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715B7" w14:textId="77777777" w:rsidR="00A84A94" w:rsidRPr="00546246" w:rsidRDefault="00A84A94" w:rsidP="001C02E5">
      <w:pPr>
        <w:pStyle w:val="ElsArticleTitle"/>
        <w:jc w:val="both"/>
        <w:rPr>
          <w:rFonts w:ascii="Bold" w:hAnsi="Bold"/>
          <w:b/>
          <w:bCs/>
          <w:color w:val="000000"/>
          <w:sz w:val="44"/>
          <w:szCs w:val="44"/>
        </w:rPr>
      </w:pPr>
      <w:r w:rsidRPr="00546246">
        <w:rPr>
          <w:rStyle w:val="fontstyle01"/>
          <w:sz w:val="44"/>
          <w:szCs w:val="44"/>
        </w:rPr>
        <w:t>Supporting Information</w:t>
      </w:r>
    </w:p>
    <w:p w14:paraId="7B86BE84" w14:textId="77777777" w:rsidR="007E1DC6" w:rsidRPr="00FC6BD8" w:rsidRDefault="007E1DC6" w:rsidP="001C02E5">
      <w:pPr>
        <w:spacing w:after="200" w:line="276" w:lineRule="auto"/>
        <w:jc w:val="both"/>
        <w:rPr>
          <w:rFonts w:eastAsia="Calibri"/>
          <w:i/>
          <w:iCs/>
          <w:color w:val="000000"/>
          <w:szCs w:val="22"/>
          <w:lang w:val="en-US" w:eastAsia="en-US"/>
        </w:rPr>
      </w:pPr>
    </w:p>
    <w:p w14:paraId="0A77AE22" w14:textId="77777777" w:rsidR="00F84005" w:rsidRPr="00F84005" w:rsidRDefault="00F84005" w:rsidP="00F84005">
      <w:pPr>
        <w:spacing w:before="360" w:after="240" w:line="350" w:lineRule="exact"/>
        <w:rPr>
          <w:b/>
          <w:bCs/>
          <w:sz w:val="30"/>
          <w:szCs w:val="20"/>
          <w:lang w:val="en-US" w:eastAsia="en-US"/>
        </w:rPr>
      </w:pPr>
      <w:proofErr w:type="spellStart"/>
      <w:r w:rsidRPr="00F84005">
        <w:rPr>
          <w:b/>
          <w:bCs/>
          <w:sz w:val="30"/>
          <w:szCs w:val="20"/>
          <w:lang w:val="en-US" w:eastAsia="en-US"/>
        </w:rPr>
        <w:t>LiO</w:t>
      </w:r>
      <w:r w:rsidRPr="00F84005">
        <w:rPr>
          <w:b/>
          <w:bCs/>
          <w:i/>
          <w:iCs/>
          <w:sz w:val="30"/>
          <w:szCs w:val="20"/>
          <w:lang w:val="en-US" w:eastAsia="en-US"/>
        </w:rPr>
        <w:t>t</w:t>
      </w:r>
      <w:r w:rsidRPr="00F84005">
        <w:rPr>
          <w:b/>
          <w:bCs/>
          <w:sz w:val="30"/>
          <w:szCs w:val="20"/>
          <w:lang w:val="en-US" w:eastAsia="en-US"/>
        </w:rPr>
        <w:t>Bu</w:t>
      </w:r>
      <w:proofErr w:type="spellEnd"/>
      <w:r w:rsidRPr="00F84005">
        <w:rPr>
          <w:b/>
          <w:bCs/>
          <w:sz w:val="30"/>
          <w:szCs w:val="20"/>
          <w:lang w:val="en-US" w:eastAsia="en-US"/>
        </w:rPr>
        <w:t>-Promoted Synthesis of Bis(3-</w:t>
      </w:r>
      <w:proofErr w:type="gramStart"/>
      <w:r w:rsidRPr="00F84005">
        <w:rPr>
          <w:b/>
          <w:bCs/>
          <w:sz w:val="30"/>
          <w:szCs w:val="20"/>
          <w:lang w:val="en-US" w:eastAsia="en-US"/>
        </w:rPr>
        <w:t>indolyl)</w:t>
      </w:r>
      <w:proofErr w:type="spellStart"/>
      <w:r w:rsidRPr="00F84005">
        <w:rPr>
          <w:b/>
          <w:bCs/>
          <w:sz w:val="30"/>
          <w:szCs w:val="20"/>
          <w:lang w:val="en-US" w:eastAsia="en-US"/>
        </w:rPr>
        <w:t>methanes</w:t>
      </w:r>
      <w:proofErr w:type="spellEnd"/>
      <w:proofErr w:type="gramEnd"/>
      <w:r w:rsidRPr="00F84005">
        <w:rPr>
          <w:b/>
          <w:bCs/>
          <w:sz w:val="30"/>
          <w:szCs w:val="20"/>
          <w:lang w:val="en-US" w:eastAsia="en-US"/>
        </w:rPr>
        <w:t xml:space="preserve"> by the Alkylation of Indoles with Alcohols under Air: An Investigation about Mechanism Insights </w:t>
      </w:r>
      <w:r w:rsidRPr="00F84005">
        <w:rPr>
          <w:b/>
          <w:bCs/>
          <w:i/>
          <w:iCs/>
          <w:sz w:val="30"/>
          <w:szCs w:val="20"/>
          <w:lang w:val="en-US" w:eastAsia="en-US"/>
        </w:rPr>
        <w:t>via</w:t>
      </w:r>
      <w:r w:rsidRPr="00F84005">
        <w:rPr>
          <w:b/>
          <w:bCs/>
          <w:sz w:val="30"/>
          <w:szCs w:val="20"/>
          <w:lang w:val="en-US" w:eastAsia="en-US"/>
        </w:rPr>
        <w:t xml:space="preserve"> Chemical Intermediates</w:t>
      </w:r>
    </w:p>
    <w:p w14:paraId="08B1F0A1" w14:textId="77777777" w:rsidR="002C4F80" w:rsidRDefault="002C4F80" w:rsidP="002C4F80">
      <w:pPr>
        <w:pStyle w:val="Authors"/>
      </w:pPr>
      <w:r w:rsidRPr="00D468B7">
        <w:t xml:space="preserve">Hai Yen </w:t>
      </w:r>
      <w:proofErr w:type="gramStart"/>
      <w:r w:rsidRPr="00D468B7">
        <w:t>Nguyen,</w:t>
      </w:r>
      <w:r w:rsidRPr="00D468B7">
        <w:rPr>
          <w:vertAlign w:val="superscript"/>
        </w:rPr>
        <w:t>#</w:t>
      </w:r>
      <w:proofErr w:type="gramEnd"/>
      <w:r>
        <w:rPr>
          <w:vertAlign w:val="superscript"/>
        </w:rPr>
        <w:t>[a]</w:t>
      </w:r>
      <w:r w:rsidRPr="00D468B7">
        <w:t xml:space="preserve"> Thu Hue Tran,</w:t>
      </w:r>
      <w:r w:rsidRPr="00D468B7">
        <w:rPr>
          <w:vertAlign w:val="superscript"/>
        </w:rPr>
        <w:t>#</w:t>
      </w:r>
      <w:r>
        <w:rPr>
          <w:vertAlign w:val="superscript"/>
        </w:rPr>
        <w:t>[a]</w:t>
      </w:r>
      <w:r w:rsidRPr="00D468B7">
        <w:t xml:space="preserve"> Ha Nam Do,</w:t>
      </w:r>
      <w:r>
        <w:rPr>
          <w:vertAlign w:val="superscript"/>
        </w:rPr>
        <w:t>[a]</w:t>
      </w:r>
      <w:r w:rsidRPr="00D468B7">
        <w:t xml:space="preserve"> Dang Van Do,</w:t>
      </w:r>
      <w:r>
        <w:rPr>
          <w:vertAlign w:val="superscript"/>
        </w:rPr>
        <w:t>[a]</w:t>
      </w:r>
      <w:r w:rsidRPr="00D468B7">
        <w:t xml:space="preserve"> Quoc-Anh</w:t>
      </w:r>
      <w:r w:rsidRPr="006A22EF">
        <w:t xml:space="preserve"> </w:t>
      </w:r>
      <w:r w:rsidRPr="00D468B7">
        <w:t>Ngo,</w:t>
      </w:r>
      <w:r>
        <w:rPr>
          <w:vertAlign w:val="superscript"/>
        </w:rPr>
        <w:t>[b][c]</w:t>
      </w:r>
      <w:r w:rsidRPr="00D468B7">
        <w:t xml:space="preserve"> Nguyen Quyet Tien,</w:t>
      </w:r>
      <w:r>
        <w:rPr>
          <w:vertAlign w:val="superscript"/>
        </w:rPr>
        <w:t>[b]</w:t>
      </w:r>
      <w:r w:rsidRPr="00D468B7">
        <w:t xml:space="preserve"> </w:t>
      </w:r>
      <w:r>
        <w:t>Truong</w:t>
      </w:r>
      <w:r w:rsidRPr="00D468B7">
        <w:t xml:space="preserve"> </w:t>
      </w:r>
      <w:proofErr w:type="spellStart"/>
      <w:r w:rsidRPr="00D468B7">
        <w:t>Thi</w:t>
      </w:r>
      <w:proofErr w:type="spellEnd"/>
      <w:r w:rsidRPr="00D468B7">
        <w:t xml:space="preserve"> Thanh Nga,</w:t>
      </w:r>
      <w:r>
        <w:rPr>
          <w:vertAlign w:val="superscript"/>
        </w:rPr>
        <w:t>[b]</w:t>
      </w:r>
      <w:r w:rsidRPr="00D468B7">
        <w:t xml:space="preserve"> Hien Nguyen,</w:t>
      </w:r>
      <w:r>
        <w:rPr>
          <w:vertAlign w:val="superscript"/>
        </w:rPr>
        <w:t>[c]</w:t>
      </w:r>
      <w:r w:rsidRPr="00D468B7">
        <w:t xml:space="preserve"> Tran Quang</w:t>
      </w:r>
      <w:r>
        <w:t xml:space="preserve"> </w:t>
      </w:r>
      <w:r w:rsidRPr="00D468B7">
        <w:t>Hung,*</w:t>
      </w:r>
      <w:r>
        <w:rPr>
          <w:vertAlign w:val="superscript"/>
        </w:rPr>
        <w:t>[b][c]</w:t>
      </w:r>
      <w:r>
        <w:t xml:space="preserve"> </w:t>
      </w:r>
      <w:r w:rsidRPr="00D468B7">
        <w:t>Tuan Thanh Dang</w:t>
      </w:r>
      <w:r w:rsidRPr="004A302A">
        <w:rPr>
          <w:lang w:val="en-US"/>
        </w:rPr>
        <w:t>*</w:t>
      </w:r>
      <w:r>
        <w:rPr>
          <w:vertAlign w:val="superscript"/>
        </w:rPr>
        <w:t>[a]</w:t>
      </w:r>
    </w:p>
    <w:p w14:paraId="2D690324" w14:textId="77777777" w:rsidR="002C4F80" w:rsidRPr="00CD6AD1" w:rsidRDefault="002C4F80" w:rsidP="002C4F80">
      <w:pPr>
        <w:pStyle w:val="Authors"/>
      </w:pPr>
    </w:p>
    <w:p w14:paraId="30AA4DD3" w14:textId="77777777" w:rsidR="002C4F80" w:rsidRPr="00CD6AD1" w:rsidRDefault="002C4F80" w:rsidP="002C4F80">
      <w:pPr>
        <w:pStyle w:val="Adress"/>
        <w:pBdr>
          <w:top w:val="single" w:sz="4" w:space="1" w:color="000000"/>
        </w:pBdr>
        <w:rPr>
          <w:lang w:val="en-GB"/>
        </w:rPr>
      </w:pPr>
      <w:r w:rsidRPr="00CD6AD1">
        <w:rPr>
          <w:lang w:val="en-GB"/>
        </w:rPr>
        <w:t>[a]</w:t>
      </w:r>
      <w:r w:rsidRPr="00CD6AD1">
        <w:rPr>
          <w:lang w:val="en-GB"/>
        </w:rPr>
        <w:tab/>
      </w:r>
      <w:r>
        <w:rPr>
          <w:lang w:val="en-GB"/>
        </w:rPr>
        <w:t>H.Y.</w:t>
      </w:r>
      <w:r w:rsidRPr="00CD6AD1">
        <w:rPr>
          <w:lang w:val="en-GB"/>
        </w:rPr>
        <w:t xml:space="preserve"> </w:t>
      </w:r>
      <w:r w:rsidRPr="00D468B7">
        <w:rPr>
          <w:lang w:val="en-GB"/>
        </w:rPr>
        <w:t>Nguyen</w:t>
      </w:r>
      <w:r>
        <w:rPr>
          <w:lang w:val="en-GB"/>
        </w:rPr>
        <w:t xml:space="preserve">; </w:t>
      </w:r>
      <w:r w:rsidRPr="008D0744">
        <w:rPr>
          <w:lang w:val="en-GB"/>
        </w:rPr>
        <w:t>T</w:t>
      </w:r>
      <w:r>
        <w:rPr>
          <w:lang w:val="en-GB"/>
        </w:rPr>
        <w:t>.</w:t>
      </w:r>
      <w:r w:rsidRPr="008D0744">
        <w:rPr>
          <w:lang w:val="en-GB"/>
        </w:rPr>
        <w:t xml:space="preserve"> H</w:t>
      </w:r>
      <w:r>
        <w:rPr>
          <w:lang w:val="en-GB"/>
        </w:rPr>
        <w:t>.</w:t>
      </w:r>
      <w:r w:rsidRPr="008D0744">
        <w:rPr>
          <w:lang w:val="en-GB"/>
        </w:rPr>
        <w:t xml:space="preserve"> Tran</w:t>
      </w:r>
      <w:r>
        <w:rPr>
          <w:lang w:val="en-GB"/>
        </w:rPr>
        <w:t>;</w:t>
      </w:r>
      <w:r w:rsidRPr="008D0744">
        <w:rPr>
          <w:lang w:val="en-GB"/>
        </w:rPr>
        <w:t xml:space="preserve"> H</w:t>
      </w:r>
      <w:r>
        <w:rPr>
          <w:lang w:val="en-GB"/>
        </w:rPr>
        <w:t>.</w:t>
      </w:r>
      <w:r w:rsidRPr="008D0744">
        <w:rPr>
          <w:lang w:val="en-GB"/>
        </w:rPr>
        <w:t>N</w:t>
      </w:r>
      <w:r>
        <w:rPr>
          <w:lang w:val="en-GB"/>
        </w:rPr>
        <w:t>.</w:t>
      </w:r>
      <w:r w:rsidRPr="008D0744">
        <w:rPr>
          <w:lang w:val="en-GB"/>
        </w:rPr>
        <w:t xml:space="preserve"> Do</w:t>
      </w:r>
      <w:r>
        <w:rPr>
          <w:lang w:val="en-GB"/>
        </w:rPr>
        <w:t xml:space="preserve">; </w:t>
      </w:r>
      <w:proofErr w:type="spellStart"/>
      <w:r>
        <w:rPr>
          <w:lang w:val="en-GB"/>
        </w:rPr>
        <w:t>Dr.</w:t>
      </w:r>
      <w:proofErr w:type="spellEnd"/>
      <w:r w:rsidRPr="008D0744">
        <w:rPr>
          <w:lang w:val="en-GB"/>
        </w:rPr>
        <w:t xml:space="preserve"> D</w:t>
      </w:r>
      <w:r>
        <w:rPr>
          <w:lang w:val="en-GB"/>
        </w:rPr>
        <w:t>.</w:t>
      </w:r>
      <w:r w:rsidRPr="008D0744">
        <w:rPr>
          <w:lang w:val="en-GB"/>
        </w:rPr>
        <w:t xml:space="preserve"> V</w:t>
      </w:r>
      <w:r>
        <w:rPr>
          <w:lang w:val="en-GB"/>
        </w:rPr>
        <w:t>.,</w:t>
      </w:r>
      <w:r w:rsidRPr="008D0744">
        <w:rPr>
          <w:lang w:val="en-GB"/>
        </w:rPr>
        <w:t xml:space="preserve"> Do</w:t>
      </w:r>
      <w:r>
        <w:rPr>
          <w:lang w:val="en-GB"/>
        </w:rPr>
        <w:t xml:space="preserve">; </w:t>
      </w:r>
      <w:proofErr w:type="spellStart"/>
      <w:r>
        <w:rPr>
          <w:lang w:val="en-GB"/>
        </w:rPr>
        <w:t>Dr.</w:t>
      </w:r>
      <w:proofErr w:type="spellEnd"/>
      <w:r>
        <w:rPr>
          <w:lang w:val="en-GB"/>
        </w:rPr>
        <w:t xml:space="preserve"> </w:t>
      </w:r>
      <w:r w:rsidRPr="008D0744">
        <w:rPr>
          <w:lang w:val="en-GB"/>
        </w:rPr>
        <w:t>T</w:t>
      </w:r>
      <w:r>
        <w:rPr>
          <w:lang w:val="en-GB"/>
        </w:rPr>
        <w:t>.</w:t>
      </w:r>
      <w:r w:rsidRPr="008D0744">
        <w:rPr>
          <w:lang w:val="en-GB"/>
        </w:rPr>
        <w:t>T</w:t>
      </w:r>
      <w:r>
        <w:rPr>
          <w:lang w:val="en-GB"/>
        </w:rPr>
        <w:t>.,</w:t>
      </w:r>
      <w:r w:rsidRPr="008D0744">
        <w:rPr>
          <w:lang w:val="en-GB"/>
        </w:rPr>
        <w:t xml:space="preserve"> Dang</w:t>
      </w:r>
      <w:r>
        <w:rPr>
          <w:lang w:val="en-GB"/>
        </w:rPr>
        <w:t xml:space="preserve">  </w:t>
      </w:r>
      <w:r w:rsidRPr="00CD6AD1">
        <w:rPr>
          <w:lang w:val="en-GB"/>
        </w:rPr>
        <w:br/>
      </w:r>
      <w:r w:rsidRPr="008D0744">
        <w:rPr>
          <w:lang w:val="en-GB"/>
        </w:rPr>
        <w:t>Faculty of Chemistry</w:t>
      </w:r>
      <w:r w:rsidRPr="00CD6AD1">
        <w:rPr>
          <w:lang w:val="en-GB"/>
        </w:rPr>
        <w:br/>
      </w:r>
      <w:r w:rsidRPr="008D0744">
        <w:rPr>
          <w:lang w:val="en-GB"/>
        </w:rPr>
        <w:t>University of Science, Vietnam National University Hanoi</w:t>
      </w:r>
      <w:r w:rsidRPr="00CD6AD1">
        <w:rPr>
          <w:lang w:val="en-GB"/>
        </w:rPr>
        <w:br/>
        <w:t>Address</w:t>
      </w:r>
      <w:r>
        <w:rPr>
          <w:lang w:val="en-GB"/>
        </w:rPr>
        <w:t>:</w:t>
      </w:r>
      <w:r w:rsidRPr="00CD6AD1">
        <w:rPr>
          <w:lang w:val="en-GB"/>
        </w:rPr>
        <w:t xml:space="preserve"> </w:t>
      </w:r>
      <w:r w:rsidRPr="008D0744">
        <w:rPr>
          <w:lang w:val="en-GB"/>
        </w:rPr>
        <w:t>19 Le Thanh Tong, Hoan Kiem, Hanoi, Vietnam</w:t>
      </w:r>
      <w:r w:rsidRPr="00CD6AD1">
        <w:rPr>
          <w:lang w:val="en-GB"/>
        </w:rPr>
        <w:br/>
        <w:t xml:space="preserve">E-mail: </w:t>
      </w:r>
      <w:r w:rsidRPr="008D0744">
        <w:rPr>
          <w:color w:val="FF0000"/>
          <w:lang w:val="en-US"/>
        </w:rPr>
        <w:t>dangthanhtuan@hus.edu.vn</w:t>
      </w:r>
    </w:p>
    <w:p w14:paraId="10787803" w14:textId="77777777" w:rsidR="002C4F80" w:rsidRDefault="002C4F80" w:rsidP="002C4F80">
      <w:pPr>
        <w:pStyle w:val="Adress"/>
        <w:rPr>
          <w:lang w:val="en-GB"/>
        </w:rPr>
      </w:pPr>
      <w:r w:rsidRPr="00CD6AD1">
        <w:rPr>
          <w:lang w:val="en-GB"/>
        </w:rPr>
        <w:t>[b]</w:t>
      </w:r>
      <w:r w:rsidRPr="00CD6AD1">
        <w:rPr>
          <w:lang w:val="en-GB"/>
        </w:rPr>
        <w:tab/>
      </w:r>
      <w:r>
        <w:rPr>
          <w:lang w:val="en-GB"/>
        </w:rPr>
        <w:t xml:space="preserve">Assoc. Prof. </w:t>
      </w:r>
      <w:r w:rsidRPr="00AF268E">
        <w:rPr>
          <w:lang w:val="en-GB"/>
        </w:rPr>
        <w:t>N</w:t>
      </w:r>
      <w:r>
        <w:rPr>
          <w:lang w:val="en-GB"/>
        </w:rPr>
        <w:t>.</w:t>
      </w:r>
      <w:r w:rsidRPr="00AF268E">
        <w:rPr>
          <w:lang w:val="en-GB"/>
        </w:rPr>
        <w:t xml:space="preserve"> Quoc-Anh</w:t>
      </w:r>
      <w:r>
        <w:rPr>
          <w:lang w:val="en-GB"/>
        </w:rPr>
        <w:t>;</w:t>
      </w:r>
      <w:r w:rsidRPr="008D0744">
        <w:rPr>
          <w:lang w:val="en-GB"/>
        </w:rPr>
        <w:t xml:space="preserve"> </w:t>
      </w:r>
      <w:proofErr w:type="spellStart"/>
      <w:r>
        <w:rPr>
          <w:lang w:val="en-GB"/>
        </w:rPr>
        <w:t>Dr.</w:t>
      </w:r>
      <w:proofErr w:type="spellEnd"/>
      <w:r>
        <w:rPr>
          <w:lang w:val="en-GB"/>
        </w:rPr>
        <w:t xml:space="preserve"> </w:t>
      </w:r>
      <w:r w:rsidRPr="00AF268E">
        <w:rPr>
          <w:lang w:val="en-GB"/>
        </w:rPr>
        <w:t>N</w:t>
      </w:r>
      <w:r>
        <w:rPr>
          <w:lang w:val="en-GB"/>
        </w:rPr>
        <w:t>.</w:t>
      </w:r>
      <w:r w:rsidRPr="00AF268E">
        <w:rPr>
          <w:lang w:val="en-GB"/>
        </w:rPr>
        <w:t>Q</w:t>
      </w:r>
      <w:r>
        <w:rPr>
          <w:lang w:val="en-GB"/>
        </w:rPr>
        <w:t>.,</w:t>
      </w:r>
      <w:r w:rsidRPr="00AF268E">
        <w:rPr>
          <w:lang w:val="en-GB"/>
        </w:rPr>
        <w:t xml:space="preserve"> Tien</w:t>
      </w:r>
      <w:r>
        <w:rPr>
          <w:lang w:val="en-GB"/>
        </w:rPr>
        <w:t>;</w:t>
      </w:r>
      <w:r w:rsidRPr="008D0744">
        <w:rPr>
          <w:lang w:val="en-GB"/>
        </w:rPr>
        <w:t xml:space="preserve"> </w:t>
      </w:r>
      <w:proofErr w:type="spellStart"/>
      <w:r>
        <w:rPr>
          <w:lang w:val="en-GB"/>
        </w:rPr>
        <w:t>Dr.</w:t>
      </w:r>
      <w:proofErr w:type="spellEnd"/>
      <w:r>
        <w:rPr>
          <w:lang w:val="en-GB"/>
        </w:rPr>
        <w:t xml:space="preserve"> T.</w:t>
      </w:r>
      <w:r w:rsidRPr="008D0744">
        <w:rPr>
          <w:lang w:val="en-GB"/>
        </w:rPr>
        <w:t xml:space="preserve"> T</w:t>
      </w:r>
      <w:r>
        <w:rPr>
          <w:lang w:val="en-GB"/>
        </w:rPr>
        <w:t>.</w:t>
      </w:r>
      <w:r w:rsidRPr="008D0744">
        <w:rPr>
          <w:lang w:val="en-GB"/>
        </w:rPr>
        <w:t xml:space="preserve"> T</w:t>
      </w:r>
      <w:r>
        <w:rPr>
          <w:lang w:val="en-GB"/>
        </w:rPr>
        <w:t>.,</w:t>
      </w:r>
      <w:r w:rsidRPr="008D0744">
        <w:rPr>
          <w:lang w:val="en-GB"/>
        </w:rPr>
        <w:t xml:space="preserve"> Nga</w:t>
      </w:r>
      <w:r>
        <w:rPr>
          <w:lang w:val="en-GB"/>
        </w:rPr>
        <w:t xml:space="preserve">; </w:t>
      </w:r>
      <w:proofErr w:type="spellStart"/>
      <w:r>
        <w:rPr>
          <w:lang w:val="en-GB"/>
        </w:rPr>
        <w:t>Dr.</w:t>
      </w:r>
      <w:proofErr w:type="spellEnd"/>
      <w:r>
        <w:rPr>
          <w:lang w:val="en-GB"/>
        </w:rPr>
        <w:t xml:space="preserve"> </w:t>
      </w:r>
      <w:r w:rsidRPr="008D0744">
        <w:rPr>
          <w:lang w:val="en-GB"/>
        </w:rPr>
        <w:t>T</w:t>
      </w:r>
      <w:r>
        <w:rPr>
          <w:lang w:val="en-GB"/>
        </w:rPr>
        <w:t>.</w:t>
      </w:r>
      <w:r w:rsidRPr="008D0744">
        <w:rPr>
          <w:lang w:val="en-GB"/>
        </w:rPr>
        <w:t>Q</w:t>
      </w:r>
      <w:r>
        <w:rPr>
          <w:lang w:val="en-GB"/>
        </w:rPr>
        <w:t xml:space="preserve">. </w:t>
      </w:r>
      <w:r w:rsidRPr="008D0744">
        <w:rPr>
          <w:lang w:val="en-GB"/>
        </w:rPr>
        <w:t>Hung</w:t>
      </w:r>
      <w:r w:rsidRPr="00CD6AD1">
        <w:rPr>
          <w:lang w:val="en-GB"/>
        </w:rPr>
        <w:br/>
      </w:r>
      <w:proofErr w:type="spellStart"/>
      <w:r w:rsidRPr="00AF268E">
        <w:rPr>
          <w:lang w:val="en-GB"/>
        </w:rPr>
        <w:t>Insitute</w:t>
      </w:r>
      <w:proofErr w:type="spellEnd"/>
      <w:r w:rsidRPr="00AF268E">
        <w:rPr>
          <w:lang w:val="en-GB"/>
        </w:rPr>
        <w:t xml:space="preserve"> of Chemistry</w:t>
      </w:r>
      <w:r w:rsidRPr="00CD6AD1">
        <w:rPr>
          <w:lang w:val="en-GB"/>
        </w:rPr>
        <w:br/>
      </w:r>
      <w:r w:rsidRPr="00AF268E">
        <w:rPr>
          <w:lang w:val="en-GB"/>
        </w:rPr>
        <w:t>Vietnam Academy of Science and Technology (VAST)</w:t>
      </w:r>
      <w:r w:rsidRPr="00CD6AD1">
        <w:rPr>
          <w:lang w:val="en-GB"/>
        </w:rPr>
        <w:br/>
        <w:t>Address</w:t>
      </w:r>
      <w:r>
        <w:rPr>
          <w:lang w:val="en-GB"/>
        </w:rPr>
        <w:t>:</w:t>
      </w:r>
      <w:r w:rsidRPr="00CD6AD1">
        <w:rPr>
          <w:lang w:val="en-GB"/>
        </w:rPr>
        <w:t xml:space="preserve"> </w:t>
      </w:r>
      <w:r w:rsidRPr="00AF268E">
        <w:rPr>
          <w:lang w:val="en-GB"/>
        </w:rPr>
        <w:t xml:space="preserve">18 Hoang Quoc Viet, Cau </w:t>
      </w:r>
      <w:proofErr w:type="spellStart"/>
      <w:r w:rsidRPr="00AF268E">
        <w:rPr>
          <w:lang w:val="en-GB"/>
        </w:rPr>
        <w:t>Giay</w:t>
      </w:r>
      <w:proofErr w:type="spellEnd"/>
      <w:r w:rsidRPr="00AF268E">
        <w:rPr>
          <w:lang w:val="en-GB"/>
        </w:rPr>
        <w:t>, Hanoi, Vietnam</w:t>
      </w:r>
      <w:r w:rsidRPr="003A5B95">
        <w:rPr>
          <w:lang w:val="en-GB"/>
        </w:rPr>
        <w:t xml:space="preserve"> </w:t>
      </w:r>
      <w:r w:rsidRPr="00CD6AD1">
        <w:rPr>
          <w:lang w:val="en-GB"/>
        </w:rPr>
        <w:br/>
        <w:t xml:space="preserve">E-mail: </w:t>
      </w:r>
      <w:r w:rsidRPr="003A5B95">
        <w:rPr>
          <w:color w:val="FF0000"/>
          <w:lang w:val="en-US"/>
        </w:rPr>
        <w:t>tqhung@ich.vast.vn</w:t>
      </w:r>
    </w:p>
    <w:p w14:paraId="78A0D531" w14:textId="77777777" w:rsidR="002C4F80" w:rsidRDefault="002C4F80" w:rsidP="002C4F80">
      <w:pPr>
        <w:pStyle w:val="Adress"/>
        <w:rPr>
          <w:lang w:val="en-GB"/>
        </w:rPr>
      </w:pPr>
      <w:r w:rsidRPr="00CD6AD1">
        <w:rPr>
          <w:lang w:val="en-GB"/>
        </w:rPr>
        <w:t>[</w:t>
      </w:r>
      <w:r>
        <w:rPr>
          <w:lang w:val="en-GB"/>
        </w:rPr>
        <w:t>c</w:t>
      </w:r>
      <w:r w:rsidRPr="00CD6AD1">
        <w:rPr>
          <w:lang w:val="en-GB"/>
        </w:rPr>
        <w:t>]</w:t>
      </w:r>
      <w:r w:rsidRPr="00CD6AD1">
        <w:rPr>
          <w:lang w:val="en-GB"/>
        </w:rPr>
        <w:tab/>
      </w:r>
      <w:r>
        <w:rPr>
          <w:lang w:val="en-GB"/>
        </w:rPr>
        <w:t xml:space="preserve">Assoc. Prof. </w:t>
      </w:r>
      <w:r w:rsidRPr="00AF268E">
        <w:rPr>
          <w:lang w:val="en-GB"/>
        </w:rPr>
        <w:t>N</w:t>
      </w:r>
      <w:r>
        <w:rPr>
          <w:lang w:val="en-GB"/>
        </w:rPr>
        <w:t>.</w:t>
      </w:r>
      <w:r w:rsidRPr="00AF268E">
        <w:rPr>
          <w:lang w:val="en-GB"/>
        </w:rPr>
        <w:t xml:space="preserve"> Quoc-Anh</w:t>
      </w:r>
      <w:r>
        <w:rPr>
          <w:lang w:val="en-GB"/>
        </w:rPr>
        <w:t xml:space="preserve">; </w:t>
      </w:r>
      <w:proofErr w:type="spellStart"/>
      <w:r>
        <w:rPr>
          <w:lang w:val="en-GB"/>
        </w:rPr>
        <w:t>Dr.</w:t>
      </w:r>
      <w:proofErr w:type="spellEnd"/>
      <w:r>
        <w:rPr>
          <w:lang w:val="en-GB"/>
        </w:rPr>
        <w:t xml:space="preserve"> </w:t>
      </w:r>
      <w:r w:rsidRPr="008D0744">
        <w:rPr>
          <w:lang w:val="en-GB"/>
        </w:rPr>
        <w:t>T</w:t>
      </w:r>
      <w:r>
        <w:rPr>
          <w:lang w:val="en-GB"/>
        </w:rPr>
        <w:t>.</w:t>
      </w:r>
      <w:r w:rsidRPr="008D0744">
        <w:rPr>
          <w:lang w:val="en-GB"/>
        </w:rPr>
        <w:t>Q</w:t>
      </w:r>
      <w:r>
        <w:rPr>
          <w:lang w:val="en-GB"/>
        </w:rPr>
        <w:t xml:space="preserve">., </w:t>
      </w:r>
      <w:r w:rsidRPr="008D0744">
        <w:rPr>
          <w:lang w:val="en-GB"/>
        </w:rPr>
        <w:t>Hung</w:t>
      </w:r>
      <w:r>
        <w:rPr>
          <w:lang w:val="en-GB"/>
        </w:rPr>
        <w:t xml:space="preserve"> </w:t>
      </w:r>
      <w:r w:rsidRPr="00CD6AD1">
        <w:rPr>
          <w:lang w:val="en-GB"/>
        </w:rPr>
        <w:br/>
      </w:r>
      <w:r w:rsidRPr="003A5B95">
        <w:rPr>
          <w:lang w:val="en-GB"/>
        </w:rPr>
        <w:t>Graduate University of Science and Technology</w:t>
      </w:r>
      <w:r w:rsidRPr="00CD6AD1">
        <w:rPr>
          <w:lang w:val="en-GB"/>
        </w:rPr>
        <w:br/>
      </w:r>
      <w:r w:rsidRPr="00AF268E">
        <w:rPr>
          <w:lang w:val="en-GB"/>
        </w:rPr>
        <w:t>Vietnam Academy of Science and Technology (VAST)</w:t>
      </w:r>
      <w:r w:rsidRPr="00CD6AD1">
        <w:rPr>
          <w:lang w:val="en-GB"/>
        </w:rPr>
        <w:br/>
        <w:t>Address</w:t>
      </w:r>
      <w:r>
        <w:rPr>
          <w:lang w:val="en-GB"/>
        </w:rPr>
        <w:t>:</w:t>
      </w:r>
      <w:r w:rsidRPr="00CD6AD1">
        <w:rPr>
          <w:lang w:val="en-GB"/>
        </w:rPr>
        <w:t xml:space="preserve"> </w:t>
      </w:r>
      <w:r w:rsidRPr="00AF268E">
        <w:rPr>
          <w:lang w:val="en-GB"/>
        </w:rPr>
        <w:t xml:space="preserve">18 Hoang Quoc Viet, Cau </w:t>
      </w:r>
      <w:proofErr w:type="spellStart"/>
      <w:r w:rsidRPr="00AF268E">
        <w:rPr>
          <w:lang w:val="en-GB"/>
        </w:rPr>
        <w:t>Giay</w:t>
      </w:r>
      <w:proofErr w:type="spellEnd"/>
      <w:r w:rsidRPr="00AF268E">
        <w:rPr>
          <w:lang w:val="en-GB"/>
        </w:rPr>
        <w:t>, Hanoi, Vietnam</w:t>
      </w:r>
    </w:p>
    <w:p w14:paraId="4D1FAB4A" w14:textId="77777777" w:rsidR="002C4F80" w:rsidRDefault="002C4F80" w:rsidP="002C4F80">
      <w:pPr>
        <w:pStyle w:val="Adress"/>
        <w:rPr>
          <w:lang w:val="en-GB"/>
        </w:rPr>
      </w:pPr>
      <w:r w:rsidRPr="00CD6AD1">
        <w:rPr>
          <w:lang w:val="en-GB"/>
        </w:rPr>
        <w:t>[</w:t>
      </w:r>
      <w:r>
        <w:rPr>
          <w:lang w:val="en-GB"/>
        </w:rPr>
        <w:t>d</w:t>
      </w:r>
      <w:r w:rsidRPr="00CD6AD1">
        <w:rPr>
          <w:lang w:val="en-GB"/>
        </w:rPr>
        <w:t>]</w:t>
      </w:r>
      <w:r w:rsidRPr="00CD6AD1">
        <w:rPr>
          <w:lang w:val="en-GB"/>
        </w:rPr>
        <w:tab/>
      </w:r>
      <w:r>
        <w:rPr>
          <w:lang w:val="en-GB"/>
        </w:rPr>
        <w:t xml:space="preserve">Assoc. Prof. </w:t>
      </w:r>
      <w:r w:rsidRPr="008D0744">
        <w:rPr>
          <w:lang w:val="en-GB"/>
        </w:rPr>
        <w:t>H</w:t>
      </w:r>
      <w:r>
        <w:rPr>
          <w:lang w:val="en-GB"/>
        </w:rPr>
        <w:t>.</w:t>
      </w:r>
      <w:r w:rsidRPr="008D0744">
        <w:rPr>
          <w:lang w:val="en-GB"/>
        </w:rPr>
        <w:t xml:space="preserve"> Nguyen</w:t>
      </w:r>
      <w:r w:rsidRPr="00CD6AD1">
        <w:rPr>
          <w:lang w:val="en-GB"/>
        </w:rPr>
        <w:br/>
      </w:r>
      <w:r w:rsidRPr="003A5B95">
        <w:rPr>
          <w:lang w:val="en-GB"/>
        </w:rPr>
        <w:t>Faculty of Chemistry</w:t>
      </w:r>
      <w:r w:rsidRPr="00CD6AD1">
        <w:rPr>
          <w:lang w:val="en-GB"/>
        </w:rPr>
        <w:br/>
      </w:r>
      <w:r w:rsidRPr="004B304B">
        <w:rPr>
          <w:iCs/>
          <w:lang w:val="en-US"/>
        </w:rPr>
        <w:t>Hanoi National University of Education</w:t>
      </w:r>
      <w:r w:rsidRPr="00CD6AD1">
        <w:rPr>
          <w:lang w:val="en-GB"/>
        </w:rPr>
        <w:br/>
        <w:t>Address</w:t>
      </w:r>
      <w:r>
        <w:rPr>
          <w:lang w:val="en-GB"/>
        </w:rPr>
        <w:t>:</w:t>
      </w:r>
      <w:r w:rsidRPr="00CD6AD1">
        <w:rPr>
          <w:lang w:val="en-GB"/>
        </w:rPr>
        <w:t xml:space="preserve"> </w:t>
      </w:r>
      <w:r w:rsidRPr="003A5B95">
        <w:rPr>
          <w:lang w:val="en-GB"/>
        </w:rPr>
        <w:t>136 Xuan Thuy,</w:t>
      </w:r>
      <w:r>
        <w:rPr>
          <w:lang w:val="en-GB"/>
        </w:rPr>
        <w:t xml:space="preserve"> </w:t>
      </w:r>
      <w:r w:rsidRPr="003A5B95">
        <w:rPr>
          <w:lang w:val="en-GB"/>
        </w:rPr>
        <w:t xml:space="preserve">Cau </w:t>
      </w:r>
      <w:proofErr w:type="spellStart"/>
      <w:r w:rsidRPr="003A5B95">
        <w:rPr>
          <w:lang w:val="en-GB"/>
        </w:rPr>
        <w:t>Giay</w:t>
      </w:r>
      <w:proofErr w:type="spellEnd"/>
      <w:r w:rsidRPr="003A5B95">
        <w:rPr>
          <w:lang w:val="en-GB"/>
        </w:rPr>
        <w:t>, Hanoi, Vietnam</w:t>
      </w:r>
    </w:p>
    <w:p w14:paraId="52FB24B3" w14:textId="77777777" w:rsidR="002C4F80" w:rsidRDefault="002C4F80" w:rsidP="002C4F80">
      <w:pPr>
        <w:pStyle w:val="Adress"/>
        <w:rPr>
          <w:lang w:val="en-GB"/>
        </w:rPr>
      </w:pPr>
      <w:r w:rsidRPr="009D70B2">
        <w:rPr>
          <w:lang w:val="en-US"/>
        </w:rPr>
        <w:t xml:space="preserve"># </w:t>
      </w:r>
      <w:r w:rsidRPr="009D70B2">
        <w:rPr>
          <w:lang w:val="en-US"/>
        </w:rPr>
        <w:tab/>
        <w:t>Both authors contributed equally to this work.</w:t>
      </w:r>
    </w:p>
    <w:p w14:paraId="2F713AF9" w14:textId="49DA61A5" w:rsidR="00AC4D0B" w:rsidRDefault="00AC4D0B" w:rsidP="001C02E5">
      <w:pPr>
        <w:spacing w:after="160" w:line="259" w:lineRule="auto"/>
        <w:jc w:val="both"/>
        <w:rPr>
          <w:rFonts w:ascii="TimesNewRoman" w:hAnsi="TimesNewRoman" w:hint="eastAsia"/>
          <w:color w:val="000000"/>
          <w:lang w:val="en-GB"/>
        </w:rPr>
      </w:pPr>
    </w:p>
    <w:p w14:paraId="59E0D6EC" w14:textId="1D394760" w:rsidR="00960372" w:rsidRPr="00960372" w:rsidRDefault="00960372" w:rsidP="001C02E5">
      <w:pPr>
        <w:spacing w:after="160" w:line="259" w:lineRule="auto"/>
        <w:jc w:val="both"/>
        <w:rPr>
          <w:rFonts w:ascii="TimesNewRoman" w:hAnsi="TimesNewRoman" w:hint="eastAsia"/>
          <w:b/>
          <w:bCs/>
          <w:color w:val="000000"/>
          <w:lang w:val="en-GB"/>
        </w:rPr>
      </w:pPr>
      <w:r w:rsidRPr="00960372">
        <w:rPr>
          <w:rFonts w:ascii="TimesNewRoman" w:hAnsi="TimesNewRoman"/>
          <w:b/>
          <w:bCs/>
          <w:color w:val="000000"/>
          <w:lang w:val="en-GB"/>
        </w:rPr>
        <w:t>CONTENTS:</w:t>
      </w:r>
    </w:p>
    <w:p w14:paraId="3973E446" w14:textId="1EA278C6" w:rsidR="00960372" w:rsidRPr="00960372" w:rsidRDefault="00960372" w:rsidP="00960372">
      <w:pPr>
        <w:pStyle w:val="ListParagraph"/>
        <w:numPr>
          <w:ilvl w:val="0"/>
          <w:numId w:val="3"/>
        </w:numPr>
        <w:spacing w:after="160" w:line="259" w:lineRule="auto"/>
        <w:jc w:val="both"/>
        <w:rPr>
          <w:rFonts w:ascii="TimesNewRoman" w:hAnsi="TimesNewRoman"/>
          <w:b/>
          <w:bCs/>
          <w:color w:val="000000"/>
          <w:lang w:val="en-GB"/>
        </w:rPr>
      </w:pPr>
      <w:r w:rsidRPr="00960372">
        <w:rPr>
          <w:rFonts w:ascii="TimesNewRoman" w:hAnsi="TimesNewRoman"/>
          <w:b/>
          <w:bCs/>
          <w:color w:val="000000"/>
          <w:lang w:val="en-GB"/>
        </w:rPr>
        <w:t>General information</w:t>
      </w:r>
    </w:p>
    <w:p w14:paraId="16DC2C7B" w14:textId="0054B838" w:rsidR="00960372" w:rsidRPr="00960372" w:rsidRDefault="00960372" w:rsidP="00960372">
      <w:pPr>
        <w:pStyle w:val="ListParagraph"/>
        <w:numPr>
          <w:ilvl w:val="0"/>
          <w:numId w:val="3"/>
        </w:numPr>
        <w:spacing w:after="160" w:line="259" w:lineRule="auto"/>
        <w:jc w:val="both"/>
        <w:rPr>
          <w:rFonts w:ascii="TimesNewRoman" w:hAnsi="TimesNewRoman"/>
          <w:b/>
          <w:bCs/>
          <w:color w:val="000000"/>
          <w:lang w:val="en-GB"/>
        </w:rPr>
      </w:pPr>
      <w:r w:rsidRPr="00960372">
        <w:rPr>
          <w:rFonts w:ascii="TimesNewRoman" w:hAnsi="TimesNewRoman"/>
          <w:b/>
          <w:bCs/>
          <w:color w:val="000000"/>
          <w:lang w:val="en-GB"/>
        </w:rPr>
        <w:t>Experimental section</w:t>
      </w:r>
    </w:p>
    <w:p w14:paraId="17A31ADE" w14:textId="77777777" w:rsidR="00960372" w:rsidRPr="00960372" w:rsidRDefault="00960372" w:rsidP="00960372">
      <w:pPr>
        <w:pStyle w:val="ListParagraph"/>
        <w:numPr>
          <w:ilvl w:val="0"/>
          <w:numId w:val="3"/>
        </w:numPr>
        <w:jc w:val="both"/>
        <w:rPr>
          <w:b/>
          <w:bCs/>
        </w:rPr>
      </w:pPr>
      <w:r w:rsidRPr="00960372">
        <w:rPr>
          <w:b/>
          <w:bCs/>
        </w:rPr>
        <w:t>Results of control experiments were analyzed by GC MS method.</w:t>
      </w:r>
    </w:p>
    <w:p w14:paraId="18A84755" w14:textId="7FC7E23F" w:rsidR="00960372" w:rsidRPr="00960372" w:rsidRDefault="00960372" w:rsidP="00960372">
      <w:pPr>
        <w:pStyle w:val="ListParagraph"/>
        <w:numPr>
          <w:ilvl w:val="0"/>
          <w:numId w:val="3"/>
        </w:numPr>
        <w:spacing w:after="160" w:line="259" w:lineRule="auto"/>
        <w:jc w:val="both"/>
        <w:rPr>
          <w:rFonts w:ascii="TimesNewRoman" w:hAnsi="TimesNewRoman"/>
          <w:b/>
          <w:bCs/>
          <w:color w:val="000000"/>
          <w:lang w:val="en-GB"/>
        </w:rPr>
      </w:pPr>
      <w:r w:rsidRPr="00960372">
        <w:rPr>
          <w:rFonts w:ascii="TimesNewRoman" w:hAnsi="TimesNewRoman"/>
          <w:b/>
          <w:bCs/>
          <w:color w:val="000000"/>
          <w:lang w:val="en-GB"/>
        </w:rPr>
        <w:t>NMR spectra</w:t>
      </w:r>
    </w:p>
    <w:p w14:paraId="07517580" w14:textId="5B15727C" w:rsidR="002C4F80" w:rsidRDefault="002C4F80" w:rsidP="001C02E5">
      <w:pPr>
        <w:spacing w:after="160" w:line="259" w:lineRule="auto"/>
        <w:jc w:val="both"/>
        <w:rPr>
          <w:rFonts w:ascii="TimesNewRoman" w:hAnsi="TimesNewRoman" w:hint="eastAsia"/>
          <w:color w:val="000000"/>
          <w:lang w:val="en-GB"/>
        </w:rPr>
      </w:pPr>
    </w:p>
    <w:p w14:paraId="60D5E7B8" w14:textId="09277489" w:rsidR="002C4F80" w:rsidRDefault="002C4F80" w:rsidP="001C02E5">
      <w:pPr>
        <w:spacing w:after="160" w:line="259" w:lineRule="auto"/>
        <w:jc w:val="both"/>
        <w:rPr>
          <w:rFonts w:ascii="TimesNewRoman" w:hAnsi="TimesNewRoman" w:hint="eastAsia"/>
          <w:color w:val="000000"/>
          <w:lang w:val="en-GB"/>
        </w:rPr>
      </w:pPr>
    </w:p>
    <w:p w14:paraId="49AE5475" w14:textId="3FEAD82F" w:rsidR="002C4F80" w:rsidRDefault="002C4F80" w:rsidP="001C02E5">
      <w:pPr>
        <w:spacing w:after="160" w:line="259" w:lineRule="auto"/>
        <w:jc w:val="both"/>
        <w:rPr>
          <w:rFonts w:ascii="TimesNewRoman" w:hAnsi="TimesNewRoman" w:hint="eastAsia"/>
          <w:color w:val="000000"/>
          <w:lang w:val="en-GB"/>
        </w:rPr>
      </w:pPr>
    </w:p>
    <w:p w14:paraId="2F744816" w14:textId="1AFE32A3" w:rsidR="002C4F80" w:rsidRDefault="002C4F80" w:rsidP="001C02E5">
      <w:pPr>
        <w:spacing w:after="160" w:line="259" w:lineRule="auto"/>
        <w:jc w:val="both"/>
        <w:rPr>
          <w:rFonts w:ascii="TimesNewRoman" w:hAnsi="TimesNewRoman" w:hint="eastAsia"/>
          <w:color w:val="000000"/>
          <w:lang w:val="en-GB"/>
        </w:rPr>
      </w:pPr>
    </w:p>
    <w:p w14:paraId="24E944FF" w14:textId="2408C3CE" w:rsidR="002C4F80" w:rsidRDefault="002C4F80" w:rsidP="001C02E5">
      <w:pPr>
        <w:spacing w:after="160" w:line="259" w:lineRule="auto"/>
        <w:jc w:val="both"/>
        <w:rPr>
          <w:rFonts w:ascii="TimesNewRoman" w:hAnsi="TimesNewRoman" w:hint="eastAsia"/>
          <w:color w:val="000000"/>
          <w:lang w:val="en-GB"/>
        </w:rPr>
      </w:pPr>
    </w:p>
    <w:p w14:paraId="3C5432B5" w14:textId="77777777" w:rsidR="002C4F80" w:rsidRPr="002C4F80" w:rsidRDefault="002C4F80" w:rsidP="001C02E5">
      <w:pPr>
        <w:spacing w:after="160" w:line="259" w:lineRule="auto"/>
        <w:jc w:val="both"/>
        <w:rPr>
          <w:rFonts w:ascii="TimesNewRoman" w:hAnsi="TimesNewRoman" w:hint="eastAsia"/>
          <w:color w:val="000000"/>
          <w:lang w:val="en-GB"/>
        </w:rPr>
      </w:pPr>
    </w:p>
    <w:p w14:paraId="07E616F9" w14:textId="4DEAE060" w:rsidR="00AC4D0B" w:rsidRPr="00CA7FAD" w:rsidRDefault="00AC4D0B" w:rsidP="001C02E5">
      <w:pPr>
        <w:pStyle w:val="ListParagraph"/>
        <w:numPr>
          <w:ilvl w:val="0"/>
          <w:numId w:val="1"/>
        </w:numPr>
        <w:tabs>
          <w:tab w:val="left" w:pos="7350"/>
        </w:tabs>
        <w:jc w:val="both"/>
        <w:rPr>
          <w:b/>
          <w:szCs w:val="24"/>
        </w:rPr>
      </w:pPr>
      <w:r w:rsidRPr="00CA7FAD">
        <w:rPr>
          <w:rFonts w:ascii="TimesNewRoman" w:hAnsi="TimesNewRoman"/>
          <w:b/>
          <w:bCs/>
          <w:color w:val="000000"/>
          <w:szCs w:val="24"/>
        </w:rPr>
        <w:lastRenderedPageBreak/>
        <w:t>General information</w:t>
      </w:r>
    </w:p>
    <w:p w14:paraId="3BD09333" w14:textId="1907614D" w:rsidR="00AC4D0B" w:rsidRPr="008D3929" w:rsidRDefault="00AC4D0B" w:rsidP="001C02E5">
      <w:pPr>
        <w:jc w:val="both"/>
      </w:pPr>
      <w:r w:rsidRPr="00AC4D0B">
        <w:rPr>
          <w:lang w:val="en-US"/>
        </w:rPr>
        <w:t xml:space="preserve">All chemicals were purchased from Sigma-Aldrich, Ak-Sci and used without further purification. Mass spectra were obtained with a Hewlett–Packard HPGC–MS 5890/5972 instrument (EI, 70 eV) by using a GC inlet or with an MX-1321 instrument (EI, 70 eV) by using a direct inlet. Column chromatography was performed on silica gel (200 mesh, Merck), and silica gel Merck 60 F254 plates were used for TLC. Commercially available solvents were distilled for column chromatography. All other solvents were purified and dried by standard methods. </w:t>
      </w:r>
      <w:proofErr w:type="spellStart"/>
      <w:r w:rsidRPr="008D3929">
        <w:t>Crystallographic</w:t>
      </w:r>
      <w:proofErr w:type="spellEnd"/>
      <w:r w:rsidRPr="008D3929">
        <w:t xml:space="preserve"> </w:t>
      </w:r>
      <w:proofErr w:type="spellStart"/>
      <w:r w:rsidRPr="008D3929">
        <w:t>data</w:t>
      </w:r>
      <w:proofErr w:type="spellEnd"/>
      <w:r w:rsidRPr="008D3929">
        <w:t xml:space="preserve"> </w:t>
      </w:r>
      <w:proofErr w:type="spellStart"/>
      <w:r w:rsidRPr="008D3929">
        <w:t>were</w:t>
      </w:r>
      <w:proofErr w:type="spellEnd"/>
      <w:r w:rsidRPr="008D3929">
        <w:t xml:space="preserve"> </w:t>
      </w:r>
      <w:proofErr w:type="spellStart"/>
      <w:r w:rsidRPr="008D3929">
        <w:t>deposited</w:t>
      </w:r>
      <w:proofErr w:type="spellEnd"/>
      <w:r w:rsidRPr="008D3929">
        <w:t xml:space="preserve"> </w:t>
      </w:r>
      <w:proofErr w:type="spellStart"/>
      <w:r w:rsidRPr="008D3929">
        <w:t>with</w:t>
      </w:r>
      <w:proofErr w:type="spellEnd"/>
      <w:r w:rsidRPr="008D3929">
        <w:t xml:space="preserve"> </w:t>
      </w:r>
      <w:proofErr w:type="spellStart"/>
      <w:r w:rsidRPr="008D3929">
        <w:t>the</w:t>
      </w:r>
      <w:proofErr w:type="spellEnd"/>
      <w:r w:rsidRPr="008D3929">
        <w:t xml:space="preserve"> CCDC. </w:t>
      </w:r>
    </w:p>
    <w:p w14:paraId="6941F083" w14:textId="382AEE3F" w:rsidR="007E1DC6" w:rsidRPr="007E1DC6" w:rsidRDefault="00E657AC" w:rsidP="001C02E5">
      <w:pPr>
        <w:tabs>
          <w:tab w:val="left" w:pos="9000"/>
        </w:tabs>
        <w:jc w:val="both"/>
        <w:rPr>
          <w:lang w:val="en-US"/>
        </w:rPr>
      </w:pPr>
      <w:r>
        <w:rPr>
          <w:lang w:val="en-US"/>
        </w:rPr>
        <w:t xml:space="preserve"> </w:t>
      </w:r>
    </w:p>
    <w:p w14:paraId="7BEBAB8C" w14:textId="1B489074" w:rsidR="009038E8" w:rsidRPr="008B79D7" w:rsidRDefault="00AC4D0B" w:rsidP="008B79D7">
      <w:pPr>
        <w:pStyle w:val="ListParagraph"/>
        <w:numPr>
          <w:ilvl w:val="0"/>
          <w:numId w:val="1"/>
        </w:numPr>
        <w:tabs>
          <w:tab w:val="left" w:pos="7350"/>
        </w:tabs>
        <w:jc w:val="both"/>
        <w:rPr>
          <w:rFonts w:ascii="TimesNewRoman" w:hAnsi="TimesNewRoman"/>
          <w:b/>
          <w:bCs/>
          <w:color w:val="000000"/>
          <w:szCs w:val="24"/>
        </w:rPr>
      </w:pPr>
      <w:r w:rsidRPr="00AC4D0B">
        <w:rPr>
          <w:rFonts w:ascii="TimesNewRoman" w:hAnsi="TimesNewRoman"/>
          <w:b/>
          <w:bCs/>
          <w:color w:val="000000"/>
          <w:szCs w:val="24"/>
        </w:rPr>
        <w:t>Experimental</w:t>
      </w:r>
      <w:r w:rsidR="00960372">
        <w:rPr>
          <w:rFonts w:ascii="TimesNewRoman" w:hAnsi="TimesNewRoman"/>
          <w:b/>
          <w:bCs/>
          <w:color w:val="000000"/>
          <w:szCs w:val="24"/>
        </w:rPr>
        <w:t xml:space="preserve"> section</w:t>
      </w:r>
    </w:p>
    <w:p w14:paraId="5197885C" w14:textId="4EA6C252" w:rsidR="00021F8B" w:rsidRDefault="00F63A81" w:rsidP="00E87A18">
      <w:pPr>
        <w:spacing w:after="160" w:line="259" w:lineRule="auto"/>
        <w:jc w:val="center"/>
        <w:rPr>
          <w:color w:val="000000" w:themeColor="text1"/>
        </w:rPr>
      </w:pPr>
      <w:r>
        <w:object w:dxaOrig="8479" w:dyaOrig="1808" w14:anchorId="7D9816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55pt;height:90.65pt" o:ole="">
            <v:imagedata r:id="rId8" o:title=""/>
          </v:shape>
          <o:OLEObject Type="Embed" ProgID="ChemDraw.Document.6.0" ShapeID="_x0000_i1025" DrawAspect="Content" ObjectID="_1755125007" r:id="rId9"/>
        </w:object>
      </w:r>
    </w:p>
    <w:p w14:paraId="6C8FDDBB" w14:textId="02081496" w:rsidR="00467CA1" w:rsidRDefault="00467CA1" w:rsidP="00C123E4">
      <w:pPr>
        <w:spacing w:after="160" w:line="259" w:lineRule="auto"/>
        <w:jc w:val="both"/>
        <w:rPr>
          <w:color w:val="000000" w:themeColor="text1"/>
          <w:lang w:val="en-US"/>
        </w:rPr>
      </w:pPr>
      <w:r>
        <w:object w:dxaOrig="2295" w:dyaOrig="1911" w14:anchorId="69266BF2">
          <v:shape id="_x0000_i1026" type="#_x0000_t75" style="width:115.2pt;height:95.7pt" o:ole="">
            <v:imagedata r:id="rId10" o:title=""/>
          </v:shape>
          <o:OLEObject Type="Embed" ProgID="ChemDraw.Document.6.0" ShapeID="_x0000_i1026" DrawAspect="Content" ObjectID="_1755125008" r:id="rId11"/>
        </w:object>
      </w:r>
    </w:p>
    <w:p w14:paraId="03FD30D9" w14:textId="51088BB2" w:rsidR="00021F8B" w:rsidRPr="002C4F80" w:rsidRDefault="008C5447" w:rsidP="00C123E4">
      <w:pPr>
        <w:spacing w:after="160" w:line="259" w:lineRule="auto"/>
        <w:jc w:val="both"/>
        <w:rPr>
          <w:color w:val="000000" w:themeColor="text1"/>
          <w:lang w:val="en-US"/>
        </w:rPr>
      </w:pPr>
      <w:r w:rsidRPr="008C5447">
        <w:rPr>
          <w:b/>
          <w:color w:val="000000" w:themeColor="text1"/>
          <w:lang w:val="en-US"/>
        </w:rPr>
        <w:t>3,3'-(</w:t>
      </w:r>
      <w:proofErr w:type="spellStart"/>
      <w:proofErr w:type="gramStart"/>
      <w:r w:rsidRPr="008C5447">
        <w:rPr>
          <w:b/>
          <w:color w:val="000000" w:themeColor="text1"/>
          <w:lang w:val="en-US"/>
        </w:rPr>
        <w:t>phenylmethylene</w:t>
      </w:r>
      <w:proofErr w:type="spellEnd"/>
      <w:r w:rsidRPr="008C5447">
        <w:rPr>
          <w:b/>
          <w:color w:val="000000" w:themeColor="text1"/>
          <w:lang w:val="en-US"/>
        </w:rPr>
        <w:t>)bis</w:t>
      </w:r>
      <w:proofErr w:type="gramEnd"/>
      <w:r w:rsidRPr="008C5447">
        <w:rPr>
          <w:b/>
          <w:color w:val="000000" w:themeColor="text1"/>
          <w:lang w:val="en-US"/>
        </w:rPr>
        <w:t>(1H-indole)</w:t>
      </w:r>
      <w:r w:rsidR="00960372">
        <w:rPr>
          <w:rStyle w:val="FootnoteReference"/>
          <w:b/>
          <w:color w:val="000000" w:themeColor="text1"/>
          <w:lang w:val="en-US"/>
        </w:rPr>
        <w:footnoteReference w:id="1"/>
      </w:r>
      <w:r w:rsidRPr="008C5447">
        <w:rPr>
          <w:color w:val="000000" w:themeColor="text1"/>
          <w:lang w:val="en-US"/>
        </w:rPr>
        <w:t xml:space="preserve">: </w:t>
      </w:r>
      <w:r w:rsidR="00433983" w:rsidRPr="002C4F80">
        <w:rPr>
          <w:color w:val="000000" w:themeColor="text1"/>
          <w:lang w:val="en-US"/>
        </w:rPr>
        <w:t>Indole (35.1 mg, 0.3 mmol,</w:t>
      </w:r>
      <w:r w:rsidR="00F64297" w:rsidRPr="002C4F80">
        <w:rPr>
          <w:color w:val="000000" w:themeColor="text1"/>
          <w:lang w:val="en-US"/>
        </w:rPr>
        <w:t xml:space="preserve"> </w:t>
      </w:r>
      <w:r w:rsidR="00433983" w:rsidRPr="002C4F80">
        <w:rPr>
          <w:color w:val="000000" w:themeColor="text1"/>
          <w:lang w:val="en-US"/>
        </w:rPr>
        <w:t>1</w:t>
      </w:r>
      <w:r w:rsidR="00C123E4" w:rsidRPr="002C4F80">
        <w:rPr>
          <w:color w:val="000000" w:themeColor="text1"/>
          <w:lang w:val="en-US"/>
        </w:rPr>
        <w:t>eq) was added to a pressure tube that was charged with benzyl alcohol (</w:t>
      </w:r>
      <w:r w:rsidR="00F64297" w:rsidRPr="002C4F80">
        <w:rPr>
          <w:color w:val="000000" w:themeColor="text1"/>
          <w:lang w:val="en-US"/>
        </w:rPr>
        <w:t>130 mg, 1.2 mmol, 4</w:t>
      </w:r>
      <w:r w:rsidR="00433983" w:rsidRPr="002C4F80">
        <w:rPr>
          <w:color w:val="000000" w:themeColor="text1"/>
          <w:lang w:val="en-US"/>
        </w:rPr>
        <w:t>eq)</w:t>
      </w:r>
      <w:r w:rsidR="00C123E4" w:rsidRPr="002C4F80">
        <w:rPr>
          <w:color w:val="000000" w:themeColor="text1"/>
          <w:lang w:val="en-US"/>
        </w:rPr>
        <w:t xml:space="preserve">), </w:t>
      </w:r>
      <w:proofErr w:type="spellStart"/>
      <w:r w:rsidR="00C123E4" w:rsidRPr="002C4F80">
        <w:rPr>
          <w:color w:val="000000" w:themeColor="text1"/>
          <w:lang w:val="en-US"/>
        </w:rPr>
        <w:t>LiOtBu</w:t>
      </w:r>
      <w:proofErr w:type="spellEnd"/>
      <w:r w:rsidR="00C123E4" w:rsidRPr="002C4F80">
        <w:rPr>
          <w:color w:val="000000" w:themeColor="text1"/>
          <w:lang w:val="en-US"/>
        </w:rPr>
        <w:t xml:space="preserve"> (</w:t>
      </w:r>
      <w:r w:rsidR="00F64297" w:rsidRPr="002C4F80">
        <w:rPr>
          <w:color w:val="000000" w:themeColor="text1"/>
          <w:lang w:val="en-US"/>
        </w:rPr>
        <w:t>24 mg, 0,3 mmol, 1</w:t>
      </w:r>
      <w:r w:rsidR="00C123E4" w:rsidRPr="002C4F80">
        <w:rPr>
          <w:color w:val="000000" w:themeColor="text1"/>
          <w:lang w:val="en-US"/>
        </w:rPr>
        <w:t xml:space="preserve">eq) under air. The reaction mixture was stirred with a magnetic stirrer and heated at 150°C for 24 hours. After cooling, the reaction mixture was filtered through a pad of Celite, which was washed three times with hot water (200 mL) to eliminate benzyl alcohol and three times with </w:t>
      </w:r>
      <w:proofErr w:type="spellStart"/>
      <w:r w:rsidR="00C123E4" w:rsidRPr="002C4F80">
        <w:rPr>
          <w:color w:val="000000" w:themeColor="text1"/>
          <w:lang w:val="en-US"/>
        </w:rPr>
        <w:t>EtOAc</w:t>
      </w:r>
      <w:proofErr w:type="spellEnd"/>
      <w:r w:rsidR="00C123E4" w:rsidRPr="002C4F80">
        <w:rPr>
          <w:color w:val="000000" w:themeColor="text1"/>
          <w:lang w:val="en-US"/>
        </w:rPr>
        <w:t xml:space="preserve"> to have the final filtrate. The filtrate was concentrated in vacuo. The crude product was further purified on Silica gel column chromatography with a 5:1 elution system of hexane/ ethyl acetate to yield </w:t>
      </w:r>
      <w:r w:rsidR="00C123E4" w:rsidRPr="002C4F80">
        <w:rPr>
          <w:b/>
          <w:color w:val="000000" w:themeColor="text1"/>
          <w:lang w:val="en-US"/>
        </w:rPr>
        <w:t xml:space="preserve">3a </w:t>
      </w:r>
      <w:r w:rsidR="00433983" w:rsidRPr="002C4F80">
        <w:rPr>
          <w:color w:val="000000" w:themeColor="text1"/>
          <w:lang w:val="en-US"/>
        </w:rPr>
        <w:t>(</w:t>
      </w:r>
      <w:r w:rsidR="008D30AE">
        <w:rPr>
          <w:color w:val="000000" w:themeColor="text1"/>
          <w:lang w:val="en-US"/>
        </w:rPr>
        <w:t>3</w:t>
      </w:r>
      <w:r w:rsidR="00796D75">
        <w:rPr>
          <w:color w:val="000000" w:themeColor="text1"/>
          <w:lang w:val="en-US"/>
        </w:rPr>
        <w:t>8.</w:t>
      </w:r>
      <w:r w:rsidR="008D30AE">
        <w:rPr>
          <w:color w:val="000000" w:themeColor="text1"/>
          <w:lang w:val="en-US"/>
        </w:rPr>
        <w:t>6</w:t>
      </w:r>
      <w:r w:rsidR="00433983" w:rsidRPr="002C4F80">
        <w:rPr>
          <w:color w:val="000000" w:themeColor="text1"/>
          <w:lang w:val="en-US"/>
        </w:rPr>
        <w:t xml:space="preserve"> </w:t>
      </w:r>
      <w:r w:rsidR="00C123E4" w:rsidRPr="002C4F80">
        <w:rPr>
          <w:color w:val="000000" w:themeColor="text1"/>
          <w:lang w:val="en-US"/>
        </w:rPr>
        <w:t>mg, 80%) as pale-yellow solid</w:t>
      </w:r>
      <w:r w:rsidR="00FD7074" w:rsidRPr="002C4F80">
        <w:rPr>
          <w:color w:val="000000" w:themeColor="text1"/>
          <w:lang w:val="en-US"/>
        </w:rPr>
        <w:t>;</w:t>
      </w:r>
      <w:r w:rsidR="00FD7074" w:rsidRPr="002C4F80">
        <w:rPr>
          <w:lang w:val="en-US"/>
        </w:rPr>
        <w:t xml:space="preserve"> </w:t>
      </w:r>
      <w:proofErr w:type="spellStart"/>
      <w:r w:rsidR="00FD7074" w:rsidRPr="002C4F80">
        <w:rPr>
          <w:color w:val="000000" w:themeColor="text1"/>
          <w:lang w:val="en-US"/>
        </w:rPr>
        <w:t>mp</w:t>
      </w:r>
      <w:proofErr w:type="spellEnd"/>
      <w:r w:rsidR="00FD7074" w:rsidRPr="002C4F80">
        <w:rPr>
          <w:color w:val="000000" w:themeColor="text1"/>
          <w:lang w:val="en-US"/>
        </w:rPr>
        <w:t xml:space="preserve"> = 86-87 ℃</w:t>
      </w:r>
      <w:r w:rsidR="00F64297" w:rsidRPr="002C4F80">
        <w:rPr>
          <w:color w:val="000000" w:themeColor="text1"/>
          <w:lang w:val="en-US"/>
        </w:rPr>
        <w:t xml:space="preserve">; </w:t>
      </w:r>
      <w:r w:rsidR="00F64297" w:rsidRPr="002C4F80">
        <w:rPr>
          <w:color w:val="000000" w:themeColor="text1"/>
          <w:vertAlign w:val="superscript"/>
          <w:lang w:val="en-US"/>
        </w:rPr>
        <w:t>1</w:t>
      </w:r>
      <w:r w:rsidR="00F64297" w:rsidRPr="002C4F80">
        <w:rPr>
          <w:color w:val="000000" w:themeColor="text1"/>
          <w:lang w:val="en-US"/>
        </w:rPr>
        <w:t xml:space="preserve">H NMR (600 MHz, Chloroform-d) </w:t>
      </w:r>
      <w:r w:rsidR="00F64297" w:rsidRPr="00F64297">
        <w:rPr>
          <w:color w:val="000000" w:themeColor="text1"/>
        </w:rPr>
        <w:t>δ</w:t>
      </w:r>
      <w:r w:rsidR="00F64297" w:rsidRPr="002C4F80">
        <w:rPr>
          <w:color w:val="000000" w:themeColor="text1"/>
          <w:lang w:val="en-US"/>
        </w:rPr>
        <w:t xml:space="preserve"> 7.87 (s, 1H), 7.40 (dd, J = 8.0, 1.1 Hz, 1H), 7.38 – 7.33 (m, 2H), 7.28 (dd, J = 8.4, 6.8 Hz, 1H), 7.25 – 7.20 (m, 0H), 7.17 (</w:t>
      </w:r>
      <w:proofErr w:type="spellStart"/>
      <w:r w:rsidR="00F64297" w:rsidRPr="002C4F80">
        <w:rPr>
          <w:color w:val="000000" w:themeColor="text1"/>
          <w:lang w:val="en-US"/>
        </w:rPr>
        <w:t>ddd</w:t>
      </w:r>
      <w:proofErr w:type="spellEnd"/>
      <w:r w:rsidR="00F64297" w:rsidRPr="002C4F80">
        <w:rPr>
          <w:color w:val="000000" w:themeColor="text1"/>
          <w:lang w:val="en-US"/>
        </w:rPr>
        <w:t>, J = 8.2, 7.0, 1.2 Hz, 1H), 7.01 (</w:t>
      </w:r>
      <w:proofErr w:type="spellStart"/>
      <w:r w:rsidR="00F64297" w:rsidRPr="002C4F80">
        <w:rPr>
          <w:color w:val="000000" w:themeColor="text1"/>
          <w:lang w:val="en-US"/>
        </w:rPr>
        <w:t>ddd</w:t>
      </w:r>
      <w:proofErr w:type="spellEnd"/>
      <w:r w:rsidR="00F64297" w:rsidRPr="002C4F80">
        <w:rPr>
          <w:color w:val="000000" w:themeColor="text1"/>
          <w:lang w:val="en-US"/>
        </w:rPr>
        <w:t>, J = 8.0, 7.0, 1.0 Hz, 1H), 6.65 (dd, J = 2.4, 1.0 Hz, 1H), 5.90 (s, 1H).</w:t>
      </w:r>
      <w:r w:rsidR="001E1F26" w:rsidRPr="002C4F80">
        <w:rPr>
          <w:color w:val="000000" w:themeColor="text1"/>
          <w:lang w:val="en-US"/>
        </w:rPr>
        <w:t xml:space="preserve"> </w:t>
      </w:r>
      <w:r w:rsidR="001E1F26" w:rsidRPr="002C4F80">
        <w:rPr>
          <w:color w:val="000000" w:themeColor="text1"/>
          <w:vertAlign w:val="superscript"/>
          <w:lang w:val="en-US"/>
        </w:rPr>
        <w:t>13</w:t>
      </w:r>
      <w:r w:rsidR="001E1F26" w:rsidRPr="002C4F80">
        <w:rPr>
          <w:color w:val="000000" w:themeColor="text1"/>
          <w:lang w:val="en-US"/>
        </w:rPr>
        <w:t>C NMR (151 MHz, CDCl</w:t>
      </w:r>
      <w:r w:rsidR="001E1F26" w:rsidRPr="005F4BD8">
        <w:rPr>
          <w:color w:val="000000" w:themeColor="text1"/>
          <w:vertAlign w:val="subscript"/>
          <w:lang w:val="en-US"/>
        </w:rPr>
        <w:t>3</w:t>
      </w:r>
      <w:r w:rsidR="001E1F26" w:rsidRPr="002C4F80">
        <w:rPr>
          <w:color w:val="000000" w:themeColor="text1"/>
          <w:lang w:val="en-US"/>
        </w:rPr>
        <w:t xml:space="preserve">) </w:t>
      </w:r>
      <w:r w:rsidR="001E1F26" w:rsidRPr="001E1F26">
        <w:rPr>
          <w:color w:val="000000" w:themeColor="text1"/>
        </w:rPr>
        <w:t>δ</w:t>
      </w:r>
      <w:r w:rsidR="001E1F26" w:rsidRPr="002C4F80">
        <w:rPr>
          <w:color w:val="000000" w:themeColor="text1"/>
          <w:lang w:val="en-US"/>
        </w:rPr>
        <w:t xml:space="preserve"> 144.03, 136.72, 128.74, 128.22, 127.12, 126.14, 123.61, 121.94, 119.96, 119.77, 119.25, 111.02, 77.24, 77.03, 76.82, 40.23.</w:t>
      </w:r>
    </w:p>
    <w:p w14:paraId="1DB696D7" w14:textId="77777777" w:rsidR="00BA60DE" w:rsidRPr="002C4F80" w:rsidRDefault="00BA60DE" w:rsidP="001C02E5">
      <w:pPr>
        <w:pStyle w:val="NormalWeb"/>
        <w:spacing w:before="0" w:beforeAutospacing="0" w:after="0" w:afterAutospacing="0"/>
        <w:jc w:val="both"/>
        <w:rPr>
          <w:b/>
        </w:rPr>
      </w:pPr>
    </w:p>
    <w:p w14:paraId="1C99A39D" w14:textId="3B709841" w:rsidR="002C4F80" w:rsidRDefault="00467CA1" w:rsidP="00716181">
      <w:pPr>
        <w:pStyle w:val="NormalWeb"/>
        <w:spacing w:before="0" w:beforeAutospacing="0" w:after="0" w:afterAutospacing="0"/>
        <w:jc w:val="both"/>
      </w:pPr>
      <w:r>
        <w:object w:dxaOrig="3015" w:dyaOrig="1882" w14:anchorId="3688DC1A">
          <v:shape id="_x0000_i1027" type="#_x0000_t75" style="width:150.8pt;height:94pt" o:ole="">
            <v:imagedata r:id="rId12" o:title=""/>
          </v:shape>
          <o:OLEObject Type="Embed" ProgID="ChemDraw.Document.6.0" ShapeID="_x0000_i1027" DrawAspect="Content" ObjectID="_1755125009" r:id="rId13"/>
        </w:object>
      </w:r>
    </w:p>
    <w:p w14:paraId="6B48E3A1" w14:textId="0458CE93" w:rsidR="00467CA1" w:rsidRDefault="009E6EDF" w:rsidP="00467CA1">
      <w:pPr>
        <w:pStyle w:val="NormalWeb"/>
        <w:spacing w:before="0" w:beforeAutospacing="0" w:after="0" w:afterAutospacing="0"/>
        <w:jc w:val="both"/>
      </w:pPr>
      <w:r w:rsidRPr="009E6EDF">
        <w:rPr>
          <w:b/>
        </w:rPr>
        <w:t>3,3'-(</w:t>
      </w:r>
      <w:proofErr w:type="spellStart"/>
      <w:r w:rsidRPr="009E6EDF">
        <w:rPr>
          <w:b/>
        </w:rPr>
        <w:t>phenylmethylene</w:t>
      </w:r>
      <w:proofErr w:type="spellEnd"/>
      <w:r w:rsidRPr="009E6EDF">
        <w:rPr>
          <w:b/>
        </w:rPr>
        <w:t>)bis(5-methoxy-1H-indole)</w:t>
      </w:r>
      <w:r w:rsidR="00855D17">
        <w:t>:</w:t>
      </w:r>
      <w:r w:rsidR="00960372">
        <w:rPr>
          <w:vertAlign w:val="superscript"/>
        </w:rPr>
        <w:t>1</w:t>
      </w:r>
      <w:r w:rsidR="00855D17">
        <w:t xml:space="preserve"> </w:t>
      </w:r>
      <w:r w:rsidR="003D286B" w:rsidRPr="003D286B">
        <w:t xml:space="preserve">Following </w:t>
      </w:r>
      <w:r w:rsidR="00716181">
        <w:t xml:space="preserve">the </w:t>
      </w:r>
      <w:r w:rsidR="003D286B" w:rsidRPr="003D286B">
        <w:t xml:space="preserve">general procedure and using compound </w:t>
      </w:r>
      <w:r w:rsidR="0093262C">
        <w:rPr>
          <w:b/>
        </w:rPr>
        <w:t>2</w:t>
      </w:r>
      <w:r w:rsidR="003D286B" w:rsidRPr="003D286B">
        <w:t xml:space="preserve"> (</w:t>
      </w:r>
      <w:r w:rsidR="0093262C">
        <w:t>130</w:t>
      </w:r>
      <w:r w:rsidR="00433983">
        <w:t xml:space="preserve"> </w:t>
      </w:r>
      <w:r w:rsidR="0093262C">
        <w:t>mg, 1.2 mmol</w:t>
      </w:r>
      <w:r w:rsidR="003D286B" w:rsidRPr="003D286B">
        <w:t xml:space="preserve">) and </w:t>
      </w:r>
      <w:r w:rsidR="0093262C">
        <w:t>5-methoxy indole</w:t>
      </w:r>
      <w:r w:rsidR="00600DD9" w:rsidRPr="003D286B">
        <w:t xml:space="preserve"> </w:t>
      </w:r>
      <w:r w:rsidR="003D286B" w:rsidRPr="003D286B">
        <w:t>(</w:t>
      </w:r>
      <w:r w:rsidR="0093262C">
        <w:t xml:space="preserve">44 </w:t>
      </w:r>
      <w:r w:rsidR="003D286B" w:rsidRPr="003D286B">
        <w:t xml:space="preserve">mg, </w:t>
      </w:r>
      <w:r w:rsidR="0093262C">
        <w:t xml:space="preserve">0.3 </w:t>
      </w:r>
      <w:r w:rsidR="00080FA2">
        <w:t>mmol</w:t>
      </w:r>
      <w:r w:rsidR="003D286B" w:rsidRPr="003D286B">
        <w:t>)</w:t>
      </w:r>
      <w:r w:rsidR="00CB7CC9">
        <w:t xml:space="preserve"> </w:t>
      </w:r>
      <w:r w:rsidR="003D286B" w:rsidRPr="003D286B">
        <w:t xml:space="preserve">gave a crude product, which was purified by </w:t>
      </w:r>
      <w:r w:rsidR="004B64B0">
        <w:t>preparative thin-layer</w:t>
      </w:r>
      <w:r w:rsidR="003D286B" w:rsidRPr="003D286B">
        <w:t xml:space="preserve"> chromatography (silica gel; </w:t>
      </w:r>
      <w:r w:rsidR="00600DD9">
        <w:t>hexan</w:t>
      </w:r>
      <w:r w:rsidR="00266F5A">
        <w:t>e</w:t>
      </w:r>
      <w:r w:rsidR="003D286B" w:rsidRPr="003D286B">
        <w:t xml:space="preserve">) to yield </w:t>
      </w:r>
      <w:r w:rsidR="00BA60DE">
        <w:rPr>
          <w:b/>
        </w:rPr>
        <w:t>3</w:t>
      </w:r>
      <w:r w:rsidR="00F63A81">
        <w:rPr>
          <w:b/>
        </w:rPr>
        <w:t>b</w:t>
      </w:r>
      <w:r w:rsidR="003D286B" w:rsidRPr="003D286B">
        <w:t xml:space="preserve"> (</w:t>
      </w:r>
      <w:r w:rsidR="008D30AE">
        <w:t>47.2</w:t>
      </w:r>
      <w:r w:rsidR="00855D17">
        <w:t xml:space="preserve"> mg, </w:t>
      </w:r>
      <w:r w:rsidR="008D30AE" w:rsidRPr="002B6C5E">
        <w:t>82</w:t>
      </w:r>
      <w:r w:rsidR="003D286B" w:rsidRPr="002B6C5E">
        <w:t xml:space="preserve">%) </w:t>
      </w:r>
      <w:r w:rsidR="003D286B" w:rsidRPr="000B3B00">
        <w:t xml:space="preserve">as </w:t>
      </w:r>
      <w:r w:rsidR="00D0297F">
        <w:t>pale-yellow</w:t>
      </w:r>
      <w:r w:rsidR="003D286B" w:rsidRPr="000B3B00">
        <w:t xml:space="preserve"> solid; </w:t>
      </w:r>
      <w:proofErr w:type="spellStart"/>
      <w:r w:rsidR="00FD7074">
        <w:t>mp</w:t>
      </w:r>
      <w:proofErr w:type="spellEnd"/>
      <w:r w:rsidR="00FD7074">
        <w:t xml:space="preserve"> = 215-216 ℃</w:t>
      </w:r>
      <w:r w:rsidR="00F54D16">
        <w:t xml:space="preserve">; </w:t>
      </w:r>
      <w:r w:rsidR="00F54D16" w:rsidRPr="00F54D16">
        <w:rPr>
          <w:vertAlign w:val="superscript"/>
        </w:rPr>
        <w:t>1</w:t>
      </w:r>
      <w:r w:rsidR="00F54D16" w:rsidRPr="00F54D16">
        <w:t>H NMR (600 MHz, DMSO-</w:t>
      </w:r>
      <w:r w:rsidR="00F54D16" w:rsidRPr="00F54D16">
        <w:rPr>
          <w:i/>
          <w:iCs/>
        </w:rPr>
        <w:t>d</w:t>
      </w:r>
      <w:r w:rsidR="00F54D16" w:rsidRPr="00F54D16">
        <w:rPr>
          <w:vertAlign w:val="subscript"/>
        </w:rPr>
        <w:t>6</w:t>
      </w:r>
      <w:r w:rsidR="00F54D16" w:rsidRPr="00F54D16">
        <w:t xml:space="preserve">) δ 10.65 (s, 2H), 7.40 – 7.36 (m, 2H), 7.30 – 7.24 (m, 5H), 7.20 – 7.15 (m, 1H), 6.84 (t, </w:t>
      </w:r>
      <w:r w:rsidR="00F54D16" w:rsidRPr="00F54D16">
        <w:rPr>
          <w:i/>
          <w:iCs/>
        </w:rPr>
        <w:t>J</w:t>
      </w:r>
      <w:r w:rsidR="00F54D16" w:rsidRPr="00F54D16">
        <w:t xml:space="preserve"> = 2.3 Hz, 2H), 6.76 (t, </w:t>
      </w:r>
      <w:r w:rsidR="00F54D16" w:rsidRPr="00F54D16">
        <w:rPr>
          <w:i/>
          <w:iCs/>
        </w:rPr>
        <w:t>J</w:t>
      </w:r>
      <w:r w:rsidR="00F54D16" w:rsidRPr="00F54D16">
        <w:t xml:space="preserve"> = 2.3 Hz, 3H), 6.72 (dt, </w:t>
      </w:r>
      <w:r w:rsidR="00F54D16" w:rsidRPr="00F54D16">
        <w:rPr>
          <w:i/>
          <w:iCs/>
        </w:rPr>
        <w:t>J</w:t>
      </w:r>
      <w:r w:rsidR="00F54D16" w:rsidRPr="00F54D16">
        <w:t xml:space="preserve"> = 8.7, 2.1 Hz, 2H), 5.77 (s, 1H).</w:t>
      </w:r>
      <w:r w:rsidR="00F54D16">
        <w:t xml:space="preserve"> </w:t>
      </w:r>
      <w:r w:rsidR="00716181" w:rsidRPr="00716181">
        <w:rPr>
          <w:vertAlign w:val="superscript"/>
        </w:rPr>
        <w:t>13</w:t>
      </w:r>
      <w:r w:rsidR="00716181" w:rsidRPr="00716181">
        <w:t>C NMR (126 MHz, DMSO) δ 152.67, 145.02, 131.80, 128.31, 127.97, 127.02, 125.70, 124.28, 117.68, 111.99, 110.55, 101.47, 55.24, 40.01, 39.84, 39.67, 39.51, 39.34, 39.17, 39.01.</w:t>
      </w:r>
    </w:p>
    <w:p w14:paraId="5520BFDD" w14:textId="77777777" w:rsidR="00E76544" w:rsidRPr="00E76544" w:rsidRDefault="00E76544" w:rsidP="00E76544">
      <w:pPr>
        <w:pStyle w:val="NormalWeb"/>
      </w:pPr>
      <w:r w:rsidRPr="00E76544">
        <w:object w:dxaOrig="2604" w:dyaOrig="1937" w14:anchorId="494AC97E">
          <v:shape id="_x0000_i1028" type="#_x0000_t75" style="width:129.6pt;height:96.55pt" o:ole="">
            <v:imagedata r:id="rId14" o:title=""/>
          </v:shape>
          <o:OLEObject Type="Embed" ProgID="ChemDraw.Document.6.0" ShapeID="_x0000_i1028" DrawAspect="Content" ObjectID="_1755125010" r:id="rId15"/>
        </w:object>
      </w:r>
    </w:p>
    <w:p w14:paraId="1928B23F" w14:textId="499F8044" w:rsidR="00E76544" w:rsidRPr="00467CA1" w:rsidRDefault="00E76544" w:rsidP="009C3224">
      <w:pPr>
        <w:pStyle w:val="NormalWeb"/>
        <w:jc w:val="both"/>
      </w:pPr>
      <w:r w:rsidRPr="00E76544">
        <w:rPr>
          <w:b/>
        </w:rPr>
        <w:t>3,3'-(</w:t>
      </w:r>
      <w:proofErr w:type="spellStart"/>
      <w:r w:rsidRPr="00E76544">
        <w:rPr>
          <w:b/>
        </w:rPr>
        <w:t>phenylmethylene</w:t>
      </w:r>
      <w:proofErr w:type="spellEnd"/>
      <w:r w:rsidRPr="00E76544">
        <w:rPr>
          <w:b/>
        </w:rPr>
        <w:t>)bis(5-bromo-1H-indole):</w:t>
      </w:r>
      <w:r w:rsidR="00745C78">
        <w:rPr>
          <w:b/>
          <w:vertAlign w:val="superscript"/>
        </w:rPr>
        <w:t>2</w:t>
      </w:r>
      <w:r w:rsidRPr="00E76544">
        <w:t xml:space="preserve"> Following the general procedure and using compound </w:t>
      </w:r>
      <w:r w:rsidRPr="00E76544">
        <w:rPr>
          <w:b/>
        </w:rPr>
        <w:t>2</w:t>
      </w:r>
      <w:r w:rsidRPr="00E76544">
        <w:t xml:space="preserve"> (130 mg, 1.2 mmol) and 4-bromoindole</w:t>
      </w:r>
      <w:r w:rsidRPr="00E76544">
        <w:rPr>
          <w:i/>
        </w:rPr>
        <w:t xml:space="preserve"> </w:t>
      </w:r>
      <w:r w:rsidRPr="00E76544">
        <w:t xml:space="preserve">(59 mg, 0.3 mmol) gave a crude product, which was purified by preparative thin-layer chromatography (silica gel; hexane/ ethyl acetate, 30:1) to yield </w:t>
      </w:r>
      <w:r w:rsidRPr="00E76544">
        <w:rPr>
          <w:b/>
        </w:rPr>
        <w:t>3</w:t>
      </w:r>
      <w:r w:rsidR="00F63A81">
        <w:rPr>
          <w:b/>
        </w:rPr>
        <w:t>c</w:t>
      </w:r>
      <w:r w:rsidRPr="00E76544">
        <w:t xml:space="preserve"> (</w:t>
      </w:r>
      <w:r w:rsidR="00402107">
        <w:t>51.8</w:t>
      </w:r>
      <w:r w:rsidRPr="00E76544">
        <w:t xml:space="preserve"> mg, </w:t>
      </w:r>
      <w:r w:rsidR="00402107" w:rsidRPr="002B6C5E">
        <w:t>72</w:t>
      </w:r>
      <w:r w:rsidRPr="00E76544">
        <w:t xml:space="preserve">%) as pale-yellow solid; </w:t>
      </w:r>
      <w:proofErr w:type="spellStart"/>
      <w:r w:rsidRPr="00E76544">
        <w:t>mp</w:t>
      </w:r>
      <w:proofErr w:type="spellEnd"/>
      <w:r w:rsidRPr="00E76544">
        <w:t xml:space="preserve"> = 230-232 ℃; </w:t>
      </w:r>
      <w:r w:rsidRPr="00E76544">
        <w:rPr>
          <w:vertAlign w:val="superscript"/>
        </w:rPr>
        <w:t>1</w:t>
      </w:r>
      <w:r w:rsidRPr="00E76544">
        <w:t>H NMR (600 MHz, Chloroform-</w:t>
      </w:r>
      <w:r w:rsidRPr="00E76544">
        <w:rPr>
          <w:i/>
          <w:iCs/>
        </w:rPr>
        <w:t>d</w:t>
      </w:r>
      <w:r w:rsidRPr="00E76544">
        <w:t xml:space="preserve">) </w:t>
      </w:r>
      <w:r w:rsidRPr="00E76544">
        <w:rPr>
          <w:lang w:val="de-DE"/>
        </w:rPr>
        <w:t>δ</w:t>
      </w:r>
      <w:r w:rsidRPr="00E76544">
        <w:t xml:space="preserve"> 7.95 (s, 4H), 7.50 – 7.39 (m, 3H), 7.28 – 7.25 (m, 6H), 7.24 – 7.20 (m, 7H), 6.61 (dd, J = 2.5, 1.1 Hz, 3H), 5.72 (s, 1H). </w:t>
      </w:r>
      <w:r w:rsidRPr="00E76544">
        <w:rPr>
          <w:vertAlign w:val="superscript"/>
        </w:rPr>
        <w:t>13</w:t>
      </w:r>
      <w:r w:rsidRPr="00E76544">
        <w:t>C NMR (151 MHz, Chloroform-</w:t>
      </w:r>
      <w:r w:rsidRPr="00E76544">
        <w:rPr>
          <w:i/>
          <w:iCs/>
        </w:rPr>
        <w:t>d</w:t>
      </w:r>
      <w:r w:rsidRPr="00E76544">
        <w:t xml:space="preserve">) </w:t>
      </w:r>
      <w:r w:rsidRPr="00E76544">
        <w:rPr>
          <w:lang w:val="de-DE"/>
        </w:rPr>
        <w:t>δ</w:t>
      </w:r>
      <w:r w:rsidRPr="00E76544">
        <w:t xml:space="preserve"> 143.07, 135.37, 128.70, 128.54, 128.43, 126.53, 124.99, 124.76, 122.30, 119.10, 112.70, 112.57, 77.22, 77.01, 76.80, 39.92.</w:t>
      </w:r>
    </w:p>
    <w:p w14:paraId="66519A50" w14:textId="388145BC" w:rsidR="00467CA1" w:rsidRPr="00467CA1" w:rsidRDefault="00E76544" w:rsidP="00467CA1">
      <w:pPr>
        <w:pStyle w:val="NormalWeb"/>
      </w:pPr>
      <w:r>
        <w:object w:dxaOrig="2425" w:dyaOrig="1889" w14:anchorId="7FAD5ACC">
          <v:shape id="_x0000_i1029" type="#_x0000_t75" style="width:121.15pt;height:94pt" o:ole="">
            <v:imagedata r:id="rId16" o:title=""/>
          </v:shape>
          <o:OLEObject Type="Embed" ProgID="ChemDraw.Document.6.0" ShapeID="_x0000_i1029" DrawAspect="Content" ObjectID="_1755125011" r:id="rId17"/>
        </w:object>
      </w:r>
    </w:p>
    <w:p w14:paraId="3E9EC96A" w14:textId="2AD1823E" w:rsidR="00674F3B" w:rsidRDefault="00467CA1" w:rsidP="00467CA1">
      <w:pPr>
        <w:pStyle w:val="NormalWeb"/>
        <w:jc w:val="both"/>
      </w:pPr>
      <w:r w:rsidRPr="00467CA1">
        <w:rPr>
          <w:b/>
        </w:rPr>
        <w:t>3,3'-(</w:t>
      </w:r>
      <w:proofErr w:type="spellStart"/>
      <w:proofErr w:type="gramStart"/>
      <w:r w:rsidRPr="00467CA1">
        <w:rPr>
          <w:b/>
        </w:rPr>
        <w:t>phenylmethylene</w:t>
      </w:r>
      <w:proofErr w:type="spellEnd"/>
      <w:r w:rsidRPr="00467CA1">
        <w:rPr>
          <w:b/>
        </w:rPr>
        <w:t>)bis</w:t>
      </w:r>
      <w:proofErr w:type="gramEnd"/>
      <w:r w:rsidRPr="00467CA1">
        <w:rPr>
          <w:b/>
        </w:rPr>
        <w:t>(5-fluoro-1H-indole):</w:t>
      </w:r>
      <w:r w:rsidR="002B6C5E">
        <w:rPr>
          <w:b/>
          <w:vertAlign w:val="superscript"/>
        </w:rPr>
        <w:t>1</w:t>
      </w:r>
      <w:r w:rsidRPr="00467CA1">
        <w:t xml:space="preserve"> Following the general procedure and using compound </w:t>
      </w:r>
      <w:r w:rsidRPr="00467CA1">
        <w:rPr>
          <w:b/>
        </w:rPr>
        <w:t>2</w:t>
      </w:r>
      <w:r w:rsidRPr="00467CA1">
        <w:t xml:space="preserve"> (130 mg, 1.2 mmol) and 4-fluoroindole</w:t>
      </w:r>
      <w:r w:rsidRPr="00467CA1">
        <w:rPr>
          <w:i/>
        </w:rPr>
        <w:t xml:space="preserve"> </w:t>
      </w:r>
      <w:r w:rsidRPr="00467CA1">
        <w:t xml:space="preserve">(41 mg, 0.3 mmol) gave a crude product, which was purified by preparative thin-layer chromatography (silica gel; hexane) to yield </w:t>
      </w:r>
      <w:r w:rsidRPr="00467CA1">
        <w:rPr>
          <w:b/>
        </w:rPr>
        <w:t>3</w:t>
      </w:r>
      <w:r w:rsidR="00F63A81">
        <w:rPr>
          <w:b/>
        </w:rPr>
        <w:t>d</w:t>
      </w:r>
      <w:r w:rsidRPr="00467CA1">
        <w:t xml:space="preserve"> (25.5 mg, </w:t>
      </w:r>
      <w:r w:rsidR="008D30AE" w:rsidRPr="002B6C5E">
        <w:t>48</w:t>
      </w:r>
      <w:r w:rsidRPr="00467CA1">
        <w:t xml:space="preserve">%) as pale-yellow solid; </w:t>
      </w:r>
      <w:proofErr w:type="spellStart"/>
      <w:r w:rsidRPr="00467CA1">
        <w:t>mp</w:t>
      </w:r>
      <w:proofErr w:type="spellEnd"/>
      <w:r w:rsidRPr="00467CA1">
        <w:t xml:space="preserve"> = 169-171 °C;.</w:t>
      </w:r>
      <w:r w:rsidRPr="00467CA1">
        <w:rPr>
          <w:vertAlign w:val="superscript"/>
        </w:rPr>
        <w:t xml:space="preserve"> 1</w:t>
      </w:r>
      <w:r w:rsidRPr="00467CA1">
        <w:t>H NMR (600 MHz, DMSO-</w:t>
      </w:r>
      <w:r w:rsidRPr="00467CA1">
        <w:rPr>
          <w:i/>
          <w:iCs/>
        </w:rPr>
        <w:t>d</w:t>
      </w:r>
      <w:r w:rsidRPr="00467CA1">
        <w:rPr>
          <w:vertAlign w:val="subscript"/>
        </w:rPr>
        <w:t>6</w:t>
      </w:r>
      <w:r w:rsidRPr="00467CA1">
        <w:t xml:space="preserve">) δ 10.97 (d, </w:t>
      </w:r>
      <w:r w:rsidRPr="00467CA1">
        <w:rPr>
          <w:i/>
          <w:iCs/>
        </w:rPr>
        <w:t>J</w:t>
      </w:r>
      <w:r w:rsidRPr="00467CA1">
        <w:t xml:space="preserve"> = 2.6 Hz, 2H), 7.42 – 7.35 (m, 4H), 7.29 (t, </w:t>
      </w:r>
      <w:r w:rsidRPr="00467CA1">
        <w:rPr>
          <w:i/>
          <w:iCs/>
        </w:rPr>
        <w:t>J</w:t>
      </w:r>
      <w:r w:rsidRPr="00467CA1">
        <w:t xml:space="preserve"> = 7.7 Hz, 2H), 7.21 – 7.14 (m, 1H), 7.02 – 6.96 (m, 4H), 6.90 (td, </w:t>
      </w:r>
      <w:r w:rsidRPr="00467CA1">
        <w:rPr>
          <w:i/>
          <w:iCs/>
        </w:rPr>
        <w:t>J</w:t>
      </w:r>
      <w:r w:rsidRPr="00467CA1">
        <w:t xml:space="preserve"> = 9.1, 2.6 Hz, 2H), 5.82 (s, 1H). </w:t>
      </w:r>
      <w:r w:rsidRPr="00467CA1">
        <w:rPr>
          <w:vertAlign w:val="superscript"/>
        </w:rPr>
        <w:t>13</w:t>
      </w:r>
      <w:r w:rsidRPr="00467CA1">
        <w:t xml:space="preserve">C NMR (126 MHz, DMSO-d6) </w:t>
      </w:r>
      <w:r w:rsidRPr="00467CA1">
        <w:rPr>
          <w:lang w:val="de-DE"/>
        </w:rPr>
        <w:t>δ</w:t>
      </w:r>
      <w:r w:rsidRPr="00467CA1">
        <w:t xml:space="preserve"> 156.43 (d, J = </w:t>
      </w:r>
      <w:r w:rsidRPr="00467CA1">
        <w:lastRenderedPageBreak/>
        <w:t>231.1 Hz), 144.46, 133.27, 128.25, 128.14, 126.80 (d, J = 9.9 Hz), 125.95, 125.64, 118.04 (d, J = 4.7 Hz), 112.45 (d, J = 9.7 Hz), 109.05 (d, J = 26.1 Hz), 103.63 (d, J = 23.2 Hz)</w:t>
      </w:r>
      <w:r>
        <w:t>.</w:t>
      </w:r>
    </w:p>
    <w:p w14:paraId="70265C4A" w14:textId="410588E1" w:rsidR="00467CA1" w:rsidRPr="00467CA1" w:rsidRDefault="00E76544" w:rsidP="00467CA1">
      <w:pPr>
        <w:pStyle w:val="NormalWeb"/>
        <w:rPr>
          <w:b/>
        </w:rPr>
      </w:pPr>
      <w:r>
        <w:object w:dxaOrig="2737" w:dyaOrig="1913" w14:anchorId="6267BE89">
          <v:shape id="_x0000_i1030" type="#_x0000_t75" style="width:137.2pt;height:95.7pt" o:ole="">
            <v:imagedata r:id="rId18" o:title=""/>
          </v:shape>
          <o:OLEObject Type="Embed" ProgID="ChemDraw.Document.6.0" ShapeID="_x0000_i1030" DrawAspect="Content" ObjectID="_1755125012" r:id="rId19"/>
        </w:object>
      </w:r>
      <w:r w:rsidR="00467CA1" w:rsidRPr="00467CA1">
        <w:rPr>
          <w:b/>
        </w:rPr>
        <w:t xml:space="preserve"> </w:t>
      </w:r>
    </w:p>
    <w:p w14:paraId="0D539E2D" w14:textId="6231E39D" w:rsidR="00467CA1" w:rsidRDefault="00467CA1" w:rsidP="00467CA1">
      <w:pPr>
        <w:pStyle w:val="NormalWeb"/>
        <w:jc w:val="both"/>
      </w:pPr>
      <w:r w:rsidRPr="00467CA1">
        <w:rPr>
          <w:b/>
        </w:rPr>
        <w:t>3,3'-(</w:t>
      </w:r>
      <w:proofErr w:type="spellStart"/>
      <w:r w:rsidRPr="00467CA1">
        <w:rPr>
          <w:b/>
        </w:rPr>
        <w:t>phenylmethylene</w:t>
      </w:r>
      <w:proofErr w:type="spellEnd"/>
      <w:r w:rsidRPr="00467CA1">
        <w:rPr>
          <w:b/>
        </w:rPr>
        <w:t>)bis(1H-indole-6-carbonitrile):</w:t>
      </w:r>
      <w:r w:rsidR="00745C78">
        <w:rPr>
          <w:rStyle w:val="FootnoteReference"/>
          <w:b/>
        </w:rPr>
        <w:footnoteReference w:id="2"/>
      </w:r>
      <w:r w:rsidRPr="00467CA1">
        <w:rPr>
          <w:b/>
        </w:rPr>
        <w:t xml:space="preserve"> </w:t>
      </w:r>
      <w:r w:rsidRPr="00467CA1">
        <w:t xml:space="preserve">Following the general procedure and using compound </w:t>
      </w:r>
      <w:r w:rsidRPr="00467CA1">
        <w:rPr>
          <w:b/>
        </w:rPr>
        <w:t>2</w:t>
      </w:r>
      <w:r w:rsidRPr="00467CA1">
        <w:t xml:space="preserve"> (130 mg, 1.2 mmol) and 4-cyanodindole</w:t>
      </w:r>
      <w:r w:rsidRPr="00467CA1">
        <w:rPr>
          <w:i/>
        </w:rPr>
        <w:t xml:space="preserve"> </w:t>
      </w:r>
      <w:r w:rsidRPr="00467CA1">
        <w:t xml:space="preserve">(47 mg, 0.3 mmol)  gave a crude product, which was purified by preparative thin-layer chromatography (silica gel; hexane) to yield </w:t>
      </w:r>
      <w:r w:rsidRPr="00467CA1">
        <w:rPr>
          <w:b/>
        </w:rPr>
        <w:t>3</w:t>
      </w:r>
      <w:r w:rsidR="00F63A81">
        <w:rPr>
          <w:b/>
        </w:rPr>
        <w:t>e</w:t>
      </w:r>
      <w:r w:rsidRPr="00467CA1">
        <w:t xml:space="preserve"> (</w:t>
      </w:r>
      <w:r w:rsidR="0022383D">
        <w:t>42.5</w:t>
      </w:r>
      <w:r w:rsidRPr="00467CA1">
        <w:t xml:space="preserve"> mg, </w:t>
      </w:r>
      <w:r w:rsidR="0022383D" w:rsidRPr="002B6C5E">
        <w:t>76</w:t>
      </w:r>
      <w:r w:rsidRPr="00467CA1">
        <w:t xml:space="preserve">%) as pale-yellow solid; </w:t>
      </w:r>
      <w:proofErr w:type="spellStart"/>
      <w:r w:rsidRPr="00467CA1">
        <w:t>mp</w:t>
      </w:r>
      <w:proofErr w:type="spellEnd"/>
      <w:r w:rsidRPr="00467CA1">
        <w:t xml:space="preserve"> = 240-242 °C; </w:t>
      </w:r>
      <w:r w:rsidRPr="00467CA1">
        <w:rPr>
          <w:vertAlign w:val="superscript"/>
        </w:rPr>
        <w:t>1</w:t>
      </w:r>
      <w:r w:rsidRPr="00467CA1">
        <w:t>H NMR (600 MHz, DMSO-</w:t>
      </w:r>
      <w:r w:rsidRPr="00467CA1">
        <w:rPr>
          <w:i/>
          <w:iCs/>
        </w:rPr>
        <w:t>d</w:t>
      </w:r>
      <w:r w:rsidRPr="00467CA1">
        <w:rPr>
          <w:vertAlign w:val="subscript"/>
        </w:rPr>
        <w:t>6</w:t>
      </w:r>
      <w:r w:rsidRPr="00467CA1">
        <w:t xml:space="preserve">) δ 11.47 (s, 1H), 7.89 (d, </w:t>
      </w:r>
      <w:r w:rsidRPr="00467CA1">
        <w:rPr>
          <w:i/>
          <w:iCs/>
        </w:rPr>
        <w:t>J</w:t>
      </w:r>
      <w:r w:rsidRPr="00467CA1">
        <w:t xml:space="preserve"> = 1.5 Hz, 2H), 7.41 (d, </w:t>
      </w:r>
      <w:r w:rsidRPr="00467CA1">
        <w:rPr>
          <w:i/>
          <w:iCs/>
        </w:rPr>
        <w:t>J</w:t>
      </w:r>
      <w:r w:rsidRPr="00467CA1">
        <w:t xml:space="preserve"> = 8.3 Hz, 2H), 7.34 (d, </w:t>
      </w:r>
      <w:r w:rsidRPr="00467CA1">
        <w:rPr>
          <w:i/>
          <w:iCs/>
        </w:rPr>
        <w:t>J</w:t>
      </w:r>
      <w:r w:rsidRPr="00467CA1">
        <w:t xml:space="preserve"> = 7.3 Hz, 2H), 7.28 (t, </w:t>
      </w:r>
      <w:r w:rsidRPr="00467CA1">
        <w:rPr>
          <w:i/>
          <w:iCs/>
        </w:rPr>
        <w:t>J</w:t>
      </w:r>
      <w:r w:rsidRPr="00467CA1">
        <w:t xml:space="preserve"> = 7.6 Hz, 2H), 7.24 – 7.14 (m, 6H), 5.96 (s, 1H). </w:t>
      </w:r>
      <w:r w:rsidRPr="00467CA1">
        <w:rPr>
          <w:vertAlign w:val="superscript"/>
        </w:rPr>
        <w:t>13</w:t>
      </w:r>
      <w:r w:rsidRPr="00467CA1">
        <w:t xml:space="preserve">C NMR (126 MHz, DMSO) </w:t>
      </w:r>
      <w:r w:rsidRPr="00467CA1">
        <w:rPr>
          <w:lang w:val="de-DE"/>
        </w:rPr>
        <w:t>δ</w:t>
      </w:r>
      <w:r w:rsidRPr="00467CA1">
        <w:t xml:space="preserve"> 143.84, 135.41, 129.45, 128.34, 128.23, 128.21, 126.23, 121.07, 120.67, 120.09, 118.69, 116.55, 102.46, 79.16, 40.01, 39.84, 39.67, 39.51, 39.34, 39.17, 39.01.</w:t>
      </w:r>
    </w:p>
    <w:p w14:paraId="6DC327B8" w14:textId="77777777" w:rsidR="00F63A81" w:rsidRPr="00F63A81" w:rsidRDefault="00F63A81" w:rsidP="00F63A81">
      <w:pPr>
        <w:spacing w:after="160" w:line="259" w:lineRule="auto"/>
        <w:jc w:val="both"/>
        <w:rPr>
          <w:rFonts w:ascii="Calibri" w:eastAsia="Calibri" w:hAnsi="Calibri"/>
          <w:sz w:val="22"/>
          <w:szCs w:val="22"/>
          <w:lang w:val="en-US" w:eastAsia="en-US"/>
        </w:rPr>
      </w:pPr>
      <w:r w:rsidRPr="00F63A81">
        <w:rPr>
          <w:rFonts w:ascii="Calibri" w:eastAsia="Calibri" w:hAnsi="Calibri"/>
          <w:sz w:val="22"/>
          <w:szCs w:val="22"/>
          <w:lang w:val="en-US" w:eastAsia="en-US"/>
        </w:rPr>
        <w:object w:dxaOrig="2238" w:dyaOrig="1791" w14:anchorId="012B1B4E">
          <v:shape id="_x0000_i1031" type="#_x0000_t75" style="width:111.8pt;height:88.95pt" o:ole="">
            <v:imagedata r:id="rId20" o:title=""/>
          </v:shape>
          <o:OLEObject Type="Embed" ProgID="ChemDraw.Document.6.0" ShapeID="_x0000_i1031" DrawAspect="Content" ObjectID="_1755125013" r:id="rId21"/>
        </w:object>
      </w:r>
    </w:p>
    <w:p w14:paraId="72D7BA5F" w14:textId="07B186D6" w:rsidR="00F63A81" w:rsidRPr="00F63A81" w:rsidRDefault="00F63A81" w:rsidP="00F63A81">
      <w:pPr>
        <w:spacing w:after="160" w:line="259" w:lineRule="auto"/>
        <w:jc w:val="both"/>
        <w:rPr>
          <w:rFonts w:eastAsia="Calibri"/>
          <w:sz w:val="22"/>
          <w:szCs w:val="22"/>
          <w:lang w:val="en-US" w:eastAsia="en-US"/>
        </w:rPr>
      </w:pPr>
      <w:r w:rsidRPr="00F63A81">
        <w:rPr>
          <w:rFonts w:eastAsia="Calibri"/>
          <w:b/>
          <w:noProof/>
          <w:sz w:val="22"/>
          <w:szCs w:val="22"/>
          <w:lang w:val="en-US" w:eastAsia="en-US"/>
        </w:rPr>
        <w:t>3,3'-((4-methylphenyl)methylene)bis(1H-indole)</w:t>
      </w:r>
      <w:r w:rsidRPr="00F63A81">
        <w:rPr>
          <w:rFonts w:eastAsia="Calibri"/>
          <w:b/>
          <w:sz w:val="22"/>
          <w:szCs w:val="22"/>
          <w:lang w:val="en-US" w:eastAsia="en-US"/>
        </w:rPr>
        <w:t>:</w:t>
      </w:r>
      <w:r w:rsidRPr="00F63A81">
        <w:rPr>
          <w:rFonts w:eastAsia="Calibri"/>
          <w:b/>
          <w:sz w:val="22"/>
          <w:szCs w:val="22"/>
          <w:vertAlign w:val="superscript"/>
          <w:lang w:val="en-US" w:eastAsia="en-US"/>
        </w:rPr>
        <w:t>1</w:t>
      </w:r>
      <w:r w:rsidRPr="00F63A81">
        <w:rPr>
          <w:rFonts w:eastAsia="Calibri"/>
          <w:sz w:val="22"/>
          <w:szCs w:val="22"/>
          <w:lang w:val="en-US" w:eastAsia="en-US"/>
        </w:rPr>
        <w:t xml:space="preserve"> Following the general procedure and using compound </w:t>
      </w:r>
      <w:r w:rsidRPr="00F63A81">
        <w:rPr>
          <w:rFonts w:eastAsia="Calibri"/>
          <w:b/>
          <w:sz w:val="22"/>
          <w:szCs w:val="22"/>
          <w:lang w:val="en-US" w:eastAsia="en-US"/>
        </w:rPr>
        <w:t>1</w:t>
      </w:r>
      <w:r w:rsidRPr="00F63A81">
        <w:rPr>
          <w:rFonts w:eastAsia="Calibri"/>
          <w:sz w:val="22"/>
          <w:szCs w:val="22"/>
          <w:lang w:val="en-US" w:eastAsia="en-US"/>
        </w:rPr>
        <w:t xml:space="preserve"> (35 mg, 0.3 mmol) and 2-methylbenzyl</w:t>
      </w:r>
      <w:r>
        <w:rPr>
          <w:rFonts w:eastAsia="Calibri"/>
          <w:sz w:val="22"/>
          <w:szCs w:val="22"/>
          <w:lang w:val="en-US" w:eastAsia="en-US"/>
        </w:rPr>
        <w:t xml:space="preserve"> </w:t>
      </w:r>
      <w:r w:rsidRPr="00F63A81">
        <w:rPr>
          <w:rFonts w:eastAsia="Calibri"/>
          <w:sz w:val="22"/>
          <w:szCs w:val="22"/>
          <w:lang w:val="en-US" w:eastAsia="en-US"/>
        </w:rPr>
        <w:t xml:space="preserve">alcohol (146 mg, 1.2 mmol) gave a crude product, which was purified by preparative thin-layer chromatography (silica gel; hexane) to yield </w:t>
      </w:r>
      <w:r w:rsidRPr="00F63A81">
        <w:rPr>
          <w:rFonts w:eastAsia="Calibri"/>
          <w:b/>
          <w:sz w:val="22"/>
          <w:szCs w:val="22"/>
          <w:lang w:val="en-US" w:eastAsia="en-US"/>
        </w:rPr>
        <w:t>3</w:t>
      </w:r>
      <w:r>
        <w:rPr>
          <w:rFonts w:eastAsia="Calibri"/>
          <w:b/>
          <w:sz w:val="22"/>
          <w:szCs w:val="22"/>
          <w:lang w:val="en-US" w:eastAsia="en-US"/>
        </w:rPr>
        <w:t>f</w:t>
      </w:r>
      <w:r w:rsidRPr="00F63A81">
        <w:rPr>
          <w:rFonts w:eastAsia="Calibri"/>
          <w:sz w:val="22"/>
          <w:szCs w:val="22"/>
          <w:lang w:val="en-US" w:eastAsia="en-US"/>
        </w:rPr>
        <w:t xml:space="preserve"> (42.9 mg, 85%) as pale-yellow solid. </w:t>
      </w:r>
      <w:r w:rsidRPr="00F63A81">
        <w:rPr>
          <w:rFonts w:eastAsia="Calibri"/>
          <w:sz w:val="22"/>
          <w:szCs w:val="22"/>
          <w:vertAlign w:val="superscript"/>
          <w:lang w:val="en-US" w:eastAsia="en-US"/>
        </w:rPr>
        <w:t>1</w:t>
      </w:r>
      <w:r w:rsidRPr="00F63A81">
        <w:rPr>
          <w:rFonts w:eastAsia="Calibri"/>
          <w:sz w:val="22"/>
          <w:szCs w:val="22"/>
          <w:lang w:val="en-US" w:eastAsia="en-US"/>
        </w:rPr>
        <w:t>H NMR (600 MHz, Chloroform-d) δ 7.91 (s, 2H), 7.40 (</w:t>
      </w:r>
      <w:proofErr w:type="spellStart"/>
      <w:r w:rsidRPr="00F63A81">
        <w:rPr>
          <w:rFonts w:eastAsia="Calibri"/>
          <w:sz w:val="22"/>
          <w:szCs w:val="22"/>
          <w:lang w:val="en-US" w:eastAsia="en-US"/>
        </w:rPr>
        <w:t>dq</w:t>
      </w:r>
      <w:proofErr w:type="spellEnd"/>
      <w:r w:rsidRPr="00F63A81">
        <w:rPr>
          <w:rFonts w:eastAsia="Calibri"/>
          <w:sz w:val="22"/>
          <w:szCs w:val="22"/>
          <w:lang w:val="en-US" w:eastAsia="en-US"/>
        </w:rPr>
        <w:t>, J = 7.9, 0.9 Hz, 2H), 7.34 (dt, J = 8.1, 0.9 Hz, 2H), 7.23 (d, J = 8.0 Hz, 2H), 7.16 (</w:t>
      </w:r>
      <w:proofErr w:type="spellStart"/>
      <w:r w:rsidRPr="00F63A81">
        <w:rPr>
          <w:rFonts w:eastAsia="Calibri"/>
          <w:sz w:val="22"/>
          <w:szCs w:val="22"/>
          <w:lang w:val="en-US" w:eastAsia="en-US"/>
        </w:rPr>
        <w:t>ddd</w:t>
      </w:r>
      <w:proofErr w:type="spellEnd"/>
      <w:r w:rsidRPr="00F63A81">
        <w:rPr>
          <w:rFonts w:eastAsia="Calibri"/>
          <w:sz w:val="22"/>
          <w:szCs w:val="22"/>
          <w:lang w:val="en-US" w:eastAsia="en-US"/>
        </w:rPr>
        <w:t>, J = 8.2, 7.0, 1.2 Hz, 2H), 7.11 – 7.07 (m, 2H), 7.00 (</w:t>
      </w:r>
      <w:proofErr w:type="spellStart"/>
      <w:r w:rsidRPr="00F63A81">
        <w:rPr>
          <w:rFonts w:eastAsia="Calibri"/>
          <w:sz w:val="22"/>
          <w:szCs w:val="22"/>
          <w:lang w:val="en-US" w:eastAsia="en-US"/>
        </w:rPr>
        <w:t>ddd</w:t>
      </w:r>
      <w:proofErr w:type="spellEnd"/>
      <w:r w:rsidRPr="00F63A81">
        <w:rPr>
          <w:rFonts w:eastAsia="Calibri"/>
          <w:sz w:val="22"/>
          <w:szCs w:val="22"/>
          <w:lang w:val="en-US" w:eastAsia="en-US"/>
        </w:rPr>
        <w:t xml:space="preserve">, J = 8.0, 7.1, 1.0 Hz, 2H), 2.32 (s, 3H). </w:t>
      </w:r>
      <w:r w:rsidRPr="00F63A81">
        <w:rPr>
          <w:rFonts w:eastAsia="Calibri"/>
          <w:sz w:val="22"/>
          <w:szCs w:val="22"/>
          <w:vertAlign w:val="superscript"/>
          <w:lang w:val="en-US" w:eastAsia="en-US"/>
        </w:rPr>
        <w:t>13</w:t>
      </w:r>
      <w:r w:rsidRPr="00F63A81">
        <w:rPr>
          <w:rFonts w:eastAsia="Calibri"/>
          <w:sz w:val="22"/>
          <w:szCs w:val="22"/>
          <w:lang w:val="en-US" w:eastAsia="en-US"/>
        </w:rPr>
        <w:t>C NMR (151 MHz, CDCl</w:t>
      </w:r>
      <w:r w:rsidRPr="00F63A81">
        <w:rPr>
          <w:rFonts w:eastAsia="Calibri"/>
          <w:sz w:val="22"/>
          <w:szCs w:val="22"/>
          <w:vertAlign w:val="subscript"/>
          <w:lang w:val="en-US" w:eastAsia="en-US"/>
        </w:rPr>
        <w:t>3</w:t>
      </w:r>
      <w:r w:rsidRPr="00F63A81">
        <w:rPr>
          <w:rFonts w:eastAsia="Calibri"/>
          <w:sz w:val="22"/>
          <w:szCs w:val="22"/>
          <w:lang w:val="en-US" w:eastAsia="en-US"/>
        </w:rPr>
        <w:t>) δ 141.02, 136.73, 135.47, 128.91, 128.58, 127.14, 123.54, 121.87, 119.98, 119.94, 119.19, 110.99, 77.24, 77.03, 76.82, 39.80.</w:t>
      </w:r>
    </w:p>
    <w:p w14:paraId="5873E449" w14:textId="77777777" w:rsidR="00F63A81" w:rsidRPr="00F63A81" w:rsidRDefault="00F63A81" w:rsidP="00F63A81">
      <w:pPr>
        <w:spacing w:after="160" w:line="259" w:lineRule="auto"/>
        <w:jc w:val="both"/>
        <w:rPr>
          <w:rFonts w:ascii="Calibri" w:eastAsia="Calibri" w:hAnsi="Calibri"/>
          <w:sz w:val="22"/>
          <w:szCs w:val="22"/>
          <w:lang w:val="en-US" w:eastAsia="en-US"/>
        </w:rPr>
      </w:pPr>
      <w:r w:rsidRPr="00F63A81">
        <w:rPr>
          <w:rFonts w:ascii="Calibri" w:eastAsia="Calibri" w:hAnsi="Calibri"/>
          <w:sz w:val="22"/>
          <w:szCs w:val="22"/>
          <w:lang w:val="en-US" w:eastAsia="en-US"/>
        </w:rPr>
        <w:object w:dxaOrig="2238" w:dyaOrig="1510" w14:anchorId="7C18A4B6">
          <v:shape id="_x0000_i1032" type="#_x0000_t75" style="width:111.8pt;height:76.25pt" o:ole="">
            <v:imagedata r:id="rId22" o:title=""/>
          </v:shape>
          <o:OLEObject Type="Embed" ProgID="ChemDraw.Document.6.0" ShapeID="_x0000_i1032" DrawAspect="Content" ObjectID="_1755125014" r:id="rId23"/>
        </w:object>
      </w:r>
    </w:p>
    <w:p w14:paraId="48C9CF86" w14:textId="32D2C70D" w:rsidR="00F63A81" w:rsidRPr="00F63A81" w:rsidRDefault="00F63A81" w:rsidP="00F63A81">
      <w:pPr>
        <w:spacing w:after="160" w:line="259" w:lineRule="auto"/>
        <w:jc w:val="both"/>
        <w:rPr>
          <w:rFonts w:eastAsia="Calibri"/>
          <w:sz w:val="22"/>
          <w:szCs w:val="22"/>
          <w:lang w:val="en-US" w:eastAsia="en-US"/>
        </w:rPr>
      </w:pPr>
      <w:r w:rsidRPr="00F63A81">
        <w:rPr>
          <w:rFonts w:eastAsia="Calibri"/>
          <w:b/>
          <w:noProof/>
          <w:sz w:val="22"/>
          <w:szCs w:val="22"/>
          <w:lang w:val="en-US" w:eastAsia="en-US"/>
        </w:rPr>
        <w:t>3,3'-((2-methylphenyl)methylene)bis(1H-indole)</w:t>
      </w:r>
      <w:r w:rsidRPr="00F63A81">
        <w:rPr>
          <w:rFonts w:eastAsia="Calibri"/>
          <w:b/>
          <w:sz w:val="22"/>
          <w:szCs w:val="22"/>
          <w:lang w:val="en-US" w:eastAsia="en-US"/>
        </w:rPr>
        <w:t>:</w:t>
      </w:r>
      <w:r w:rsidRPr="00F63A81">
        <w:rPr>
          <w:rFonts w:eastAsia="Calibri"/>
          <w:b/>
          <w:sz w:val="22"/>
          <w:szCs w:val="22"/>
          <w:vertAlign w:val="superscript"/>
          <w:lang w:val="en-US" w:eastAsia="en-US"/>
        </w:rPr>
        <w:t>1</w:t>
      </w:r>
      <w:r w:rsidRPr="00F63A81">
        <w:rPr>
          <w:rFonts w:eastAsia="Calibri"/>
          <w:sz w:val="22"/>
          <w:szCs w:val="22"/>
          <w:lang w:val="en-US" w:eastAsia="en-US"/>
        </w:rPr>
        <w:t xml:space="preserve"> Following the general procedure and using compound </w:t>
      </w:r>
      <w:r w:rsidRPr="00F63A81">
        <w:rPr>
          <w:rFonts w:eastAsia="Calibri"/>
          <w:b/>
          <w:sz w:val="22"/>
          <w:szCs w:val="22"/>
          <w:lang w:val="en-US" w:eastAsia="en-US"/>
        </w:rPr>
        <w:t>1</w:t>
      </w:r>
      <w:r w:rsidRPr="00F63A81">
        <w:rPr>
          <w:rFonts w:eastAsia="Calibri"/>
          <w:sz w:val="22"/>
          <w:szCs w:val="22"/>
          <w:lang w:val="en-US" w:eastAsia="en-US"/>
        </w:rPr>
        <w:t xml:space="preserve"> (35 mg, 0.3 mmol) and 2-methylbenzyl</w:t>
      </w:r>
      <w:r>
        <w:rPr>
          <w:rFonts w:eastAsia="Calibri"/>
          <w:sz w:val="22"/>
          <w:szCs w:val="22"/>
          <w:lang w:val="en-US" w:eastAsia="en-US"/>
        </w:rPr>
        <w:t xml:space="preserve"> </w:t>
      </w:r>
      <w:r w:rsidRPr="00F63A81">
        <w:rPr>
          <w:rFonts w:eastAsia="Calibri"/>
          <w:sz w:val="22"/>
          <w:szCs w:val="22"/>
          <w:lang w:val="en-US" w:eastAsia="en-US"/>
        </w:rPr>
        <w:t xml:space="preserve">alcohol (146 mg, 1.2 mmol) gave a crude product, which was purified by preparative thin-layer chromatography (silica gel; hexane) to yield </w:t>
      </w:r>
      <w:r w:rsidRPr="00F63A81">
        <w:rPr>
          <w:rFonts w:eastAsia="Calibri"/>
          <w:b/>
          <w:sz w:val="22"/>
          <w:szCs w:val="22"/>
          <w:lang w:val="en-US" w:eastAsia="en-US"/>
        </w:rPr>
        <w:t>3</w:t>
      </w:r>
      <w:r>
        <w:rPr>
          <w:rFonts w:eastAsia="Calibri"/>
          <w:b/>
          <w:sz w:val="22"/>
          <w:szCs w:val="22"/>
          <w:lang w:val="en-US" w:eastAsia="en-US"/>
        </w:rPr>
        <w:t>g</w:t>
      </w:r>
      <w:r w:rsidRPr="00F63A81">
        <w:rPr>
          <w:rFonts w:eastAsia="Calibri"/>
          <w:sz w:val="22"/>
          <w:szCs w:val="22"/>
          <w:lang w:val="en-US" w:eastAsia="en-US"/>
        </w:rPr>
        <w:t xml:space="preserve"> (41.4 mg, 82%) as pale-yellow solid. </w:t>
      </w:r>
      <w:r w:rsidRPr="00F63A81">
        <w:rPr>
          <w:rFonts w:eastAsia="Calibri"/>
          <w:sz w:val="22"/>
          <w:szCs w:val="22"/>
          <w:vertAlign w:val="superscript"/>
          <w:lang w:val="en-US" w:eastAsia="en-US"/>
        </w:rPr>
        <w:t>1</w:t>
      </w:r>
      <w:r w:rsidRPr="00F63A81">
        <w:rPr>
          <w:rFonts w:eastAsia="Calibri"/>
          <w:sz w:val="22"/>
          <w:szCs w:val="22"/>
          <w:lang w:val="en-US" w:eastAsia="en-US"/>
        </w:rPr>
        <w:t>H NMR (600 MHz, Chloroform-</w:t>
      </w:r>
      <w:r w:rsidRPr="00F63A81">
        <w:rPr>
          <w:rFonts w:eastAsia="Calibri"/>
          <w:i/>
          <w:iCs/>
          <w:sz w:val="22"/>
          <w:szCs w:val="22"/>
          <w:lang w:val="en-US" w:eastAsia="en-US"/>
        </w:rPr>
        <w:t>d</w:t>
      </w:r>
      <w:r w:rsidRPr="00F63A81">
        <w:rPr>
          <w:rFonts w:eastAsia="Calibri"/>
          <w:sz w:val="22"/>
          <w:szCs w:val="22"/>
          <w:lang w:val="en-US" w:eastAsia="en-US"/>
        </w:rPr>
        <w:t>) δ 7.85 (s, 2H), 7.36 (</w:t>
      </w:r>
      <w:proofErr w:type="spellStart"/>
      <w:r w:rsidRPr="00F63A81">
        <w:rPr>
          <w:rFonts w:eastAsia="Calibri"/>
          <w:sz w:val="22"/>
          <w:szCs w:val="22"/>
          <w:lang w:val="en-US" w:eastAsia="en-US"/>
        </w:rPr>
        <w:t>ddd</w:t>
      </w:r>
      <w:proofErr w:type="spellEnd"/>
      <w:r w:rsidRPr="00F63A81">
        <w:rPr>
          <w:rFonts w:eastAsia="Calibri"/>
          <w:sz w:val="22"/>
          <w:szCs w:val="22"/>
          <w:lang w:val="en-US" w:eastAsia="en-US"/>
        </w:rPr>
        <w:t xml:space="preserve">, </w:t>
      </w:r>
      <w:r w:rsidRPr="00F63A81">
        <w:rPr>
          <w:rFonts w:eastAsia="Calibri"/>
          <w:i/>
          <w:iCs/>
          <w:sz w:val="22"/>
          <w:szCs w:val="22"/>
          <w:lang w:val="en-US" w:eastAsia="en-US"/>
        </w:rPr>
        <w:t>J</w:t>
      </w:r>
      <w:r w:rsidRPr="00F63A81">
        <w:rPr>
          <w:rFonts w:eastAsia="Calibri"/>
          <w:sz w:val="22"/>
          <w:szCs w:val="22"/>
          <w:lang w:val="en-US" w:eastAsia="en-US"/>
        </w:rPr>
        <w:t xml:space="preserve"> = 13.6, 8.1, 1.0 Hz, 3H), 7.24 </w:t>
      </w:r>
      <w:r w:rsidRPr="00F63A81">
        <w:rPr>
          <w:rFonts w:eastAsia="Calibri"/>
          <w:sz w:val="22"/>
          <w:szCs w:val="22"/>
          <w:lang w:val="en-US" w:eastAsia="en-US"/>
        </w:rPr>
        <w:lastRenderedPageBreak/>
        <w:t xml:space="preserve">– 7.09 (m, 5H), 7.08 – 6.99 (m, 3H), 6.54 (dd, </w:t>
      </w:r>
      <w:r w:rsidRPr="00F63A81">
        <w:rPr>
          <w:rFonts w:eastAsia="Calibri"/>
          <w:i/>
          <w:iCs/>
          <w:sz w:val="22"/>
          <w:szCs w:val="22"/>
          <w:lang w:val="en-US" w:eastAsia="en-US"/>
        </w:rPr>
        <w:t>J</w:t>
      </w:r>
      <w:r w:rsidRPr="00F63A81">
        <w:rPr>
          <w:rFonts w:eastAsia="Calibri"/>
          <w:sz w:val="22"/>
          <w:szCs w:val="22"/>
          <w:lang w:val="en-US" w:eastAsia="en-US"/>
        </w:rPr>
        <w:t xml:space="preserve"> = 2.5, 1.0 Hz, 2H), 6.04 (s, 1H), 2.40 (s, 3H). </w:t>
      </w:r>
      <w:r w:rsidRPr="00F63A81">
        <w:rPr>
          <w:rFonts w:eastAsia="Calibri"/>
          <w:sz w:val="22"/>
          <w:szCs w:val="22"/>
          <w:vertAlign w:val="superscript"/>
          <w:lang w:val="en-US" w:eastAsia="en-US"/>
        </w:rPr>
        <w:t>13</w:t>
      </w:r>
      <w:r w:rsidRPr="00F63A81">
        <w:rPr>
          <w:rFonts w:eastAsia="Calibri"/>
          <w:sz w:val="22"/>
          <w:szCs w:val="22"/>
          <w:lang w:val="en-US" w:eastAsia="en-US"/>
        </w:rPr>
        <w:t>C NMR (151 MHz, CDCl3) δ 207.07, 142.11, 136.77, 136.08, 130.20, 128.43, 127.23, 126.09, 125.84, 123.89, 121.90, 119.80, 119.21, 119.16, 111.06, 77.27, 77.05, 76.84, 36.25.</w:t>
      </w:r>
    </w:p>
    <w:p w14:paraId="5819B209" w14:textId="5DEA9164" w:rsidR="002C4F80" w:rsidRDefault="005F4BD8" w:rsidP="00354ADD">
      <w:pPr>
        <w:pStyle w:val="NormalWeb"/>
        <w:spacing w:before="0" w:beforeAutospacing="0" w:after="0" w:afterAutospacing="0"/>
        <w:jc w:val="both"/>
      </w:pPr>
      <w:r>
        <w:object w:dxaOrig="2295" w:dyaOrig="1975" w14:anchorId="24A15FF2">
          <v:shape id="_x0000_i1033" type="#_x0000_t75" style="width:115.2pt;height:98.25pt" o:ole="">
            <v:imagedata r:id="rId24" o:title=""/>
          </v:shape>
          <o:OLEObject Type="Embed" ProgID="ChemDraw.Document.6.0" ShapeID="_x0000_i1033" DrawAspect="Content" ObjectID="_1755125015" r:id="rId25"/>
        </w:object>
      </w:r>
    </w:p>
    <w:p w14:paraId="25A5D532" w14:textId="2D712536" w:rsidR="00716181" w:rsidRPr="00716181" w:rsidRDefault="00D0297F" w:rsidP="00467CA1">
      <w:pPr>
        <w:pStyle w:val="NormalWeb"/>
        <w:spacing w:before="0" w:beforeAutospacing="0" w:after="0" w:afterAutospacing="0"/>
        <w:jc w:val="both"/>
      </w:pPr>
      <w:r w:rsidRPr="00D0297F">
        <w:rPr>
          <w:b/>
          <w:noProof/>
        </w:rPr>
        <w:t>3,3'-((3-fluorophenyl)methylene)bis(1H-indole)</w:t>
      </w:r>
      <w:r w:rsidR="00BA60DE" w:rsidRPr="00695B32">
        <w:rPr>
          <w:b/>
        </w:rPr>
        <w:t>:</w:t>
      </w:r>
      <w:r w:rsidR="002B6C5E">
        <w:rPr>
          <w:b/>
          <w:vertAlign w:val="superscript"/>
        </w:rPr>
        <w:t>1</w:t>
      </w:r>
      <w:r>
        <w:t xml:space="preserve"> Following </w:t>
      </w:r>
      <w:r w:rsidR="00716181">
        <w:t xml:space="preserve">the </w:t>
      </w:r>
      <w:r>
        <w:t>general procedure</w:t>
      </w:r>
      <w:r w:rsidR="00BA60DE" w:rsidRPr="003D286B">
        <w:t xml:space="preserve"> and using compound </w:t>
      </w:r>
      <w:r w:rsidR="00BA60DE">
        <w:rPr>
          <w:b/>
        </w:rPr>
        <w:t>1</w:t>
      </w:r>
      <w:r w:rsidR="00BA60DE" w:rsidRPr="003D286B">
        <w:t xml:space="preserve"> (</w:t>
      </w:r>
      <w:r w:rsidR="00433983">
        <w:t>35 mg, 0.</w:t>
      </w:r>
      <w:r>
        <w:t>3</w:t>
      </w:r>
      <w:r w:rsidRPr="001D0082">
        <w:t xml:space="preserve"> </w:t>
      </w:r>
      <w:r>
        <w:t>m</w:t>
      </w:r>
      <w:r w:rsidRPr="001D0082">
        <w:t>mol</w:t>
      </w:r>
      <w:r w:rsidR="00BA60DE" w:rsidRPr="003D286B">
        <w:t xml:space="preserve">) and </w:t>
      </w:r>
      <w:r>
        <w:t>3-fluorobenzyl</w:t>
      </w:r>
      <w:r w:rsidR="00611B8E">
        <w:t xml:space="preserve"> </w:t>
      </w:r>
      <w:r>
        <w:t>alcohol</w:t>
      </w:r>
      <w:r w:rsidRPr="003D286B">
        <w:t xml:space="preserve"> </w:t>
      </w:r>
      <w:r w:rsidR="00BA60DE" w:rsidRPr="003D286B">
        <w:t>(</w:t>
      </w:r>
      <w:r>
        <w:t>151</w:t>
      </w:r>
      <w:r w:rsidR="00BA60DE" w:rsidRPr="003D286B">
        <w:t xml:space="preserve"> mg, </w:t>
      </w:r>
      <w:r>
        <w:t xml:space="preserve">1.2 </w:t>
      </w:r>
      <w:r w:rsidR="00BA60DE">
        <w:t>mmol</w:t>
      </w:r>
      <w:r w:rsidR="00BA60DE" w:rsidRPr="003D286B">
        <w:t xml:space="preserve">) gave a crude product, which was purified by </w:t>
      </w:r>
      <w:r w:rsidR="00BA60DE">
        <w:t>preparative thin-layer</w:t>
      </w:r>
      <w:r w:rsidR="00BA60DE" w:rsidRPr="003D286B">
        <w:t xml:space="preserve"> chromatography (silica gel; </w:t>
      </w:r>
      <w:r w:rsidR="00BA60DE">
        <w:t>hexane</w:t>
      </w:r>
      <w:r w:rsidR="00BA60DE" w:rsidRPr="003D286B">
        <w:t xml:space="preserve">) to yield </w:t>
      </w:r>
      <w:r w:rsidR="00BA60DE">
        <w:rPr>
          <w:b/>
        </w:rPr>
        <w:t>3</w:t>
      </w:r>
      <w:r w:rsidR="00611B8E">
        <w:rPr>
          <w:b/>
        </w:rPr>
        <w:t>h</w:t>
      </w:r>
      <w:r w:rsidR="00BA60DE" w:rsidRPr="003D286B">
        <w:t xml:space="preserve"> (</w:t>
      </w:r>
      <w:r w:rsidR="0022383D">
        <w:t>4</w:t>
      </w:r>
      <w:r>
        <w:t>0,</w:t>
      </w:r>
      <w:r w:rsidR="0022383D">
        <w:t>2</w:t>
      </w:r>
      <w:r w:rsidR="00BA60DE" w:rsidRPr="003D286B">
        <w:t xml:space="preserve"> </w:t>
      </w:r>
      <w:r w:rsidR="00BA60DE" w:rsidRPr="004B64B0">
        <w:t xml:space="preserve">mg, </w:t>
      </w:r>
      <w:r w:rsidR="0022383D" w:rsidRPr="002B6C5E">
        <w:t>79</w:t>
      </w:r>
      <w:r w:rsidR="00BA60DE" w:rsidRPr="002B6C5E">
        <w:t xml:space="preserve">%) </w:t>
      </w:r>
      <w:r w:rsidR="00BA60DE" w:rsidRPr="004B64B0">
        <w:t xml:space="preserve">as </w:t>
      </w:r>
      <w:r>
        <w:t>pale-yellow solid</w:t>
      </w:r>
      <w:r w:rsidR="00BA60DE" w:rsidRPr="004B64B0">
        <w:t>;</w:t>
      </w:r>
      <w:r w:rsidR="00BA520F">
        <w:t xml:space="preserve"> </w:t>
      </w:r>
      <w:proofErr w:type="spellStart"/>
      <w:r w:rsidR="00BA520F">
        <w:t>mp</w:t>
      </w:r>
      <w:proofErr w:type="spellEnd"/>
      <w:r w:rsidR="00BA520F">
        <w:t xml:space="preserve"> =</w:t>
      </w:r>
      <w:r w:rsidR="00BA60DE" w:rsidRPr="004B64B0">
        <w:t xml:space="preserve"> </w:t>
      </w:r>
      <w:r w:rsidR="00354ADD" w:rsidRPr="00354ADD">
        <w:rPr>
          <w:szCs w:val="20"/>
          <w:vertAlign w:val="superscript"/>
        </w:rPr>
        <w:t>1</w:t>
      </w:r>
      <w:r w:rsidR="00354ADD" w:rsidRPr="00354ADD">
        <w:rPr>
          <w:szCs w:val="20"/>
        </w:rPr>
        <w:t>H NMR (600 MHz, Chloroform-</w:t>
      </w:r>
      <w:r w:rsidR="00354ADD" w:rsidRPr="00354ADD">
        <w:rPr>
          <w:i/>
          <w:iCs/>
          <w:szCs w:val="20"/>
        </w:rPr>
        <w:t>d</w:t>
      </w:r>
      <w:r w:rsidR="00354ADD" w:rsidRPr="00354ADD">
        <w:rPr>
          <w:szCs w:val="20"/>
        </w:rPr>
        <w:t xml:space="preserve">) </w:t>
      </w:r>
      <w:r w:rsidR="00674F3B" w:rsidRPr="00674F3B">
        <w:rPr>
          <w:szCs w:val="20"/>
          <w:lang w:val="de-DE"/>
        </w:rPr>
        <w:t>δ</w:t>
      </w:r>
      <w:r w:rsidR="00674F3B" w:rsidRPr="002C4F80">
        <w:rPr>
          <w:szCs w:val="20"/>
        </w:rPr>
        <w:t xml:space="preserve"> 7.91 (s, 2H), 7.43 – 7.33 (m, 4H), 7.30 – 7.22 (m, 2H), 7.22 – 7.12 (m, 3H), 7.08 – 6.98 (m, 3H), 6.91 (</w:t>
      </w:r>
      <w:proofErr w:type="spellStart"/>
      <w:r w:rsidR="00674F3B" w:rsidRPr="002C4F80">
        <w:rPr>
          <w:szCs w:val="20"/>
        </w:rPr>
        <w:t>tdd</w:t>
      </w:r>
      <w:proofErr w:type="spellEnd"/>
      <w:r w:rsidR="00674F3B" w:rsidRPr="002C4F80">
        <w:rPr>
          <w:szCs w:val="20"/>
        </w:rPr>
        <w:t>, J = 8.4, 2.6, 1.0 Hz, 1H), 6.66 (dd, J = 2.5, 1.0 Hz, 2H), 5.89 (s, 1H).</w:t>
      </w:r>
      <w:r w:rsidR="00354ADD">
        <w:rPr>
          <w:rFonts w:ascii="MS Shell Dlg 2" w:hAnsi="MS Shell Dlg 2"/>
          <w:sz w:val="20"/>
          <w:szCs w:val="16"/>
        </w:rPr>
        <w:t xml:space="preserve"> </w:t>
      </w:r>
      <w:r w:rsidR="00354ADD" w:rsidRPr="00354ADD">
        <w:rPr>
          <w:szCs w:val="20"/>
          <w:vertAlign w:val="superscript"/>
        </w:rPr>
        <w:t>13</w:t>
      </w:r>
      <w:r w:rsidR="00354ADD" w:rsidRPr="00354ADD">
        <w:rPr>
          <w:szCs w:val="20"/>
        </w:rPr>
        <w:t>C NMR (151 MHz, Chloroform-</w:t>
      </w:r>
      <w:r w:rsidR="00354ADD" w:rsidRPr="00354ADD">
        <w:rPr>
          <w:i/>
          <w:iCs/>
          <w:szCs w:val="20"/>
        </w:rPr>
        <w:t>d</w:t>
      </w:r>
      <w:r w:rsidR="00674F3B">
        <w:rPr>
          <w:i/>
          <w:iCs/>
          <w:szCs w:val="20"/>
        </w:rPr>
        <w:t xml:space="preserve">) </w:t>
      </w:r>
      <w:r w:rsidR="00674F3B" w:rsidRPr="00674F3B">
        <w:rPr>
          <w:szCs w:val="20"/>
          <w:lang w:val="de-DE"/>
        </w:rPr>
        <w:t>δ</w:t>
      </w:r>
      <w:r w:rsidR="00674F3B" w:rsidRPr="002C4F80">
        <w:rPr>
          <w:szCs w:val="20"/>
        </w:rPr>
        <w:t xml:space="preserve"> 163.84, 162.21, 146.86, 146.81, 136.72, 129.60, 129.55, 126.95, 124.43, 124.41, 123.58, 122.09, 119.80, 119.38, 119.10, 115.67, 115.52, 113.16, 113.02, 111.11, 77.24, 77.03, 76.82, 29.72.</w:t>
      </w:r>
    </w:p>
    <w:p w14:paraId="18E381EF" w14:textId="77777777" w:rsidR="0001752A" w:rsidRPr="0088300C" w:rsidRDefault="0001752A" w:rsidP="0001752A">
      <w:pPr>
        <w:pStyle w:val="NormalWeb"/>
        <w:spacing w:before="0" w:beforeAutospacing="0" w:after="0" w:afterAutospacing="0"/>
        <w:jc w:val="both"/>
        <w:rPr>
          <w:b/>
        </w:rPr>
      </w:pPr>
    </w:p>
    <w:p w14:paraId="55C5DF81" w14:textId="25009DA0" w:rsidR="004B64B0" w:rsidRPr="004B64B0" w:rsidRDefault="005F4BD8" w:rsidP="004B64B0">
      <w:pPr>
        <w:pStyle w:val="NormalWeb"/>
        <w:spacing w:before="0" w:beforeAutospacing="0" w:after="0" w:afterAutospacing="0"/>
        <w:rPr>
          <w:rFonts w:ascii="MS Shell Dlg 2" w:hAnsi="MS Shell Dlg 2"/>
        </w:rPr>
      </w:pPr>
      <w:r>
        <w:object w:dxaOrig="2295" w:dyaOrig="1909" w14:anchorId="45C801FA">
          <v:shape id="_x0000_i1034" type="#_x0000_t75" style="width:115.2pt;height:95.7pt" o:ole="">
            <v:imagedata r:id="rId26" o:title=""/>
          </v:shape>
          <o:OLEObject Type="Embed" ProgID="ChemDraw.Document.6.0" ShapeID="_x0000_i1034" DrawAspect="Content" ObjectID="_1755125016" r:id="rId27"/>
        </w:object>
      </w:r>
    </w:p>
    <w:p w14:paraId="51EF121B" w14:textId="77777777" w:rsidR="0088300C" w:rsidRPr="00F620FA" w:rsidRDefault="0088300C" w:rsidP="001C02E5">
      <w:pPr>
        <w:pStyle w:val="NormalWeb"/>
        <w:spacing w:before="0" w:beforeAutospacing="0" w:after="0" w:afterAutospacing="0"/>
        <w:jc w:val="both"/>
      </w:pPr>
    </w:p>
    <w:p w14:paraId="475A0781" w14:textId="5D4D4956" w:rsidR="00467CA1" w:rsidRPr="00467CA1" w:rsidRDefault="00467CA1" w:rsidP="00467CA1">
      <w:pPr>
        <w:jc w:val="both"/>
        <w:rPr>
          <w:lang w:val="en-US"/>
        </w:rPr>
      </w:pPr>
    </w:p>
    <w:p w14:paraId="63DEBF65" w14:textId="5C2BB0C1" w:rsidR="00467CA1" w:rsidRDefault="00467CA1" w:rsidP="00467CA1">
      <w:pPr>
        <w:jc w:val="both"/>
        <w:rPr>
          <w:lang w:val="en-US"/>
        </w:rPr>
      </w:pPr>
      <w:r w:rsidRPr="00467CA1">
        <w:rPr>
          <w:b/>
          <w:lang w:val="en-US"/>
        </w:rPr>
        <w:t>3,3'-(hexane-1,1-diyl)bis(1H-indole):</w:t>
      </w:r>
      <w:r w:rsidR="002B6C5E">
        <w:rPr>
          <w:b/>
          <w:vertAlign w:val="superscript"/>
          <w:lang w:val="en-US"/>
        </w:rPr>
        <w:t>1</w:t>
      </w:r>
      <w:r w:rsidRPr="00467CA1">
        <w:rPr>
          <w:b/>
          <w:lang w:val="en-US"/>
        </w:rPr>
        <w:t xml:space="preserve"> </w:t>
      </w:r>
      <w:r w:rsidRPr="00467CA1">
        <w:rPr>
          <w:lang w:val="en-US"/>
        </w:rPr>
        <w:t xml:space="preserve">Following general procedure and using compound </w:t>
      </w:r>
      <w:r w:rsidRPr="00467CA1">
        <w:rPr>
          <w:b/>
          <w:lang w:val="en-US"/>
        </w:rPr>
        <w:t>1</w:t>
      </w:r>
      <w:r w:rsidRPr="00467CA1">
        <w:rPr>
          <w:lang w:val="en-US"/>
        </w:rPr>
        <w:t xml:space="preserve"> (35 mg, 0.3 mmol) and n-hexanol (123 mg, 1.2 mmol) gave a crude product, which was purified by preparative thin-layer chromatography (silica gel; hexane) to yield </w:t>
      </w:r>
      <w:r w:rsidRPr="00467CA1">
        <w:rPr>
          <w:b/>
          <w:lang w:val="en-US"/>
        </w:rPr>
        <w:t>3</w:t>
      </w:r>
      <w:r w:rsidR="00611B8E">
        <w:rPr>
          <w:b/>
          <w:lang w:val="en-US"/>
        </w:rPr>
        <w:t>i</w:t>
      </w:r>
      <w:r w:rsidRPr="00467CA1">
        <w:rPr>
          <w:lang w:val="en-US"/>
        </w:rPr>
        <w:t xml:space="preserve"> (</w:t>
      </w:r>
      <w:r w:rsidR="00AA70EF">
        <w:rPr>
          <w:lang w:val="en-US"/>
        </w:rPr>
        <w:t>35.6</w:t>
      </w:r>
      <w:r w:rsidRPr="00467CA1">
        <w:rPr>
          <w:lang w:val="en-US"/>
        </w:rPr>
        <w:t xml:space="preserve"> mg, </w:t>
      </w:r>
      <w:r w:rsidR="00E93695" w:rsidRPr="002B6C5E">
        <w:rPr>
          <w:lang w:val="en-US"/>
        </w:rPr>
        <w:t>75</w:t>
      </w:r>
      <w:r w:rsidRPr="00467CA1">
        <w:rPr>
          <w:lang w:val="en-US"/>
        </w:rPr>
        <w:t xml:space="preserve">%) as pale-yellow solid; </w:t>
      </w:r>
      <w:proofErr w:type="spellStart"/>
      <w:r w:rsidRPr="00467CA1">
        <w:rPr>
          <w:lang w:val="en-US"/>
        </w:rPr>
        <w:t>mp</w:t>
      </w:r>
      <w:proofErr w:type="spellEnd"/>
      <w:r w:rsidRPr="00467CA1">
        <w:rPr>
          <w:lang w:val="en-US"/>
        </w:rPr>
        <w:t xml:space="preserve"> = 67-69 °C; </w:t>
      </w:r>
      <w:r w:rsidRPr="00467CA1">
        <w:rPr>
          <w:vertAlign w:val="superscript"/>
          <w:lang w:val="en-US"/>
        </w:rPr>
        <w:t>1</w:t>
      </w:r>
      <w:r w:rsidRPr="00467CA1">
        <w:rPr>
          <w:lang w:val="en-US"/>
        </w:rPr>
        <w:t>H NMR (600 MHz, Chloroform-</w:t>
      </w:r>
      <w:r w:rsidRPr="00467CA1">
        <w:rPr>
          <w:i/>
          <w:iCs/>
          <w:lang w:val="en-US"/>
        </w:rPr>
        <w:t>d</w:t>
      </w:r>
      <w:r w:rsidRPr="00467CA1">
        <w:rPr>
          <w:lang w:val="en-US"/>
        </w:rPr>
        <w:t xml:space="preserve">) </w:t>
      </w:r>
      <w:r w:rsidRPr="00467CA1">
        <w:t>δ</w:t>
      </w:r>
      <w:r w:rsidRPr="00467CA1">
        <w:rPr>
          <w:lang w:val="en-US"/>
        </w:rPr>
        <w:t xml:space="preserve"> 7.86 (s, 1H), 7.61 (d, J = 8.0 Hz, 1H), 7.33 (d, J = 8.1 Hz, 1H), 7.16 (</w:t>
      </w:r>
      <w:proofErr w:type="spellStart"/>
      <w:r w:rsidRPr="00467CA1">
        <w:rPr>
          <w:lang w:val="en-US"/>
        </w:rPr>
        <w:t>ddd</w:t>
      </w:r>
      <w:proofErr w:type="spellEnd"/>
      <w:r w:rsidRPr="00467CA1">
        <w:rPr>
          <w:lang w:val="en-US"/>
        </w:rPr>
        <w:t>, J = 8.1, 6.9, 1.2 Hz, 1H), 7.10 – 7.01 (m, 1H), 6.98 (d, J = 2.4 Hz, 1H), 4.49 (s, 1H), 2.23 (</w:t>
      </w:r>
      <w:proofErr w:type="spellStart"/>
      <w:r w:rsidRPr="00467CA1">
        <w:rPr>
          <w:lang w:val="en-US"/>
        </w:rPr>
        <w:t>qd</w:t>
      </w:r>
      <w:proofErr w:type="spellEnd"/>
      <w:r w:rsidRPr="00467CA1">
        <w:rPr>
          <w:lang w:val="en-US"/>
        </w:rPr>
        <w:t>, J = 7.4, 1.4 Hz, 1H), 1.44 (</w:t>
      </w:r>
      <w:proofErr w:type="spellStart"/>
      <w:r w:rsidRPr="00467CA1">
        <w:rPr>
          <w:lang w:val="en-US"/>
        </w:rPr>
        <w:t>ddd</w:t>
      </w:r>
      <w:proofErr w:type="spellEnd"/>
      <w:r w:rsidRPr="00467CA1">
        <w:rPr>
          <w:lang w:val="en-US"/>
        </w:rPr>
        <w:t>, J = 15.2, 8.3, 6.4 Hz, 1H), 1.36 (</w:t>
      </w:r>
      <w:proofErr w:type="spellStart"/>
      <w:r w:rsidRPr="00467CA1">
        <w:rPr>
          <w:lang w:val="en-US"/>
        </w:rPr>
        <w:t>dddd</w:t>
      </w:r>
      <w:proofErr w:type="spellEnd"/>
      <w:r w:rsidRPr="00467CA1">
        <w:rPr>
          <w:lang w:val="en-US"/>
        </w:rPr>
        <w:t>, J = 13.4, 7.7, 6.4, 2.9 Hz, 1H), 1.33 – 1.26 (m, 1H), 0.87 (t, J = 7.2 Hz, 1H).</w:t>
      </w:r>
      <w:r w:rsidRPr="00467CA1">
        <w:rPr>
          <w:vertAlign w:val="superscript"/>
          <w:lang w:val="en-US"/>
        </w:rPr>
        <w:t>13</w:t>
      </w:r>
      <w:r w:rsidRPr="00467CA1">
        <w:rPr>
          <w:lang w:val="en-US"/>
        </w:rPr>
        <w:t>C NMR (151 MHz, Chloroform-</w:t>
      </w:r>
      <w:r w:rsidRPr="00467CA1">
        <w:rPr>
          <w:i/>
          <w:iCs/>
          <w:lang w:val="en-US"/>
        </w:rPr>
        <w:t>d</w:t>
      </w:r>
      <w:r w:rsidRPr="00467CA1">
        <w:rPr>
          <w:lang w:val="en-US"/>
        </w:rPr>
        <w:t xml:space="preserve">) </w:t>
      </w:r>
      <w:r w:rsidRPr="00467CA1">
        <w:t>δ</w:t>
      </w:r>
      <w:r w:rsidRPr="00467CA1">
        <w:rPr>
          <w:lang w:val="en-US"/>
        </w:rPr>
        <w:t xml:space="preserve"> 136.64, 127.23, 121.72, 121.38, 120.64, 119.70, 119.00, 111.04, 77.24, 77.03, 76.82, 35.84, 34.04, 32.04, 28.04, 22.68, 14.13.</w:t>
      </w:r>
    </w:p>
    <w:p w14:paraId="0D4294AB" w14:textId="77777777" w:rsidR="00960372" w:rsidRDefault="00960372" w:rsidP="00467CA1">
      <w:pPr>
        <w:jc w:val="both"/>
        <w:rPr>
          <w:lang w:val="en-US"/>
        </w:rPr>
      </w:pPr>
    </w:p>
    <w:p w14:paraId="1529FC1B" w14:textId="77777777" w:rsidR="00621530" w:rsidRDefault="00621530" w:rsidP="00467CA1">
      <w:pPr>
        <w:jc w:val="both"/>
        <w:rPr>
          <w:lang w:val="en-US"/>
        </w:rPr>
      </w:pPr>
    </w:p>
    <w:p w14:paraId="0EE2F1AD" w14:textId="77777777" w:rsidR="00621530" w:rsidRDefault="00621530" w:rsidP="00467CA1">
      <w:pPr>
        <w:jc w:val="both"/>
        <w:rPr>
          <w:lang w:val="en-US"/>
        </w:rPr>
      </w:pPr>
    </w:p>
    <w:p w14:paraId="4EBDA05C" w14:textId="77777777" w:rsidR="00621530" w:rsidRDefault="00621530" w:rsidP="00467CA1">
      <w:pPr>
        <w:jc w:val="both"/>
        <w:rPr>
          <w:lang w:val="en-US"/>
        </w:rPr>
      </w:pPr>
    </w:p>
    <w:p w14:paraId="3E36485F" w14:textId="77777777" w:rsidR="00621530" w:rsidRDefault="00621530" w:rsidP="00467CA1">
      <w:pPr>
        <w:jc w:val="both"/>
        <w:rPr>
          <w:lang w:val="en-US"/>
        </w:rPr>
      </w:pPr>
    </w:p>
    <w:p w14:paraId="46345B9E" w14:textId="77777777" w:rsidR="00621530" w:rsidRDefault="00621530" w:rsidP="00467CA1">
      <w:pPr>
        <w:jc w:val="both"/>
        <w:rPr>
          <w:lang w:val="en-US"/>
        </w:rPr>
      </w:pPr>
    </w:p>
    <w:p w14:paraId="02F1ABDD" w14:textId="77777777" w:rsidR="00621530" w:rsidRPr="00467CA1" w:rsidRDefault="00621530" w:rsidP="00467CA1">
      <w:pPr>
        <w:jc w:val="both"/>
        <w:rPr>
          <w:lang w:val="en-US"/>
        </w:rPr>
      </w:pPr>
    </w:p>
    <w:p w14:paraId="207C9A81" w14:textId="03AED761" w:rsidR="001D399E" w:rsidRDefault="001D399E" w:rsidP="001C02E5">
      <w:pPr>
        <w:jc w:val="both"/>
        <w:rPr>
          <w:lang w:val="en-US"/>
        </w:rPr>
      </w:pPr>
      <w:bookmarkStart w:id="1" w:name="_Hlk129557504"/>
    </w:p>
    <w:p w14:paraId="658967E6" w14:textId="1D396A71" w:rsidR="00F571B2" w:rsidRPr="00F571B2" w:rsidRDefault="00960372" w:rsidP="00F571B2">
      <w:pPr>
        <w:pStyle w:val="ListParagraph"/>
        <w:numPr>
          <w:ilvl w:val="0"/>
          <w:numId w:val="1"/>
        </w:numPr>
        <w:jc w:val="both"/>
        <w:rPr>
          <w:b/>
          <w:bCs/>
        </w:rPr>
      </w:pPr>
      <w:r>
        <w:rPr>
          <w:b/>
          <w:bCs/>
        </w:rPr>
        <w:lastRenderedPageBreak/>
        <w:t>Results of c</w:t>
      </w:r>
      <w:r w:rsidR="00F571B2" w:rsidRPr="00F571B2">
        <w:rPr>
          <w:b/>
          <w:bCs/>
        </w:rPr>
        <w:t>ontrol experiments were analyzed by GC MS method.</w:t>
      </w:r>
    </w:p>
    <w:bookmarkEnd w:id="1"/>
    <w:p w14:paraId="763DB363" w14:textId="0ED926DB" w:rsidR="00F571B2" w:rsidRDefault="00F571B2" w:rsidP="00F571B2">
      <w:pPr>
        <w:jc w:val="both"/>
      </w:pPr>
      <w:r w:rsidRPr="00F571B2">
        <w:rPr>
          <w:noProof/>
        </w:rPr>
        <w:drawing>
          <wp:inline distT="0" distB="0" distL="0" distR="0" wp14:anchorId="1A10BFE5" wp14:editId="65EEA267">
            <wp:extent cx="5943600" cy="3340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340735"/>
                    </a:xfrm>
                    <a:prstGeom prst="rect">
                      <a:avLst/>
                    </a:prstGeom>
                    <a:noFill/>
                    <a:ln>
                      <a:noFill/>
                    </a:ln>
                  </pic:spPr>
                </pic:pic>
              </a:graphicData>
            </a:graphic>
          </wp:inline>
        </w:drawing>
      </w:r>
    </w:p>
    <w:p w14:paraId="3BB46671" w14:textId="77777777" w:rsidR="00F571B2" w:rsidRPr="00F571B2" w:rsidRDefault="00F571B2" w:rsidP="00F571B2">
      <w:pPr>
        <w:jc w:val="both"/>
      </w:pPr>
    </w:p>
    <w:p w14:paraId="6909037D" w14:textId="77777777" w:rsidR="00D57276" w:rsidRDefault="00D57276" w:rsidP="001C02E5">
      <w:pPr>
        <w:jc w:val="both"/>
        <w:rPr>
          <w:lang w:val="en-US"/>
        </w:rPr>
      </w:pPr>
    </w:p>
    <w:p w14:paraId="05843C0F" w14:textId="77777777" w:rsidR="00D57276" w:rsidRDefault="00D57276" w:rsidP="001C02E5">
      <w:pPr>
        <w:jc w:val="both"/>
        <w:rPr>
          <w:lang w:val="en-US"/>
        </w:rPr>
      </w:pPr>
    </w:p>
    <w:p w14:paraId="50778B31" w14:textId="77777777" w:rsidR="00D57276" w:rsidRDefault="00F571B2" w:rsidP="001C02E5">
      <w:pPr>
        <w:jc w:val="both"/>
        <w:rPr>
          <w:lang w:val="en-US"/>
        </w:rPr>
      </w:pPr>
      <w:r w:rsidRPr="00F571B2">
        <w:rPr>
          <w:noProof/>
          <w:lang w:val="en-US"/>
        </w:rPr>
        <w:drawing>
          <wp:inline distT="0" distB="0" distL="0" distR="0" wp14:anchorId="5E4E9C9D" wp14:editId="748CAAEA">
            <wp:extent cx="5943600" cy="34137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3413760"/>
                    </a:xfrm>
                    <a:prstGeom prst="rect">
                      <a:avLst/>
                    </a:prstGeom>
                    <a:noFill/>
                    <a:ln>
                      <a:noFill/>
                    </a:ln>
                  </pic:spPr>
                </pic:pic>
              </a:graphicData>
            </a:graphic>
          </wp:inline>
        </w:drawing>
      </w:r>
    </w:p>
    <w:p w14:paraId="79652346" w14:textId="77777777" w:rsidR="00F571B2" w:rsidRDefault="00F571B2" w:rsidP="001C02E5">
      <w:pPr>
        <w:jc w:val="both"/>
        <w:rPr>
          <w:lang w:val="en-US"/>
        </w:rPr>
      </w:pPr>
    </w:p>
    <w:p w14:paraId="15CCBDCA" w14:textId="77777777" w:rsidR="00F571B2" w:rsidRDefault="00F571B2" w:rsidP="001C02E5">
      <w:pPr>
        <w:jc w:val="both"/>
        <w:rPr>
          <w:lang w:val="en-US"/>
        </w:rPr>
      </w:pPr>
      <w:r w:rsidRPr="00F571B2">
        <w:rPr>
          <w:noProof/>
          <w:lang w:val="en-US"/>
        </w:rPr>
        <w:lastRenderedPageBreak/>
        <w:drawing>
          <wp:inline distT="0" distB="0" distL="0" distR="0" wp14:anchorId="3DFA2765" wp14:editId="3C9813C3">
            <wp:extent cx="5943600" cy="3492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492500"/>
                    </a:xfrm>
                    <a:prstGeom prst="rect">
                      <a:avLst/>
                    </a:prstGeom>
                    <a:noFill/>
                    <a:ln>
                      <a:noFill/>
                    </a:ln>
                  </pic:spPr>
                </pic:pic>
              </a:graphicData>
            </a:graphic>
          </wp:inline>
        </w:drawing>
      </w:r>
    </w:p>
    <w:p w14:paraId="25EE438C" w14:textId="77777777" w:rsidR="00F571B2" w:rsidRDefault="00F571B2" w:rsidP="001C02E5">
      <w:pPr>
        <w:jc w:val="both"/>
        <w:rPr>
          <w:lang w:val="en-US"/>
        </w:rPr>
      </w:pPr>
    </w:p>
    <w:p w14:paraId="3B5A0531" w14:textId="77777777" w:rsidR="00F571B2" w:rsidRDefault="00F571B2" w:rsidP="001C02E5">
      <w:pPr>
        <w:jc w:val="both"/>
        <w:rPr>
          <w:lang w:val="en-US"/>
        </w:rPr>
      </w:pPr>
      <w:r w:rsidRPr="00F571B2">
        <w:rPr>
          <w:noProof/>
          <w:lang w:val="en-US"/>
        </w:rPr>
        <w:drawing>
          <wp:inline distT="0" distB="0" distL="0" distR="0" wp14:anchorId="7827249D" wp14:editId="232854B1">
            <wp:extent cx="5943600" cy="36322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632200"/>
                    </a:xfrm>
                    <a:prstGeom prst="rect">
                      <a:avLst/>
                    </a:prstGeom>
                    <a:noFill/>
                    <a:ln>
                      <a:noFill/>
                    </a:ln>
                  </pic:spPr>
                </pic:pic>
              </a:graphicData>
            </a:graphic>
          </wp:inline>
        </w:drawing>
      </w:r>
    </w:p>
    <w:p w14:paraId="3C790FBB" w14:textId="77777777" w:rsidR="00F571B2" w:rsidRDefault="00F571B2" w:rsidP="001C02E5">
      <w:pPr>
        <w:jc w:val="both"/>
        <w:rPr>
          <w:lang w:val="en-US"/>
        </w:rPr>
      </w:pPr>
    </w:p>
    <w:p w14:paraId="42A725DE" w14:textId="77777777" w:rsidR="00F571B2" w:rsidRDefault="00F571B2" w:rsidP="001C02E5">
      <w:pPr>
        <w:jc w:val="both"/>
        <w:rPr>
          <w:lang w:val="en-US"/>
        </w:rPr>
      </w:pPr>
      <w:r w:rsidRPr="00F571B2">
        <w:rPr>
          <w:noProof/>
          <w:lang w:val="en-US"/>
        </w:rPr>
        <w:lastRenderedPageBreak/>
        <w:drawing>
          <wp:inline distT="0" distB="0" distL="0" distR="0" wp14:anchorId="1DC4339C" wp14:editId="07121563">
            <wp:extent cx="5943600" cy="35179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3517900"/>
                    </a:xfrm>
                    <a:prstGeom prst="rect">
                      <a:avLst/>
                    </a:prstGeom>
                    <a:noFill/>
                    <a:ln>
                      <a:noFill/>
                    </a:ln>
                  </pic:spPr>
                </pic:pic>
              </a:graphicData>
            </a:graphic>
          </wp:inline>
        </w:drawing>
      </w:r>
    </w:p>
    <w:p w14:paraId="28DBEBDA" w14:textId="77777777" w:rsidR="00F571B2" w:rsidRDefault="00F571B2" w:rsidP="001C02E5">
      <w:pPr>
        <w:jc w:val="both"/>
        <w:rPr>
          <w:lang w:val="en-US"/>
        </w:rPr>
      </w:pPr>
    </w:p>
    <w:p w14:paraId="1F2E6B37" w14:textId="77777777" w:rsidR="00F571B2" w:rsidRDefault="00F571B2" w:rsidP="001C02E5">
      <w:pPr>
        <w:jc w:val="both"/>
        <w:rPr>
          <w:lang w:val="en-US"/>
        </w:rPr>
      </w:pPr>
      <w:r w:rsidRPr="00F571B2">
        <w:rPr>
          <w:noProof/>
          <w:lang w:val="en-US"/>
        </w:rPr>
        <w:drawing>
          <wp:inline distT="0" distB="0" distL="0" distR="0" wp14:anchorId="2870CF3E" wp14:editId="1DBCDBF5">
            <wp:extent cx="5943600" cy="355600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3556000"/>
                    </a:xfrm>
                    <a:prstGeom prst="rect">
                      <a:avLst/>
                    </a:prstGeom>
                    <a:noFill/>
                    <a:ln>
                      <a:noFill/>
                    </a:ln>
                  </pic:spPr>
                </pic:pic>
              </a:graphicData>
            </a:graphic>
          </wp:inline>
        </w:drawing>
      </w:r>
    </w:p>
    <w:p w14:paraId="5EEB7EE1" w14:textId="77777777" w:rsidR="00960372" w:rsidRDefault="00960372" w:rsidP="001C02E5">
      <w:pPr>
        <w:jc w:val="both"/>
        <w:rPr>
          <w:lang w:val="en-US"/>
        </w:rPr>
      </w:pPr>
    </w:p>
    <w:p w14:paraId="525573AF" w14:textId="4DAAF110" w:rsidR="00960372" w:rsidRDefault="00960372" w:rsidP="001C02E5">
      <w:pPr>
        <w:jc w:val="both"/>
        <w:rPr>
          <w:lang w:val="en-US"/>
        </w:rPr>
      </w:pPr>
      <w:r w:rsidRPr="00960372">
        <w:rPr>
          <w:noProof/>
          <w:lang w:val="en-US"/>
        </w:rPr>
        <w:lastRenderedPageBreak/>
        <w:drawing>
          <wp:inline distT="0" distB="0" distL="0" distR="0" wp14:anchorId="082F8E53" wp14:editId="31295AEA">
            <wp:extent cx="5943600" cy="37465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3746500"/>
                    </a:xfrm>
                    <a:prstGeom prst="rect">
                      <a:avLst/>
                    </a:prstGeom>
                    <a:noFill/>
                    <a:ln>
                      <a:noFill/>
                    </a:ln>
                  </pic:spPr>
                </pic:pic>
              </a:graphicData>
            </a:graphic>
          </wp:inline>
        </w:drawing>
      </w:r>
    </w:p>
    <w:p w14:paraId="31EEC95B" w14:textId="77777777" w:rsidR="00960372" w:rsidRDefault="00960372" w:rsidP="001C02E5">
      <w:pPr>
        <w:jc w:val="both"/>
        <w:rPr>
          <w:lang w:val="en-US"/>
        </w:rPr>
      </w:pPr>
    </w:p>
    <w:p w14:paraId="506080AD" w14:textId="2B2C7411" w:rsidR="00960372" w:rsidRDefault="00960372" w:rsidP="001C02E5">
      <w:pPr>
        <w:jc w:val="both"/>
        <w:rPr>
          <w:lang w:val="en-US"/>
        </w:rPr>
      </w:pPr>
      <w:r w:rsidRPr="00960372">
        <w:rPr>
          <w:noProof/>
          <w:lang w:val="en-US"/>
        </w:rPr>
        <w:drawing>
          <wp:inline distT="0" distB="0" distL="0" distR="0" wp14:anchorId="655B8FCD" wp14:editId="4ED8C6C9">
            <wp:extent cx="5943600" cy="3683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3683000"/>
                    </a:xfrm>
                    <a:prstGeom prst="rect">
                      <a:avLst/>
                    </a:prstGeom>
                    <a:noFill/>
                    <a:ln>
                      <a:noFill/>
                    </a:ln>
                  </pic:spPr>
                </pic:pic>
              </a:graphicData>
            </a:graphic>
          </wp:inline>
        </w:drawing>
      </w:r>
    </w:p>
    <w:p w14:paraId="2EAD5433" w14:textId="008B40C2" w:rsidR="00960372" w:rsidRDefault="00960372" w:rsidP="001C02E5">
      <w:pPr>
        <w:jc w:val="both"/>
        <w:rPr>
          <w:lang w:val="en-US"/>
        </w:rPr>
        <w:sectPr w:rsidR="00960372">
          <w:footerReference w:type="default" r:id="rId36"/>
          <w:pgSz w:w="12240" w:h="15840"/>
          <w:pgMar w:top="1440" w:right="1440" w:bottom="1440" w:left="1440" w:header="720" w:footer="720" w:gutter="0"/>
          <w:cols w:space="720"/>
          <w:docGrid w:linePitch="360"/>
        </w:sectPr>
      </w:pPr>
      <w:r w:rsidRPr="00960372">
        <w:rPr>
          <w:noProof/>
          <w:lang w:val="en-US"/>
        </w:rPr>
        <w:lastRenderedPageBreak/>
        <w:drawing>
          <wp:inline distT="0" distB="0" distL="0" distR="0" wp14:anchorId="0976CC02" wp14:editId="1D7B86B8">
            <wp:extent cx="5943600" cy="38227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3822700"/>
                    </a:xfrm>
                    <a:prstGeom prst="rect">
                      <a:avLst/>
                    </a:prstGeom>
                    <a:noFill/>
                    <a:ln>
                      <a:noFill/>
                    </a:ln>
                  </pic:spPr>
                </pic:pic>
              </a:graphicData>
            </a:graphic>
          </wp:inline>
        </w:drawing>
      </w:r>
    </w:p>
    <w:p w14:paraId="7076D645" w14:textId="3A2827A3" w:rsidR="00716181" w:rsidRDefault="00716181" w:rsidP="001C02E5">
      <w:pPr>
        <w:jc w:val="both"/>
      </w:pPr>
      <w:r>
        <w:object w:dxaOrig="19308" w:dyaOrig="13369" w14:anchorId="5FF81E1C">
          <v:shape id="_x0000_i1035" type="#_x0000_t75" style="width:9in;height:448.95pt" o:ole="">
            <v:imagedata r:id="rId38" o:title=""/>
          </v:shape>
          <o:OLEObject Type="Embed" ProgID="MestReNova.Document.1" ShapeID="_x0000_i1035" DrawAspect="Content" ObjectID="_1755125017" r:id="rId39"/>
        </w:object>
      </w:r>
    </w:p>
    <w:p w14:paraId="7193E2A8" w14:textId="40E42EF2" w:rsidR="00B01FB0" w:rsidRPr="00B01FB0" w:rsidRDefault="00716181" w:rsidP="00B01FB0">
      <w:pPr>
        <w:jc w:val="both"/>
      </w:pPr>
      <w:r>
        <w:object w:dxaOrig="19308" w:dyaOrig="13369" w14:anchorId="469F4E84">
          <v:shape id="_x0000_i1036" type="#_x0000_t75" style="width:9in;height:448.95pt" o:ole="">
            <v:imagedata r:id="rId40" o:title=""/>
          </v:shape>
          <o:OLEObject Type="Embed" ProgID="MestReNova.Document.1" ShapeID="_x0000_i1036" DrawAspect="Content" ObjectID="_1755125018" r:id="rId41"/>
        </w:object>
      </w:r>
    </w:p>
    <w:p w14:paraId="6E95BA93" w14:textId="01239CD5" w:rsidR="00B01FB0" w:rsidRPr="00B01FB0" w:rsidRDefault="00B01FB0" w:rsidP="00B01FB0"/>
    <w:p w14:paraId="4E443B92" w14:textId="2AAE1F9E" w:rsidR="00B01FB0" w:rsidRPr="00B01FB0" w:rsidRDefault="00B01FB0" w:rsidP="00B01FB0"/>
    <w:p w14:paraId="74FFAB97" w14:textId="3CC6A8FA" w:rsidR="00B01FB0" w:rsidRPr="00B01FB0" w:rsidRDefault="00B01FB0" w:rsidP="00B01FB0">
      <w:r>
        <w:object w:dxaOrig="19308" w:dyaOrig="13369" w14:anchorId="48792D30">
          <v:shape id="_x0000_i1037" type="#_x0000_t75" style="width:9in;height:368.45pt" o:ole="">
            <v:imagedata r:id="rId42" o:title=""/>
          </v:shape>
          <o:OLEObject Type="Embed" ProgID="MestReNova.Document.1" ShapeID="_x0000_i1037" DrawAspect="Content" ObjectID="_1755125019" r:id="rId43"/>
        </w:object>
      </w:r>
    </w:p>
    <w:p w14:paraId="70FD328F" w14:textId="3C8993BB" w:rsidR="00B01FB0" w:rsidRPr="00B01FB0" w:rsidRDefault="00B01FB0" w:rsidP="00B01FB0"/>
    <w:p w14:paraId="04F54979" w14:textId="511066F2" w:rsidR="00B01FB0" w:rsidRPr="00B01FB0" w:rsidRDefault="00B01FB0" w:rsidP="00B01FB0"/>
    <w:p w14:paraId="7D4A3065" w14:textId="222F94C5" w:rsidR="00B01FB0" w:rsidRPr="00B01FB0" w:rsidRDefault="00B01FB0" w:rsidP="00B01FB0"/>
    <w:p w14:paraId="166B09A2" w14:textId="235D4AF1" w:rsidR="00B01FB0" w:rsidRDefault="00B01FB0" w:rsidP="00B01FB0"/>
    <w:p w14:paraId="4D10D724" w14:textId="01E9A7AC" w:rsidR="00B01FB0" w:rsidRDefault="00B01FB0" w:rsidP="00B01FB0">
      <w:pPr>
        <w:tabs>
          <w:tab w:val="left" w:pos="1642"/>
        </w:tabs>
      </w:pPr>
      <w:r>
        <w:tab/>
      </w:r>
    </w:p>
    <w:p w14:paraId="7BD23478" w14:textId="4A33C845" w:rsidR="00B01FB0" w:rsidRDefault="00B01FB0" w:rsidP="00B01FB0">
      <w:pPr>
        <w:tabs>
          <w:tab w:val="left" w:pos="1642"/>
        </w:tabs>
      </w:pPr>
    </w:p>
    <w:p w14:paraId="3F96E665" w14:textId="77777777" w:rsidR="00B01FB0" w:rsidRPr="00B01FB0" w:rsidRDefault="00B01FB0" w:rsidP="00B01FB0">
      <w:pPr>
        <w:tabs>
          <w:tab w:val="left" w:pos="1642"/>
        </w:tabs>
      </w:pPr>
    </w:p>
    <w:p w14:paraId="4D821BF7" w14:textId="2F0CD488" w:rsidR="00716181" w:rsidRDefault="00B01FB0" w:rsidP="001C02E5">
      <w:pPr>
        <w:spacing w:after="160" w:line="259" w:lineRule="auto"/>
        <w:jc w:val="both"/>
      </w:pPr>
      <w:r>
        <w:object w:dxaOrig="19308" w:dyaOrig="13369" w14:anchorId="00EC1F89">
          <v:shape id="_x0000_i1038" type="#_x0000_t75" style="width:9in;height:426.9pt" o:ole="">
            <v:imagedata r:id="rId44" o:title=""/>
          </v:shape>
          <o:OLEObject Type="Embed" ProgID="MestReNova.Document.1" ShapeID="_x0000_i1038" DrawAspect="Content" ObjectID="_1755125020" r:id="rId45"/>
        </w:object>
      </w:r>
    </w:p>
    <w:p w14:paraId="0145269A" w14:textId="634C39C5" w:rsidR="00B01FB0" w:rsidRDefault="00B01FB0" w:rsidP="001C02E5">
      <w:pPr>
        <w:spacing w:after="160" w:line="259" w:lineRule="auto"/>
        <w:jc w:val="both"/>
      </w:pPr>
      <w:r>
        <w:object w:dxaOrig="19308" w:dyaOrig="13369" w14:anchorId="75E8EF16">
          <v:shape id="_x0000_i1039" type="#_x0000_t75" style="width:9in;height:448.95pt" o:ole="">
            <v:imagedata r:id="rId46" o:title=""/>
          </v:shape>
          <o:OLEObject Type="Embed" ProgID="MestReNova.Document.1" ShapeID="_x0000_i1039" DrawAspect="Content" ObjectID="_1755125021" r:id="rId47"/>
        </w:object>
      </w:r>
    </w:p>
    <w:p w14:paraId="7E5122A3" w14:textId="7968F1C1" w:rsidR="00B01FB0" w:rsidRDefault="00B01FB0" w:rsidP="001C02E5">
      <w:pPr>
        <w:spacing w:after="160" w:line="259" w:lineRule="auto"/>
        <w:jc w:val="both"/>
      </w:pPr>
      <w:r>
        <w:object w:dxaOrig="19308" w:dyaOrig="13369" w14:anchorId="09AAD2E3">
          <v:shape id="_x0000_i1040" type="#_x0000_t75" style="width:9in;height:448.95pt" o:ole="">
            <v:imagedata r:id="rId48" o:title=""/>
          </v:shape>
          <o:OLEObject Type="Embed" ProgID="MestReNova.Document.1" ShapeID="_x0000_i1040" DrawAspect="Content" ObjectID="_1755125022" r:id="rId49"/>
        </w:object>
      </w:r>
    </w:p>
    <w:p w14:paraId="2F3DDEBB" w14:textId="6EE1A147" w:rsidR="00354ADD" w:rsidRDefault="00B01FB0" w:rsidP="001C02E5">
      <w:pPr>
        <w:spacing w:after="160" w:line="259" w:lineRule="auto"/>
        <w:jc w:val="both"/>
      </w:pPr>
      <w:r>
        <w:object w:dxaOrig="19308" w:dyaOrig="13369" w14:anchorId="3668D5DF">
          <v:shape id="_x0000_i1041" type="#_x0000_t75" style="width:9in;height:448.95pt" o:ole="">
            <v:imagedata r:id="rId50" o:title=""/>
          </v:shape>
          <o:OLEObject Type="Embed" ProgID="MestReNova.Document.1" ShapeID="_x0000_i1041" DrawAspect="Content" ObjectID="_1755125023" r:id="rId51"/>
        </w:object>
      </w:r>
    </w:p>
    <w:p w14:paraId="66D98E8D" w14:textId="3F9186C7" w:rsidR="00354ADD" w:rsidRDefault="00354ADD" w:rsidP="001C02E5">
      <w:pPr>
        <w:spacing w:after="160" w:line="259" w:lineRule="auto"/>
        <w:jc w:val="both"/>
      </w:pPr>
    </w:p>
    <w:p w14:paraId="7659BD18" w14:textId="11A110A7" w:rsidR="00354ADD" w:rsidRDefault="00B01FB0" w:rsidP="001C02E5">
      <w:pPr>
        <w:spacing w:after="160" w:line="259" w:lineRule="auto"/>
        <w:jc w:val="both"/>
      </w:pPr>
      <w:r>
        <w:object w:dxaOrig="19308" w:dyaOrig="13369" w14:anchorId="7A120702">
          <v:shape id="_x0000_i1042" type="#_x0000_t75" style="width:9in;height:402.35pt" o:ole="">
            <v:imagedata r:id="rId52" o:title=""/>
          </v:shape>
          <o:OLEObject Type="Embed" ProgID="MestReNova.Document.1" ShapeID="_x0000_i1042" DrawAspect="Content" ObjectID="_1755125024" r:id="rId53"/>
        </w:object>
      </w:r>
    </w:p>
    <w:p w14:paraId="4B1373EA" w14:textId="2648F0F8" w:rsidR="00354ADD" w:rsidRDefault="00716181" w:rsidP="001C02E5">
      <w:pPr>
        <w:spacing w:after="160" w:line="259" w:lineRule="auto"/>
        <w:jc w:val="both"/>
      </w:pPr>
      <w:r>
        <w:object w:dxaOrig="19308" w:dyaOrig="13369" w14:anchorId="695F68E6">
          <v:shape id="_x0000_i1043" type="#_x0000_t75" style="width:9in;height:448.95pt" o:ole="">
            <v:imagedata r:id="rId54" o:title=""/>
          </v:shape>
          <o:OLEObject Type="Embed" ProgID="MestReNova.Document.1" ShapeID="_x0000_i1043" DrawAspect="Content" ObjectID="_1755125025" r:id="rId55"/>
        </w:object>
      </w:r>
      <w:r>
        <w:object w:dxaOrig="19308" w:dyaOrig="13369" w14:anchorId="4A739B57">
          <v:shape id="_x0000_i1044" type="#_x0000_t75" style="width:9in;height:448.95pt" o:ole="">
            <v:imagedata r:id="rId56" o:title=""/>
          </v:shape>
          <o:OLEObject Type="Embed" ProgID="MestReNova.Document.1" ShapeID="_x0000_i1044" DrawAspect="Content" ObjectID="_1755125026" r:id="rId57"/>
        </w:object>
      </w:r>
    </w:p>
    <w:p w14:paraId="7D58FC2B" w14:textId="0F60F248" w:rsidR="00621530" w:rsidRDefault="00621530" w:rsidP="001C02E5">
      <w:pPr>
        <w:spacing w:after="160" w:line="259" w:lineRule="auto"/>
        <w:jc w:val="both"/>
        <w:rPr>
          <w:rFonts w:ascii="Calibri" w:eastAsia="Calibri" w:hAnsi="Calibri"/>
          <w:sz w:val="22"/>
          <w:szCs w:val="22"/>
          <w:lang w:val="en-US" w:eastAsia="en-US"/>
        </w:rPr>
      </w:pPr>
      <w:r w:rsidRPr="00621530">
        <w:rPr>
          <w:rFonts w:ascii="Calibri" w:eastAsia="Calibri" w:hAnsi="Calibri"/>
          <w:sz w:val="22"/>
          <w:szCs w:val="22"/>
          <w:lang w:val="en-US" w:eastAsia="en-US"/>
        </w:rPr>
        <w:object w:dxaOrig="19308" w:dyaOrig="13369" w14:anchorId="1A074C4B">
          <v:shape id="_x0000_i1045" type="#_x0000_t75" style="width:653.95pt;height:452.35pt" o:ole="">
            <v:imagedata r:id="rId58" o:title=""/>
          </v:shape>
          <o:OLEObject Type="Embed" ProgID="MestReNova.Document.1" ShapeID="_x0000_i1045" DrawAspect="Content" ObjectID="_1755125027" r:id="rId59"/>
        </w:object>
      </w:r>
    </w:p>
    <w:p w14:paraId="346B9231" w14:textId="23E3B970" w:rsidR="00621530" w:rsidRDefault="00621530" w:rsidP="001C02E5">
      <w:pPr>
        <w:spacing w:after="160" w:line="259" w:lineRule="auto"/>
        <w:jc w:val="both"/>
        <w:rPr>
          <w:rFonts w:ascii="Calibri" w:eastAsia="Calibri" w:hAnsi="Calibri"/>
          <w:sz w:val="22"/>
          <w:szCs w:val="22"/>
          <w:lang w:val="en-US" w:eastAsia="en-US"/>
        </w:rPr>
      </w:pPr>
      <w:r w:rsidRPr="00621530">
        <w:rPr>
          <w:rFonts w:ascii="Calibri" w:eastAsia="Calibri" w:hAnsi="Calibri"/>
          <w:sz w:val="22"/>
          <w:szCs w:val="22"/>
          <w:lang w:val="en-US" w:eastAsia="en-US"/>
        </w:rPr>
        <w:object w:dxaOrig="19308" w:dyaOrig="13369" w14:anchorId="5DBCAB57">
          <v:shape id="_x0000_i1046" type="#_x0000_t75" style="width:637.85pt;height:440.45pt" o:ole="">
            <v:imagedata r:id="rId60" o:title=""/>
          </v:shape>
          <o:OLEObject Type="Embed" ProgID="MestReNova.Document.1" ShapeID="_x0000_i1046" DrawAspect="Content" ObjectID="_1755125028" r:id="rId61"/>
        </w:object>
      </w:r>
    </w:p>
    <w:p w14:paraId="77C816D6" w14:textId="2D134195" w:rsidR="00621530" w:rsidRDefault="00621530" w:rsidP="001C02E5">
      <w:pPr>
        <w:spacing w:after="160" w:line="259" w:lineRule="auto"/>
        <w:jc w:val="both"/>
        <w:rPr>
          <w:rFonts w:ascii="Calibri" w:eastAsia="Calibri" w:hAnsi="Calibri"/>
          <w:sz w:val="22"/>
          <w:szCs w:val="22"/>
          <w:lang w:val="en-US" w:eastAsia="en-US"/>
        </w:rPr>
      </w:pPr>
      <w:r w:rsidRPr="00621530">
        <w:rPr>
          <w:rFonts w:ascii="Calibri" w:eastAsia="Calibri" w:hAnsi="Calibri"/>
          <w:sz w:val="22"/>
          <w:szCs w:val="22"/>
          <w:lang w:val="en-US" w:eastAsia="en-US"/>
        </w:rPr>
        <w:object w:dxaOrig="19308" w:dyaOrig="13369" w14:anchorId="7638584D">
          <v:shape id="_x0000_i1047" type="#_x0000_t75" style="width:9in;height:448.1pt" o:ole="">
            <v:imagedata r:id="rId62" o:title=""/>
          </v:shape>
          <o:OLEObject Type="Embed" ProgID="MestReNova.Document.1" ShapeID="_x0000_i1047" DrawAspect="Content" ObjectID="_1755125029" r:id="rId63"/>
        </w:object>
      </w:r>
    </w:p>
    <w:p w14:paraId="41A9A77E" w14:textId="46C0006D" w:rsidR="00621530" w:rsidRDefault="00621530" w:rsidP="001C02E5">
      <w:pPr>
        <w:spacing w:after="160" w:line="259" w:lineRule="auto"/>
        <w:jc w:val="both"/>
      </w:pPr>
      <w:r w:rsidRPr="00621530">
        <w:rPr>
          <w:rFonts w:ascii="Calibri" w:eastAsia="Calibri" w:hAnsi="Calibri"/>
          <w:sz w:val="22"/>
          <w:szCs w:val="22"/>
          <w:lang w:val="en-US" w:eastAsia="en-US"/>
        </w:rPr>
        <w:object w:dxaOrig="19308" w:dyaOrig="13369" w14:anchorId="1D0787F5">
          <v:shape id="_x0000_i1048" type="#_x0000_t75" style="width:655.6pt;height:453.2pt" o:ole="">
            <v:imagedata r:id="rId64" o:title=""/>
          </v:shape>
          <o:OLEObject Type="Embed" ProgID="MestReNova.Document.1" ShapeID="_x0000_i1048" DrawAspect="Content" ObjectID="_1755125030" r:id="rId65"/>
        </w:object>
      </w:r>
    </w:p>
    <w:p w14:paraId="57513282" w14:textId="5B764FBD" w:rsidR="00B01FB0" w:rsidRDefault="00B01FB0" w:rsidP="001C02E5">
      <w:pPr>
        <w:spacing w:after="160" w:line="259" w:lineRule="auto"/>
        <w:jc w:val="both"/>
      </w:pPr>
      <w:r>
        <w:object w:dxaOrig="19308" w:dyaOrig="13369" w14:anchorId="3EF93B6B">
          <v:shape id="_x0000_i1049" type="#_x0000_t75" style="width:9in;height:448.95pt" o:ole="">
            <v:imagedata r:id="rId66" o:title=""/>
          </v:shape>
          <o:OLEObject Type="Embed" ProgID="MestReNova.Document.1" ShapeID="_x0000_i1049" DrawAspect="Content" ObjectID="_1755125031" r:id="rId67"/>
        </w:object>
      </w:r>
    </w:p>
    <w:p w14:paraId="64DDF84C" w14:textId="2B95722F" w:rsidR="00B01FB0" w:rsidRDefault="00B01FB0" w:rsidP="001C02E5">
      <w:pPr>
        <w:spacing w:after="160" w:line="259" w:lineRule="auto"/>
        <w:jc w:val="both"/>
      </w:pPr>
      <w:r>
        <w:object w:dxaOrig="19308" w:dyaOrig="13369" w14:anchorId="328B785E">
          <v:shape id="_x0000_i1050" type="#_x0000_t75" style="width:9in;height:448.95pt" o:ole="">
            <v:imagedata r:id="rId68" o:title=""/>
          </v:shape>
          <o:OLEObject Type="Embed" ProgID="MestReNova.Document.1" ShapeID="_x0000_i1050" DrawAspect="Content" ObjectID="_1755125032" r:id="rId69"/>
        </w:object>
      </w:r>
    </w:p>
    <w:p w14:paraId="6C59E8EB" w14:textId="381F0D5C" w:rsidR="00B01FB0" w:rsidRDefault="00B01FB0" w:rsidP="001C02E5">
      <w:pPr>
        <w:spacing w:after="160" w:line="259" w:lineRule="auto"/>
        <w:jc w:val="both"/>
      </w:pPr>
      <w:r>
        <w:object w:dxaOrig="19308" w:dyaOrig="13369" w14:anchorId="50497263">
          <v:shape id="_x0000_i1051" type="#_x0000_t75" style="width:9in;height:448.95pt" o:ole="">
            <v:imagedata r:id="rId70" o:title=""/>
          </v:shape>
          <o:OLEObject Type="Embed" ProgID="MestReNova.Document.1" ShapeID="_x0000_i1051" DrawAspect="Content" ObjectID="_1755125033" r:id="rId71"/>
        </w:object>
      </w:r>
    </w:p>
    <w:p w14:paraId="1A5062EF" w14:textId="4E8244BF" w:rsidR="00B01FB0" w:rsidRDefault="00B01FB0" w:rsidP="001C02E5">
      <w:pPr>
        <w:spacing w:after="160" w:line="259" w:lineRule="auto"/>
        <w:jc w:val="both"/>
        <w:rPr>
          <w:lang w:val="en-US"/>
        </w:rPr>
      </w:pPr>
      <w:r>
        <w:object w:dxaOrig="19308" w:dyaOrig="13369" w14:anchorId="18F01C81">
          <v:shape id="_x0000_i1052" type="#_x0000_t75" style="width:9in;height:448.95pt" o:ole="">
            <v:imagedata r:id="rId72" o:title=""/>
          </v:shape>
          <o:OLEObject Type="Embed" ProgID="MestReNova.Document.1" ShapeID="_x0000_i1052" DrawAspect="Content" ObjectID="_1755125034" r:id="rId73"/>
        </w:object>
      </w:r>
    </w:p>
    <w:sectPr w:rsidR="00B01FB0" w:rsidSect="001D399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16DFC" w14:textId="77777777" w:rsidR="00EF6013" w:rsidRDefault="00EF6013" w:rsidP="005834EC">
      <w:r>
        <w:separator/>
      </w:r>
    </w:p>
  </w:endnote>
  <w:endnote w:type="continuationSeparator" w:id="0">
    <w:p w14:paraId="2E840B79" w14:textId="77777777" w:rsidR="00EF6013" w:rsidRDefault="00EF6013" w:rsidP="00583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RMT-Italic">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MS Shell Dlg 2">
    <w:panose1 w:val="020B0604030504040204"/>
    <w:charset w:val="00"/>
    <w:family w:val="swiss"/>
    <w:pitch w:val="variable"/>
    <w:sig w:usb0="E1002EFF" w:usb1="C000605B" w:usb2="00000029" w:usb3="00000000" w:csb0="0001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8196074"/>
      <w:docPartObj>
        <w:docPartGallery w:val="Page Numbers (Bottom of Page)"/>
        <w:docPartUnique/>
      </w:docPartObj>
    </w:sdtPr>
    <w:sdtEndPr>
      <w:rPr>
        <w:noProof/>
      </w:rPr>
    </w:sdtEndPr>
    <w:sdtContent>
      <w:p w14:paraId="58FFD9FB" w14:textId="66E1D77C" w:rsidR="00354ADD" w:rsidRDefault="00354ADD">
        <w:pPr>
          <w:pStyle w:val="Footer"/>
          <w:jc w:val="right"/>
        </w:pPr>
        <w:r>
          <w:fldChar w:fldCharType="begin"/>
        </w:r>
        <w:r>
          <w:instrText xml:space="preserve"> PAGE   \* MERGEFORMAT </w:instrText>
        </w:r>
        <w:r>
          <w:fldChar w:fldCharType="separate"/>
        </w:r>
        <w:r w:rsidR="00500EA0">
          <w:rPr>
            <w:noProof/>
          </w:rPr>
          <w:t>18</w:t>
        </w:r>
        <w:r>
          <w:rPr>
            <w:noProof/>
          </w:rPr>
          <w:fldChar w:fldCharType="end"/>
        </w:r>
      </w:p>
    </w:sdtContent>
  </w:sdt>
  <w:p w14:paraId="7CA952E9" w14:textId="77777777" w:rsidR="00354ADD" w:rsidRDefault="00354A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385BF" w14:textId="77777777" w:rsidR="00EF6013" w:rsidRDefault="00EF6013" w:rsidP="005834EC">
      <w:r>
        <w:separator/>
      </w:r>
    </w:p>
  </w:footnote>
  <w:footnote w:type="continuationSeparator" w:id="0">
    <w:p w14:paraId="7F550816" w14:textId="77777777" w:rsidR="00EF6013" w:rsidRDefault="00EF6013" w:rsidP="005834EC">
      <w:r>
        <w:continuationSeparator/>
      </w:r>
    </w:p>
  </w:footnote>
  <w:footnote w:id="1">
    <w:p w14:paraId="4FE41277" w14:textId="60634CFA" w:rsidR="00960372" w:rsidRPr="00960372" w:rsidRDefault="00960372">
      <w:pPr>
        <w:pStyle w:val="FootnoteText"/>
        <w:rPr>
          <w:lang w:val="en-US"/>
        </w:rPr>
      </w:pPr>
      <w:r>
        <w:rPr>
          <w:rStyle w:val="FootnoteReference"/>
        </w:rPr>
        <w:footnoteRef/>
      </w:r>
      <w:r w:rsidRPr="00960372">
        <w:rPr>
          <w:lang w:val="en-US"/>
        </w:rPr>
        <w:t xml:space="preserve"> </w:t>
      </w:r>
      <w:r w:rsidRPr="00960372">
        <w:t xml:space="preserve">N. K. Nguyen, D. L. Tran, T. Q. Hung, T. M. Le, N. T. Son, Q. T. Trinh, T. T. Dang, P. Langer, </w:t>
      </w:r>
      <w:proofErr w:type="spellStart"/>
      <w:r w:rsidRPr="00960372">
        <w:rPr>
          <w:i/>
          <w:iCs/>
        </w:rPr>
        <w:t>Tetrahedron</w:t>
      </w:r>
      <w:proofErr w:type="spellEnd"/>
      <w:r w:rsidRPr="00960372">
        <w:rPr>
          <w:i/>
          <w:iCs/>
        </w:rPr>
        <w:t xml:space="preserve"> Lett</w:t>
      </w:r>
      <w:r w:rsidRPr="00960372">
        <w:rPr>
          <w:i/>
          <w:iCs/>
          <w:lang w:val="en-US"/>
        </w:rPr>
        <w:t>.</w:t>
      </w:r>
      <w:r w:rsidRPr="00960372">
        <w:t xml:space="preserve"> </w:t>
      </w:r>
      <w:r w:rsidRPr="00960372">
        <w:rPr>
          <w:b/>
          <w:bCs/>
        </w:rPr>
        <w:t>2021</w:t>
      </w:r>
      <w:r w:rsidRPr="00960372">
        <w:t xml:space="preserve">, </w:t>
      </w:r>
      <w:r w:rsidRPr="00960372">
        <w:rPr>
          <w:i/>
          <w:iCs/>
        </w:rPr>
        <w:t>68</w:t>
      </w:r>
      <w:r w:rsidRPr="00960372">
        <w:t>, 152936</w:t>
      </w:r>
      <w:r>
        <w:t>.</w:t>
      </w:r>
    </w:p>
  </w:footnote>
  <w:footnote w:id="2">
    <w:p w14:paraId="0152007D" w14:textId="52D82345" w:rsidR="00745C78" w:rsidRPr="00745C78" w:rsidRDefault="00745C78">
      <w:pPr>
        <w:pStyle w:val="FootnoteText"/>
        <w:rPr>
          <w:lang w:val="en-US"/>
        </w:rPr>
      </w:pPr>
      <w:r>
        <w:rPr>
          <w:rStyle w:val="FootnoteReference"/>
        </w:rPr>
        <w:footnoteRef/>
      </w:r>
      <w:r w:rsidRPr="00745C78">
        <w:rPr>
          <w:lang w:val="en-US"/>
        </w:rPr>
        <w:t xml:space="preserve"> N. Biswas, R. Sharma, D. </w:t>
      </w:r>
      <w:proofErr w:type="spellStart"/>
      <w:r w:rsidRPr="00745C78">
        <w:rPr>
          <w:lang w:val="en-US"/>
        </w:rPr>
        <w:t>Srimani</w:t>
      </w:r>
      <w:proofErr w:type="spellEnd"/>
      <w:r w:rsidRPr="00745C78">
        <w:rPr>
          <w:lang w:val="en-US"/>
        </w:rPr>
        <w:t xml:space="preserve">, </w:t>
      </w:r>
      <w:r w:rsidRPr="00745C78">
        <w:rPr>
          <w:i/>
          <w:iCs/>
          <w:lang w:val="en-US"/>
        </w:rPr>
        <w:t>Adv</w:t>
      </w:r>
      <w:bookmarkStart w:id="0" w:name="_Hlk129295589"/>
      <w:r w:rsidRPr="00745C78">
        <w:rPr>
          <w:i/>
          <w:iCs/>
          <w:lang w:val="en-US"/>
        </w:rPr>
        <w:t>.</w:t>
      </w:r>
      <w:bookmarkEnd w:id="0"/>
      <w:r w:rsidRPr="00745C78">
        <w:rPr>
          <w:i/>
          <w:iCs/>
          <w:lang w:val="en-US"/>
        </w:rPr>
        <w:t xml:space="preserve"> </w:t>
      </w:r>
      <w:proofErr w:type="spellStart"/>
      <w:r w:rsidRPr="00745C78">
        <w:rPr>
          <w:i/>
          <w:iCs/>
        </w:rPr>
        <w:t>Synth</w:t>
      </w:r>
      <w:proofErr w:type="spellEnd"/>
      <w:r w:rsidRPr="00745C78">
        <w:rPr>
          <w:i/>
          <w:iCs/>
          <w:lang w:val="en-US"/>
        </w:rPr>
        <w:t>.</w:t>
      </w:r>
      <w:r w:rsidRPr="00745C78">
        <w:rPr>
          <w:i/>
          <w:iCs/>
        </w:rPr>
        <w:t xml:space="preserve"> </w:t>
      </w:r>
      <w:proofErr w:type="spellStart"/>
      <w:r w:rsidRPr="00745C78">
        <w:rPr>
          <w:i/>
          <w:iCs/>
        </w:rPr>
        <w:t>Catal</w:t>
      </w:r>
      <w:proofErr w:type="spellEnd"/>
      <w:r w:rsidRPr="00745C78">
        <w:rPr>
          <w:i/>
          <w:iCs/>
          <w:lang w:val="en-US"/>
        </w:rPr>
        <w:t>.</w:t>
      </w:r>
      <w:r w:rsidRPr="00745C78">
        <w:t xml:space="preserve"> </w:t>
      </w:r>
      <w:r w:rsidRPr="00745C78">
        <w:rPr>
          <w:b/>
          <w:bCs/>
        </w:rPr>
        <w:t>2020</w:t>
      </w:r>
      <w:r w:rsidRPr="00745C78">
        <w:t xml:space="preserve">, </w:t>
      </w:r>
      <w:r w:rsidRPr="00745C78">
        <w:rPr>
          <w:i/>
          <w:iCs/>
        </w:rPr>
        <w:t>362</w:t>
      </w:r>
      <w:r w:rsidRPr="00745C78">
        <w:t>, 2902–2910.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F56CB"/>
    <w:multiLevelType w:val="hybridMultilevel"/>
    <w:tmpl w:val="C1543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EE7C4E"/>
    <w:multiLevelType w:val="hybridMultilevel"/>
    <w:tmpl w:val="0DF01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6F11A7"/>
    <w:multiLevelType w:val="hybridMultilevel"/>
    <w:tmpl w:val="C1543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2941776">
    <w:abstractNumId w:val="0"/>
  </w:num>
  <w:num w:numId="2" w16cid:durableId="591352684">
    <w:abstractNumId w:val="2"/>
  </w:num>
  <w:num w:numId="3" w16cid:durableId="874657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K1MDQ1NzSzNLYwNLJQ0lEKTi0uzszPAykwrAUAUgpjGywAAAA="/>
  </w:docVars>
  <w:rsids>
    <w:rsidRoot w:val="00A84A94"/>
    <w:rsid w:val="000154E8"/>
    <w:rsid w:val="0001752A"/>
    <w:rsid w:val="00021F8B"/>
    <w:rsid w:val="00031E71"/>
    <w:rsid w:val="0005745A"/>
    <w:rsid w:val="00080FA2"/>
    <w:rsid w:val="000A7E7C"/>
    <w:rsid w:val="000B3B00"/>
    <w:rsid w:val="000D677A"/>
    <w:rsid w:val="0013142E"/>
    <w:rsid w:val="0013440B"/>
    <w:rsid w:val="00142388"/>
    <w:rsid w:val="00142C99"/>
    <w:rsid w:val="0014455F"/>
    <w:rsid w:val="00173322"/>
    <w:rsid w:val="001B2A79"/>
    <w:rsid w:val="001B7B05"/>
    <w:rsid w:val="001C02E5"/>
    <w:rsid w:val="001C11A4"/>
    <w:rsid w:val="001D0082"/>
    <w:rsid w:val="001D399E"/>
    <w:rsid w:val="001D4051"/>
    <w:rsid w:val="001E1F26"/>
    <w:rsid w:val="001F176A"/>
    <w:rsid w:val="00217612"/>
    <w:rsid w:val="0022383D"/>
    <w:rsid w:val="0025299E"/>
    <w:rsid w:val="0026187A"/>
    <w:rsid w:val="00266F5A"/>
    <w:rsid w:val="002701BC"/>
    <w:rsid w:val="002758E6"/>
    <w:rsid w:val="0027790F"/>
    <w:rsid w:val="002A7134"/>
    <w:rsid w:val="002B6C5E"/>
    <w:rsid w:val="002B7596"/>
    <w:rsid w:val="002B7A1B"/>
    <w:rsid w:val="002C4889"/>
    <w:rsid w:val="002C4F80"/>
    <w:rsid w:val="002E6B1A"/>
    <w:rsid w:val="002F597B"/>
    <w:rsid w:val="00321EB6"/>
    <w:rsid w:val="00330366"/>
    <w:rsid w:val="00354ADD"/>
    <w:rsid w:val="003752CD"/>
    <w:rsid w:val="00387099"/>
    <w:rsid w:val="003A2375"/>
    <w:rsid w:val="003A5970"/>
    <w:rsid w:val="003A5DC5"/>
    <w:rsid w:val="003B08AC"/>
    <w:rsid w:val="003C17C0"/>
    <w:rsid w:val="003D0292"/>
    <w:rsid w:val="003D04AC"/>
    <w:rsid w:val="003D286B"/>
    <w:rsid w:val="003D3336"/>
    <w:rsid w:val="003D3C98"/>
    <w:rsid w:val="003E49EC"/>
    <w:rsid w:val="00402107"/>
    <w:rsid w:val="004151C3"/>
    <w:rsid w:val="00433983"/>
    <w:rsid w:val="004342EE"/>
    <w:rsid w:val="00455A1F"/>
    <w:rsid w:val="00467CA1"/>
    <w:rsid w:val="004837E1"/>
    <w:rsid w:val="004845F8"/>
    <w:rsid w:val="004B64B0"/>
    <w:rsid w:val="004C4277"/>
    <w:rsid w:val="004C52CF"/>
    <w:rsid w:val="004E090E"/>
    <w:rsid w:val="004E0F67"/>
    <w:rsid w:val="00500EA0"/>
    <w:rsid w:val="00513A50"/>
    <w:rsid w:val="00526093"/>
    <w:rsid w:val="005266F4"/>
    <w:rsid w:val="005344B8"/>
    <w:rsid w:val="00551DCB"/>
    <w:rsid w:val="00560EB7"/>
    <w:rsid w:val="00563400"/>
    <w:rsid w:val="00571D21"/>
    <w:rsid w:val="005834EC"/>
    <w:rsid w:val="00586E2C"/>
    <w:rsid w:val="005A5B1E"/>
    <w:rsid w:val="005D1254"/>
    <w:rsid w:val="005D7BF6"/>
    <w:rsid w:val="005E01FC"/>
    <w:rsid w:val="005E307D"/>
    <w:rsid w:val="005F4BD8"/>
    <w:rsid w:val="005F5468"/>
    <w:rsid w:val="00600DD9"/>
    <w:rsid w:val="0060432A"/>
    <w:rsid w:val="00604B15"/>
    <w:rsid w:val="00611B8E"/>
    <w:rsid w:val="00615942"/>
    <w:rsid w:val="00621530"/>
    <w:rsid w:val="006219B5"/>
    <w:rsid w:val="00623E5D"/>
    <w:rsid w:val="0063062B"/>
    <w:rsid w:val="006407F7"/>
    <w:rsid w:val="006432DF"/>
    <w:rsid w:val="00653C6C"/>
    <w:rsid w:val="00674F3B"/>
    <w:rsid w:val="00676651"/>
    <w:rsid w:val="00683AD0"/>
    <w:rsid w:val="00695B32"/>
    <w:rsid w:val="006A3A12"/>
    <w:rsid w:val="00716181"/>
    <w:rsid w:val="007358B1"/>
    <w:rsid w:val="00745C78"/>
    <w:rsid w:val="007826D8"/>
    <w:rsid w:val="0079573C"/>
    <w:rsid w:val="00796D75"/>
    <w:rsid w:val="00797FD0"/>
    <w:rsid w:val="007E1DC6"/>
    <w:rsid w:val="00827B0E"/>
    <w:rsid w:val="00855D17"/>
    <w:rsid w:val="00867448"/>
    <w:rsid w:val="00872BD3"/>
    <w:rsid w:val="00881EFF"/>
    <w:rsid w:val="0088300C"/>
    <w:rsid w:val="00886E7A"/>
    <w:rsid w:val="0089757B"/>
    <w:rsid w:val="008B79D7"/>
    <w:rsid w:val="008C5447"/>
    <w:rsid w:val="008D30AE"/>
    <w:rsid w:val="008F37FD"/>
    <w:rsid w:val="008F6E95"/>
    <w:rsid w:val="009038E8"/>
    <w:rsid w:val="0093262C"/>
    <w:rsid w:val="00940882"/>
    <w:rsid w:val="00960372"/>
    <w:rsid w:val="0096573B"/>
    <w:rsid w:val="00971816"/>
    <w:rsid w:val="00986CEC"/>
    <w:rsid w:val="00992F6C"/>
    <w:rsid w:val="009C02C4"/>
    <w:rsid w:val="009C3224"/>
    <w:rsid w:val="009D5B80"/>
    <w:rsid w:val="009E0EBF"/>
    <w:rsid w:val="009E6EDF"/>
    <w:rsid w:val="009F7B76"/>
    <w:rsid w:val="00A16117"/>
    <w:rsid w:val="00A20FD2"/>
    <w:rsid w:val="00A24CA9"/>
    <w:rsid w:val="00A27DD7"/>
    <w:rsid w:val="00A66490"/>
    <w:rsid w:val="00A84A94"/>
    <w:rsid w:val="00AA70EF"/>
    <w:rsid w:val="00AB1E67"/>
    <w:rsid w:val="00AB65FD"/>
    <w:rsid w:val="00AC4D0B"/>
    <w:rsid w:val="00AF5CF6"/>
    <w:rsid w:val="00B01FB0"/>
    <w:rsid w:val="00B15690"/>
    <w:rsid w:val="00B20D31"/>
    <w:rsid w:val="00B52231"/>
    <w:rsid w:val="00B5317D"/>
    <w:rsid w:val="00B85382"/>
    <w:rsid w:val="00B866EA"/>
    <w:rsid w:val="00B929F0"/>
    <w:rsid w:val="00BA520F"/>
    <w:rsid w:val="00BA60DE"/>
    <w:rsid w:val="00BB3F4C"/>
    <w:rsid w:val="00BB4E4D"/>
    <w:rsid w:val="00BC6E08"/>
    <w:rsid w:val="00BE1806"/>
    <w:rsid w:val="00BF2FF2"/>
    <w:rsid w:val="00C123E4"/>
    <w:rsid w:val="00C17627"/>
    <w:rsid w:val="00C30B86"/>
    <w:rsid w:val="00C3138A"/>
    <w:rsid w:val="00C47B73"/>
    <w:rsid w:val="00C57DD6"/>
    <w:rsid w:val="00C8532E"/>
    <w:rsid w:val="00CA3D22"/>
    <w:rsid w:val="00CB7CC9"/>
    <w:rsid w:val="00D0297F"/>
    <w:rsid w:val="00D03366"/>
    <w:rsid w:val="00D11A13"/>
    <w:rsid w:val="00D14FC5"/>
    <w:rsid w:val="00D34BA8"/>
    <w:rsid w:val="00D52F9C"/>
    <w:rsid w:val="00D57276"/>
    <w:rsid w:val="00D60E88"/>
    <w:rsid w:val="00D6224F"/>
    <w:rsid w:val="00D66015"/>
    <w:rsid w:val="00D71EEE"/>
    <w:rsid w:val="00D74731"/>
    <w:rsid w:val="00DA543E"/>
    <w:rsid w:val="00DB545B"/>
    <w:rsid w:val="00DF502D"/>
    <w:rsid w:val="00DF6376"/>
    <w:rsid w:val="00E37EBE"/>
    <w:rsid w:val="00E60667"/>
    <w:rsid w:val="00E61B52"/>
    <w:rsid w:val="00E657AC"/>
    <w:rsid w:val="00E76544"/>
    <w:rsid w:val="00E872D9"/>
    <w:rsid w:val="00E87A18"/>
    <w:rsid w:val="00E93695"/>
    <w:rsid w:val="00EA36C4"/>
    <w:rsid w:val="00EB2096"/>
    <w:rsid w:val="00EB2280"/>
    <w:rsid w:val="00ED324A"/>
    <w:rsid w:val="00EE113F"/>
    <w:rsid w:val="00EF419A"/>
    <w:rsid w:val="00EF6013"/>
    <w:rsid w:val="00F0084A"/>
    <w:rsid w:val="00F1143D"/>
    <w:rsid w:val="00F163D4"/>
    <w:rsid w:val="00F54D16"/>
    <w:rsid w:val="00F555D4"/>
    <w:rsid w:val="00F571B2"/>
    <w:rsid w:val="00F61567"/>
    <w:rsid w:val="00F639CD"/>
    <w:rsid w:val="00F63A81"/>
    <w:rsid w:val="00F64297"/>
    <w:rsid w:val="00F75021"/>
    <w:rsid w:val="00F84005"/>
    <w:rsid w:val="00F964C3"/>
    <w:rsid w:val="00FA6E7C"/>
    <w:rsid w:val="00FB32B0"/>
    <w:rsid w:val="00FD0EF0"/>
    <w:rsid w:val="00FD7074"/>
    <w:rsid w:val="00FF5C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6DE04"/>
  <w15:docId w15:val="{6A9D9215-54A0-468D-A9DC-0334B98A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372"/>
    <w:pPr>
      <w:spacing w:after="0" w:line="240" w:lineRule="auto"/>
    </w:pPr>
    <w:rPr>
      <w:rFonts w:ascii="Times New Roman" w:eastAsia="ＭＳ 明朝" w:hAnsi="Times New Roman" w:cs="Times New Roman"/>
      <w:sz w:val="24"/>
      <w:szCs w:val="24"/>
      <w:lang w:val="de-DE"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84A94"/>
    <w:rPr>
      <w:rFonts w:ascii="Bold" w:hAnsi="Bold" w:hint="default"/>
      <w:b/>
      <w:bCs/>
      <w:i w:val="0"/>
      <w:iCs w:val="0"/>
      <w:color w:val="000000"/>
      <w:sz w:val="28"/>
      <w:szCs w:val="28"/>
    </w:rPr>
  </w:style>
  <w:style w:type="paragraph" w:customStyle="1" w:styleId="ElsArticleTitle">
    <w:name w:val="Els_ArticleTitle"/>
    <w:next w:val="Normal"/>
    <w:rsid w:val="00A84A94"/>
    <w:pPr>
      <w:spacing w:before="360" w:after="240" w:line="350" w:lineRule="exact"/>
    </w:pPr>
    <w:rPr>
      <w:rFonts w:ascii="Times New Roman" w:eastAsia="Times New Roman" w:hAnsi="Times New Roman" w:cs="Times New Roman"/>
      <w:sz w:val="30"/>
      <w:szCs w:val="20"/>
    </w:rPr>
  </w:style>
  <w:style w:type="paragraph" w:customStyle="1" w:styleId="TableCaption">
    <w:name w:val="TableCaption"/>
    <w:basedOn w:val="Normal"/>
    <w:rsid w:val="007E1DC6"/>
    <w:pPr>
      <w:spacing w:before="230" w:after="120" w:line="230" w:lineRule="exact"/>
      <w:jc w:val="both"/>
    </w:pPr>
    <w:rPr>
      <w:sz w:val="20"/>
      <w:szCs w:val="14"/>
      <w:lang w:val="en-GB"/>
    </w:rPr>
  </w:style>
  <w:style w:type="paragraph" w:styleId="ListParagraph">
    <w:name w:val="List Paragraph"/>
    <w:basedOn w:val="Normal"/>
    <w:uiPriority w:val="34"/>
    <w:qFormat/>
    <w:rsid w:val="00AC4D0B"/>
    <w:pPr>
      <w:spacing w:after="200"/>
      <w:ind w:left="720" w:firstLine="432"/>
      <w:contextualSpacing/>
    </w:pPr>
    <w:rPr>
      <w:rFonts w:eastAsiaTheme="minorHAnsi" w:cstheme="minorBidi"/>
      <w:szCs w:val="22"/>
      <w:lang w:val="en-US" w:eastAsia="en-US"/>
    </w:rPr>
  </w:style>
  <w:style w:type="paragraph" w:styleId="BalloonText">
    <w:name w:val="Balloon Text"/>
    <w:basedOn w:val="Normal"/>
    <w:link w:val="BalloonTextChar"/>
    <w:uiPriority w:val="99"/>
    <w:semiHidden/>
    <w:unhideWhenUsed/>
    <w:rsid w:val="00903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38E8"/>
    <w:rPr>
      <w:rFonts w:ascii="Segoe UI" w:eastAsia="ＭＳ 明朝" w:hAnsi="Segoe UI" w:cs="Segoe UI"/>
      <w:sz w:val="18"/>
      <w:szCs w:val="18"/>
      <w:lang w:val="de-DE" w:eastAsia="ja-JP"/>
    </w:rPr>
  </w:style>
  <w:style w:type="paragraph" w:styleId="NormalWeb">
    <w:name w:val="Normal (Web)"/>
    <w:basedOn w:val="Normal"/>
    <w:uiPriority w:val="99"/>
    <w:unhideWhenUsed/>
    <w:rsid w:val="00EB2096"/>
    <w:pPr>
      <w:spacing w:before="100" w:beforeAutospacing="1" w:after="100" w:afterAutospacing="1"/>
    </w:pPr>
    <w:rPr>
      <w:rFonts w:eastAsia="Times New Roman"/>
      <w:lang w:val="en-US" w:eastAsia="en-US"/>
    </w:rPr>
  </w:style>
  <w:style w:type="character" w:customStyle="1" w:styleId="fontstyle21">
    <w:name w:val="fontstyle21"/>
    <w:basedOn w:val="DefaultParagraphFont"/>
    <w:rsid w:val="008F37FD"/>
    <w:rPr>
      <w:rFonts w:ascii="TimesNRMT-Italic" w:hAnsi="TimesNRMT-Italic" w:hint="default"/>
      <w:b w:val="0"/>
      <w:bCs w:val="0"/>
      <w:i/>
      <w:iCs/>
      <w:color w:val="242021"/>
      <w:sz w:val="18"/>
      <w:szCs w:val="18"/>
    </w:rPr>
  </w:style>
  <w:style w:type="paragraph" w:styleId="Header">
    <w:name w:val="header"/>
    <w:basedOn w:val="Normal"/>
    <w:link w:val="HeaderChar"/>
    <w:uiPriority w:val="99"/>
    <w:unhideWhenUsed/>
    <w:rsid w:val="005834EC"/>
    <w:pPr>
      <w:tabs>
        <w:tab w:val="center" w:pos="4680"/>
        <w:tab w:val="right" w:pos="9360"/>
      </w:tabs>
    </w:pPr>
  </w:style>
  <w:style w:type="character" w:customStyle="1" w:styleId="HeaderChar">
    <w:name w:val="Header Char"/>
    <w:basedOn w:val="DefaultParagraphFont"/>
    <w:link w:val="Header"/>
    <w:uiPriority w:val="99"/>
    <w:rsid w:val="005834EC"/>
    <w:rPr>
      <w:rFonts w:ascii="Times New Roman" w:eastAsia="ＭＳ 明朝" w:hAnsi="Times New Roman" w:cs="Times New Roman"/>
      <w:sz w:val="24"/>
      <w:szCs w:val="24"/>
      <w:lang w:val="de-DE" w:eastAsia="ja-JP"/>
    </w:rPr>
  </w:style>
  <w:style w:type="paragraph" w:styleId="Footer">
    <w:name w:val="footer"/>
    <w:basedOn w:val="Normal"/>
    <w:link w:val="FooterChar"/>
    <w:uiPriority w:val="99"/>
    <w:unhideWhenUsed/>
    <w:rsid w:val="005834EC"/>
    <w:pPr>
      <w:tabs>
        <w:tab w:val="center" w:pos="4680"/>
        <w:tab w:val="right" w:pos="9360"/>
      </w:tabs>
    </w:pPr>
  </w:style>
  <w:style w:type="character" w:customStyle="1" w:styleId="FooterChar">
    <w:name w:val="Footer Char"/>
    <w:basedOn w:val="DefaultParagraphFont"/>
    <w:link w:val="Footer"/>
    <w:uiPriority w:val="99"/>
    <w:rsid w:val="005834EC"/>
    <w:rPr>
      <w:rFonts w:ascii="Times New Roman" w:eastAsia="ＭＳ 明朝" w:hAnsi="Times New Roman" w:cs="Times New Roman"/>
      <w:sz w:val="24"/>
      <w:szCs w:val="24"/>
      <w:lang w:val="de-DE" w:eastAsia="ja-JP"/>
    </w:rPr>
  </w:style>
  <w:style w:type="character" w:styleId="Hyperlink">
    <w:name w:val="Hyperlink"/>
    <w:basedOn w:val="DefaultParagraphFont"/>
    <w:uiPriority w:val="99"/>
    <w:semiHidden/>
    <w:unhideWhenUsed/>
    <w:rsid w:val="006A3A12"/>
    <w:rPr>
      <w:color w:val="0563C1" w:themeColor="hyperlink"/>
      <w:u w:val="single"/>
    </w:rPr>
  </w:style>
  <w:style w:type="paragraph" w:customStyle="1" w:styleId="Adress">
    <w:name w:val="Adress"/>
    <w:basedOn w:val="Normal"/>
    <w:qFormat/>
    <w:rsid w:val="006A3A12"/>
    <w:pPr>
      <w:spacing w:line="180" w:lineRule="exact"/>
      <w:ind w:left="425" w:hanging="425"/>
    </w:pPr>
    <w:rPr>
      <w:rFonts w:ascii="Arial" w:hAnsi="Arial"/>
      <w:sz w:val="14"/>
      <w:szCs w:val="20"/>
    </w:rPr>
  </w:style>
  <w:style w:type="paragraph" w:customStyle="1" w:styleId="Title1">
    <w:name w:val="Title1"/>
    <w:basedOn w:val="Normal"/>
    <w:next w:val="Normal"/>
    <w:qFormat/>
    <w:rsid w:val="002C4F80"/>
    <w:pPr>
      <w:spacing w:before="120" w:line="480" w:lineRule="exact"/>
    </w:pPr>
    <w:rPr>
      <w:rFonts w:ascii="Arial" w:hAnsi="Arial"/>
      <w:b/>
      <w:sz w:val="32"/>
      <w:szCs w:val="28"/>
    </w:rPr>
  </w:style>
  <w:style w:type="paragraph" w:customStyle="1" w:styleId="Authors">
    <w:name w:val="Authors"/>
    <w:basedOn w:val="Normal"/>
    <w:qFormat/>
    <w:rsid w:val="002C4F80"/>
    <w:pPr>
      <w:spacing w:before="120" w:after="120" w:line="320" w:lineRule="exact"/>
    </w:pPr>
    <w:rPr>
      <w:rFonts w:ascii="Arial" w:hAnsi="Arial"/>
      <w:sz w:val="22"/>
      <w:lang w:val="en-GB"/>
    </w:rPr>
  </w:style>
  <w:style w:type="paragraph" w:styleId="FootnoteText">
    <w:name w:val="footnote text"/>
    <w:basedOn w:val="Normal"/>
    <w:link w:val="FootnoteTextChar"/>
    <w:uiPriority w:val="99"/>
    <w:semiHidden/>
    <w:unhideWhenUsed/>
    <w:rsid w:val="00960372"/>
    <w:rPr>
      <w:sz w:val="20"/>
      <w:szCs w:val="20"/>
    </w:rPr>
  </w:style>
  <w:style w:type="character" w:customStyle="1" w:styleId="FootnoteTextChar">
    <w:name w:val="Footnote Text Char"/>
    <w:basedOn w:val="DefaultParagraphFont"/>
    <w:link w:val="FootnoteText"/>
    <w:uiPriority w:val="99"/>
    <w:semiHidden/>
    <w:rsid w:val="00960372"/>
    <w:rPr>
      <w:rFonts w:ascii="Times New Roman" w:eastAsia="ＭＳ 明朝" w:hAnsi="Times New Roman" w:cs="Times New Roman"/>
      <w:sz w:val="20"/>
      <w:szCs w:val="20"/>
      <w:lang w:val="de-DE" w:eastAsia="ja-JP"/>
    </w:rPr>
  </w:style>
  <w:style w:type="character" w:styleId="FootnoteReference">
    <w:name w:val="footnote reference"/>
    <w:basedOn w:val="DefaultParagraphFont"/>
    <w:uiPriority w:val="99"/>
    <w:semiHidden/>
    <w:unhideWhenUsed/>
    <w:rsid w:val="0096037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0616">
      <w:bodyDiv w:val="1"/>
      <w:marLeft w:val="0"/>
      <w:marRight w:val="0"/>
      <w:marTop w:val="0"/>
      <w:marBottom w:val="0"/>
      <w:divBdr>
        <w:top w:val="none" w:sz="0" w:space="0" w:color="auto"/>
        <w:left w:val="none" w:sz="0" w:space="0" w:color="auto"/>
        <w:bottom w:val="none" w:sz="0" w:space="0" w:color="auto"/>
        <w:right w:val="none" w:sz="0" w:space="0" w:color="auto"/>
      </w:divBdr>
    </w:div>
    <w:div w:id="55591782">
      <w:bodyDiv w:val="1"/>
      <w:marLeft w:val="0"/>
      <w:marRight w:val="0"/>
      <w:marTop w:val="0"/>
      <w:marBottom w:val="0"/>
      <w:divBdr>
        <w:top w:val="none" w:sz="0" w:space="0" w:color="auto"/>
        <w:left w:val="none" w:sz="0" w:space="0" w:color="auto"/>
        <w:bottom w:val="none" w:sz="0" w:space="0" w:color="auto"/>
        <w:right w:val="none" w:sz="0" w:space="0" w:color="auto"/>
      </w:divBdr>
    </w:div>
    <w:div w:id="298919020">
      <w:bodyDiv w:val="1"/>
      <w:marLeft w:val="0"/>
      <w:marRight w:val="0"/>
      <w:marTop w:val="0"/>
      <w:marBottom w:val="0"/>
      <w:divBdr>
        <w:top w:val="none" w:sz="0" w:space="0" w:color="auto"/>
        <w:left w:val="none" w:sz="0" w:space="0" w:color="auto"/>
        <w:bottom w:val="none" w:sz="0" w:space="0" w:color="auto"/>
        <w:right w:val="none" w:sz="0" w:space="0" w:color="auto"/>
      </w:divBdr>
    </w:div>
    <w:div w:id="301543681">
      <w:bodyDiv w:val="1"/>
      <w:marLeft w:val="0"/>
      <w:marRight w:val="0"/>
      <w:marTop w:val="0"/>
      <w:marBottom w:val="0"/>
      <w:divBdr>
        <w:top w:val="none" w:sz="0" w:space="0" w:color="auto"/>
        <w:left w:val="none" w:sz="0" w:space="0" w:color="auto"/>
        <w:bottom w:val="none" w:sz="0" w:space="0" w:color="auto"/>
        <w:right w:val="none" w:sz="0" w:space="0" w:color="auto"/>
      </w:divBdr>
    </w:div>
    <w:div w:id="463735574">
      <w:bodyDiv w:val="1"/>
      <w:marLeft w:val="0"/>
      <w:marRight w:val="0"/>
      <w:marTop w:val="0"/>
      <w:marBottom w:val="0"/>
      <w:divBdr>
        <w:top w:val="none" w:sz="0" w:space="0" w:color="auto"/>
        <w:left w:val="none" w:sz="0" w:space="0" w:color="auto"/>
        <w:bottom w:val="none" w:sz="0" w:space="0" w:color="auto"/>
        <w:right w:val="none" w:sz="0" w:space="0" w:color="auto"/>
      </w:divBdr>
    </w:div>
    <w:div w:id="466506642">
      <w:bodyDiv w:val="1"/>
      <w:marLeft w:val="0"/>
      <w:marRight w:val="0"/>
      <w:marTop w:val="0"/>
      <w:marBottom w:val="0"/>
      <w:divBdr>
        <w:top w:val="none" w:sz="0" w:space="0" w:color="auto"/>
        <w:left w:val="none" w:sz="0" w:space="0" w:color="auto"/>
        <w:bottom w:val="none" w:sz="0" w:space="0" w:color="auto"/>
        <w:right w:val="none" w:sz="0" w:space="0" w:color="auto"/>
      </w:divBdr>
    </w:div>
    <w:div w:id="473639213">
      <w:bodyDiv w:val="1"/>
      <w:marLeft w:val="0"/>
      <w:marRight w:val="0"/>
      <w:marTop w:val="0"/>
      <w:marBottom w:val="0"/>
      <w:divBdr>
        <w:top w:val="none" w:sz="0" w:space="0" w:color="auto"/>
        <w:left w:val="none" w:sz="0" w:space="0" w:color="auto"/>
        <w:bottom w:val="none" w:sz="0" w:space="0" w:color="auto"/>
        <w:right w:val="none" w:sz="0" w:space="0" w:color="auto"/>
      </w:divBdr>
    </w:div>
    <w:div w:id="525103070">
      <w:bodyDiv w:val="1"/>
      <w:marLeft w:val="0"/>
      <w:marRight w:val="0"/>
      <w:marTop w:val="0"/>
      <w:marBottom w:val="0"/>
      <w:divBdr>
        <w:top w:val="none" w:sz="0" w:space="0" w:color="auto"/>
        <w:left w:val="none" w:sz="0" w:space="0" w:color="auto"/>
        <w:bottom w:val="none" w:sz="0" w:space="0" w:color="auto"/>
        <w:right w:val="none" w:sz="0" w:space="0" w:color="auto"/>
      </w:divBdr>
    </w:div>
    <w:div w:id="616453572">
      <w:bodyDiv w:val="1"/>
      <w:marLeft w:val="0"/>
      <w:marRight w:val="0"/>
      <w:marTop w:val="0"/>
      <w:marBottom w:val="0"/>
      <w:divBdr>
        <w:top w:val="none" w:sz="0" w:space="0" w:color="auto"/>
        <w:left w:val="none" w:sz="0" w:space="0" w:color="auto"/>
        <w:bottom w:val="none" w:sz="0" w:space="0" w:color="auto"/>
        <w:right w:val="none" w:sz="0" w:space="0" w:color="auto"/>
      </w:divBdr>
    </w:div>
    <w:div w:id="712191042">
      <w:bodyDiv w:val="1"/>
      <w:marLeft w:val="0"/>
      <w:marRight w:val="0"/>
      <w:marTop w:val="0"/>
      <w:marBottom w:val="0"/>
      <w:divBdr>
        <w:top w:val="none" w:sz="0" w:space="0" w:color="auto"/>
        <w:left w:val="none" w:sz="0" w:space="0" w:color="auto"/>
        <w:bottom w:val="none" w:sz="0" w:space="0" w:color="auto"/>
        <w:right w:val="none" w:sz="0" w:space="0" w:color="auto"/>
      </w:divBdr>
    </w:div>
    <w:div w:id="713433813">
      <w:bodyDiv w:val="1"/>
      <w:marLeft w:val="0"/>
      <w:marRight w:val="0"/>
      <w:marTop w:val="0"/>
      <w:marBottom w:val="0"/>
      <w:divBdr>
        <w:top w:val="none" w:sz="0" w:space="0" w:color="auto"/>
        <w:left w:val="none" w:sz="0" w:space="0" w:color="auto"/>
        <w:bottom w:val="none" w:sz="0" w:space="0" w:color="auto"/>
        <w:right w:val="none" w:sz="0" w:space="0" w:color="auto"/>
      </w:divBdr>
    </w:div>
    <w:div w:id="748773262">
      <w:bodyDiv w:val="1"/>
      <w:marLeft w:val="0"/>
      <w:marRight w:val="0"/>
      <w:marTop w:val="0"/>
      <w:marBottom w:val="0"/>
      <w:divBdr>
        <w:top w:val="none" w:sz="0" w:space="0" w:color="auto"/>
        <w:left w:val="none" w:sz="0" w:space="0" w:color="auto"/>
        <w:bottom w:val="none" w:sz="0" w:space="0" w:color="auto"/>
        <w:right w:val="none" w:sz="0" w:space="0" w:color="auto"/>
      </w:divBdr>
      <w:divsChild>
        <w:div w:id="1537623947">
          <w:marLeft w:val="0"/>
          <w:marRight w:val="0"/>
          <w:marTop w:val="0"/>
          <w:marBottom w:val="0"/>
          <w:divBdr>
            <w:top w:val="none" w:sz="0" w:space="0" w:color="auto"/>
            <w:left w:val="none" w:sz="0" w:space="0" w:color="auto"/>
            <w:bottom w:val="none" w:sz="0" w:space="0" w:color="auto"/>
            <w:right w:val="none" w:sz="0" w:space="0" w:color="auto"/>
          </w:divBdr>
        </w:div>
      </w:divsChild>
    </w:div>
    <w:div w:id="908227128">
      <w:bodyDiv w:val="1"/>
      <w:marLeft w:val="0"/>
      <w:marRight w:val="0"/>
      <w:marTop w:val="0"/>
      <w:marBottom w:val="0"/>
      <w:divBdr>
        <w:top w:val="none" w:sz="0" w:space="0" w:color="auto"/>
        <w:left w:val="none" w:sz="0" w:space="0" w:color="auto"/>
        <w:bottom w:val="none" w:sz="0" w:space="0" w:color="auto"/>
        <w:right w:val="none" w:sz="0" w:space="0" w:color="auto"/>
      </w:divBdr>
    </w:div>
    <w:div w:id="936906658">
      <w:bodyDiv w:val="1"/>
      <w:marLeft w:val="0"/>
      <w:marRight w:val="0"/>
      <w:marTop w:val="0"/>
      <w:marBottom w:val="0"/>
      <w:divBdr>
        <w:top w:val="none" w:sz="0" w:space="0" w:color="auto"/>
        <w:left w:val="none" w:sz="0" w:space="0" w:color="auto"/>
        <w:bottom w:val="none" w:sz="0" w:space="0" w:color="auto"/>
        <w:right w:val="none" w:sz="0" w:space="0" w:color="auto"/>
      </w:divBdr>
    </w:div>
    <w:div w:id="995644486">
      <w:bodyDiv w:val="1"/>
      <w:marLeft w:val="0"/>
      <w:marRight w:val="0"/>
      <w:marTop w:val="0"/>
      <w:marBottom w:val="0"/>
      <w:divBdr>
        <w:top w:val="none" w:sz="0" w:space="0" w:color="auto"/>
        <w:left w:val="none" w:sz="0" w:space="0" w:color="auto"/>
        <w:bottom w:val="none" w:sz="0" w:space="0" w:color="auto"/>
        <w:right w:val="none" w:sz="0" w:space="0" w:color="auto"/>
      </w:divBdr>
    </w:div>
    <w:div w:id="1009260756">
      <w:bodyDiv w:val="1"/>
      <w:marLeft w:val="0"/>
      <w:marRight w:val="0"/>
      <w:marTop w:val="0"/>
      <w:marBottom w:val="0"/>
      <w:divBdr>
        <w:top w:val="none" w:sz="0" w:space="0" w:color="auto"/>
        <w:left w:val="none" w:sz="0" w:space="0" w:color="auto"/>
        <w:bottom w:val="none" w:sz="0" w:space="0" w:color="auto"/>
        <w:right w:val="none" w:sz="0" w:space="0" w:color="auto"/>
      </w:divBdr>
    </w:div>
    <w:div w:id="1033309498">
      <w:bodyDiv w:val="1"/>
      <w:marLeft w:val="0"/>
      <w:marRight w:val="0"/>
      <w:marTop w:val="0"/>
      <w:marBottom w:val="0"/>
      <w:divBdr>
        <w:top w:val="none" w:sz="0" w:space="0" w:color="auto"/>
        <w:left w:val="none" w:sz="0" w:space="0" w:color="auto"/>
        <w:bottom w:val="none" w:sz="0" w:space="0" w:color="auto"/>
        <w:right w:val="none" w:sz="0" w:space="0" w:color="auto"/>
      </w:divBdr>
    </w:div>
    <w:div w:id="1058628324">
      <w:bodyDiv w:val="1"/>
      <w:marLeft w:val="0"/>
      <w:marRight w:val="0"/>
      <w:marTop w:val="0"/>
      <w:marBottom w:val="0"/>
      <w:divBdr>
        <w:top w:val="none" w:sz="0" w:space="0" w:color="auto"/>
        <w:left w:val="none" w:sz="0" w:space="0" w:color="auto"/>
        <w:bottom w:val="none" w:sz="0" w:space="0" w:color="auto"/>
        <w:right w:val="none" w:sz="0" w:space="0" w:color="auto"/>
      </w:divBdr>
    </w:div>
    <w:div w:id="1069230882">
      <w:bodyDiv w:val="1"/>
      <w:marLeft w:val="0"/>
      <w:marRight w:val="0"/>
      <w:marTop w:val="0"/>
      <w:marBottom w:val="0"/>
      <w:divBdr>
        <w:top w:val="none" w:sz="0" w:space="0" w:color="auto"/>
        <w:left w:val="none" w:sz="0" w:space="0" w:color="auto"/>
        <w:bottom w:val="none" w:sz="0" w:space="0" w:color="auto"/>
        <w:right w:val="none" w:sz="0" w:space="0" w:color="auto"/>
      </w:divBdr>
    </w:div>
    <w:div w:id="1143692869">
      <w:bodyDiv w:val="1"/>
      <w:marLeft w:val="0"/>
      <w:marRight w:val="0"/>
      <w:marTop w:val="0"/>
      <w:marBottom w:val="0"/>
      <w:divBdr>
        <w:top w:val="none" w:sz="0" w:space="0" w:color="auto"/>
        <w:left w:val="none" w:sz="0" w:space="0" w:color="auto"/>
        <w:bottom w:val="none" w:sz="0" w:space="0" w:color="auto"/>
        <w:right w:val="none" w:sz="0" w:space="0" w:color="auto"/>
      </w:divBdr>
    </w:div>
    <w:div w:id="1156143520">
      <w:bodyDiv w:val="1"/>
      <w:marLeft w:val="0"/>
      <w:marRight w:val="0"/>
      <w:marTop w:val="0"/>
      <w:marBottom w:val="0"/>
      <w:divBdr>
        <w:top w:val="none" w:sz="0" w:space="0" w:color="auto"/>
        <w:left w:val="none" w:sz="0" w:space="0" w:color="auto"/>
        <w:bottom w:val="none" w:sz="0" w:space="0" w:color="auto"/>
        <w:right w:val="none" w:sz="0" w:space="0" w:color="auto"/>
      </w:divBdr>
    </w:div>
    <w:div w:id="1175418073">
      <w:bodyDiv w:val="1"/>
      <w:marLeft w:val="0"/>
      <w:marRight w:val="0"/>
      <w:marTop w:val="0"/>
      <w:marBottom w:val="0"/>
      <w:divBdr>
        <w:top w:val="none" w:sz="0" w:space="0" w:color="auto"/>
        <w:left w:val="none" w:sz="0" w:space="0" w:color="auto"/>
        <w:bottom w:val="none" w:sz="0" w:space="0" w:color="auto"/>
        <w:right w:val="none" w:sz="0" w:space="0" w:color="auto"/>
      </w:divBdr>
    </w:div>
    <w:div w:id="1184779592">
      <w:bodyDiv w:val="1"/>
      <w:marLeft w:val="0"/>
      <w:marRight w:val="0"/>
      <w:marTop w:val="0"/>
      <w:marBottom w:val="0"/>
      <w:divBdr>
        <w:top w:val="none" w:sz="0" w:space="0" w:color="auto"/>
        <w:left w:val="none" w:sz="0" w:space="0" w:color="auto"/>
        <w:bottom w:val="none" w:sz="0" w:space="0" w:color="auto"/>
        <w:right w:val="none" w:sz="0" w:space="0" w:color="auto"/>
      </w:divBdr>
    </w:div>
    <w:div w:id="1312446234">
      <w:bodyDiv w:val="1"/>
      <w:marLeft w:val="0"/>
      <w:marRight w:val="0"/>
      <w:marTop w:val="0"/>
      <w:marBottom w:val="0"/>
      <w:divBdr>
        <w:top w:val="none" w:sz="0" w:space="0" w:color="auto"/>
        <w:left w:val="none" w:sz="0" w:space="0" w:color="auto"/>
        <w:bottom w:val="none" w:sz="0" w:space="0" w:color="auto"/>
        <w:right w:val="none" w:sz="0" w:space="0" w:color="auto"/>
      </w:divBdr>
    </w:div>
    <w:div w:id="1334723174">
      <w:bodyDiv w:val="1"/>
      <w:marLeft w:val="0"/>
      <w:marRight w:val="0"/>
      <w:marTop w:val="0"/>
      <w:marBottom w:val="0"/>
      <w:divBdr>
        <w:top w:val="none" w:sz="0" w:space="0" w:color="auto"/>
        <w:left w:val="none" w:sz="0" w:space="0" w:color="auto"/>
        <w:bottom w:val="none" w:sz="0" w:space="0" w:color="auto"/>
        <w:right w:val="none" w:sz="0" w:space="0" w:color="auto"/>
      </w:divBdr>
    </w:div>
    <w:div w:id="1426922016">
      <w:bodyDiv w:val="1"/>
      <w:marLeft w:val="0"/>
      <w:marRight w:val="0"/>
      <w:marTop w:val="0"/>
      <w:marBottom w:val="0"/>
      <w:divBdr>
        <w:top w:val="none" w:sz="0" w:space="0" w:color="auto"/>
        <w:left w:val="none" w:sz="0" w:space="0" w:color="auto"/>
        <w:bottom w:val="none" w:sz="0" w:space="0" w:color="auto"/>
        <w:right w:val="none" w:sz="0" w:space="0" w:color="auto"/>
      </w:divBdr>
    </w:div>
    <w:div w:id="1434280905">
      <w:bodyDiv w:val="1"/>
      <w:marLeft w:val="0"/>
      <w:marRight w:val="0"/>
      <w:marTop w:val="0"/>
      <w:marBottom w:val="0"/>
      <w:divBdr>
        <w:top w:val="none" w:sz="0" w:space="0" w:color="auto"/>
        <w:left w:val="none" w:sz="0" w:space="0" w:color="auto"/>
        <w:bottom w:val="none" w:sz="0" w:space="0" w:color="auto"/>
        <w:right w:val="none" w:sz="0" w:space="0" w:color="auto"/>
      </w:divBdr>
    </w:div>
    <w:div w:id="1502308573">
      <w:bodyDiv w:val="1"/>
      <w:marLeft w:val="0"/>
      <w:marRight w:val="0"/>
      <w:marTop w:val="0"/>
      <w:marBottom w:val="0"/>
      <w:divBdr>
        <w:top w:val="none" w:sz="0" w:space="0" w:color="auto"/>
        <w:left w:val="none" w:sz="0" w:space="0" w:color="auto"/>
        <w:bottom w:val="none" w:sz="0" w:space="0" w:color="auto"/>
        <w:right w:val="none" w:sz="0" w:space="0" w:color="auto"/>
      </w:divBdr>
    </w:div>
    <w:div w:id="1528564061">
      <w:bodyDiv w:val="1"/>
      <w:marLeft w:val="0"/>
      <w:marRight w:val="0"/>
      <w:marTop w:val="0"/>
      <w:marBottom w:val="0"/>
      <w:divBdr>
        <w:top w:val="none" w:sz="0" w:space="0" w:color="auto"/>
        <w:left w:val="none" w:sz="0" w:space="0" w:color="auto"/>
        <w:bottom w:val="none" w:sz="0" w:space="0" w:color="auto"/>
        <w:right w:val="none" w:sz="0" w:space="0" w:color="auto"/>
      </w:divBdr>
    </w:div>
    <w:div w:id="1545093654">
      <w:bodyDiv w:val="1"/>
      <w:marLeft w:val="0"/>
      <w:marRight w:val="0"/>
      <w:marTop w:val="0"/>
      <w:marBottom w:val="0"/>
      <w:divBdr>
        <w:top w:val="none" w:sz="0" w:space="0" w:color="auto"/>
        <w:left w:val="none" w:sz="0" w:space="0" w:color="auto"/>
        <w:bottom w:val="none" w:sz="0" w:space="0" w:color="auto"/>
        <w:right w:val="none" w:sz="0" w:space="0" w:color="auto"/>
      </w:divBdr>
    </w:div>
    <w:div w:id="1567568598">
      <w:bodyDiv w:val="1"/>
      <w:marLeft w:val="0"/>
      <w:marRight w:val="0"/>
      <w:marTop w:val="0"/>
      <w:marBottom w:val="0"/>
      <w:divBdr>
        <w:top w:val="none" w:sz="0" w:space="0" w:color="auto"/>
        <w:left w:val="none" w:sz="0" w:space="0" w:color="auto"/>
        <w:bottom w:val="none" w:sz="0" w:space="0" w:color="auto"/>
        <w:right w:val="none" w:sz="0" w:space="0" w:color="auto"/>
      </w:divBdr>
    </w:div>
    <w:div w:id="1673336311">
      <w:bodyDiv w:val="1"/>
      <w:marLeft w:val="0"/>
      <w:marRight w:val="0"/>
      <w:marTop w:val="0"/>
      <w:marBottom w:val="0"/>
      <w:divBdr>
        <w:top w:val="none" w:sz="0" w:space="0" w:color="auto"/>
        <w:left w:val="none" w:sz="0" w:space="0" w:color="auto"/>
        <w:bottom w:val="none" w:sz="0" w:space="0" w:color="auto"/>
        <w:right w:val="none" w:sz="0" w:space="0" w:color="auto"/>
      </w:divBdr>
    </w:div>
    <w:div w:id="1769499666">
      <w:bodyDiv w:val="1"/>
      <w:marLeft w:val="0"/>
      <w:marRight w:val="0"/>
      <w:marTop w:val="0"/>
      <w:marBottom w:val="0"/>
      <w:divBdr>
        <w:top w:val="none" w:sz="0" w:space="0" w:color="auto"/>
        <w:left w:val="none" w:sz="0" w:space="0" w:color="auto"/>
        <w:bottom w:val="none" w:sz="0" w:space="0" w:color="auto"/>
        <w:right w:val="none" w:sz="0" w:space="0" w:color="auto"/>
      </w:divBdr>
      <w:divsChild>
        <w:div w:id="151676708">
          <w:marLeft w:val="0"/>
          <w:marRight w:val="0"/>
          <w:marTop w:val="0"/>
          <w:marBottom w:val="0"/>
          <w:divBdr>
            <w:top w:val="none" w:sz="0" w:space="0" w:color="auto"/>
            <w:left w:val="none" w:sz="0" w:space="0" w:color="auto"/>
            <w:bottom w:val="none" w:sz="0" w:space="0" w:color="auto"/>
            <w:right w:val="none" w:sz="0" w:space="0" w:color="auto"/>
          </w:divBdr>
        </w:div>
      </w:divsChild>
    </w:div>
    <w:div w:id="1769693931">
      <w:bodyDiv w:val="1"/>
      <w:marLeft w:val="0"/>
      <w:marRight w:val="0"/>
      <w:marTop w:val="0"/>
      <w:marBottom w:val="0"/>
      <w:divBdr>
        <w:top w:val="none" w:sz="0" w:space="0" w:color="auto"/>
        <w:left w:val="none" w:sz="0" w:space="0" w:color="auto"/>
        <w:bottom w:val="none" w:sz="0" w:space="0" w:color="auto"/>
        <w:right w:val="none" w:sz="0" w:space="0" w:color="auto"/>
      </w:divBdr>
    </w:div>
    <w:div w:id="1810241018">
      <w:bodyDiv w:val="1"/>
      <w:marLeft w:val="0"/>
      <w:marRight w:val="0"/>
      <w:marTop w:val="0"/>
      <w:marBottom w:val="0"/>
      <w:divBdr>
        <w:top w:val="none" w:sz="0" w:space="0" w:color="auto"/>
        <w:left w:val="none" w:sz="0" w:space="0" w:color="auto"/>
        <w:bottom w:val="none" w:sz="0" w:space="0" w:color="auto"/>
        <w:right w:val="none" w:sz="0" w:space="0" w:color="auto"/>
      </w:divBdr>
    </w:div>
    <w:div w:id="2010671330">
      <w:bodyDiv w:val="1"/>
      <w:marLeft w:val="0"/>
      <w:marRight w:val="0"/>
      <w:marTop w:val="0"/>
      <w:marBottom w:val="0"/>
      <w:divBdr>
        <w:top w:val="none" w:sz="0" w:space="0" w:color="auto"/>
        <w:left w:val="none" w:sz="0" w:space="0" w:color="auto"/>
        <w:bottom w:val="none" w:sz="0" w:space="0" w:color="auto"/>
        <w:right w:val="none" w:sz="0" w:space="0" w:color="auto"/>
      </w:divBdr>
    </w:div>
    <w:div w:id="213925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21" Type="http://schemas.openxmlformats.org/officeDocument/2006/relationships/oleObject" Target="embeddings/oleObject7.bin"/><Relationship Id="rId42" Type="http://schemas.openxmlformats.org/officeDocument/2006/relationships/image" Target="media/image22.emf"/><Relationship Id="rId47" Type="http://schemas.openxmlformats.org/officeDocument/2006/relationships/oleObject" Target="embeddings/oleObject15.bin"/><Relationship Id="rId63" Type="http://schemas.openxmlformats.org/officeDocument/2006/relationships/oleObject" Target="embeddings/oleObject23.bin"/><Relationship Id="rId68" Type="http://schemas.openxmlformats.org/officeDocument/2006/relationships/image" Target="media/image35.emf"/><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image" Target="media/image12.emf"/><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5.emf"/><Relationship Id="rId37" Type="http://schemas.openxmlformats.org/officeDocument/2006/relationships/image" Target="media/image19.emf"/><Relationship Id="rId40" Type="http://schemas.openxmlformats.org/officeDocument/2006/relationships/image" Target="media/image21.emf"/><Relationship Id="rId45" Type="http://schemas.openxmlformats.org/officeDocument/2006/relationships/oleObject" Target="embeddings/oleObject14.bin"/><Relationship Id="rId53" Type="http://schemas.openxmlformats.org/officeDocument/2006/relationships/oleObject" Target="embeddings/oleObject18.bin"/><Relationship Id="rId58" Type="http://schemas.openxmlformats.org/officeDocument/2006/relationships/image" Target="media/image30.emf"/><Relationship Id="rId66" Type="http://schemas.openxmlformats.org/officeDocument/2006/relationships/image" Target="media/image34.emf"/><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22.bin"/><Relationship Id="rId19" Type="http://schemas.openxmlformats.org/officeDocument/2006/relationships/oleObject" Target="embeddings/oleObject6.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3.emf"/><Relationship Id="rId35" Type="http://schemas.openxmlformats.org/officeDocument/2006/relationships/image" Target="media/image18.emf"/><Relationship Id="rId43" Type="http://schemas.openxmlformats.org/officeDocument/2006/relationships/oleObject" Target="embeddings/oleObject13.bin"/><Relationship Id="rId48" Type="http://schemas.openxmlformats.org/officeDocument/2006/relationships/image" Target="media/image25.emf"/><Relationship Id="rId56" Type="http://schemas.openxmlformats.org/officeDocument/2006/relationships/image" Target="media/image29.emf"/><Relationship Id="rId64" Type="http://schemas.openxmlformats.org/officeDocument/2006/relationships/image" Target="media/image33.emf"/><Relationship Id="rId69" Type="http://schemas.openxmlformats.org/officeDocument/2006/relationships/oleObject" Target="embeddings/oleObject26.bin"/><Relationship Id="rId8" Type="http://schemas.openxmlformats.org/officeDocument/2006/relationships/image" Target="media/image1.emf"/><Relationship Id="rId51" Type="http://schemas.openxmlformats.org/officeDocument/2006/relationships/oleObject" Target="embeddings/oleObject17.bin"/><Relationship Id="rId72" Type="http://schemas.openxmlformats.org/officeDocument/2006/relationships/image" Target="media/image37.emf"/><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emf"/><Relationship Id="rId38" Type="http://schemas.openxmlformats.org/officeDocument/2006/relationships/image" Target="media/image20.emf"/><Relationship Id="rId46" Type="http://schemas.openxmlformats.org/officeDocument/2006/relationships/image" Target="media/image24.emf"/><Relationship Id="rId59" Type="http://schemas.openxmlformats.org/officeDocument/2006/relationships/oleObject" Target="embeddings/oleObject21.bin"/><Relationship Id="rId67" Type="http://schemas.openxmlformats.org/officeDocument/2006/relationships/oleObject" Target="embeddings/oleObject25.bin"/><Relationship Id="rId20" Type="http://schemas.openxmlformats.org/officeDocument/2006/relationships/image" Target="media/image7.emf"/><Relationship Id="rId41" Type="http://schemas.openxmlformats.org/officeDocument/2006/relationships/oleObject" Target="embeddings/oleObject12.bin"/><Relationship Id="rId54" Type="http://schemas.openxmlformats.org/officeDocument/2006/relationships/image" Target="media/image28.emf"/><Relationship Id="rId62" Type="http://schemas.openxmlformats.org/officeDocument/2006/relationships/image" Target="media/image32.emf"/><Relationship Id="rId70" Type="http://schemas.openxmlformats.org/officeDocument/2006/relationships/image" Target="media/image36.emf"/><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footer" Target="footer1.xml"/><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image" Target="media/image2.emf"/><Relationship Id="rId31" Type="http://schemas.openxmlformats.org/officeDocument/2006/relationships/image" Target="media/image14.emf"/><Relationship Id="rId44" Type="http://schemas.openxmlformats.org/officeDocument/2006/relationships/image" Target="media/image23.emf"/><Relationship Id="rId52" Type="http://schemas.openxmlformats.org/officeDocument/2006/relationships/image" Target="media/image27.emf"/><Relationship Id="rId60" Type="http://schemas.openxmlformats.org/officeDocument/2006/relationships/image" Target="media/image31.emf"/><Relationship Id="rId65" Type="http://schemas.openxmlformats.org/officeDocument/2006/relationships/oleObject" Target="embeddings/oleObject24.bin"/><Relationship Id="rId73" Type="http://schemas.openxmlformats.org/officeDocument/2006/relationships/oleObject" Target="embeddings/oleObject28.bin"/><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emf"/><Relationship Id="rId39" Type="http://schemas.openxmlformats.org/officeDocument/2006/relationships/oleObject" Target="embeddings/oleObject11.bin"/><Relationship Id="rId34" Type="http://schemas.openxmlformats.org/officeDocument/2006/relationships/image" Target="media/image17.emf"/><Relationship Id="rId50" Type="http://schemas.openxmlformats.org/officeDocument/2006/relationships/image" Target="media/image26.emf"/><Relationship Id="rId55" Type="http://schemas.openxmlformats.org/officeDocument/2006/relationships/oleObject" Target="embeddings/oleObject19.bin"/><Relationship Id="rId7" Type="http://schemas.openxmlformats.org/officeDocument/2006/relationships/endnotes" Target="endnotes.xml"/><Relationship Id="rId71" Type="http://schemas.openxmlformats.org/officeDocument/2006/relationships/oleObject" Target="embeddings/oleObject2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1A3B0-629F-47A9-8798-3CC4194B5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1496</Words>
  <Characters>8529</Characters>
  <Application>Microsoft Office Word</Application>
  <DocSecurity>0</DocSecurity>
  <Lines>71</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 Nam Do</dc:creator>
  <cp:lastModifiedBy>Tuan T. Dang</cp:lastModifiedBy>
  <cp:revision>2</cp:revision>
  <dcterms:created xsi:type="dcterms:W3CDTF">2023-09-01T18:41:00Z</dcterms:created>
  <dcterms:modified xsi:type="dcterms:W3CDTF">2023-09-01T18:41:00Z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dac6e70af01af4e4430c3b6c09b5c425e271dac9bce800716210a31db14e192e</vt:lpwstr>
  </property>
</Properties>
</file>