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866E" w14:textId="65022AB2" w:rsidR="00467DBC" w:rsidRPr="00E44736" w:rsidRDefault="00467DBC" w:rsidP="00467DBC">
      <w:pPr>
        <w:pStyle w:val="Lgende"/>
        <w:keepNext/>
        <w:jc w:val="both"/>
        <w:rPr>
          <w:rFonts w:ascii="Times New Roman" w:hAnsi="Times New Roman" w:cs="Times New Roman"/>
          <w:b/>
          <w:i w:val="0"/>
          <w:color w:val="auto"/>
          <w:sz w:val="24"/>
          <w:lang w:val="en-US"/>
        </w:rPr>
      </w:pPr>
      <w:r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Supplementary Table </w:t>
      </w:r>
      <w:r w:rsidRPr="00E44736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instrText xml:space="preserve"> SEQ Tableau \* ARABIC </w:instrText>
      </w:r>
      <w:r w:rsidRPr="00E44736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Pr="00E44736">
        <w:rPr>
          <w:rFonts w:ascii="Times New Roman" w:hAnsi="Times New Roman" w:cs="Times New Roman"/>
          <w:b/>
          <w:i w:val="0"/>
          <w:noProof/>
          <w:color w:val="auto"/>
          <w:sz w:val="24"/>
          <w:lang w:val="en-US"/>
        </w:rPr>
        <w:t>1</w:t>
      </w:r>
      <w:r w:rsidRPr="00E44736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 – Analysis of</w:t>
      </w:r>
      <w:r w:rsidR="00130C30"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 risk factors for</w:t>
      </w:r>
      <w:r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 </w:t>
      </w:r>
      <w:r w:rsidR="00130C30"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30-day </w:t>
      </w:r>
      <w:r w:rsidRPr="00E44736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clinical failure in patients with ESBL-KP bacteremia </w:t>
      </w:r>
    </w:p>
    <w:tbl>
      <w:tblPr>
        <w:tblStyle w:val="Grilledutableau"/>
        <w:tblW w:w="1201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1424"/>
        <w:gridCol w:w="1423"/>
        <w:gridCol w:w="1434"/>
        <w:gridCol w:w="726"/>
        <w:gridCol w:w="1259"/>
        <w:gridCol w:w="819"/>
      </w:tblGrid>
      <w:tr w:rsidR="00467DBC" w:rsidRPr="007E5F3E" w14:paraId="432FC225" w14:textId="77777777" w:rsidTr="00CE30A3">
        <w:trPr>
          <w:trHeight w:val="478"/>
        </w:trPr>
        <w:tc>
          <w:tcPr>
            <w:tcW w:w="4933" w:type="dxa"/>
            <w:vMerge w:val="restart"/>
            <w:tcBorders>
              <w:bottom w:val="nil"/>
            </w:tcBorders>
          </w:tcPr>
          <w:p w14:paraId="3458DFB0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08A1F7B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14:paraId="5DE68288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b/>
                <w:sz w:val="16"/>
                <w:szCs w:val="16"/>
              </w:rPr>
              <w:t>Characteristics</w:t>
            </w:r>
          </w:p>
        </w:tc>
        <w:tc>
          <w:tcPr>
            <w:tcW w:w="1424" w:type="dxa"/>
            <w:vMerge w:val="restart"/>
            <w:tcBorders>
              <w:bottom w:val="nil"/>
            </w:tcBorders>
            <w:vAlign w:val="center"/>
          </w:tcPr>
          <w:p w14:paraId="6F2A74DE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b/>
                <w:sz w:val="16"/>
                <w:szCs w:val="16"/>
              </w:rPr>
              <w:t>30-day success</w:t>
            </w:r>
          </w:p>
          <w:p w14:paraId="4AD2643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n = 61</w:t>
            </w:r>
          </w:p>
        </w:tc>
        <w:tc>
          <w:tcPr>
            <w:tcW w:w="1423" w:type="dxa"/>
            <w:vMerge w:val="restart"/>
            <w:tcBorders>
              <w:bottom w:val="nil"/>
            </w:tcBorders>
            <w:vAlign w:val="center"/>
          </w:tcPr>
          <w:p w14:paraId="045B0CF7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b/>
                <w:sz w:val="16"/>
                <w:szCs w:val="16"/>
              </w:rPr>
              <w:t>30-day failure</w:t>
            </w:r>
          </w:p>
          <w:p w14:paraId="340D0CB0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n = 49</w:t>
            </w:r>
          </w:p>
        </w:tc>
        <w:tc>
          <w:tcPr>
            <w:tcW w:w="2160" w:type="dxa"/>
            <w:gridSpan w:val="2"/>
            <w:tcBorders>
              <w:bottom w:val="nil"/>
            </w:tcBorders>
            <w:vAlign w:val="center"/>
          </w:tcPr>
          <w:p w14:paraId="73AC952D" w14:textId="12E2F49F" w:rsidR="00467DBC" w:rsidRPr="00B83735" w:rsidRDefault="0051697E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Univariate</w:t>
            </w:r>
            <w:r w:rsidR="00467DBC"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analysis</w:t>
            </w:r>
          </w:p>
        </w:tc>
        <w:tc>
          <w:tcPr>
            <w:tcW w:w="2078" w:type="dxa"/>
            <w:gridSpan w:val="2"/>
            <w:tcBorders>
              <w:bottom w:val="nil"/>
            </w:tcBorders>
            <w:vAlign w:val="center"/>
          </w:tcPr>
          <w:p w14:paraId="3EE3C600" w14:textId="3D67521E" w:rsidR="00467DBC" w:rsidRPr="00B83735" w:rsidRDefault="0051697E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Adjusted</w:t>
            </w:r>
            <w:r w:rsidR="00467DBC"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analysis</w:t>
            </w:r>
          </w:p>
        </w:tc>
      </w:tr>
      <w:tr w:rsidR="00904451" w:rsidRPr="007E5F3E" w14:paraId="2A663081" w14:textId="77777777" w:rsidTr="00381699">
        <w:trPr>
          <w:trHeight w:val="279"/>
        </w:trPr>
        <w:tc>
          <w:tcPr>
            <w:tcW w:w="4933" w:type="dxa"/>
            <w:vMerge/>
            <w:tcBorders>
              <w:bottom w:val="single" w:sz="4" w:space="0" w:color="auto"/>
            </w:tcBorders>
          </w:tcPr>
          <w:p w14:paraId="1A37DE9C" w14:textId="77777777" w:rsidR="00904451" w:rsidRPr="00B83735" w:rsidRDefault="00904451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vMerge/>
            <w:tcBorders>
              <w:bottom w:val="single" w:sz="4" w:space="0" w:color="auto"/>
            </w:tcBorders>
            <w:vAlign w:val="center"/>
          </w:tcPr>
          <w:p w14:paraId="6C63BFFD" w14:textId="77777777" w:rsidR="00904451" w:rsidRPr="00B83735" w:rsidRDefault="00904451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vAlign w:val="center"/>
          </w:tcPr>
          <w:p w14:paraId="49C94B64" w14:textId="77777777" w:rsidR="00904451" w:rsidRPr="00B83735" w:rsidRDefault="00904451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5E79DE74" w14:textId="2FB80948" w:rsidR="00904451" w:rsidRPr="00B83735" w:rsidRDefault="0051697E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H</w:t>
            </w:r>
            <w:r w:rsidR="00904451"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R (95%CI) 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A5E062E" w14:textId="22CB05A2" w:rsidR="00904451" w:rsidRPr="00B83735" w:rsidRDefault="00904451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value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6AD0EAE" w14:textId="3FC63026" w:rsidR="00904451" w:rsidRPr="00B83735" w:rsidRDefault="0051697E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aH</w:t>
            </w:r>
            <w:r w:rsidR="00904451"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R</w:t>
            </w:r>
            <w:proofErr w:type="spellEnd"/>
            <w:r w:rsidR="00904451"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(95%CI) 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141FFE29" w14:textId="5FEAC7CF" w:rsidR="00904451" w:rsidRPr="00B83735" w:rsidRDefault="00904451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B83735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value</w:t>
            </w:r>
          </w:p>
        </w:tc>
      </w:tr>
      <w:tr w:rsidR="00381699" w:rsidRPr="007E5F3E" w14:paraId="59BC413E" w14:textId="77777777" w:rsidTr="00381699">
        <w:trPr>
          <w:trHeight w:val="213"/>
        </w:trPr>
        <w:tc>
          <w:tcPr>
            <w:tcW w:w="4933" w:type="dxa"/>
            <w:tcBorders>
              <w:top w:val="single" w:sz="4" w:space="0" w:color="auto"/>
            </w:tcBorders>
          </w:tcPr>
          <w:p w14:paraId="2D5F94E3" w14:textId="77777777" w:rsidR="00381699" w:rsidRPr="00B83735" w:rsidRDefault="00381699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 xml:space="preserve">Age, </w:t>
            </w:r>
            <w:r w:rsidRPr="00B83735">
              <w:rPr>
                <w:rFonts w:ascii="Times New Roman" w:hAnsi="Times New Roman" w:cs="Times New Roman"/>
                <w:i/>
                <w:sz w:val="16"/>
                <w:szCs w:val="16"/>
              </w:rPr>
              <w:t>year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46DFA201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57 [45-67]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0C56DC87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64 [55-69]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56EA8D" w14:textId="21C54202" w:rsidR="00381699" w:rsidRPr="00D35B9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1.0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-1.0)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711650" w14:textId="07F20DA2" w:rsidR="00381699" w:rsidRPr="00D35B95" w:rsidRDefault="00381699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.102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4212A03A" w14:textId="6ED85A2B" w:rsidR="00381699" w:rsidRPr="00381699" w:rsidRDefault="00381699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1699">
              <w:rPr>
                <w:rFonts w:ascii="Times New Roman" w:hAnsi="Times New Roman" w:cs="Times New Roman"/>
                <w:sz w:val="16"/>
                <w:szCs w:val="16"/>
              </w:rPr>
              <w:t>1.0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381699">
              <w:rPr>
                <w:rFonts w:ascii="Times New Roman" w:hAnsi="Times New Roman" w:cs="Times New Roman"/>
                <w:sz w:val="16"/>
                <w:szCs w:val="16"/>
              </w:rPr>
              <w:t>-1.0)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33017397" w14:textId="61B39AEA" w:rsidR="00381699" w:rsidRPr="00381699" w:rsidRDefault="00381699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1699">
              <w:rPr>
                <w:rFonts w:ascii="Times New Roman" w:hAnsi="Times New Roman" w:cs="Times New Roman"/>
                <w:sz w:val="16"/>
                <w:szCs w:val="16"/>
              </w:rPr>
              <w:t>.134</w:t>
            </w:r>
          </w:p>
        </w:tc>
      </w:tr>
      <w:tr w:rsidR="00467DBC" w:rsidRPr="007E5F3E" w14:paraId="67497177" w14:textId="77777777" w:rsidTr="00CE30A3">
        <w:trPr>
          <w:trHeight w:val="213"/>
        </w:trPr>
        <w:tc>
          <w:tcPr>
            <w:tcW w:w="4933" w:type="dxa"/>
          </w:tcPr>
          <w:p w14:paraId="261FDC1D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24" w:type="dxa"/>
          </w:tcPr>
          <w:p w14:paraId="2F4C104A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40 (66)</w:t>
            </w:r>
          </w:p>
        </w:tc>
        <w:tc>
          <w:tcPr>
            <w:tcW w:w="1423" w:type="dxa"/>
          </w:tcPr>
          <w:p w14:paraId="1419B2DD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33 (67)</w:t>
            </w:r>
          </w:p>
        </w:tc>
        <w:tc>
          <w:tcPr>
            <w:tcW w:w="1434" w:type="dxa"/>
            <w:shd w:val="clear" w:color="auto" w:fill="FFFFFF" w:themeFill="background1"/>
          </w:tcPr>
          <w:p w14:paraId="38EF82CE" w14:textId="199A3B0A" w:rsidR="00467DBC" w:rsidRPr="00EF608B" w:rsidRDefault="00EF608B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5779ED5B" w14:textId="3B491C6A" w:rsidR="00467DBC" w:rsidRPr="00EF608B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2078" w:type="dxa"/>
            <w:gridSpan w:val="2"/>
          </w:tcPr>
          <w:p w14:paraId="7B9391B3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452355DA" w14:textId="77777777" w:rsidTr="00CE30A3">
        <w:trPr>
          <w:trHeight w:val="213"/>
        </w:trPr>
        <w:tc>
          <w:tcPr>
            <w:tcW w:w="4933" w:type="dxa"/>
          </w:tcPr>
          <w:p w14:paraId="0792E2BC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Body-mass index</w:t>
            </w:r>
          </w:p>
        </w:tc>
        <w:tc>
          <w:tcPr>
            <w:tcW w:w="1424" w:type="dxa"/>
          </w:tcPr>
          <w:p w14:paraId="29110D7B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25 [22-29]</w:t>
            </w:r>
          </w:p>
        </w:tc>
        <w:tc>
          <w:tcPr>
            <w:tcW w:w="1423" w:type="dxa"/>
          </w:tcPr>
          <w:p w14:paraId="0E3EF098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26 [24-30]</w:t>
            </w:r>
          </w:p>
        </w:tc>
        <w:tc>
          <w:tcPr>
            <w:tcW w:w="1434" w:type="dxa"/>
            <w:shd w:val="clear" w:color="auto" w:fill="FFFFFF" w:themeFill="background1"/>
          </w:tcPr>
          <w:p w14:paraId="1FA0A095" w14:textId="2999A2BA" w:rsidR="00467DBC" w:rsidRPr="00D35B9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1.0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-1.1)</w:t>
            </w:r>
          </w:p>
        </w:tc>
        <w:tc>
          <w:tcPr>
            <w:tcW w:w="726" w:type="dxa"/>
            <w:shd w:val="clear" w:color="auto" w:fill="FFFFFF" w:themeFill="background1"/>
          </w:tcPr>
          <w:p w14:paraId="703D31CB" w14:textId="05EE23AF" w:rsidR="00467DBC" w:rsidRPr="00D35B9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35B95" w:rsidRPr="00D35B95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2078" w:type="dxa"/>
            <w:gridSpan w:val="2"/>
          </w:tcPr>
          <w:p w14:paraId="76AC2564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61A21CC1" w14:textId="77777777" w:rsidTr="00CE30A3">
        <w:trPr>
          <w:trHeight w:val="213"/>
        </w:trPr>
        <w:tc>
          <w:tcPr>
            <w:tcW w:w="4933" w:type="dxa"/>
          </w:tcPr>
          <w:p w14:paraId="77A17504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Charlson comorbidity index</w:t>
            </w:r>
          </w:p>
        </w:tc>
        <w:tc>
          <w:tcPr>
            <w:tcW w:w="1424" w:type="dxa"/>
          </w:tcPr>
          <w:p w14:paraId="08131F1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(1-5)</w:t>
            </w:r>
          </w:p>
        </w:tc>
        <w:tc>
          <w:tcPr>
            <w:tcW w:w="1423" w:type="dxa"/>
          </w:tcPr>
          <w:p w14:paraId="609C0939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 (2-5)</w:t>
            </w:r>
          </w:p>
        </w:tc>
        <w:tc>
          <w:tcPr>
            <w:tcW w:w="1434" w:type="dxa"/>
            <w:shd w:val="clear" w:color="auto" w:fill="FFFFFF" w:themeFill="background1"/>
          </w:tcPr>
          <w:p w14:paraId="5D1AAA12" w14:textId="4A76EEA2" w:rsidR="00467DBC" w:rsidRPr="00D35B9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1.1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="00D35B95" w:rsidRPr="00D35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62FB50A0" w14:textId="5BFF8609" w:rsidR="00467DBC" w:rsidRPr="00D35B9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 w:rsidR="00D35B95" w:rsidRPr="00D35B9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078" w:type="dxa"/>
            <w:gridSpan w:val="2"/>
          </w:tcPr>
          <w:p w14:paraId="5E50ED07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1B537211" w14:textId="77777777" w:rsidTr="00CE30A3">
        <w:trPr>
          <w:trHeight w:val="193"/>
        </w:trPr>
        <w:tc>
          <w:tcPr>
            <w:tcW w:w="4933" w:type="dxa"/>
          </w:tcPr>
          <w:p w14:paraId="2335F194" w14:textId="77777777" w:rsidR="00467DBC" w:rsidRPr="00430D20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Sickle cell disease</w:t>
            </w:r>
          </w:p>
        </w:tc>
        <w:tc>
          <w:tcPr>
            <w:tcW w:w="1424" w:type="dxa"/>
          </w:tcPr>
          <w:p w14:paraId="67818FF5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 (2)</w:t>
            </w:r>
          </w:p>
        </w:tc>
        <w:tc>
          <w:tcPr>
            <w:tcW w:w="1423" w:type="dxa"/>
          </w:tcPr>
          <w:p w14:paraId="707C97F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(6)</w:t>
            </w:r>
          </w:p>
        </w:tc>
        <w:tc>
          <w:tcPr>
            <w:tcW w:w="1434" w:type="dxa"/>
            <w:shd w:val="clear" w:color="auto" w:fill="FFFFFF" w:themeFill="background1"/>
          </w:tcPr>
          <w:p w14:paraId="76E00459" w14:textId="19504965" w:rsidR="00467DBC" w:rsidRPr="00EF608B" w:rsidRDefault="00EF608B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67DBC" w:rsidRPr="00EF608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0B13CE22" w14:textId="70F0692C" w:rsidR="00467DBC" w:rsidRPr="00EF608B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2078" w:type="dxa"/>
            <w:gridSpan w:val="2"/>
          </w:tcPr>
          <w:p w14:paraId="11D7B550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443FCE30" w14:textId="77777777" w:rsidTr="00CE30A3">
        <w:trPr>
          <w:trHeight w:val="213"/>
        </w:trPr>
        <w:tc>
          <w:tcPr>
            <w:tcW w:w="4933" w:type="dxa"/>
          </w:tcPr>
          <w:p w14:paraId="6B4BABE6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Surgery, previous 30 days</w:t>
            </w:r>
          </w:p>
        </w:tc>
        <w:tc>
          <w:tcPr>
            <w:tcW w:w="1424" w:type="dxa"/>
          </w:tcPr>
          <w:p w14:paraId="510E7976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16 (27)</w:t>
            </w:r>
          </w:p>
        </w:tc>
        <w:tc>
          <w:tcPr>
            <w:tcW w:w="1423" w:type="dxa"/>
          </w:tcPr>
          <w:p w14:paraId="335674B7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18 (37)</w:t>
            </w:r>
          </w:p>
        </w:tc>
        <w:tc>
          <w:tcPr>
            <w:tcW w:w="1434" w:type="dxa"/>
            <w:shd w:val="clear" w:color="auto" w:fill="FFFFFF" w:themeFill="background1"/>
          </w:tcPr>
          <w:p w14:paraId="16C869F3" w14:textId="33B759B0" w:rsidR="00467DBC" w:rsidRPr="00EF608B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21953E1C" w14:textId="31BF423D" w:rsidR="00467DBC" w:rsidRPr="00EF608B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0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08B" w:rsidRPr="00EF608B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078" w:type="dxa"/>
            <w:gridSpan w:val="2"/>
          </w:tcPr>
          <w:p w14:paraId="757C7FCD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0F534798" w14:textId="77777777" w:rsidTr="00CE30A3">
        <w:trPr>
          <w:trHeight w:val="1282"/>
        </w:trPr>
        <w:tc>
          <w:tcPr>
            <w:tcW w:w="4933" w:type="dxa"/>
          </w:tcPr>
          <w:p w14:paraId="5ED5E4DF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Type of surgery:</w:t>
            </w:r>
          </w:p>
          <w:p w14:paraId="4EBA2C42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Cardiovascular</w:t>
            </w:r>
          </w:p>
          <w:p w14:paraId="5740B35F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Thoraco-abdomino-pelvic </w:t>
            </w:r>
          </w:p>
          <w:p w14:paraId="682E23B8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Orthopedic</w:t>
            </w:r>
          </w:p>
          <w:p w14:paraId="4D1D2C60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Neurosurgery</w:t>
            </w:r>
          </w:p>
          <w:p w14:paraId="733C333E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Plastic</w:t>
            </w:r>
          </w:p>
        </w:tc>
        <w:tc>
          <w:tcPr>
            <w:tcW w:w="1424" w:type="dxa"/>
            <w:shd w:val="clear" w:color="auto" w:fill="auto"/>
          </w:tcPr>
          <w:p w14:paraId="6786BF97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  <w:p w14:paraId="3770FD9D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 (6)</w:t>
            </w:r>
          </w:p>
          <w:p w14:paraId="04BE503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7 (44)</w:t>
            </w:r>
          </w:p>
          <w:p w14:paraId="14193D0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 (25)</w:t>
            </w:r>
          </w:p>
          <w:p w14:paraId="27481675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(19)</w:t>
            </w:r>
          </w:p>
          <w:p w14:paraId="13924E37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 (6)</w:t>
            </w:r>
          </w:p>
        </w:tc>
        <w:tc>
          <w:tcPr>
            <w:tcW w:w="1423" w:type="dxa"/>
            <w:shd w:val="clear" w:color="auto" w:fill="auto"/>
          </w:tcPr>
          <w:p w14:paraId="6ECF40E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14:paraId="1FFB106E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 (5)</w:t>
            </w:r>
          </w:p>
          <w:p w14:paraId="7DB20C5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9 (50)</w:t>
            </w:r>
          </w:p>
          <w:p w14:paraId="328FA71E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(17)</w:t>
            </w:r>
          </w:p>
          <w:p w14:paraId="4C0AF128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(17)</w:t>
            </w:r>
          </w:p>
          <w:p w14:paraId="5AD25B67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2 (11)</w:t>
            </w:r>
          </w:p>
        </w:tc>
        <w:tc>
          <w:tcPr>
            <w:tcW w:w="1434" w:type="dxa"/>
            <w:shd w:val="clear" w:color="auto" w:fill="FFFFFF" w:themeFill="background1"/>
          </w:tcPr>
          <w:p w14:paraId="53097062" w14:textId="77777777" w:rsidR="00467DBC" w:rsidRPr="005C421D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294402" w14:textId="3ED2566F" w:rsidR="00467DBC" w:rsidRPr="005C421D" w:rsidRDefault="00EF608B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467DBC" w:rsidRPr="005C421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67DBC" w:rsidRPr="005C4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67DBC"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67DBC" w:rsidRPr="005C421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622C37D" w14:textId="3DF601C4" w:rsidR="00467DBC" w:rsidRPr="005C421D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1.3 (0.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EB2662E" w14:textId="6EDA5F79" w:rsidR="00467DBC" w:rsidRPr="005C421D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D06CF65" w14:textId="2D050D51" w:rsidR="00467DBC" w:rsidRPr="005C421D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94F49FA" w14:textId="43EDCF04" w:rsidR="00467DBC" w:rsidRPr="005C421D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21D5F86E" w14:textId="77777777" w:rsidR="00467DBC" w:rsidRPr="005C421D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84A10" w14:textId="4D85D1E0" w:rsidR="00467DBC" w:rsidRPr="005C421D" w:rsidRDefault="00EF608B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.778</w:t>
            </w:r>
          </w:p>
          <w:p w14:paraId="5B2E00D5" w14:textId="7EFA7C76" w:rsidR="00467DBC" w:rsidRPr="005C421D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08B" w:rsidRPr="005C421D">
              <w:rPr>
                <w:rFonts w:ascii="Times New Roman" w:hAnsi="Times New Roman" w:cs="Times New Roman"/>
                <w:sz w:val="16"/>
                <w:szCs w:val="16"/>
              </w:rPr>
              <w:t>554</w:t>
            </w:r>
          </w:p>
          <w:p w14:paraId="0EE2CDFD" w14:textId="28BA9B48" w:rsidR="00467DBC" w:rsidRPr="005C421D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  <w:p w14:paraId="2E0517E3" w14:textId="384BC654" w:rsidR="00467DBC" w:rsidRPr="005C421D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664</w:t>
            </w:r>
          </w:p>
          <w:p w14:paraId="1472230E" w14:textId="2D26703B" w:rsidR="00467DBC" w:rsidRPr="005C421D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21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C421D" w:rsidRPr="005C421D">
              <w:rPr>
                <w:rFonts w:ascii="Times New Roman" w:hAnsi="Times New Roman" w:cs="Times New Roman"/>
                <w:sz w:val="16"/>
                <w:szCs w:val="16"/>
              </w:rPr>
              <w:t>944</w:t>
            </w:r>
          </w:p>
        </w:tc>
        <w:tc>
          <w:tcPr>
            <w:tcW w:w="2078" w:type="dxa"/>
            <w:gridSpan w:val="2"/>
          </w:tcPr>
          <w:p w14:paraId="79B77D6A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632EEEBC" w14:textId="77777777" w:rsidTr="00CE30A3">
        <w:trPr>
          <w:trHeight w:val="213"/>
        </w:trPr>
        <w:tc>
          <w:tcPr>
            <w:tcW w:w="4933" w:type="dxa"/>
          </w:tcPr>
          <w:p w14:paraId="799F9300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Immunosuppressive therapy</w:t>
            </w:r>
          </w:p>
        </w:tc>
        <w:tc>
          <w:tcPr>
            <w:tcW w:w="1424" w:type="dxa"/>
          </w:tcPr>
          <w:p w14:paraId="79D76E6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5 (8)</w:t>
            </w:r>
          </w:p>
        </w:tc>
        <w:tc>
          <w:tcPr>
            <w:tcW w:w="1423" w:type="dxa"/>
          </w:tcPr>
          <w:p w14:paraId="58B2FB39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5 (10)</w:t>
            </w:r>
          </w:p>
        </w:tc>
        <w:tc>
          <w:tcPr>
            <w:tcW w:w="1434" w:type="dxa"/>
            <w:shd w:val="clear" w:color="auto" w:fill="FFFFFF" w:themeFill="background1"/>
          </w:tcPr>
          <w:p w14:paraId="655C8E26" w14:textId="3273CB2A" w:rsidR="00467DBC" w:rsidRPr="00EF608B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12D7D" w:rsidRPr="00D12D7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D12D7D" w:rsidRPr="00D12D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D12D7D" w:rsidRPr="00D12D7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2D7D" w:rsidRPr="00D12D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2AC63CD8" w14:textId="465EE8CC" w:rsidR="00467DBC" w:rsidRPr="00EF608B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2D7D" w:rsidRPr="00D12D7D">
              <w:rPr>
                <w:rFonts w:ascii="Times New Roman" w:hAnsi="Times New Roman" w:cs="Times New Roman"/>
                <w:sz w:val="16"/>
                <w:szCs w:val="16"/>
              </w:rPr>
              <w:t>731</w:t>
            </w:r>
          </w:p>
        </w:tc>
        <w:tc>
          <w:tcPr>
            <w:tcW w:w="2078" w:type="dxa"/>
            <w:gridSpan w:val="2"/>
          </w:tcPr>
          <w:p w14:paraId="1218F9AC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68D6162F" w14:textId="77777777" w:rsidTr="00CE30A3">
        <w:trPr>
          <w:trHeight w:val="284"/>
        </w:trPr>
        <w:tc>
          <w:tcPr>
            <w:tcW w:w="4933" w:type="dxa"/>
          </w:tcPr>
          <w:p w14:paraId="7C9DEBBD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Origin:</w:t>
            </w:r>
          </w:p>
          <w:p w14:paraId="5169AD5E" w14:textId="3DF03F21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 Community-acquired</w:t>
            </w:r>
          </w:p>
          <w:p w14:paraId="5E2CC4CA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Nosocomial infection</w:t>
            </w:r>
          </w:p>
        </w:tc>
        <w:tc>
          <w:tcPr>
            <w:tcW w:w="1424" w:type="dxa"/>
          </w:tcPr>
          <w:p w14:paraId="76866AD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DBCFAA5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6 (10)</w:t>
            </w:r>
          </w:p>
          <w:p w14:paraId="75E8454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55 (90)</w:t>
            </w:r>
          </w:p>
        </w:tc>
        <w:tc>
          <w:tcPr>
            <w:tcW w:w="1423" w:type="dxa"/>
          </w:tcPr>
          <w:p w14:paraId="6AB5F37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99A5B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(6)</w:t>
            </w:r>
          </w:p>
          <w:p w14:paraId="5FB38081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46 (94)</w:t>
            </w:r>
          </w:p>
        </w:tc>
        <w:tc>
          <w:tcPr>
            <w:tcW w:w="1434" w:type="dxa"/>
            <w:shd w:val="clear" w:color="auto" w:fill="FFFFFF" w:themeFill="background1"/>
          </w:tcPr>
          <w:p w14:paraId="63450470" w14:textId="77777777" w:rsidR="00D12D7D" w:rsidRPr="00D12D7D" w:rsidRDefault="00D12D7D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150AB7" w14:textId="73598677" w:rsidR="00D12D7D" w:rsidRPr="00D12D7D" w:rsidRDefault="00D12D7D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Reference variable</w:t>
            </w:r>
          </w:p>
          <w:p w14:paraId="0455C0D7" w14:textId="4820C50D" w:rsidR="00467DBC" w:rsidRPr="00D12D7D" w:rsidRDefault="00D12D7D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67DBC" w:rsidRPr="00D12D7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67DBC" w:rsidRPr="00D12D7D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67DBC" w:rsidRPr="00D12D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67DBC" w:rsidRPr="00D12D7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67DBC" w:rsidRPr="00D12D7D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26" w:type="dxa"/>
            <w:shd w:val="clear" w:color="auto" w:fill="FFFFFF" w:themeFill="background1"/>
          </w:tcPr>
          <w:p w14:paraId="1DF4243D" w14:textId="77777777" w:rsidR="00D12D7D" w:rsidRPr="00D12D7D" w:rsidRDefault="00D12D7D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E5F3FC" w14:textId="77777777" w:rsidR="00D12D7D" w:rsidRPr="00D12D7D" w:rsidRDefault="00D12D7D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D3A1C3" w14:textId="3E80DE08" w:rsidR="00467DBC" w:rsidRPr="00D12D7D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D7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2D7D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2078" w:type="dxa"/>
            <w:gridSpan w:val="2"/>
          </w:tcPr>
          <w:p w14:paraId="19F1B5BF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7708F7EA" w14:textId="77777777" w:rsidTr="00381699">
        <w:trPr>
          <w:trHeight w:val="142"/>
        </w:trPr>
        <w:tc>
          <w:tcPr>
            <w:tcW w:w="4933" w:type="dxa"/>
          </w:tcPr>
          <w:p w14:paraId="781DF2F2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Source of bacteremia:</w:t>
            </w:r>
          </w:p>
          <w:p w14:paraId="2FFE2101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Central line associated</w:t>
            </w:r>
          </w:p>
          <w:p w14:paraId="4344FD34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With thrombophlebitis</w:t>
            </w:r>
          </w:p>
          <w:p w14:paraId="48B28590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Pneumonia</w:t>
            </w:r>
          </w:p>
          <w:p w14:paraId="03BABEB5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Urinary tract</w:t>
            </w:r>
          </w:p>
          <w:p w14:paraId="2E32CD9E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Intra abdominal</w:t>
            </w:r>
          </w:p>
          <w:p w14:paraId="709543E8" w14:textId="573B0B62" w:rsidR="0003192A" w:rsidRPr="00B83735" w:rsidRDefault="0003192A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4473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  <w:r w:rsidR="00975EA6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14:paraId="16C1BE6A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 xml:space="preserve">   Unknown</w:t>
            </w:r>
          </w:p>
        </w:tc>
        <w:tc>
          <w:tcPr>
            <w:tcW w:w="1424" w:type="dxa"/>
          </w:tcPr>
          <w:p w14:paraId="21B2B5E9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F97778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30 (49)</w:t>
            </w:r>
          </w:p>
          <w:p w14:paraId="00692FE8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8 (13)</w:t>
            </w:r>
          </w:p>
          <w:p w14:paraId="5E5F8DAD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 (7)</w:t>
            </w:r>
          </w:p>
          <w:p w14:paraId="12CB211C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10 (16)</w:t>
            </w:r>
          </w:p>
          <w:p w14:paraId="15C1E95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 (5)</w:t>
            </w:r>
          </w:p>
          <w:p w14:paraId="27A770E2" w14:textId="02664B78" w:rsidR="0003192A" w:rsidRPr="00B83735" w:rsidRDefault="00975EA6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(5)</w:t>
            </w:r>
          </w:p>
          <w:p w14:paraId="6B7A020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11 (18)</w:t>
            </w:r>
          </w:p>
        </w:tc>
        <w:tc>
          <w:tcPr>
            <w:tcW w:w="1423" w:type="dxa"/>
          </w:tcPr>
          <w:p w14:paraId="42ADF35C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5DD848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6 (12)</w:t>
            </w:r>
          </w:p>
          <w:p w14:paraId="793EFD0C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 (8)</w:t>
            </w:r>
          </w:p>
          <w:p w14:paraId="007EACB9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17 (35)</w:t>
            </w:r>
          </w:p>
          <w:p w14:paraId="16B4F653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6 (12)</w:t>
            </w:r>
          </w:p>
          <w:p w14:paraId="375A7BB6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9 (19)</w:t>
            </w:r>
          </w:p>
          <w:p w14:paraId="353BF69E" w14:textId="6BBBB10F" w:rsidR="0003192A" w:rsidRPr="00B83735" w:rsidRDefault="00975EA6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(10)</w:t>
            </w:r>
          </w:p>
          <w:p w14:paraId="3DC2C02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6 (12)</w:t>
            </w:r>
          </w:p>
        </w:tc>
        <w:tc>
          <w:tcPr>
            <w:tcW w:w="1434" w:type="dxa"/>
            <w:shd w:val="clear" w:color="auto" w:fill="FFFFFF" w:themeFill="background1"/>
          </w:tcPr>
          <w:p w14:paraId="7351B88F" w14:textId="77777777" w:rsidR="00467DBC" w:rsidRPr="009B440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122287B" w14:textId="2BAF63F1" w:rsidR="00467DBC" w:rsidRPr="009B440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405">
              <w:rPr>
                <w:rFonts w:ascii="Times New Roman" w:hAnsi="Times New Roman" w:cs="Times New Roman"/>
                <w:bCs/>
                <w:sz w:val="16"/>
                <w:szCs w:val="16"/>
              </w:rPr>
              <w:t>0.</w:t>
            </w:r>
            <w:r w:rsidR="00A857F4" w:rsidRPr="009B4405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9B440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(0.</w:t>
            </w:r>
            <w:r w:rsidR="00474BBC" w:rsidRPr="009B4405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9B4405">
              <w:rPr>
                <w:rFonts w:ascii="Times New Roman" w:hAnsi="Times New Roman" w:cs="Times New Roman"/>
                <w:bCs/>
                <w:sz w:val="16"/>
                <w:szCs w:val="16"/>
              </w:rPr>
              <w:t>-0.</w:t>
            </w:r>
            <w:r w:rsidR="00A857F4" w:rsidRPr="009B4405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9B44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677CB21" w14:textId="0C349238" w:rsidR="00467DBC" w:rsidRPr="009B440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</w:t>
            </w:r>
            <w:r w:rsidR="000A7451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(0.</w:t>
            </w:r>
            <w:r w:rsidR="000A7451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  <w:r w:rsidR="000A7451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r w:rsidR="000A7451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</w:p>
          <w:p w14:paraId="2CB87FAA" w14:textId="303B7417" w:rsidR="00467DBC" w:rsidRPr="009B4405" w:rsidRDefault="000A7451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3</w:t>
            </w:r>
            <w:r w:rsidR="00467DBC"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.</w:t>
            </w:r>
            <w:r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5</w:t>
            </w:r>
            <w:r w:rsidR="00467DBC"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 xml:space="preserve"> (</w:t>
            </w:r>
            <w:r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1</w:t>
            </w:r>
            <w:r w:rsidR="00467DBC"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.</w:t>
            </w:r>
            <w:r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9</w:t>
            </w:r>
            <w:r w:rsidR="00467DBC"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-</w:t>
            </w:r>
            <w:r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6</w:t>
            </w:r>
            <w:r w:rsidR="00467DBC"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.</w:t>
            </w:r>
            <w:r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4</w:t>
            </w:r>
            <w:r w:rsidR="00467DBC" w:rsidRPr="009B440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</w:p>
          <w:p w14:paraId="3D066BF5" w14:textId="1692F08F" w:rsidR="00467DBC" w:rsidRPr="009B440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0.7 (0.</w:t>
            </w:r>
            <w:r w:rsidR="00474B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  <w:r w:rsidR="00474B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r w:rsidR="00474B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</w:p>
          <w:p w14:paraId="3A686F9E" w14:textId="694AE43A" w:rsidR="00467DBC" w:rsidRPr="009B4405" w:rsidRDefault="00474B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2.3</w:t>
            </w:r>
            <w:r w:rsidR="00467D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</w:t>
            </w:r>
            <w:r w:rsidR="00467D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</w:t>
            </w:r>
            <w:r w:rsidR="00467D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</w:t>
            </w:r>
            <w:r w:rsidR="00467D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</w:t>
            </w:r>
            <w:r w:rsidR="00467D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</w:p>
          <w:p w14:paraId="7EFA3C9D" w14:textId="429CBB98" w:rsidR="0003192A" w:rsidRPr="009B4405" w:rsidRDefault="00975EA6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1.8 (0.7-4.5)</w:t>
            </w:r>
          </w:p>
          <w:p w14:paraId="67B4FFEF" w14:textId="1471DD46" w:rsidR="00467DBC" w:rsidRPr="009B440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B440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B440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9B44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B440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9B440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B440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B440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B440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25CB5742" w14:textId="77777777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DF33E1" w14:textId="4A13DA97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4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.001</w:t>
            </w:r>
          </w:p>
          <w:p w14:paraId="01D5FB5C" w14:textId="0F166DF3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r w:rsidR="000A7451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473</w:t>
            </w:r>
          </w:p>
          <w:p w14:paraId="0918A9E1" w14:textId="77777777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4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&lt;.001</w:t>
            </w:r>
          </w:p>
          <w:p w14:paraId="1239CBB9" w14:textId="4F6534A5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r w:rsidR="00474BBC" w:rsidRPr="009B440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391</w:t>
            </w:r>
          </w:p>
          <w:p w14:paraId="4E493E68" w14:textId="61E1AC53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02124"/>
                <w:sz w:val="16"/>
                <w:szCs w:val="16"/>
                <w:shd w:val="clear" w:color="auto" w:fill="FFFFFF"/>
              </w:rPr>
            </w:pPr>
            <w:r w:rsidRPr="009B4405">
              <w:rPr>
                <w:rFonts w:ascii="Times New Roman" w:hAnsi="Times New Roman" w:cs="Times New Roman"/>
                <w:b/>
                <w:color w:val="202124"/>
                <w:sz w:val="16"/>
                <w:szCs w:val="16"/>
                <w:shd w:val="clear" w:color="auto" w:fill="FFFFFF"/>
              </w:rPr>
              <w:t>.0</w:t>
            </w:r>
            <w:r w:rsidR="00474BBC" w:rsidRPr="009B4405">
              <w:rPr>
                <w:rFonts w:ascii="Times New Roman" w:hAnsi="Times New Roman" w:cs="Times New Roman"/>
                <w:b/>
                <w:color w:val="202124"/>
                <w:sz w:val="16"/>
                <w:szCs w:val="16"/>
                <w:shd w:val="clear" w:color="auto" w:fill="FFFFFF"/>
              </w:rPr>
              <w:t>23</w:t>
            </w:r>
          </w:p>
          <w:p w14:paraId="154D1DD0" w14:textId="60B6933A" w:rsidR="0003192A" w:rsidRPr="009B4405" w:rsidRDefault="00975EA6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.227</w:t>
            </w:r>
          </w:p>
          <w:p w14:paraId="4FD517AF" w14:textId="7DE24F28" w:rsidR="00467DBC" w:rsidRPr="009B440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405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="009B440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59" w:type="dxa"/>
          </w:tcPr>
          <w:p w14:paraId="3CFA6EF0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FC6557" w14:textId="6A3BA841" w:rsidR="00467DBC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B2B051" w14:textId="77777777" w:rsidR="00381699" w:rsidRPr="00B83735" w:rsidRDefault="00381699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C86517" w14:textId="6722FA17" w:rsidR="00467DBC" w:rsidRPr="00B83735" w:rsidRDefault="00381699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660095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4BDAFCD2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A82F95" w14:textId="279BBC22" w:rsidR="00467DBC" w:rsidRDefault="00950778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  <w:r w:rsidR="00381699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</w:t>
            </w:r>
            <w:r w:rsidR="00381699">
              <w:rPr>
                <w:rFonts w:ascii="Times New Roman" w:hAnsi="Times New Roman" w:cs="Times New Roman"/>
                <w:bCs/>
                <w:sz w:val="16"/>
                <w:szCs w:val="16"/>
              </w:rPr>
              <w:t>1.0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467DBC" w:rsidRPr="00B83735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2B21D97C" w14:textId="0F309D59" w:rsidR="00950778" w:rsidRPr="00B83735" w:rsidRDefault="00950778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9" w:type="dxa"/>
          </w:tcPr>
          <w:p w14:paraId="4CA131AE" w14:textId="77777777" w:rsidR="00467DBC" w:rsidRPr="00B83735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817EDAC" w14:textId="716F676B" w:rsidR="00467DBC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DF653D" w14:textId="77777777" w:rsidR="00381699" w:rsidRPr="00B83735" w:rsidRDefault="00381699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6B9D33" w14:textId="7D06C978" w:rsidR="00660095" w:rsidRPr="009B4405" w:rsidRDefault="00660095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4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.001</w:t>
            </w:r>
          </w:p>
          <w:p w14:paraId="7D80A16D" w14:textId="77777777" w:rsidR="00467DBC" w:rsidRPr="00B83735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BDDFC3" w14:textId="086BE9A6" w:rsidR="00467DBC" w:rsidRPr="00381699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16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 w:rsidR="00381699" w:rsidRPr="003816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</w:t>
            </w:r>
          </w:p>
          <w:p w14:paraId="713E1DC5" w14:textId="571124A4" w:rsidR="00467DBC" w:rsidRPr="00950778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67DBC" w:rsidRPr="007E5F3E" w14:paraId="30388CA4" w14:textId="77777777" w:rsidTr="00CE30A3">
        <w:trPr>
          <w:trHeight w:val="213"/>
        </w:trPr>
        <w:tc>
          <w:tcPr>
            <w:tcW w:w="4933" w:type="dxa"/>
          </w:tcPr>
          <w:p w14:paraId="2E1BB4D5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Time between admission to ICU and bacteremia, </w:t>
            </w:r>
            <w:r w:rsidRPr="00B8373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days</w:t>
            </w:r>
          </w:p>
        </w:tc>
        <w:tc>
          <w:tcPr>
            <w:tcW w:w="1424" w:type="dxa"/>
          </w:tcPr>
          <w:p w14:paraId="77F52DB6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11 [6-19]</w:t>
            </w:r>
          </w:p>
        </w:tc>
        <w:tc>
          <w:tcPr>
            <w:tcW w:w="1423" w:type="dxa"/>
          </w:tcPr>
          <w:p w14:paraId="13E7934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9 [5-15]</w:t>
            </w:r>
          </w:p>
        </w:tc>
        <w:tc>
          <w:tcPr>
            <w:tcW w:w="1434" w:type="dxa"/>
            <w:shd w:val="clear" w:color="auto" w:fill="FFFFFF" w:themeFill="background1"/>
          </w:tcPr>
          <w:p w14:paraId="3609136F" w14:textId="22449258" w:rsidR="00467DBC" w:rsidRPr="00D35B95" w:rsidRDefault="00D35B95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467DBC" w:rsidRPr="00D35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467DBC" w:rsidRPr="00D35B95">
              <w:rPr>
                <w:rFonts w:ascii="Times New Roman" w:hAnsi="Times New Roman" w:cs="Times New Roman"/>
                <w:sz w:val="16"/>
                <w:szCs w:val="16"/>
              </w:rPr>
              <w:t>-1.0)</w:t>
            </w:r>
          </w:p>
        </w:tc>
        <w:tc>
          <w:tcPr>
            <w:tcW w:w="726" w:type="dxa"/>
            <w:shd w:val="clear" w:color="auto" w:fill="FFFFFF" w:themeFill="background1"/>
          </w:tcPr>
          <w:p w14:paraId="153B559B" w14:textId="32A1D0FF" w:rsidR="00467DBC" w:rsidRPr="00D35B95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5B95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="00D35B95" w:rsidRPr="00D35B9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078" w:type="dxa"/>
            <w:gridSpan w:val="2"/>
          </w:tcPr>
          <w:p w14:paraId="204FCB57" w14:textId="77777777" w:rsidR="00467DBC" w:rsidRPr="00B83735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7457966E" w14:textId="77777777" w:rsidTr="00CE30A3">
        <w:trPr>
          <w:trHeight w:val="213"/>
        </w:trPr>
        <w:tc>
          <w:tcPr>
            <w:tcW w:w="4933" w:type="dxa"/>
          </w:tcPr>
          <w:p w14:paraId="047846B9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SAPS II admission score</w:t>
            </w:r>
          </w:p>
        </w:tc>
        <w:tc>
          <w:tcPr>
            <w:tcW w:w="1424" w:type="dxa"/>
          </w:tcPr>
          <w:p w14:paraId="153DE43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47 [32-57]</w:t>
            </w:r>
          </w:p>
        </w:tc>
        <w:tc>
          <w:tcPr>
            <w:tcW w:w="1423" w:type="dxa"/>
          </w:tcPr>
          <w:p w14:paraId="02684CD3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48 [34-61]</w:t>
            </w:r>
          </w:p>
        </w:tc>
        <w:tc>
          <w:tcPr>
            <w:tcW w:w="1434" w:type="dxa"/>
            <w:shd w:val="clear" w:color="auto" w:fill="FFFFFF" w:themeFill="background1"/>
          </w:tcPr>
          <w:p w14:paraId="7657FB63" w14:textId="477BC504" w:rsidR="00467DBC" w:rsidRPr="00A43512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512">
              <w:rPr>
                <w:rFonts w:ascii="Times New Roman" w:hAnsi="Times New Roman" w:cs="Times New Roman"/>
                <w:sz w:val="16"/>
                <w:szCs w:val="16"/>
              </w:rPr>
              <w:t>1.0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A43512">
              <w:rPr>
                <w:rFonts w:ascii="Times New Roman" w:hAnsi="Times New Roman" w:cs="Times New Roman"/>
                <w:sz w:val="16"/>
                <w:szCs w:val="16"/>
              </w:rPr>
              <w:t>-1.0)</w:t>
            </w:r>
          </w:p>
        </w:tc>
        <w:tc>
          <w:tcPr>
            <w:tcW w:w="726" w:type="dxa"/>
            <w:shd w:val="clear" w:color="auto" w:fill="FFFFFF" w:themeFill="background1"/>
          </w:tcPr>
          <w:p w14:paraId="285402C6" w14:textId="6E372DE9" w:rsidR="00467DBC" w:rsidRPr="00A43512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35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43512">
              <w:rPr>
                <w:rFonts w:ascii="Times New Roman" w:hAnsi="Times New Roman" w:cs="Times New Roman"/>
                <w:sz w:val="16"/>
                <w:szCs w:val="16"/>
              </w:rPr>
              <w:t>558</w:t>
            </w:r>
          </w:p>
        </w:tc>
        <w:tc>
          <w:tcPr>
            <w:tcW w:w="2078" w:type="dxa"/>
            <w:gridSpan w:val="2"/>
          </w:tcPr>
          <w:p w14:paraId="39FB2F6F" w14:textId="77777777" w:rsidR="00467DBC" w:rsidRPr="00B83735" w:rsidRDefault="00467DBC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0BC91063" w14:textId="77777777" w:rsidTr="00381699">
        <w:trPr>
          <w:trHeight w:val="213"/>
        </w:trPr>
        <w:tc>
          <w:tcPr>
            <w:tcW w:w="4933" w:type="dxa"/>
          </w:tcPr>
          <w:p w14:paraId="5F32E362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SOFA score</w:t>
            </w:r>
          </w:p>
        </w:tc>
        <w:tc>
          <w:tcPr>
            <w:tcW w:w="1424" w:type="dxa"/>
          </w:tcPr>
          <w:p w14:paraId="3E4A1652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7 [5-11]</w:t>
            </w:r>
          </w:p>
        </w:tc>
        <w:tc>
          <w:tcPr>
            <w:tcW w:w="1423" w:type="dxa"/>
          </w:tcPr>
          <w:p w14:paraId="3B471AF6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13 [10-16]</w:t>
            </w:r>
          </w:p>
        </w:tc>
        <w:tc>
          <w:tcPr>
            <w:tcW w:w="1434" w:type="dxa"/>
            <w:shd w:val="clear" w:color="auto" w:fill="FFFFFF" w:themeFill="background1"/>
          </w:tcPr>
          <w:p w14:paraId="31E21AAC" w14:textId="5AA13166" w:rsidR="00467DBC" w:rsidRPr="00EF608B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highlight w:val="yellow"/>
                <w:shd w:val="clear" w:color="auto" w:fill="FFFFFF"/>
              </w:rPr>
            </w:pPr>
            <w:r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1.</w:t>
            </w:r>
            <w:r w:rsidR="005B46D8"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2</w:t>
            </w:r>
            <w:r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 xml:space="preserve"> (1.</w:t>
            </w:r>
            <w:r w:rsidR="005B46D8"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1</w:t>
            </w:r>
            <w:r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-1.</w:t>
            </w:r>
            <w:r w:rsidR="005B46D8"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3</w:t>
            </w:r>
            <w:r w:rsidRPr="005B46D8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4A260104" w14:textId="77777777" w:rsidR="00467DBC" w:rsidRPr="00EF608B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highlight w:val="yellow"/>
                <w:shd w:val="clear" w:color="auto" w:fill="FFFFFF"/>
              </w:rPr>
            </w:pPr>
            <w:r w:rsidRPr="005B46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&lt;.001</w:t>
            </w:r>
          </w:p>
        </w:tc>
        <w:tc>
          <w:tcPr>
            <w:tcW w:w="1259" w:type="dxa"/>
          </w:tcPr>
          <w:p w14:paraId="2F01C9B3" w14:textId="7F07D3D4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</w:pPr>
            <w:r w:rsidRPr="00B8373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1.</w:t>
            </w:r>
            <w:r w:rsidR="00381699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1</w:t>
            </w:r>
            <w:r w:rsidRPr="00B8373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 xml:space="preserve"> (1.</w:t>
            </w:r>
            <w:r w:rsidR="00485FBD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1</w:t>
            </w:r>
            <w:r w:rsidRPr="00B8373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-1.</w:t>
            </w:r>
            <w:r w:rsidR="00381699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2</w:t>
            </w:r>
            <w:r w:rsidRPr="00B83735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819" w:type="dxa"/>
          </w:tcPr>
          <w:p w14:paraId="72A3AA4C" w14:textId="46468553" w:rsidR="00467DBC" w:rsidRPr="008A2E18" w:rsidRDefault="008A2E18" w:rsidP="003816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shd w:val="clear" w:color="auto" w:fill="FFFFFF"/>
              </w:rPr>
            </w:pPr>
            <w:r w:rsidRPr="008A2E18"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shd w:val="clear" w:color="auto" w:fill="FFFFFF"/>
              </w:rPr>
              <w:t>&lt;</w:t>
            </w:r>
            <w:r w:rsidR="00467DBC" w:rsidRPr="008A2E18"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shd w:val="clear" w:color="auto" w:fill="FFFFFF"/>
              </w:rPr>
              <w:t>.0</w:t>
            </w:r>
            <w:r w:rsidR="001A5B73" w:rsidRPr="008A2E18"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shd w:val="clear" w:color="auto" w:fill="FFFFFF"/>
              </w:rPr>
              <w:t>0</w:t>
            </w:r>
            <w:r w:rsidRPr="008A2E18">
              <w:rPr>
                <w:rFonts w:ascii="Times New Roman" w:hAnsi="Times New Roman" w:cs="Times New Roman"/>
                <w:b/>
                <w:bCs/>
                <w:color w:val="202124"/>
                <w:sz w:val="16"/>
                <w:szCs w:val="16"/>
                <w:shd w:val="clear" w:color="auto" w:fill="FFFFFF"/>
              </w:rPr>
              <w:t>1</w:t>
            </w:r>
          </w:p>
        </w:tc>
      </w:tr>
      <w:tr w:rsidR="00381699" w:rsidRPr="007E5F3E" w14:paraId="665068DF" w14:textId="77777777" w:rsidTr="00E91929">
        <w:trPr>
          <w:trHeight w:val="193"/>
        </w:trPr>
        <w:tc>
          <w:tcPr>
            <w:tcW w:w="4933" w:type="dxa"/>
          </w:tcPr>
          <w:p w14:paraId="3B86534C" w14:textId="77777777" w:rsidR="00381699" w:rsidRPr="00B83735" w:rsidRDefault="00381699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Pitt bacteremia score</w:t>
            </w:r>
          </w:p>
        </w:tc>
        <w:tc>
          <w:tcPr>
            <w:tcW w:w="1424" w:type="dxa"/>
          </w:tcPr>
          <w:p w14:paraId="2B366054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6 [3-8]</w:t>
            </w:r>
          </w:p>
        </w:tc>
        <w:tc>
          <w:tcPr>
            <w:tcW w:w="1423" w:type="dxa"/>
          </w:tcPr>
          <w:p w14:paraId="601A488F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8 [7-9]</w:t>
            </w:r>
          </w:p>
        </w:tc>
        <w:tc>
          <w:tcPr>
            <w:tcW w:w="1434" w:type="dxa"/>
            <w:shd w:val="clear" w:color="auto" w:fill="FFFFFF" w:themeFill="background1"/>
          </w:tcPr>
          <w:p w14:paraId="6B5E922E" w14:textId="385569BF" w:rsidR="00381699" w:rsidRPr="00EF608B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5B46D8">
              <w:rPr>
                <w:rFonts w:ascii="Times New Roman" w:hAnsi="Times New Roman" w:cs="Times New Roman"/>
                <w:bCs/>
                <w:sz w:val="16"/>
                <w:szCs w:val="16"/>
              </w:rPr>
              <w:t>1.2 (1.1-1.3)</w:t>
            </w:r>
          </w:p>
        </w:tc>
        <w:tc>
          <w:tcPr>
            <w:tcW w:w="726" w:type="dxa"/>
            <w:shd w:val="clear" w:color="auto" w:fill="FFFFFF" w:themeFill="background1"/>
          </w:tcPr>
          <w:p w14:paraId="261ACEB2" w14:textId="77777777" w:rsidR="00381699" w:rsidRPr="00EF608B" w:rsidRDefault="00381699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5B46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&lt;.001</w:t>
            </w:r>
          </w:p>
        </w:tc>
        <w:tc>
          <w:tcPr>
            <w:tcW w:w="2078" w:type="dxa"/>
            <w:gridSpan w:val="2"/>
          </w:tcPr>
          <w:p w14:paraId="3BAFE77D" w14:textId="154307CD" w:rsidR="00381699" w:rsidRPr="00B83735" w:rsidRDefault="00381699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</w:pPr>
          </w:p>
        </w:tc>
      </w:tr>
      <w:tr w:rsidR="00381699" w:rsidRPr="00A62994" w14:paraId="57E95BC0" w14:textId="77777777" w:rsidTr="00F93012">
        <w:trPr>
          <w:trHeight w:val="213"/>
        </w:trPr>
        <w:tc>
          <w:tcPr>
            <w:tcW w:w="4933" w:type="dxa"/>
          </w:tcPr>
          <w:p w14:paraId="35D41146" w14:textId="146176DC" w:rsidR="00381699" w:rsidRPr="00B83735" w:rsidRDefault="00381699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tic</w:t>
            </w: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shock</w:t>
            </w:r>
          </w:p>
        </w:tc>
        <w:tc>
          <w:tcPr>
            <w:tcW w:w="1424" w:type="dxa"/>
          </w:tcPr>
          <w:p w14:paraId="23A7713D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12 (20)</w:t>
            </w:r>
          </w:p>
        </w:tc>
        <w:tc>
          <w:tcPr>
            <w:tcW w:w="1423" w:type="dxa"/>
          </w:tcPr>
          <w:p w14:paraId="69AFFD96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32 (65)</w:t>
            </w:r>
          </w:p>
        </w:tc>
        <w:tc>
          <w:tcPr>
            <w:tcW w:w="1434" w:type="dxa"/>
            <w:shd w:val="clear" w:color="auto" w:fill="FFFFFF" w:themeFill="background1"/>
          </w:tcPr>
          <w:p w14:paraId="1FA047D3" w14:textId="00F76001" w:rsidR="00381699" w:rsidRPr="00B57312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7312">
              <w:rPr>
                <w:rFonts w:ascii="Times New Roman" w:hAnsi="Times New Roman" w:cs="Times New Roman"/>
                <w:bCs/>
                <w:color w:val="202124"/>
                <w:sz w:val="16"/>
                <w:szCs w:val="16"/>
                <w:shd w:val="clear" w:color="auto" w:fill="FFFFFF"/>
              </w:rPr>
              <w:t>4.1 (2.2-7.4)</w:t>
            </w:r>
          </w:p>
        </w:tc>
        <w:tc>
          <w:tcPr>
            <w:tcW w:w="726" w:type="dxa"/>
            <w:shd w:val="clear" w:color="auto" w:fill="FFFFFF" w:themeFill="background1"/>
          </w:tcPr>
          <w:p w14:paraId="62F02571" w14:textId="77777777" w:rsidR="00381699" w:rsidRPr="00B57312" w:rsidRDefault="00381699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73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&lt;.001</w:t>
            </w:r>
          </w:p>
        </w:tc>
        <w:tc>
          <w:tcPr>
            <w:tcW w:w="2078" w:type="dxa"/>
            <w:gridSpan w:val="2"/>
          </w:tcPr>
          <w:p w14:paraId="7B03B2A5" w14:textId="52205FE6" w:rsidR="00381699" w:rsidRPr="00B83735" w:rsidRDefault="00381699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81699" w:rsidRPr="007E5F3E" w14:paraId="43A38DDC" w14:textId="77777777" w:rsidTr="00401460">
        <w:trPr>
          <w:trHeight w:val="213"/>
        </w:trPr>
        <w:tc>
          <w:tcPr>
            <w:tcW w:w="4933" w:type="dxa"/>
          </w:tcPr>
          <w:p w14:paraId="2EA75D64" w14:textId="77777777" w:rsidR="00381699" w:rsidRPr="00B83735" w:rsidRDefault="00381699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Mechanical ventilation</w:t>
            </w:r>
          </w:p>
        </w:tc>
        <w:tc>
          <w:tcPr>
            <w:tcW w:w="1424" w:type="dxa"/>
          </w:tcPr>
          <w:p w14:paraId="65B6805F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40 (66)</w:t>
            </w:r>
          </w:p>
        </w:tc>
        <w:tc>
          <w:tcPr>
            <w:tcW w:w="1423" w:type="dxa"/>
          </w:tcPr>
          <w:p w14:paraId="2567A6F3" w14:textId="77777777" w:rsidR="00381699" w:rsidRPr="00B83735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41 (84)</w:t>
            </w:r>
          </w:p>
        </w:tc>
        <w:tc>
          <w:tcPr>
            <w:tcW w:w="1434" w:type="dxa"/>
            <w:shd w:val="clear" w:color="auto" w:fill="FFFFFF" w:themeFill="background1"/>
          </w:tcPr>
          <w:p w14:paraId="147C7FC3" w14:textId="5CF044C3" w:rsidR="00381699" w:rsidRPr="00EF608B" w:rsidRDefault="00381699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4622E2">
              <w:rPr>
                <w:rFonts w:ascii="Times New Roman" w:hAnsi="Times New Roman" w:cs="Times New Roman"/>
                <w:sz w:val="16"/>
                <w:szCs w:val="16"/>
              </w:rPr>
              <w:t>2.1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4622E2">
              <w:rPr>
                <w:rFonts w:ascii="Times New Roman" w:hAnsi="Times New Roman" w:cs="Times New Roman"/>
                <w:sz w:val="16"/>
                <w:szCs w:val="16"/>
              </w:rPr>
              <w:t>-4.5)</w:t>
            </w:r>
          </w:p>
        </w:tc>
        <w:tc>
          <w:tcPr>
            <w:tcW w:w="726" w:type="dxa"/>
            <w:shd w:val="clear" w:color="auto" w:fill="FFFFFF" w:themeFill="background1"/>
          </w:tcPr>
          <w:p w14:paraId="073E1A42" w14:textId="3DC727F3" w:rsidR="00381699" w:rsidRPr="004622E2" w:rsidRDefault="00381699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2FC4">
              <w:rPr>
                <w:rFonts w:ascii="Times New Roman" w:hAnsi="Times New Roman" w:cs="Times New Roman"/>
                <w:sz w:val="16"/>
                <w:szCs w:val="16"/>
              </w:rPr>
              <w:t>.057</w:t>
            </w:r>
          </w:p>
        </w:tc>
        <w:tc>
          <w:tcPr>
            <w:tcW w:w="2078" w:type="dxa"/>
            <w:gridSpan w:val="2"/>
          </w:tcPr>
          <w:p w14:paraId="3D74C482" w14:textId="3F0BD1B2" w:rsidR="00381699" w:rsidRPr="00B83735" w:rsidRDefault="00381699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7DBC" w:rsidRPr="007E5F3E" w14:paraId="69B2BD3F" w14:textId="77777777" w:rsidTr="00CE30A3">
        <w:trPr>
          <w:trHeight w:val="213"/>
        </w:trPr>
        <w:tc>
          <w:tcPr>
            <w:tcW w:w="4933" w:type="dxa"/>
          </w:tcPr>
          <w:p w14:paraId="74861A91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Duration of empirical therapy, </w:t>
            </w:r>
            <w:r w:rsidRPr="00B8373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days</w:t>
            </w:r>
          </w:p>
        </w:tc>
        <w:tc>
          <w:tcPr>
            <w:tcW w:w="1424" w:type="dxa"/>
          </w:tcPr>
          <w:p w14:paraId="57B63139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0 (0-2)</w:t>
            </w:r>
          </w:p>
        </w:tc>
        <w:tc>
          <w:tcPr>
            <w:tcW w:w="1423" w:type="dxa"/>
          </w:tcPr>
          <w:p w14:paraId="038B3DFD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 (0-2)</w:t>
            </w:r>
          </w:p>
        </w:tc>
        <w:tc>
          <w:tcPr>
            <w:tcW w:w="1434" w:type="dxa"/>
            <w:shd w:val="clear" w:color="auto" w:fill="FFFFFF" w:themeFill="background1"/>
          </w:tcPr>
          <w:p w14:paraId="0FD5C411" w14:textId="1C4BB1B3" w:rsidR="00467DBC" w:rsidRPr="005B46D8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46D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B46D8" w:rsidRPr="005B46D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B46D8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5B46D8" w:rsidRPr="005B46D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5B46D8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="005B46D8" w:rsidRPr="005B46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B46D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16CF79A6" w14:textId="51D996B5" w:rsidR="00467DBC" w:rsidRPr="005B46D8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46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B46D8" w:rsidRPr="005B46D8">
              <w:rPr>
                <w:rFonts w:ascii="Times New Roman" w:hAnsi="Times New Roman" w:cs="Times New Roman"/>
                <w:sz w:val="16"/>
                <w:szCs w:val="16"/>
              </w:rPr>
              <w:t>719</w:t>
            </w:r>
          </w:p>
        </w:tc>
        <w:tc>
          <w:tcPr>
            <w:tcW w:w="2078" w:type="dxa"/>
            <w:gridSpan w:val="2"/>
          </w:tcPr>
          <w:p w14:paraId="307A94FF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05784525" w14:textId="77777777" w:rsidTr="00CE30A3">
        <w:trPr>
          <w:trHeight w:val="213"/>
        </w:trPr>
        <w:tc>
          <w:tcPr>
            <w:tcW w:w="4933" w:type="dxa"/>
          </w:tcPr>
          <w:p w14:paraId="09130616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Appropriate empirical therapy</w:t>
            </w:r>
          </w:p>
        </w:tc>
        <w:tc>
          <w:tcPr>
            <w:tcW w:w="1424" w:type="dxa"/>
          </w:tcPr>
          <w:p w14:paraId="39DD388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31 (58)</w:t>
            </w:r>
          </w:p>
        </w:tc>
        <w:tc>
          <w:tcPr>
            <w:tcW w:w="1423" w:type="dxa"/>
          </w:tcPr>
          <w:p w14:paraId="76CF931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28 (62)</w:t>
            </w:r>
          </w:p>
        </w:tc>
        <w:tc>
          <w:tcPr>
            <w:tcW w:w="1434" w:type="dxa"/>
            <w:shd w:val="clear" w:color="auto" w:fill="FFFFFF" w:themeFill="background1"/>
          </w:tcPr>
          <w:p w14:paraId="144C0FEA" w14:textId="62787178" w:rsidR="00467DBC" w:rsidRPr="00A01164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-2.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450B3D07" w14:textId="112FE720" w:rsidR="00467DBC" w:rsidRPr="00A01164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078" w:type="dxa"/>
            <w:gridSpan w:val="2"/>
          </w:tcPr>
          <w:p w14:paraId="5B311826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0D07FEC7" w14:textId="77777777" w:rsidTr="00CE30A3">
        <w:trPr>
          <w:trHeight w:val="213"/>
        </w:trPr>
        <w:tc>
          <w:tcPr>
            <w:tcW w:w="4933" w:type="dxa"/>
          </w:tcPr>
          <w:p w14:paraId="72016006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Co-infections</w:t>
            </w:r>
          </w:p>
        </w:tc>
        <w:tc>
          <w:tcPr>
            <w:tcW w:w="1424" w:type="dxa"/>
          </w:tcPr>
          <w:p w14:paraId="39CDC03D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10 (17)</w:t>
            </w:r>
          </w:p>
        </w:tc>
        <w:tc>
          <w:tcPr>
            <w:tcW w:w="1423" w:type="dxa"/>
          </w:tcPr>
          <w:p w14:paraId="2554B9F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11 (23)</w:t>
            </w:r>
          </w:p>
        </w:tc>
        <w:tc>
          <w:tcPr>
            <w:tcW w:w="1434" w:type="dxa"/>
            <w:shd w:val="clear" w:color="auto" w:fill="FFFFFF" w:themeFill="background1"/>
          </w:tcPr>
          <w:p w14:paraId="3E6E9EA8" w14:textId="583E7ECE" w:rsidR="00467DBC" w:rsidRPr="00A01164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34C964C7" w14:textId="19FED459" w:rsidR="00467DBC" w:rsidRPr="00A01164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2078" w:type="dxa"/>
            <w:gridSpan w:val="2"/>
          </w:tcPr>
          <w:p w14:paraId="2D2C06A7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6ED0429F" w14:textId="77777777" w:rsidTr="00CE30A3">
        <w:trPr>
          <w:trHeight w:val="213"/>
        </w:trPr>
        <w:tc>
          <w:tcPr>
            <w:tcW w:w="4933" w:type="dxa"/>
          </w:tcPr>
          <w:p w14:paraId="06C5BE10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Other antibiotic therapy</w:t>
            </w:r>
          </w:p>
        </w:tc>
        <w:tc>
          <w:tcPr>
            <w:tcW w:w="1424" w:type="dxa"/>
          </w:tcPr>
          <w:p w14:paraId="6B190DE7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11 (22)</w:t>
            </w:r>
          </w:p>
        </w:tc>
        <w:tc>
          <w:tcPr>
            <w:tcW w:w="1423" w:type="dxa"/>
          </w:tcPr>
          <w:p w14:paraId="3B37498F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11 (25)</w:t>
            </w:r>
          </w:p>
        </w:tc>
        <w:tc>
          <w:tcPr>
            <w:tcW w:w="1434" w:type="dxa"/>
            <w:shd w:val="clear" w:color="auto" w:fill="FFFFFF" w:themeFill="background1"/>
          </w:tcPr>
          <w:p w14:paraId="530DC97E" w14:textId="7A2FDB25" w:rsidR="00467DBC" w:rsidRPr="00A01164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52F7B8BF" w14:textId="59366F97" w:rsidR="00467DBC" w:rsidRPr="00A01164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  <w:r w:rsidR="00A01164" w:rsidRPr="00A011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78" w:type="dxa"/>
            <w:gridSpan w:val="2"/>
          </w:tcPr>
          <w:p w14:paraId="0477464A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7DBC" w:rsidRPr="007E5F3E" w14:paraId="16CB9EBC" w14:textId="77777777" w:rsidTr="00CE30A3">
        <w:trPr>
          <w:trHeight w:val="213"/>
        </w:trPr>
        <w:tc>
          <w:tcPr>
            <w:tcW w:w="4933" w:type="dxa"/>
            <w:tcBorders>
              <w:bottom w:val="nil"/>
            </w:tcBorders>
          </w:tcPr>
          <w:p w14:paraId="4698C160" w14:textId="77777777" w:rsidR="00467DBC" w:rsidRPr="00B83735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Time to effective antibiotic therapy, </w:t>
            </w:r>
            <w:r w:rsidRPr="00B8373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hours</w:t>
            </w:r>
          </w:p>
        </w:tc>
        <w:tc>
          <w:tcPr>
            <w:tcW w:w="1424" w:type="dxa"/>
            <w:tcBorders>
              <w:bottom w:val="nil"/>
            </w:tcBorders>
          </w:tcPr>
          <w:p w14:paraId="6D3F6434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20 [5-44]</w:t>
            </w:r>
          </w:p>
        </w:tc>
        <w:tc>
          <w:tcPr>
            <w:tcW w:w="1423" w:type="dxa"/>
            <w:tcBorders>
              <w:bottom w:val="nil"/>
            </w:tcBorders>
          </w:tcPr>
          <w:p w14:paraId="33F4010C" w14:textId="77777777" w:rsidR="00467DBC" w:rsidRPr="00B83735" w:rsidRDefault="00467DBC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</w:rPr>
              <w:t>16 [5-32]</w:t>
            </w:r>
          </w:p>
        </w:tc>
        <w:tc>
          <w:tcPr>
            <w:tcW w:w="1434" w:type="dxa"/>
            <w:tcBorders>
              <w:bottom w:val="nil"/>
            </w:tcBorders>
            <w:shd w:val="clear" w:color="auto" w:fill="FFFFFF" w:themeFill="background1"/>
          </w:tcPr>
          <w:p w14:paraId="32D90167" w14:textId="5EDFE57A" w:rsidR="00467DBC" w:rsidRPr="00534C7B" w:rsidRDefault="00534C7B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C7B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467DBC" w:rsidRPr="00534C7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485F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bookmarkStart w:id="0" w:name="_GoBack"/>
            <w:bookmarkEnd w:id="0"/>
            <w:r w:rsidR="00467DBC" w:rsidRPr="00534C7B">
              <w:rPr>
                <w:rFonts w:ascii="Times New Roman" w:hAnsi="Times New Roman" w:cs="Times New Roman"/>
                <w:sz w:val="16"/>
                <w:szCs w:val="16"/>
              </w:rPr>
              <w:t>-1.0)</w:t>
            </w:r>
          </w:p>
        </w:tc>
        <w:tc>
          <w:tcPr>
            <w:tcW w:w="726" w:type="dxa"/>
            <w:tcBorders>
              <w:bottom w:val="nil"/>
            </w:tcBorders>
            <w:shd w:val="clear" w:color="auto" w:fill="FFFFFF" w:themeFill="background1"/>
          </w:tcPr>
          <w:p w14:paraId="4A17904D" w14:textId="58501C89" w:rsidR="00467DBC" w:rsidRPr="00534C7B" w:rsidRDefault="00467DBC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C7B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  <w:r w:rsidR="00534C7B" w:rsidRPr="00534C7B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78" w:type="dxa"/>
            <w:gridSpan w:val="2"/>
            <w:tcBorders>
              <w:bottom w:val="nil"/>
            </w:tcBorders>
          </w:tcPr>
          <w:p w14:paraId="0507C98B" w14:textId="77777777" w:rsidR="00467DBC" w:rsidRPr="00B83735" w:rsidRDefault="00467DBC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30A3" w:rsidRPr="00F93B58" w14:paraId="3A92431C" w14:textId="77777777" w:rsidTr="00CE30A3">
        <w:trPr>
          <w:trHeight w:val="213"/>
        </w:trPr>
        <w:tc>
          <w:tcPr>
            <w:tcW w:w="4933" w:type="dxa"/>
            <w:tcBorders>
              <w:bottom w:val="single" w:sz="4" w:space="0" w:color="auto"/>
            </w:tcBorders>
          </w:tcPr>
          <w:p w14:paraId="1C953F7B" w14:textId="77777777" w:rsidR="00CE30A3" w:rsidRPr="00B83735" w:rsidRDefault="00CE30A3" w:rsidP="00467DB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Definitive antibiotic therapy with cefoxitin (versus carbapenem)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4B11978" w14:textId="77777777" w:rsidR="00CE30A3" w:rsidRPr="00B83735" w:rsidRDefault="00CE30A3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 (59)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392AC485" w14:textId="77777777" w:rsidR="00CE30A3" w:rsidRPr="00B83735" w:rsidRDefault="00CE30A3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8373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 (55)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C1F770" w14:textId="256E4381" w:rsidR="00CE30A3" w:rsidRPr="00A01164" w:rsidRDefault="00CE30A3" w:rsidP="00467DB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 (0.5-1.6)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3E445B" w14:textId="7CEE74E1" w:rsidR="00CE30A3" w:rsidRPr="00A01164" w:rsidRDefault="00CE30A3" w:rsidP="000A74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011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.823</w:t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</w:tcPr>
          <w:p w14:paraId="6426AB9B" w14:textId="4375864E" w:rsidR="00CE30A3" w:rsidRPr="00B83735" w:rsidRDefault="00CE30A3" w:rsidP="00F059F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67DBC" w:rsidRPr="00485FBD" w14:paraId="6A51DE6B" w14:textId="77777777" w:rsidTr="00467DBC">
        <w:trPr>
          <w:trHeight w:val="213"/>
        </w:trPr>
        <w:tc>
          <w:tcPr>
            <w:tcW w:w="12018" w:type="dxa"/>
            <w:gridSpan w:val="7"/>
            <w:tcBorders>
              <w:top w:val="single" w:sz="4" w:space="0" w:color="auto"/>
            </w:tcBorders>
          </w:tcPr>
          <w:p w14:paraId="39097417" w14:textId="44F9CEA7" w:rsidR="00467DBC" w:rsidRPr="0003192A" w:rsidRDefault="00467DBC" w:rsidP="00467DBC">
            <w:pPr>
              <w:spacing w:line="276" w:lineRule="auto"/>
              <w:rPr>
                <w:rFonts w:ascii="Times New Roman" w:hAnsi="Times New Roman" w:cs="Times New Roman"/>
                <w:sz w:val="13"/>
                <w:szCs w:val="13"/>
                <w:lang w:val="en-GB"/>
              </w:rPr>
            </w:pPr>
            <w:r w:rsidRPr="0003192A">
              <w:rPr>
                <w:rFonts w:ascii="Times New Roman" w:hAnsi="Times New Roman" w:cs="Times New Roman"/>
                <w:sz w:val="13"/>
                <w:szCs w:val="28"/>
                <w:lang w:val="en-GB"/>
              </w:rPr>
              <w:t xml:space="preserve">Data are presented as median [IQR] or count (%). P values in bold are statistically significant. </w:t>
            </w:r>
            <w:r w:rsidRPr="0003192A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Abbreviation as in Table 1.</w:t>
            </w:r>
            <w:r w:rsidR="00A3325C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 xml:space="preserve"> NA</w:t>
            </w:r>
            <w:r w:rsidR="004C0795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= not applicable</w:t>
            </w:r>
          </w:p>
          <w:p w14:paraId="18254EEF" w14:textId="43413835" w:rsidR="00A046E7" w:rsidRPr="0003192A" w:rsidRDefault="0003192A" w:rsidP="00467DBC">
            <w:pPr>
              <w:spacing w:line="276" w:lineRule="auto"/>
              <w:rPr>
                <w:rFonts w:ascii="Times New Roman" w:hAnsi="Times New Roman" w:cs="Times New Roman"/>
                <w:sz w:val="13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*</w:t>
            </w:r>
            <w:r w:rsidR="00A046E7" w:rsidRPr="0003192A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 xml:space="preserve">Due to low patient numbers, infections related to liver abscess, skin and soft tissue, and neuromeningeal etiology were merged for the </w:t>
            </w:r>
            <w:r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analysis</w:t>
            </w:r>
            <w:r w:rsidR="00A046E7" w:rsidRPr="0003192A">
              <w:rPr>
                <w:rFonts w:ascii="Times New Roman" w:hAnsi="Times New Roman" w:cs="Times New Roman"/>
                <w:sz w:val="13"/>
                <w:szCs w:val="13"/>
                <w:lang w:val="en-GB"/>
              </w:rPr>
              <w:t>.</w:t>
            </w:r>
          </w:p>
        </w:tc>
      </w:tr>
    </w:tbl>
    <w:p w14:paraId="398D7BAB" w14:textId="03CE10FD" w:rsidR="00774338" w:rsidRPr="00A046E7" w:rsidRDefault="00774338" w:rsidP="00882580">
      <w:pPr>
        <w:rPr>
          <w:lang w:val="en-GB"/>
        </w:rPr>
      </w:pPr>
    </w:p>
    <w:p w14:paraId="136E606D" w14:textId="77777777" w:rsidR="00774338" w:rsidRPr="00A046E7" w:rsidRDefault="00774338" w:rsidP="00882580">
      <w:pPr>
        <w:rPr>
          <w:lang w:val="en-GB"/>
        </w:rPr>
      </w:pPr>
    </w:p>
    <w:p w14:paraId="7B5C2513" w14:textId="77777777" w:rsidR="000F4CEF" w:rsidRDefault="000F4CEF" w:rsidP="000F4CEF">
      <w:pPr>
        <w:keepNext/>
      </w:pPr>
      <w:r>
        <w:rPr>
          <w:noProof/>
          <w:lang w:val="en-GB"/>
        </w:rPr>
        <w:drawing>
          <wp:inline distT="0" distB="0" distL="0" distR="0" wp14:anchorId="46A76BA8" wp14:editId="5529B6EA">
            <wp:extent cx="5734050" cy="3440347"/>
            <wp:effectExtent l="0" t="0" r="0" b="8255"/>
            <wp:docPr id="1" name="Image 1" descr="C:\Users\tanguy.dequidt\Downloads\PSM_définit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guy.dequidt\Downloads\PSM_définiti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827" cy="351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4324" w14:textId="1A65299E" w:rsidR="000F4CEF" w:rsidRPr="00E44736" w:rsidRDefault="00A722D0" w:rsidP="000F4CEF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lang w:val="en-GB"/>
        </w:rPr>
      </w:pPr>
      <w:r w:rsidRPr="00E44736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Supplementary </w:t>
      </w:r>
      <w:r w:rsidR="000F4CEF" w:rsidRPr="00E44736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Figure </w:t>
      </w:r>
      <w:r w:rsidR="000F4CEF" w:rsidRPr="00E44736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="000F4CEF" w:rsidRPr="00E44736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instrText xml:space="preserve"> SEQ Figure \* ARABIC </w:instrText>
      </w:r>
      <w:r w:rsidR="000F4CEF" w:rsidRPr="00E44736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9E03DD" w:rsidRPr="00E44736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t>1</w:t>
      </w:r>
      <w:r w:rsidR="000F4CEF" w:rsidRPr="00E44736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="000F4CEF" w:rsidRPr="00E44736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 - Matching graph of the propensity score</w:t>
      </w:r>
    </w:p>
    <w:p w14:paraId="7813E92A" w14:textId="56B47918" w:rsidR="00C952E0" w:rsidRDefault="00C952E0" w:rsidP="00882580">
      <w:pPr>
        <w:rPr>
          <w:rFonts w:ascii="Times New Roman" w:hAnsi="Times New Roman" w:cs="Times New Roman"/>
          <w:lang w:val="en-GB"/>
        </w:rPr>
      </w:pPr>
    </w:p>
    <w:p w14:paraId="64966C93" w14:textId="79D041F4" w:rsidR="009E03DD" w:rsidRDefault="009E03DD" w:rsidP="00882580">
      <w:pPr>
        <w:rPr>
          <w:rFonts w:ascii="Times New Roman" w:hAnsi="Times New Roman" w:cs="Times New Roman"/>
          <w:lang w:val="en-GB"/>
        </w:rPr>
      </w:pPr>
    </w:p>
    <w:p w14:paraId="2A609F90" w14:textId="57D60EFC" w:rsidR="009E03DD" w:rsidRDefault="009E03DD" w:rsidP="00882580">
      <w:pPr>
        <w:rPr>
          <w:rFonts w:ascii="Times New Roman" w:hAnsi="Times New Roman" w:cs="Times New Roman"/>
          <w:lang w:val="en-GB"/>
        </w:rPr>
      </w:pPr>
    </w:p>
    <w:p w14:paraId="6110B79B" w14:textId="577387D6" w:rsidR="00AE2675" w:rsidRDefault="00AE2675" w:rsidP="00AE2675">
      <w:pPr>
        <w:rPr>
          <w:lang w:val="en-GB"/>
        </w:rPr>
      </w:pPr>
    </w:p>
    <w:p w14:paraId="062EFB15" w14:textId="5362FC0A" w:rsidR="00905E1F" w:rsidRDefault="00905E1F" w:rsidP="00AE2675">
      <w:pPr>
        <w:rPr>
          <w:lang w:val="en-GB"/>
        </w:rPr>
      </w:pPr>
    </w:p>
    <w:p w14:paraId="61A6AABC" w14:textId="77777777" w:rsidR="00300C58" w:rsidRPr="00AE2675" w:rsidRDefault="00300C58" w:rsidP="00AE2675">
      <w:pPr>
        <w:rPr>
          <w:lang w:val="en-GB"/>
        </w:rPr>
      </w:pPr>
    </w:p>
    <w:sectPr w:rsidR="00300C58" w:rsidRPr="00AE2675" w:rsidSect="00E44736">
      <w:pgSz w:w="16838" w:h="11906" w:orient="landscape"/>
      <w:pgMar w:top="993" w:right="1417" w:bottom="1417" w:left="1417" w:header="708" w:footer="58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96D9B" w16cex:dateUtc="2023-07-12T22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BF511" w14:textId="77777777" w:rsidR="007B430C" w:rsidRDefault="007B430C" w:rsidP="00451C4F">
      <w:pPr>
        <w:spacing w:after="0" w:line="240" w:lineRule="auto"/>
      </w:pPr>
      <w:r>
        <w:separator/>
      </w:r>
    </w:p>
  </w:endnote>
  <w:endnote w:type="continuationSeparator" w:id="0">
    <w:p w14:paraId="785892C2" w14:textId="77777777" w:rsidR="007B430C" w:rsidRDefault="007B430C" w:rsidP="0045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F73F3" w14:textId="77777777" w:rsidR="007B430C" w:rsidRDefault="007B430C" w:rsidP="00451C4F">
      <w:pPr>
        <w:spacing w:after="0" w:line="240" w:lineRule="auto"/>
      </w:pPr>
      <w:r>
        <w:separator/>
      </w:r>
    </w:p>
  </w:footnote>
  <w:footnote w:type="continuationSeparator" w:id="0">
    <w:p w14:paraId="599A6FC1" w14:textId="77777777" w:rsidR="007B430C" w:rsidRDefault="007B430C" w:rsidP="00451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A0369"/>
    <w:multiLevelType w:val="hybridMultilevel"/>
    <w:tmpl w:val="35544E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C8"/>
    <w:rsid w:val="00012792"/>
    <w:rsid w:val="00013FFD"/>
    <w:rsid w:val="000215C9"/>
    <w:rsid w:val="0002339A"/>
    <w:rsid w:val="0003192A"/>
    <w:rsid w:val="00051145"/>
    <w:rsid w:val="000568C3"/>
    <w:rsid w:val="000575E7"/>
    <w:rsid w:val="00061509"/>
    <w:rsid w:val="00064F69"/>
    <w:rsid w:val="0008368F"/>
    <w:rsid w:val="000A7451"/>
    <w:rsid w:val="000B125E"/>
    <w:rsid w:val="000E392A"/>
    <w:rsid w:val="000F4CEF"/>
    <w:rsid w:val="000F7999"/>
    <w:rsid w:val="00103431"/>
    <w:rsid w:val="001229FB"/>
    <w:rsid w:val="00130C30"/>
    <w:rsid w:val="00132942"/>
    <w:rsid w:val="00142FD1"/>
    <w:rsid w:val="0016062D"/>
    <w:rsid w:val="0017402E"/>
    <w:rsid w:val="001826EC"/>
    <w:rsid w:val="001828C6"/>
    <w:rsid w:val="00183DDB"/>
    <w:rsid w:val="00191082"/>
    <w:rsid w:val="001A5B73"/>
    <w:rsid w:val="001D598A"/>
    <w:rsid w:val="001E1110"/>
    <w:rsid w:val="001E3437"/>
    <w:rsid w:val="001E76E9"/>
    <w:rsid w:val="001F028F"/>
    <w:rsid w:val="00211748"/>
    <w:rsid w:val="002133CD"/>
    <w:rsid w:val="00214503"/>
    <w:rsid w:val="00222CFC"/>
    <w:rsid w:val="00233326"/>
    <w:rsid w:val="00237732"/>
    <w:rsid w:val="002B4367"/>
    <w:rsid w:val="002B62BB"/>
    <w:rsid w:val="002C13B6"/>
    <w:rsid w:val="002D2606"/>
    <w:rsid w:val="002D5597"/>
    <w:rsid w:val="002D5E38"/>
    <w:rsid w:val="002E134A"/>
    <w:rsid w:val="00300C58"/>
    <w:rsid w:val="00311A71"/>
    <w:rsid w:val="003350BC"/>
    <w:rsid w:val="003379C4"/>
    <w:rsid w:val="00341526"/>
    <w:rsid w:val="00381699"/>
    <w:rsid w:val="00392BC8"/>
    <w:rsid w:val="003A0B95"/>
    <w:rsid w:val="003B0DE5"/>
    <w:rsid w:val="003E6758"/>
    <w:rsid w:val="003E7D7B"/>
    <w:rsid w:val="003E7EEA"/>
    <w:rsid w:val="004040AF"/>
    <w:rsid w:val="0040535A"/>
    <w:rsid w:val="004101D3"/>
    <w:rsid w:val="00422017"/>
    <w:rsid w:val="00430D20"/>
    <w:rsid w:val="004316A0"/>
    <w:rsid w:val="00440495"/>
    <w:rsid w:val="00451C4F"/>
    <w:rsid w:val="00456653"/>
    <w:rsid w:val="004622E2"/>
    <w:rsid w:val="004625B1"/>
    <w:rsid w:val="00464E77"/>
    <w:rsid w:val="00467DBC"/>
    <w:rsid w:val="00474BBC"/>
    <w:rsid w:val="00485FBD"/>
    <w:rsid w:val="00492DC4"/>
    <w:rsid w:val="004A3B24"/>
    <w:rsid w:val="004C0795"/>
    <w:rsid w:val="004D3390"/>
    <w:rsid w:val="004E07E9"/>
    <w:rsid w:val="00510A05"/>
    <w:rsid w:val="0051697E"/>
    <w:rsid w:val="00524540"/>
    <w:rsid w:val="005259DB"/>
    <w:rsid w:val="00534C7B"/>
    <w:rsid w:val="00550FF3"/>
    <w:rsid w:val="005719DD"/>
    <w:rsid w:val="00574860"/>
    <w:rsid w:val="00575E00"/>
    <w:rsid w:val="005816D3"/>
    <w:rsid w:val="00583370"/>
    <w:rsid w:val="00590889"/>
    <w:rsid w:val="005B3BBA"/>
    <w:rsid w:val="005B46D8"/>
    <w:rsid w:val="005C421D"/>
    <w:rsid w:val="005D1122"/>
    <w:rsid w:val="005E49CC"/>
    <w:rsid w:val="00653275"/>
    <w:rsid w:val="00654FDD"/>
    <w:rsid w:val="00660095"/>
    <w:rsid w:val="00661F43"/>
    <w:rsid w:val="00663F31"/>
    <w:rsid w:val="00681470"/>
    <w:rsid w:val="006B0378"/>
    <w:rsid w:val="006D37C5"/>
    <w:rsid w:val="00725A54"/>
    <w:rsid w:val="00742D54"/>
    <w:rsid w:val="00745054"/>
    <w:rsid w:val="00760D0F"/>
    <w:rsid w:val="00762547"/>
    <w:rsid w:val="00774338"/>
    <w:rsid w:val="007809E2"/>
    <w:rsid w:val="00794F93"/>
    <w:rsid w:val="007B430C"/>
    <w:rsid w:val="007D6667"/>
    <w:rsid w:val="007E2FEF"/>
    <w:rsid w:val="007E5F3E"/>
    <w:rsid w:val="00816C48"/>
    <w:rsid w:val="00844A71"/>
    <w:rsid w:val="008468F9"/>
    <w:rsid w:val="008516E6"/>
    <w:rsid w:val="008526AB"/>
    <w:rsid w:val="00860D25"/>
    <w:rsid w:val="008638CB"/>
    <w:rsid w:val="00864B14"/>
    <w:rsid w:val="00882580"/>
    <w:rsid w:val="008932E6"/>
    <w:rsid w:val="008A2E18"/>
    <w:rsid w:val="008C4FB6"/>
    <w:rsid w:val="008C72A1"/>
    <w:rsid w:val="008D32AB"/>
    <w:rsid w:val="008F4BF7"/>
    <w:rsid w:val="00904451"/>
    <w:rsid w:val="00905E1F"/>
    <w:rsid w:val="00935422"/>
    <w:rsid w:val="00950778"/>
    <w:rsid w:val="009534E5"/>
    <w:rsid w:val="009578E6"/>
    <w:rsid w:val="00965211"/>
    <w:rsid w:val="00975EA6"/>
    <w:rsid w:val="00986606"/>
    <w:rsid w:val="009933B7"/>
    <w:rsid w:val="00995B50"/>
    <w:rsid w:val="009A6EE6"/>
    <w:rsid w:val="009A741E"/>
    <w:rsid w:val="009B0963"/>
    <w:rsid w:val="009B4405"/>
    <w:rsid w:val="009B443D"/>
    <w:rsid w:val="009C5BBC"/>
    <w:rsid w:val="009E03DD"/>
    <w:rsid w:val="009F7B03"/>
    <w:rsid w:val="00A01164"/>
    <w:rsid w:val="00A046E7"/>
    <w:rsid w:val="00A04FD2"/>
    <w:rsid w:val="00A154DE"/>
    <w:rsid w:val="00A22559"/>
    <w:rsid w:val="00A244F9"/>
    <w:rsid w:val="00A3325C"/>
    <w:rsid w:val="00A43512"/>
    <w:rsid w:val="00A516E7"/>
    <w:rsid w:val="00A54F65"/>
    <w:rsid w:val="00A62994"/>
    <w:rsid w:val="00A67287"/>
    <w:rsid w:val="00A722D0"/>
    <w:rsid w:val="00A857F4"/>
    <w:rsid w:val="00A95B37"/>
    <w:rsid w:val="00AA22C8"/>
    <w:rsid w:val="00AA76ED"/>
    <w:rsid w:val="00AB2C54"/>
    <w:rsid w:val="00AB75F4"/>
    <w:rsid w:val="00AC21D0"/>
    <w:rsid w:val="00AC2B52"/>
    <w:rsid w:val="00AC7E27"/>
    <w:rsid w:val="00AD548A"/>
    <w:rsid w:val="00AE10CE"/>
    <w:rsid w:val="00AE2675"/>
    <w:rsid w:val="00B039AC"/>
    <w:rsid w:val="00B2354F"/>
    <w:rsid w:val="00B46DD1"/>
    <w:rsid w:val="00B57312"/>
    <w:rsid w:val="00B73C0F"/>
    <w:rsid w:val="00B83735"/>
    <w:rsid w:val="00B96AF6"/>
    <w:rsid w:val="00BA0C0E"/>
    <w:rsid w:val="00BD0342"/>
    <w:rsid w:val="00BD7C20"/>
    <w:rsid w:val="00BE5835"/>
    <w:rsid w:val="00BF112D"/>
    <w:rsid w:val="00C02EE5"/>
    <w:rsid w:val="00C06E0C"/>
    <w:rsid w:val="00C13B48"/>
    <w:rsid w:val="00C252D2"/>
    <w:rsid w:val="00C27FFB"/>
    <w:rsid w:val="00C518ED"/>
    <w:rsid w:val="00C74451"/>
    <w:rsid w:val="00C86712"/>
    <w:rsid w:val="00C952E0"/>
    <w:rsid w:val="00CA051D"/>
    <w:rsid w:val="00CA3211"/>
    <w:rsid w:val="00CC10E5"/>
    <w:rsid w:val="00CD340A"/>
    <w:rsid w:val="00CE0D51"/>
    <w:rsid w:val="00CE1111"/>
    <w:rsid w:val="00CE30A3"/>
    <w:rsid w:val="00CF5E8C"/>
    <w:rsid w:val="00CF7FDE"/>
    <w:rsid w:val="00D12D7D"/>
    <w:rsid w:val="00D35B95"/>
    <w:rsid w:val="00D52CEA"/>
    <w:rsid w:val="00D64662"/>
    <w:rsid w:val="00D73316"/>
    <w:rsid w:val="00D92511"/>
    <w:rsid w:val="00DA1903"/>
    <w:rsid w:val="00DA2FC4"/>
    <w:rsid w:val="00DB6665"/>
    <w:rsid w:val="00DD6E35"/>
    <w:rsid w:val="00DE0D7B"/>
    <w:rsid w:val="00DE2C58"/>
    <w:rsid w:val="00DE3698"/>
    <w:rsid w:val="00DF284F"/>
    <w:rsid w:val="00DF3FCC"/>
    <w:rsid w:val="00DF6FB6"/>
    <w:rsid w:val="00E10399"/>
    <w:rsid w:val="00E2059B"/>
    <w:rsid w:val="00E33268"/>
    <w:rsid w:val="00E44736"/>
    <w:rsid w:val="00E547A6"/>
    <w:rsid w:val="00E579BB"/>
    <w:rsid w:val="00E67A72"/>
    <w:rsid w:val="00E84086"/>
    <w:rsid w:val="00E85FB3"/>
    <w:rsid w:val="00E9403F"/>
    <w:rsid w:val="00EA4AD5"/>
    <w:rsid w:val="00EB47C4"/>
    <w:rsid w:val="00EB6A87"/>
    <w:rsid w:val="00EC5366"/>
    <w:rsid w:val="00EE1862"/>
    <w:rsid w:val="00EF608B"/>
    <w:rsid w:val="00F02C0F"/>
    <w:rsid w:val="00F04537"/>
    <w:rsid w:val="00F04AA2"/>
    <w:rsid w:val="00F059FF"/>
    <w:rsid w:val="00F06AE0"/>
    <w:rsid w:val="00F31056"/>
    <w:rsid w:val="00F370C6"/>
    <w:rsid w:val="00F434F3"/>
    <w:rsid w:val="00F5408F"/>
    <w:rsid w:val="00F61432"/>
    <w:rsid w:val="00F720D2"/>
    <w:rsid w:val="00F758AE"/>
    <w:rsid w:val="00F759E2"/>
    <w:rsid w:val="00F75B76"/>
    <w:rsid w:val="00F93B58"/>
    <w:rsid w:val="00FA28CE"/>
    <w:rsid w:val="00FE02A2"/>
    <w:rsid w:val="00FE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A8739"/>
  <w15:chartTrackingRefBased/>
  <w15:docId w15:val="{B93D4358-76F2-4482-B04E-4C94BC77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2C8"/>
    <w:rPr>
      <w:rFonts w:eastAsiaTheme="minorEastAsia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22C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AA76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436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4367"/>
    <w:rPr>
      <w:rFonts w:ascii="Times New Roman" w:hAnsi="Times New Roman" w:cs="Times New Roman"/>
      <w:kern w:val="2"/>
      <w:sz w:val="18"/>
      <w:szCs w:val="18"/>
      <w14:ligatures w14:val="standardContextual"/>
    </w:rPr>
  </w:style>
  <w:style w:type="character" w:styleId="Marquedecommentaire">
    <w:name w:val="annotation reference"/>
    <w:basedOn w:val="Policepardfaut"/>
    <w:uiPriority w:val="99"/>
    <w:semiHidden/>
    <w:unhideWhenUsed/>
    <w:rsid w:val="00430D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30D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30D20"/>
    <w:rPr>
      <w:kern w:val="2"/>
      <w:sz w:val="20"/>
      <w:szCs w:val="20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0D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0D20"/>
    <w:rPr>
      <w:b/>
      <w:bCs/>
      <w:kern w:val="2"/>
      <w:sz w:val="20"/>
      <w:szCs w:val="20"/>
      <w14:ligatures w14:val="standardContextual"/>
    </w:rPr>
  </w:style>
  <w:style w:type="paragraph" w:styleId="Rvision">
    <w:name w:val="Revision"/>
    <w:hidden/>
    <w:uiPriority w:val="99"/>
    <w:semiHidden/>
    <w:rsid w:val="00430D20"/>
    <w:pPr>
      <w:spacing w:after="0" w:line="240" w:lineRule="auto"/>
    </w:pPr>
    <w:rPr>
      <w:kern w:val="2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451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1C4F"/>
    <w:rPr>
      <w:rFonts w:eastAsiaTheme="minorEastAsia"/>
      <w:kern w:val="2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451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1C4F"/>
    <w:rPr>
      <w:rFonts w:eastAsiaTheme="minorEastAsia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305E-F7E1-4457-950A-DB22B99B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tanguy.dequidt</dc:creator>
  <cp:keywords/>
  <dc:description/>
  <cp:lastModifiedBy>tanguy.dequidt</cp:lastModifiedBy>
  <cp:revision>3</cp:revision>
  <dcterms:created xsi:type="dcterms:W3CDTF">2023-07-20T12:55:00Z</dcterms:created>
  <dcterms:modified xsi:type="dcterms:W3CDTF">2023-07-24T13:03:00Z</dcterms:modified>
</cp:coreProperties>
</file>