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586" w:rsidRPr="00D30586" w:rsidRDefault="00D30586" w:rsidP="00D30586">
      <w:pPr>
        <w:pStyle w:val="Titre2"/>
        <w:pBdr>
          <w:bottom w:val="single" w:sz="12" w:space="6" w:color="D5D5D5"/>
        </w:pBdr>
        <w:shd w:val="clear" w:color="auto" w:fill="FFFFFF"/>
        <w:spacing w:before="0"/>
        <w:rPr>
          <w:rFonts w:ascii="Trebuchet MS" w:hAnsi="Trebuchet MS"/>
          <w:color w:val="002060"/>
          <w:sz w:val="32"/>
        </w:rPr>
      </w:pPr>
      <w:r w:rsidRPr="00D30586">
        <w:rPr>
          <w:rFonts w:ascii="Segoe UI" w:hAnsi="Segoe UI" w:cs="Segoe UI"/>
          <w:color w:val="002060"/>
          <w:sz w:val="32"/>
          <w:szCs w:val="27"/>
        </w:rPr>
        <w:t>Additional file 2</w:t>
      </w:r>
    </w:p>
    <w:p w:rsidR="00D30586" w:rsidRPr="00D30586" w:rsidRDefault="00D30586" w:rsidP="00D30586">
      <w:pPr>
        <w:pStyle w:val="Paragraphedeliste"/>
        <w:numPr>
          <w:ilvl w:val="0"/>
          <w:numId w:val="1"/>
        </w:numPr>
        <w:shd w:val="clear" w:color="auto" w:fill="FFFFFF"/>
        <w:suppressAutoHyphens w:val="0"/>
        <w:spacing w:after="0" w:line="240" w:lineRule="auto"/>
        <w:jc w:val="both"/>
        <w:rPr>
          <w:rFonts w:ascii="Cambria" w:eastAsia="Times New Roman" w:hAnsi="Cambria" w:cs="Segoe UI"/>
          <w:color w:val="000000" w:themeColor="text1"/>
          <w:sz w:val="24"/>
          <w:szCs w:val="24"/>
          <w:lang w:eastAsia="fr-FR"/>
        </w:rPr>
      </w:pPr>
      <w:r w:rsidRPr="00D30586">
        <w:rPr>
          <w:rFonts w:ascii="Cambria" w:hAnsi="Cambria" w:cs="Segoe UI"/>
          <w:color w:val="000000" w:themeColor="text1"/>
          <w:sz w:val="24"/>
          <w:szCs w:val="24"/>
          <w:shd w:val="clear" w:color="auto" w:fill="FFFFFF"/>
        </w:rPr>
        <w:t>Title of data:</w:t>
      </w:r>
      <w:r w:rsidRPr="00D30586">
        <w:rPr>
          <w:rFonts w:ascii="Cambria" w:hAnsi="Cambria" w:cs="Times New Roman"/>
          <w:color w:val="000000" w:themeColor="text1"/>
          <w:sz w:val="24"/>
          <w:szCs w:val="24"/>
        </w:rPr>
        <w:t xml:space="preserve"> </w:t>
      </w:r>
      <w:r w:rsidRPr="00D30586">
        <w:rPr>
          <w:rFonts w:ascii="Cambria" w:hAnsi="Cambria" w:cs="Times New Roman"/>
          <w:sz w:val="24"/>
          <w:szCs w:val="24"/>
        </w:rPr>
        <w:t>The detailed annotator concordances by type of document</w:t>
      </w:r>
      <w:r w:rsidRPr="00D30586">
        <w:rPr>
          <w:rFonts w:ascii="Cambria" w:eastAsia="Times New Roman" w:hAnsi="Cambria" w:cs="Segoe UI"/>
          <w:color w:val="000000" w:themeColor="text1"/>
          <w:sz w:val="24"/>
          <w:szCs w:val="24"/>
          <w:lang w:eastAsia="fr-FR"/>
        </w:rPr>
        <w:t>.</w:t>
      </w:r>
    </w:p>
    <w:p w:rsidR="00D30586" w:rsidRPr="00E6154F" w:rsidRDefault="00D30586" w:rsidP="00D30586">
      <w:pPr>
        <w:pStyle w:val="Paragraphedeliste"/>
        <w:numPr>
          <w:ilvl w:val="0"/>
          <w:numId w:val="1"/>
        </w:numPr>
        <w:shd w:val="clear" w:color="auto" w:fill="FFFFFF"/>
        <w:suppressAutoHyphens w:val="0"/>
        <w:spacing w:after="0" w:line="240" w:lineRule="auto"/>
        <w:jc w:val="both"/>
      </w:pPr>
      <w:r w:rsidRPr="00D30586">
        <w:rPr>
          <w:rFonts w:ascii="Cambria" w:hAnsi="Cambria" w:cs="Segoe UI"/>
          <w:color w:val="000000" w:themeColor="text1"/>
          <w:sz w:val="24"/>
          <w:szCs w:val="24"/>
          <w:shd w:val="clear" w:color="auto" w:fill="FFFFFF"/>
        </w:rPr>
        <w:t xml:space="preserve">Description of data: </w:t>
      </w:r>
      <w:r w:rsidRPr="00D30586">
        <w:rPr>
          <w:rFonts w:ascii="Cambria" w:eastAsia="Times New Roman" w:hAnsi="Cambria" w:cs="Segoe UI"/>
          <w:color w:val="000000" w:themeColor="text1"/>
          <w:sz w:val="24"/>
          <w:szCs w:val="24"/>
          <w:lang w:eastAsia="fr-FR"/>
        </w:rPr>
        <w:t>This file presents annotator agreements for different types of medical documents. The first column contains codes or labels for document categories. The second column describes the document types. The third column contains concordance values, which represent the level of agreement between annotators for each document type. Values range from around 0.509 to 1, with higher values indicating stronger agreement. The data appear to reflect the consistency of annotations between different annotators for various categories of medical documents.</w:t>
      </w:r>
    </w:p>
    <w:p w:rsidR="00E6154F" w:rsidRPr="00D30586" w:rsidRDefault="00E6154F" w:rsidP="00E6154F">
      <w:pPr>
        <w:pStyle w:val="Paragraphedeliste"/>
        <w:shd w:val="clear" w:color="auto" w:fill="FFFFFF"/>
        <w:suppressAutoHyphens w:val="0"/>
        <w:spacing w:after="0" w:line="240" w:lineRule="auto"/>
        <w:jc w:val="both"/>
      </w:pPr>
    </w:p>
    <w:p w:rsidR="00D30586" w:rsidRPr="00D30586" w:rsidRDefault="00D30586">
      <w:pPr>
        <w:rPr>
          <w:lang w:val="en-US"/>
        </w:rPr>
      </w:pPr>
    </w:p>
    <w:tbl>
      <w:tblPr>
        <w:tblW w:w="9025" w:type="dxa"/>
        <w:jc w:val="center"/>
        <w:tblCellMar>
          <w:left w:w="70" w:type="dxa"/>
          <w:right w:w="70" w:type="dxa"/>
        </w:tblCellMar>
        <w:tblLook w:val="04A0" w:firstRow="1" w:lastRow="0" w:firstColumn="1" w:lastColumn="0" w:noHBand="0" w:noVBand="1"/>
      </w:tblPr>
      <w:tblGrid>
        <w:gridCol w:w="3705"/>
        <w:gridCol w:w="3500"/>
        <w:gridCol w:w="1820"/>
      </w:tblGrid>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b/>
                <w:color w:val="000000"/>
                <w:sz w:val="26"/>
                <w:szCs w:val="26"/>
                <w:lang w:val="en-US" w:eastAsia="fr-FR"/>
              </w:rPr>
            </w:pPr>
            <w:r w:rsidRPr="00D30586">
              <w:rPr>
                <w:rFonts w:ascii="Calibri" w:eastAsia="Times New Roman" w:hAnsi="Calibri" w:cs="Calibri"/>
                <w:b/>
                <w:color w:val="000000"/>
                <w:sz w:val="26"/>
                <w:szCs w:val="26"/>
                <w:lang w:val="en-US" w:eastAsia="fr-FR"/>
              </w:rPr>
              <w:t>CODE</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b/>
                <w:color w:val="000000"/>
                <w:sz w:val="26"/>
                <w:szCs w:val="26"/>
                <w:lang w:val="en-US" w:eastAsia="fr-FR"/>
              </w:rPr>
            </w:pPr>
            <w:r w:rsidRPr="00D30586">
              <w:rPr>
                <w:rFonts w:ascii="Calibri" w:eastAsia="Times New Roman" w:hAnsi="Calibri" w:cs="Calibri"/>
                <w:b/>
                <w:color w:val="000000"/>
                <w:sz w:val="26"/>
                <w:szCs w:val="26"/>
                <w:lang w:val="en-US" w:eastAsia="fr-FR"/>
              </w:rPr>
              <w:t>CODE_LABEL</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b/>
                <w:color w:val="000000"/>
                <w:sz w:val="26"/>
                <w:szCs w:val="26"/>
                <w:lang w:val="en-US" w:eastAsia="fr-FR"/>
              </w:rPr>
            </w:pPr>
            <w:r w:rsidRPr="00D30586">
              <w:rPr>
                <w:rFonts w:ascii="Calibri" w:eastAsia="Times New Roman" w:hAnsi="Calibri" w:cs="Calibri"/>
                <w:b/>
                <w:color w:val="000000"/>
                <w:sz w:val="26"/>
                <w:szCs w:val="26"/>
                <w:lang w:val="en-US" w:eastAsia="fr-FR"/>
              </w:rPr>
              <w:t>Fleiss</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DXCARE:266</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07.1-Emergency admission</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1 (1,1)</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DXCARE:282</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04.4-Surgical reports</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1 (1,1)</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DXCARE:403</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ADMINISTRATIVE</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1 (1,1)</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DXCARE:DXCARE:LP</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17-Letters to the patient-235</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1 (1,1)</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LN:34874-8</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Surgical reports</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0.983 (0.966,1)</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DXCARE:DXCARE:DIVERS_AUTRES</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Miscellaneous reports-226</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0.973 (0.942,1)</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proofErr w:type="gramStart"/>
            <w:r w:rsidRPr="00D30586">
              <w:rPr>
                <w:rFonts w:ascii="Calibri" w:eastAsia="Times New Roman" w:hAnsi="Calibri" w:cs="Calibri"/>
                <w:color w:val="000000"/>
                <w:sz w:val="26"/>
                <w:szCs w:val="26"/>
                <w:lang w:val="en-US" w:eastAsia="fr-FR"/>
              </w:rPr>
              <w:t>DXCARE:DXCARE</w:t>
            </w:r>
            <w:proofErr w:type="gramEnd"/>
            <w:r w:rsidRPr="00D30586">
              <w:rPr>
                <w:rFonts w:ascii="Calibri" w:eastAsia="Times New Roman" w:hAnsi="Calibri" w:cs="Calibri"/>
                <w:color w:val="000000"/>
                <w:sz w:val="26"/>
                <w:szCs w:val="26"/>
                <w:lang w:val="en-US" w:eastAsia="fr-FR"/>
              </w:rPr>
              <w:t>:LLS</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04.2-Discharge Letters-239</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0.96 (0.943,0.977)</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LN:68661-8</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Clinical genetics consultation report</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0.96 (0.93,0.989)</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proofErr w:type="gramStart"/>
            <w:r w:rsidRPr="00D30586">
              <w:rPr>
                <w:rFonts w:ascii="Calibri" w:eastAsia="Times New Roman" w:hAnsi="Calibri" w:cs="Calibri"/>
                <w:color w:val="000000"/>
                <w:sz w:val="26"/>
                <w:szCs w:val="26"/>
                <w:lang w:val="en-US" w:eastAsia="fr-FR"/>
              </w:rPr>
              <w:t>SILLAGE:FA</w:t>
            </w:r>
            <w:proofErr w:type="gramEnd"/>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Administrative sheet</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0.957 (0.934,0.981)</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proofErr w:type="gramStart"/>
            <w:r w:rsidRPr="00D30586">
              <w:rPr>
                <w:rFonts w:ascii="Calibri" w:eastAsia="Times New Roman" w:hAnsi="Calibri" w:cs="Calibri"/>
                <w:color w:val="000000"/>
                <w:sz w:val="26"/>
                <w:szCs w:val="26"/>
                <w:lang w:val="en-US" w:eastAsia="fr-FR"/>
              </w:rPr>
              <w:t>SILLAGE:COURDIV</w:t>
            </w:r>
            <w:proofErr w:type="gramEnd"/>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Miscellaneous letters</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0.951 (0.915,0.987)</w:t>
            </w:r>
          </w:p>
        </w:tc>
        <w:bookmarkStart w:id="0" w:name="_GoBack"/>
        <w:bookmarkEnd w:id="0"/>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EHOP:CR_FONDAMENTUM</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FONDAMENTUM report</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0.95 (0.919,0.981)</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DXCARE:385</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09.1-Dietary documents</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0.95 (0.911,0.99)</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proofErr w:type="gramStart"/>
            <w:r w:rsidRPr="00D30586">
              <w:rPr>
                <w:rFonts w:ascii="Calibri" w:eastAsia="Times New Roman" w:hAnsi="Calibri" w:cs="Calibri"/>
                <w:color w:val="000000"/>
                <w:sz w:val="26"/>
                <w:szCs w:val="26"/>
                <w:lang w:val="en-US" w:eastAsia="fr-FR"/>
              </w:rPr>
              <w:t>SILLAGE:CRE</w:t>
            </w:r>
            <w:proofErr w:type="gramEnd"/>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Endoscopy report</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0.949 (0.926,0.972)</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DXCARE:377</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17-Letters to the patient</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0.941 (0.908,0.974)</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proofErr w:type="gramStart"/>
            <w:r w:rsidRPr="00D30586">
              <w:rPr>
                <w:rFonts w:ascii="Calibri" w:eastAsia="Times New Roman" w:hAnsi="Calibri" w:cs="Calibri"/>
                <w:color w:val="000000"/>
                <w:sz w:val="26"/>
                <w:szCs w:val="26"/>
                <w:lang w:val="en-US" w:eastAsia="fr-FR"/>
              </w:rPr>
              <w:t>SILLAGE:COURRIER</w:t>
            </w:r>
            <w:proofErr w:type="gramEnd"/>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External correspondence</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0.923 (0.886,0.96)</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LN:34112-3</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Hospital report (stay)</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0.921 (0.867,0.976)</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SILLAGE:CR</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Report</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0.919 (0.882,0.956)</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EHOP:CR_ECHO</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Ultrasound report (VIEWPOINT)</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0.916 (0.851,0.98)</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proofErr w:type="gramStart"/>
            <w:r w:rsidRPr="00D30586">
              <w:rPr>
                <w:rFonts w:ascii="Calibri" w:eastAsia="Times New Roman" w:hAnsi="Calibri" w:cs="Calibri"/>
                <w:color w:val="000000"/>
                <w:sz w:val="26"/>
                <w:szCs w:val="26"/>
                <w:lang w:val="en-US" w:eastAsia="fr-FR"/>
              </w:rPr>
              <w:lastRenderedPageBreak/>
              <w:t>SILLAGE:ETIQ</w:t>
            </w:r>
            <w:proofErr w:type="gramEnd"/>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Label</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0.901 (0.767,1)</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LN:11490-0</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Discharge letter</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0.855 (0.807,0.904)</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DXCARE:284</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04.7-Other complementary exams</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0.852 (0.562,1)</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proofErr w:type="gramStart"/>
            <w:r w:rsidRPr="00D30586">
              <w:rPr>
                <w:rFonts w:ascii="Calibri" w:eastAsia="Times New Roman" w:hAnsi="Calibri" w:cs="Calibri"/>
                <w:color w:val="000000"/>
                <w:sz w:val="26"/>
                <w:szCs w:val="26"/>
                <w:lang w:val="en-US" w:eastAsia="fr-FR"/>
              </w:rPr>
              <w:t>SILLAGE:ATT</w:t>
            </w:r>
            <w:proofErr w:type="gramEnd"/>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Certificate</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0.85 (0.732,0.968)</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proofErr w:type="gramStart"/>
            <w:r w:rsidRPr="00D30586">
              <w:rPr>
                <w:rFonts w:ascii="Calibri" w:eastAsia="Times New Roman" w:hAnsi="Calibri" w:cs="Calibri"/>
                <w:color w:val="000000"/>
                <w:sz w:val="26"/>
                <w:szCs w:val="26"/>
                <w:lang w:val="en-US" w:eastAsia="fr-FR"/>
              </w:rPr>
              <w:t>SILLAGE:CERTIF</w:t>
            </w:r>
            <w:proofErr w:type="gramEnd"/>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Medical certificate</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0.845 (0.785,0.904)</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proofErr w:type="gramStart"/>
            <w:r w:rsidRPr="00D30586">
              <w:rPr>
                <w:rFonts w:ascii="Calibri" w:eastAsia="Times New Roman" w:hAnsi="Calibri" w:cs="Calibri"/>
                <w:color w:val="000000"/>
                <w:sz w:val="26"/>
                <w:szCs w:val="26"/>
                <w:lang w:val="en-US" w:eastAsia="fr-FR"/>
              </w:rPr>
              <w:t>SILLAGE:CONVOC</w:t>
            </w:r>
            <w:proofErr w:type="gramEnd"/>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Appointment letter</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0.797 (0.715,0.88)</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proofErr w:type="gramStart"/>
            <w:r w:rsidRPr="00D30586">
              <w:rPr>
                <w:rFonts w:ascii="Calibri" w:eastAsia="Times New Roman" w:hAnsi="Calibri" w:cs="Calibri"/>
                <w:color w:val="000000"/>
                <w:sz w:val="26"/>
                <w:szCs w:val="26"/>
                <w:lang w:val="en-US" w:eastAsia="fr-FR"/>
              </w:rPr>
              <w:t>SILLAGE:ORDON</w:t>
            </w:r>
            <w:proofErr w:type="gramEnd"/>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Prescription</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0.785 (0.664,0.905)</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LN:15508-5</w:t>
            </w:r>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Birth report</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0.778 (0.71,0.845)</w:t>
            </w:r>
          </w:p>
        </w:tc>
      </w:tr>
      <w:tr w:rsidR="00D30586" w:rsidRPr="00D30586" w:rsidTr="005E1FF4">
        <w:trPr>
          <w:trHeight w:val="288"/>
          <w:jc w:val="center"/>
        </w:trPr>
        <w:tc>
          <w:tcPr>
            <w:tcW w:w="3705"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proofErr w:type="gramStart"/>
            <w:r w:rsidRPr="00D30586">
              <w:rPr>
                <w:rFonts w:ascii="Calibri" w:eastAsia="Times New Roman" w:hAnsi="Calibri" w:cs="Calibri"/>
                <w:color w:val="000000"/>
                <w:sz w:val="26"/>
                <w:szCs w:val="26"/>
                <w:lang w:val="en-US" w:eastAsia="fr-FR"/>
              </w:rPr>
              <w:t>SILLAGE:LACC</w:t>
            </w:r>
            <w:proofErr w:type="gramEnd"/>
          </w:p>
        </w:tc>
        <w:tc>
          <w:tcPr>
            <w:tcW w:w="350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Accompanying letter</w:t>
            </w:r>
          </w:p>
        </w:tc>
        <w:tc>
          <w:tcPr>
            <w:tcW w:w="1820" w:type="dxa"/>
            <w:tcBorders>
              <w:top w:val="nil"/>
              <w:left w:val="nil"/>
              <w:bottom w:val="nil"/>
              <w:right w:val="nil"/>
            </w:tcBorders>
            <w:shd w:val="clear" w:color="auto" w:fill="auto"/>
            <w:noWrap/>
            <w:vAlign w:val="bottom"/>
            <w:hideMark/>
          </w:tcPr>
          <w:p w:rsidR="00D30586" w:rsidRPr="00D30586" w:rsidRDefault="00D30586" w:rsidP="00D30586">
            <w:pPr>
              <w:spacing w:after="0" w:line="240" w:lineRule="auto"/>
              <w:rPr>
                <w:rFonts w:ascii="Calibri" w:eastAsia="Times New Roman" w:hAnsi="Calibri" w:cs="Calibri"/>
                <w:color w:val="000000"/>
                <w:sz w:val="26"/>
                <w:szCs w:val="26"/>
                <w:lang w:val="en-US" w:eastAsia="fr-FR"/>
              </w:rPr>
            </w:pPr>
            <w:r w:rsidRPr="00D30586">
              <w:rPr>
                <w:rFonts w:ascii="Calibri" w:eastAsia="Times New Roman" w:hAnsi="Calibri" w:cs="Calibri"/>
                <w:color w:val="000000"/>
                <w:sz w:val="26"/>
                <w:szCs w:val="26"/>
                <w:lang w:val="en-US" w:eastAsia="fr-FR"/>
              </w:rPr>
              <w:t>0.509 (0.108,0.909)</w:t>
            </w:r>
          </w:p>
        </w:tc>
      </w:tr>
    </w:tbl>
    <w:p w:rsidR="004859BD" w:rsidRPr="00D30586" w:rsidRDefault="004859BD">
      <w:pPr>
        <w:rPr>
          <w:lang w:val="en-US"/>
        </w:rPr>
      </w:pPr>
    </w:p>
    <w:sectPr w:rsidR="004859BD" w:rsidRPr="00D305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AC0ADE"/>
    <w:multiLevelType w:val="hybridMultilevel"/>
    <w:tmpl w:val="ED88F9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86"/>
    <w:rsid w:val="004859BD"/>
    <w:rsid w:val="005E1FF4"/>
    <w:rsid w:val="00B323FB"/>
    <w:rsid w:val="00D30586"/>
    <w:rsid w:val="00E615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E1FB"/>
  <w15:chartTrackingRefBased/>
  <w15:docId w15:val="{536B7385-005C-4C7C-8764-2A94E8FF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D30586"/>
    <w:pPr>
      <w:keepNext/>
      <w:keepLines/>
      <w:suppressAutoHyphens/>
      <w:spacing w:before="40" w:after="0" w:line="256" w:lineRule="auto"/>
      <w:outlineLvl w:val="1"/>
    </w:pPr>
    <w:rPr>
      <w:rFonts w:asciiTheme="majorHAnsi" w:eastAsiaTheme="majorEastAsia" w:hAnsiTheme="majorHAnsi" w:cstheme="majorBidi"/>
      <w:color w:val="2F5496" w:themeColor="accent1" w:themeShade="BF"/>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30586"/>
    <w:rPr>
      <w:rFonts w:asciiTheme="majorHAnsi" w:eastAsiaTheme="majorEastAsia" w:hAnsiTheme="majorHAnsi" w:cstheme="majorBidi"/>
      <w:color w:val="2F5496" w:themeColor="accent1" w:themeShade="BF"/>
      <w:sz w:val="26"/>
      <w:szCs w:val="26"/>
      <w:lang w:val="en-US"/>
    </w:rPr>
  </w:style>
  <w:style w:type="paragraph" w:styleId="Paragraphedeliste">
    <w:name w:val="List Paragraph"/>
    <w:basedOn w:val="Normal"/>
    <w:uiPriority w:val="34"/>
    <w:qFormat/>
    <w:rsid w:val="00D30586"/>
    <w:pPr>
      <w:suppressAutoHyphens/>
      <w:spacing w:line="25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19499">
      <w:bodyDiv w:val="1"/>
      <w:marLeft w:val="0"/>
      <w:marRight w:val="0"/>
      <w:marTop w:val="0"/>
      <w:marBottom w:val="0"/>
      <w:divBdr>
        <w:top w:val="none" w:sz="0" w:space="0" w:color="auto"/>
        <w:left w:val="none" w:sz="0" w:space="0" w:color="auto"/>
        <w:bottom w:val="none" w:sz="0" w:space="0" w:color="auto"/>
        <w:right w:val="none" w:sz="0" w:space="0" w:color="auto"/>
      </w:divBdr>
    </w:div>
    <w:div w:id="368340088">
      <w:bodyDiv w:val="1"/>
      <w:marLeft w:val="0"/>
      <w:marRight w:val="0"/>
      <w:marTop w:val="0"/>
      <w:marBottom w:val="0"/>
      <w:divBdr>
        <w:top w:val="none" w:sz="0" w:space="0" w:color="auto"/>
        <w:left w:val="none" w:sz="0" w:space="0" w:color="auto"/>
        <w:bottom w:val="none" w:sz="0" w:space="0" w:color="auto"/>
        <w:right w:val="none" w:sz="0" w:space="0" w:color="auto"/>
      </w:divBdr>
    </w:div>
    <w:div w:id="123720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323</Words>
  <Characters>1780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El Azzouzi</dc:creator>
  <cp:keywords/>
  <dc:description/>
  <cp:lastModifiedBy>Mohamed El Azzouzi</cp:lastModifiedBy>
  <cp:revision>5</cp:revision>
  <dcterms:created xsi:type="dcterms:W3CDTF">2023-09-07T14:50:00Z</dcterms:created>
  <dcterms:modified xsi:type="dcterms:W3CDTF">2023-09-07T14:55:00Z</dcterms:modified>
</cp:coreProperties>
</file>