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528" w:rsidRPr="00AD52E5" w:rsidRDefault="00CF2528" w:rsidP="00CF2528">
      <w:pPr>
        <w:pStyle w:val="Titre2"/>
        <w:pBdr>
          <w:bottom w:val="single" w:sz="12" w:space="6" w:color="D5D5D5"/>
        </w:pBdr>
        <w:shd w:val="clear" w:color="auto" w:fill="FFFFFF"/>
        <w:spacing w:before="0"/>
        <w:rPr>
          <w:rFonts w:ascii="Trebuchet MS" w:hAnsi="Trebuchet MS"/>
          <w:color w:val="002060"/>
          <w:sz w:val="32"/>
        </w:rPr>
      </w:pPr>
      <w:r w:rsidRPr="00AD52E5">
        <w:rPr>
          <w:rFonts w:ascii="Segoe UI" w:hAnsi="Segoe UI" w:cs="Segoe UI"/>
          <w:color w:val="002060"/>
          <w:sz w:val="32"/>
          <w:szCs w:val="27"/>
        </w:rPr>
        <w:t>Additional file</w:t>
      </w:r>
      <w:r w:rsidRPr="00AD52E5">
        <w:rPr>
          <w:rFonts w:ascii="Segoe UI" w:hAnsi="Segoe UI" w:cs="Segoe UI"/>
          <w:color w:val="002060"/>
          <w:sz w:val="32"/>
          <w:szCs w:val="27"/>
        </w:rPr>
        <w:t xml:space="preserve"> 1</w:t>
      </w:r>
      <w:r w:rsidRPr="00AD52E5">
        <w:rPr>
          <w:rFonts w:ascii="Trebuchet MS" w:hAnsi="Trebuchet MS"/>
          <w:color w:val="002060"/>
          <w:sz w:val="32"/>
        </w:rPr>
        <w:t xml:space="preserve"> </w:t>
      </w:r>
    </w:p>
    <w:p w:rsidR="00CF2528" w:rsidRPr="00AD52E5" w:rsidRDefault="00CF2528" w:rsidP="00CF2528">
      <w:pPr>
        <w:pStyle w:val="Paragraphedeliste"/>
        <w:numPr>
          <w:ilvl w:val="0"/>
          <w:numId w:val="1"/>
        </w:numPr>
        <w:shd w:val="clear" w:color="auto" w:fill="FFFFFF"/>
        <w:suppressAutoHyphens w:val="0"/>
        <w:spacing w:after="0" w:line="240" w:lineRule="auto"/>
        <w:jc w:val="both"/>
        <w:rPr>
          <w:rFonts w:ascii="Cambria" w:eastAsia="Times New Roman" w:hAnsi="Cambria" w:cs="Segoe UI"/>
          <w:color w:val="000000" w:themeColor="text1"/>
          <w:sz w:val="24"/>
          <w:szCs w:val="24"/>
          <w:lang w:eastAsia="fr-FR"/>
        </w:rPr>
      </w:pPr>
      <w:r w:rsidRPr="00AD52E5">
        <w:rPr>
          <w:rFonts w:ascii="Cambria" w:hAnsi="Cambria" w:cs="Segoe UI"/>
          <w:color w:val="000000" w:themeColor="text1"/>
          <w:sz w:val="24"/>
          <w:szCs w:val="24"/>
          <w:shd w:val="clear" w:color="auto" w:fill="FFFFFF"/>
        </w:rPr>
        <w:t>Title of data:</w:t>
      </w:r>
      <w:r w:rsidRPr="00AD52E5">
        <w:rPr>
          <w:rFonts w:ascii="Cambria" w:hAnsi="Cambria" w:cs="Times New Roman"/>
          <w:color w:val="000000" w:themeColor="text1"/>
          <w:sz w:val="24"/>
          <w:szCs w:val="24"/>
        </w:rPr>
        <w:t xml:space="preserve"> The details of the distribution of document types in the sample</w:t>
      </w:r>
      <w:r w:rsidRPr="00AD52E5">
        <w:rPr>
          <w:rFonts w:ascii="Cambria" w:eastAsia="Times New Roman" w:hAnsi="Cambria" w:cs="Segoe UI"/>
          <w:color w:val="000000" w:themeColor="text1"/>
          <w:sz w:val="24"/>
          <w:szCs w:val="24"/>
          <w:lang w:eastAsia="fr-FR"/>
        </w:rPr>
        <w:t>.</w:t>
      </w:r>
    </w:p>
    <w:p w:rsidR="00CF2528" w:rsidRPr="00AD52E5" w:rsidRDefault="00CF2528" w:rsidP="00CF2528">
      <w:pPr>
        <w:pStyle w:val="Paragraphedeliste"/>
        <w:numPr>
          <w:ilvl w:val="0"/>
          <w:numId w:val="1"/>
        </w:numPr>
        <w:shd w:val="clear" w:color="auto" w:fill="FFFFFF"/>
        <w:suppressAutoHyphens w:val="0"/>
        <w:spacing w:after="0" w:line="240" w:lineRule="auto"/>
        <w:jc w:val="both"/>
        <w:rPr>
          <w:rFonts w:ascii="Cambria" w:eastAsia="Times New Roman" w:hAnsi="Cambria" w:cs="Segoe UI"/>
          <w:color w:val="000000" w:themeColor="text1"/>
          <w:sz w:val="24"/>
          <w:szCs w:val="24"/>
          <w:lang w:eastAsia="fr-FR"/>
        </w:rPr>
      </w:pPr>
      <w:r w:rsidRPr="00AD52E5">
        <w:rPr>
          <w:rFonts w:ascii="Cambria" w:hAnsi="Cambria" w:cs="Segoe UI"/>
          <w:color w:val="000000" w:themeColor="text1"/>
          <w:sz w:val="24"/>
          <w:szCs w:val="24"/>
          <w:shd w:val="clear" w:color="auto" w:fill="FFFFFF"/>
        </w:rPr>
        <w:t xml:space="preserve">Description of data: </w:t>
      </w:r>
      <w:r w:rsidRPr="00AD52E5">
        <w:rPr>
          <w:rFonts w:ascii="Cambria" w:eastAsia="Times New Roman" w:hAnsi="Cambria" w:cs="Segoe UI"/>
          <w:color w:val="000000" w:themeColor="text1"/>
          <w:sz w:val="24"/>
          <w:szCs w:val="24"/>
          <w:lang w:eastAsia="fr-FR"/>
        </w:rPr>
        <w:t>The distribution of document types within the sample is provided, with document categories and corresponding codes. The most common document types include various questionnaires related to medical specialties, such as anesthesia, prescription, physiotherapy, as well as different types of medical records. In addition, there are documents labeled as "Full Document" and a variety of other types of medical questionnaires, each with varying frequency in the dataset.</w:t>
      </w:r>
    </w:p>
    <w:p w:rsidR="00CF2528" w:rsidRPr="00AD52E5" w:rsidRDefault="00CF2528">
      <w:pPr>
        <w:rPr>
          <w:sz w:val="24"/>
          <w:lang w:val="en-US"/>
        </w:rPr>
      </w:pPr>
    </w:p>
    <w:tbl>
      <w:tblPr>
        <w:tblW w:w="7560" w:type="dxa"/>
        <w:jc w:val="center"/>
        <w:tblCellMar>
          <w:left w:w="70" w:type="dxa"/>
          <w:right w:w="70" w:type="dxa"/>
        </w:tblCellMar>
        <w:tblLook w:val="04A0" w:firstRow="1" w:lastRow="0" w:firstColumn="1" w:lastColumn="0" w:noHBand="0" w:noVBand="1"/>
      </w:tblPr>
      <w:tblGrid>
        <w:gridCol w:w="1469"/>
        <w:gridCol w:w="5720"/>
        <w:gridCol w:w="500"/>
      </w:tblGrid>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b/>
                <w:color w:val="000000"/>
                <w:sz w:val="28"/>
                <w:szCs w:val="24"/>
                <w:lang w:val="en-US" w:eastAsia="fr-FR"/>
              </w:rPr>
            </w:pPr>
            <w:bookmarkStart w:id="0" w:name="RANGE!A1:C44"/>
            <w:r w:rsidRPr="00CF2528">
              <w:rPr>
                <w:rFonts w:ascii="Calibri" w:eastAsia="Times New Roman" w:hAnsi="Calibri" w:cs="Calibri"/>
                <w:b/>
                <w:color w:val="000000"/>
                <w:sz w:val="28"/>
                <w:szCs w:val="24"/>
                <w:lang w:val="en-US" w:eastAsia="fr-FR"/>
              </w:rPr>
              <w:t>CATEGORY</w:t>
            </w:r>
            <w:bookmarkEnd w:id="0"/>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b/>
                <w:color w:val="000000"/>
                <w:sz w:val="28"/>
                <w:szCs w:val="24"/>
                <w:lang w:val="en-US" w:eastAsia="fr-FR"/>
              </w:rPr>
            </w:pPr>
            <w:r w:rsidRPr="00CF2528">
              <w:rPr>
                <w:rFonts w:ascii="Calibri" w:eastAsia="Times New Roman" w:hAnsi="Calibri" w:cs="Calibri"/>
                <w:b/>
                <w:color w:val="000000"/>
                <w:sz w:val="28"/>
                <w:szCs w:val="24"/>
                <w:lang w:val="en-US" w:eastAsia="fr-FR"/>
              </w:rPr>
              <w:t>CODE_LABEL</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b/>
                <w:color w:val="000000"/>
                <w:sz w:val="28"/>
                <w:szCs w:val="24"/>
                <w:lang w:val="en-US" w:eastAsia="fr-FR"/>
              </w:rPr>
            </w:pPr>
            <w:r w:rsidRPr="00CF2528">
              <w:rPr>
                <w:rFonts w:ascii="Calibri" w:eastAsia="Times New Roman" w:hAnsi="Calibri" w:cs="Calibri"/>
                <w:b/>
                <w:color w:val="000000"/>
                <w:sz w:val="28"/>
                <w:szCs w:val="24"/>
                <w:lang w:val="en-US" w:eastAsia="fr-FR"/>
              </w:rPr>
              <w:t>N</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01.13-Anesthesia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35</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Prescription/Realization of Medical Care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26</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9.3-Physiotherapy</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19</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Exam Request Forms</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13</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01.02-Common Medical Data</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Full Document</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11</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9.1-Dietetics</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10</w:t>
            </w:r>
          </w:p>
        </w:tc>
        <w:bookmarkStart w:id="1" w:name="_GoBack"/>
        <w:bookmarkEnd w:id="1"/>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01.15B-Gynecology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7</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20-Programming</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7</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10.2-Psychologist</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6</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01.15A-Common Gynecology-Obstetrics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6</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01.27-Infectious Diseases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6</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01.34-Ortho-Trauma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6</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Prescription Regimen</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6</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01.15C-Pregnancy Follow-up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5</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01.35B-USDSS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10.1-Social</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10.1-Social Activity</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01.04A-Neonatology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01.14-Pediatric Surgery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01.20-SCHBD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01.21-Neurology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01.22-Neurosurgery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01.30-Cardiology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4</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9.2-Occupational Therapy</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3</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01.12-Plastic Surgery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3</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01.15D-Birth Room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3</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lastRenderedPageBreak/>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01.17-ENT/Cranio-Maxillo-Facial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3</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01.18-CTCV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3</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9.7-Pedicure-Podiatry</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01.05B-MPRE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01.07A-Geriatrics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01.10-Internal Medicine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01.15F-Prenatal Diagnosis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01.15G-Contrace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01.19-Urology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2</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01.38-Adult Hematology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01.39-Post-Emergency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9.4-Speech Therapy</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9.5-Orthopedic Prosthetics</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01.03-Pneumology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01.04B-Pediatrics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w:t>
            </w:r>
          </w:p>
        </w:tc>
      </w:tr>
      <w:tr w:rsidR="00CF2528" w:rsidRPr="00CF2528" w:rsidTr="00CF2528">
        <w:trPr>
          <w:trHeight w:val="288"/>
          <w:jc w:val="center"/>
        </w:trPr>
        <w:tc>
          <w:tcPr>
            <w:tcW w:w="134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FORM_CDA</w:t>
            </w:r>
          </w:p>
        </w:tc>
        <w:tc>
          <w:tcPr>
            <w:tcW w:w="572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Questionnaire: 01.15E-Postpartum File</w:t>
            </w:r>
          </w:p>
        </w:tc>
        <w:tc>
          <w:tcPr>
            <w:tcW w:w="500" w:type="dxa"/>
            <w:tcBorders>
              <w:top w:val="nil"/>
              <w:left w:val="nil"/>
              <w:bottom w:val="nil"/>
              <w:right w:val="nil"/>
            </w:tcBorders>
            <w:shd w:val="clear" w:color="auto" w:fill="auto"/>
            <w:noWrap/>
            <w:vAlign w:val="bottom"/>
            <w:hideMark/>
          </w:tcPr>
          <w:p w:rsidR="00CF2528" w:rsidRPr="00CF2528" w:rsidRDefault="00CF2528" w:rsidP="00CF2528">
            <w:pPr>
              <w:spacing w:after="0" w:line="240" w:lineRule="auto"/>
              <w:jc w:val="right"/>
              <w:rPr>
                <w:rFonts w:ascii="Calibri" w:eastAsia="Times New Roman" w:hAnsi="Calibri" w:cs="Calibri"/>
                <w:color w:val="000000"/>
                <w:sz w:val="28"/>
                <w:szCs w:val="24"/>
                <w:lang w:val="en-US" w:eastAsia="fr-FR"/>
              </w:rPr>
            </w:pPr>
            <w:r w:rsidRPr="00CF2528">
              <w:rPr>
                <w:rFonts w:ascii="Calibri" w:eastAsia="Times New Roman" w:hAnsi="Calibri" w:cs="Calibri"/>
                <w:color w:val="000000"/>
                <w:sz w:val="28"/>
                <w:szCs w:val="24"/>
                <w:lang w:val="en-US" w:eastAsia="fr-FR"/>
              </w:rPr>
              <w:t>1</w:t>
            </w:r>
          </w:p>
        </w:tc>
      </w:tr>
    </w:tbl>
    <w:p w:rsidR="004859BD" w:rsidRPr="00AD52E5" w:rsidRDefault="004859BD">
      <w:pPr>
        <w:rPr>
          <w:sz w:val="28"/>
          <w:szCs w:val="24"/>
          <w:lang w:val="en-US"/>
        </w:rPr>
      </w:pPr>
    </w:p>
    <w:sectPr w:rsidR="004859BD" w:rsidRPr="00AD5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AC0ADE"/>
    <w:multiLevelType w:val="hybridMultilevel"/>
    <w:tmpl w:val="ED88F9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28"/>
    <w:rsid w:val="00471E3F"/>
    <w:rsid w:val="00474787"/>
    <w:rsid w:val="004859BD"/>
    <w:rsid w:val="00AD52E5"/>
    <w:rsid w:val="00CF25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BC8D"/>
  <w15:chartTrackingRefBased/>
  <w15:docId w15:val="{64F56E6D-9499-42B7-9BE6-CA1334CC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CF2528"/>
    <w:pPr>
      <w:keepNext/>
      <w:keepLines/>
      <w:suppressAutoHyphen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F2528"/>
    <w:rPr>
      <w:rFonts w:asciiTheme="majorHAnsi" w:eastAsiaTheme="majorEastAsia" w:hAnsiTheme="majorHAnsi" w:cstheme="majorBidi"/>
      <w:color w:val="2F5496" w:themeColor="accent1" w:themeShade="BF"/>
      <w:sz w:val="26"/>
      <w:szCs w:val="26"/>
      <w:lang w:val="en-US"/>
    </w:rPr>
  </w:style>
  <w:style w:type="paragraph" w:styleId="Paragraphedeliste">
    <w:name w:val="List Paragraph"/>
    <w:basedOn w:val="Normal"/>
    <w:uiPriority w:val="34"/>
    <w:qFormat/>
    <w:rsid w:val="00CF2528"/>
    <w:pPr>
      <w:suppressAutoHyphens/>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32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402</Words>
  <Characters>2212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 Azzouzi</dc:creator>
  <cp:keywords/>
  <dc:description/>
  <cp:lastModifiedBy>Mohamed El Azzouzi</cp:lastModifiedBy>
  <cp:revision>8</cp:revision>
  <dcterms:created xsi:type="dcterms:W3CDTF">2023-09-07T14:48:00Z</dcterms:created>
  <dcterms:modified xsi:type="dcterms:W3CDTF">2023-09-07T14:54:00Z</dcterms:modified>
</cp:coreProperties>
</file>