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0127" w14:textId="10D57AB3" w:rsidR="00471F91" w:rsidRDefault="00471F91" w:rsidP="00471F91">
      <w:pPr>
        <w:spacing w:line="480" w:lineRule="auto"/>
        <w:rPr>
          <w:rFonts w:ascii="Times New Roman" w:hAnsi="Times New Roman" w:cs="Times New Roman"/>
          <w:b/>
          <w:sz w:val="28"/>
          <w:szCs w:val="28"/>
        </w:rPr>
      </w:pPr>
      <w:bookmarkStart w:id="0" w:name="OLE_LINK27"/>
      <w:r w:rsidRPr="00471F91">
        <w:rPr>
          <w:rFonts w:ascii="Times New Roman" w:eastAsia="宋体" w:hAnsi="Times New Roman" w:cs="Times New Roman"/>
          <w:i/>
          <w:iCs/>
          <w:szCs w:val="24"/>
        </w:rPr>
        <w:t>Supplementary information for</w:t>
      </w:r>
      <w:r w:rsidRPr="00471F91">
        <w:rPr>
          <w:rFonts w:ascii="Times New Roman" w:eastAsia="宋体" w:hAnsi="Times New Roman" w:cs="Times New Roman" w:hint="eastAsia"/>
          <w:i/>
          <w:iCs/>
          <w:szCs w:val="24"/>
        </w:rPr>
        <w:t>：</w:t>
      </w:r>
    </w:p>
    <w:bookmarkEnd w:id="0"/>
    <w:p w14:paraId="7F370A69" w14:textId="77777777" w:rsidR="00340ED1" w:rsidRPr="00340ED1" w:rsidRDefault="00340ED1" w:rsidP="00340ED1">
      <w:pPr>
        <w:widowControl/>
        <w:kinsoku w:val="0"/>
        <w:autoSpaceDE w:val="0"/>
        <w:autoSpaceDN w:val="0"/>
        <w:adjustRightInd w:val="0"/>
        <w:snapToGrid w:val="0"/>
        <w:spacing w:line="480" w:lineRule="auto"/>
        <w:jc w:val="left"/>
        <w:textAlignment w:val="baseline"/>
        <w:rPr>
          <w:rFonts w:ascii="Arial" w:hAnsi="Arial" w:cs="Arial"/>
          <w:b/>
          <w:bCs/>
          <w:noProof/>
          <w:snapToGrid w:val="0"/>
          <w:color w:val="000000"/>
          <w:kern w:val="0"/>
          <w:szCs w:val="21"/>
          <w:lang w:eastAsia="en-US"/>
        </w:rPr>
      </w:pPr>
      <w:r w:rsidRPr="00340ED1">
        <w:rPr>
          <w:rFonts w:ascii="Times New Roman" w:eastAsia="Times New Roman" w:hAnsi="Times New Roman" w:cs="Times New Roman"/>
          <w:b/>
          <w:bCs/>
          <w:noProof/>
          <w:snapToGrid w:val="0"/>
          <w:color w:val="000000"/>
          <w:spacing w:val="-1"/>
          <w:kern w:val="0"/>
          <w:szCs w:val="21"/>
          <w:lang w:eastAsia="en-US"/>
        </w:rPr>
        <w:t>Toward a solid microneedle patch for rapid and enhanced local analgesic action</w:t>
      </w:r>
    </w:p>
    <w:p w14:paraId="06A02932" w14:textId="77777777" w:rsidR="00FE5B86"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i/>
          <w:szCs w:val="21"/>
          <w:vertAlign w:val="superscript"/>
        </w:rPr>
      </w:pPr>
      <w:bookmarkStart w:id="1" w:name="_Hlk144221442"/>
      <w:r w:rsidRPr="00FE5B86">
        <w:rPr>
          <w:rFonts w:ascii="Times New Roman" w:hAnsi="Times New Roman" w:cs="Times New Roman"/>
          <w:i/>
          <w:szCs w:val="21"/>
        </w:rPr>
        <w:t>Yue Liu</w:t>
      </w:r>
      <w:r w:rsidRPr="00FE5B86">
        <w:rPr>
          <w:rFonts w:ascii="Times New Roman" w:hAnsi="Times New Roman" w:cs="Times New Roman"/>
          <w:i/>
          <w:szCs w:val="21"/>
          <w:vertAlign w:val="superscript"/>
        </w:rPr>
        <w:t>1,2</w:t>
      </w:r>
      <w:r w:rsidRPr="00FE5B86">
        <w:rPr>
          <w:rFonts w:ascii="Times New Roman" w:hAnsi="Times New Roman" w:cs="Times New Roman"/>
          <w:i/>
          <w:szCs w:val="21"/>
        </w:rPr>
        <w:t>, Ze Qiang Zhao</w:t>
      </w:r>
      <w:r w:rsidRPr="00FE5B86">
        <w:rPr>
          <w:rFonts w:ascii="Times New Roman" w:hAnsi="Times New Roman" w:cs="Times New Roman"/>
          <w:i/>
          <w:szCs w:val="21"/>
          <w:vertAlign w:val="superscript"/>
        </w:rPr>
        <w:t>1,2</w:t>
      </w:r>
      <w:r w:rsidRPr="00FE5B86">
        <w:rPr>
          <w:rFonts w:ascii="Times New Roman" w:hAnsi="Times New Roman" w:cs="Times New Roman"/>
          <w:i/>
          <w:szCs w:val="21"/>
        </w:rPr>
        <w:t>, Ling Liang</w:t>
      </w:r>
      <w:r w:rsidRPr="00FE5B86">
        <w:rPr>
          <w:rFonts w:ascii="Times New Roman" w:hAnsi="Times New Roman" w:cs="Times New Roman"/>
          <w:i/>
          <w:szCs w:val="21"/>
          <w:vertAlign w:val="superscript"/>
        </w:rPr>
        <w:t>1,2</w:t>
      </w:r>
      <w:r w:rsidRPr="00FE5B86">
        <w:rPr>
          <w:rFonts w:ascii="Times New Roman" w:hAnsi="Times New Roman" w:cs="Times New Roman"/>
          <w:i/>
          <w:szCs w:val="21"/>
        </w:rPr>
        <w:t>, Li Yue Jing</w:t>
      </w:r>
      <w:r w:rsidRPr="00FE5B86">
        <w:rPr>
          <w:rFonts w:ascii="Times New Roman" w:hAnsi="Times New Roman" w:cs="Times New Roman"/>
          <w:i/>
          <w:szCs w:val="21"/>
          <w:vertAlign w:val="superscript"/>
        </w:rPr>
        <w:t>1,2</w:t>
      </w:r>
      <w:r w:rsidRPr="00FE5B86">
        <w:rPr>
          <w:rFonts w:ascii="Times New Roman" w:hAnsi="Times New Roman" w:cs="Times New Roman"/>
          <w:i/>
          <w:szCs w:val="21"/>
        </w:rPr>
        <w:t>, J</w:t>
      </w:r>
      <w:r w:rsidRPr="00FE5B86">
        <w:rPr>
          <w:rFonts w:ascii="Times New Roman" w:hAnsi="Times New Roman" w:cs="Times New Roman" w:hint="eastAsia"/>
          <w:i/>
          <w:szCs w:val="21"/>
        </w:rPr>
        <w:t>ianhao</w:t>
      </w:r>
      <w:r w:rsidRPr="00FE5B86">
        <w:rPr>
          <w:rFonts w:ascii="Times New Roman" w:hAnsi="Times New Roman" w:cs="Times New Roman"/>
          <w:i/>
          <w:szCs w:val="21"/>
        </w:rPr>
        <w:t xml:space="preserve"> Wang</w:t>
      </w:r>
      <w:r w:rsidRPr="00FE5B86">
        <w:rPr>
          <w:rFonts w:ascii="Times New Roman" w:hAnsi="Times New Roman" w:cs="Times New Roman"/>
          <w:i/>
          <w:szCs w:val="21"/>
          <w:vertAlign w:val="superscript"/>
        </w:rPr>
        <w:t>3*</w:t>
      </w:r>
      <w:r w:rsidRPr="00FE5B86">
        <w:rPr>
          <w:rFonts w:ascii="Times New Roman" w:hAnsi="Times New Roman" w:cs="Times New Roman"/>
          <w:i/>
          <w:szCs w:val="21"/>
        </w:rPr>
        <w:t>, Yun Dai</w:t>
      </w:r>
      <w:r w:rsidRPr="00FE5B86">
        <w:rPr>
          <w:rFonts w:ascii="Times New Roman" w:hAnsi="Times New Roman" w:cs="Times New Roman"/>
          <w:i/>
          <w:szCs w:val="21"/>
          <w:vertAlign w:val="superscript"/>
        </w:rPr>
        <w:t>4*</w:t>
      </w:r>
      <w:r w:rsidRPr="00FE5B86">
        <w:rPr>
          <w:rFonts w:ascii="Times New Roman" w:hAnsi="Times New Roman" w:cs="Times New Roman"/>
          <w:i/>
          <w:szCs w:val="21"/>
        </w:rPr>
        <w:t>, Bo Zhi Chen</w:t>
      </w:r>
      <w:r w:rsidRPr="00FE5B86">
        <w:rPr>
          <w:rFonts w:ascii="Times New Roman" w:hAnsi="Times New Roman" w:cs="Times New Roman"/>
          <w:i/>
          <w:szCs w:val="21"/>
          <w:vertAlign w:val="superscript"/>
        </w:rPr>
        <w:t>1*</w:t>
      </w:r>
      <w:r w:rsidRPr="00FE5B86">
        <w:rPr>
          <w:rFonts w:ascii="Times New Roman" w:hAnsi="Times New Roman" w:cs="Times New Roman"/>
          <w:i/>
          <w:szCs w:val="21"/>
        </w:rPr>
        <w:t>, Xin Dong Guo</w:t>
      </w:r>
      <w:r w:rsidRPr="00FE5B86">
        <w:rPr>
          <w:rFonts w:ascii="Times New Roman" w:hAnsi="Times New Roman" w:cs="Times New Roman"/>
          <w:i/>
          <w:szCs w:val="21"/>
          <w:vertAlign w:val="superscript"/>
        </w:rPr>
        <w:t>1*</w:t>
      </w:r>
    </w:p>
    <w:p w14:paraId="4959257A" w14:textId="77777777" w:rsidR="00FE5B86"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i/>
          <w:szCs w:val="21"/>
        </w:rPr>
      </w:pPr>
    </w:p>
    <w:p w14:paraId="7BFF89A4" w14:textId="77777777" w:rsidR="00FE5B86"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szCs w:val="21"/>
        </w:rPr>
      </w:pPr>
      <w:r w:rsidRPr="00FE5B86">
        <w:rPr>
          <w:rFonts w:ascii="Times New Roman" w:hAnsi="Times New Roman" w:cs="Times New Roman"/>
          <w:szCs w:val="21"/>
          <w:vertAlign w:val="superscript"/>
        </w:rPr>
        <w:t>1</w:t>
      </w:r>
      <w:r w:rsidRPr="00FE5B86">
        <w:rPr>
          <w:rFonts w:ascii="Times New Roman" w:hAnsi="Times New Roman" w:cs="Times New Roman"/>
          <w:szCs w:val="21"/>
        </w:rPr>
        <w:t>State Key Laboratory of Organic-Inorganic Composites, Beijing University of Chemical Technology, Beijing 100029, China.</w:t>
      </w:r>
      <w:bookmarkStart w:id="2" w:name="_GoBack"/>
      <w:bookmarkEnd w:id="2"/>
    </w:p>
    <w:p w14:paraId="15504DFE" w14:textId="77777777" w:rsidR="00FE5B86"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szCs w:val="21"/>
        </w:rPr>
      </w:pPr>
      <w:r w:rsidRPr="00FE5B86">
        <w:rPr>
          <w:rFonts w:ascii="Times New Roman" w:hAnsi="Times New Roman" w:cs="Times New Roman"/>
          <w:szCs w:val="21"/>
          <w:vertAlign w:val="superscript"/>
        </w:rPr>
        <w:t>2</w:t>
      </w:r>
      <w:r w:rsidRPr="00FE5B86">
        <w:rPr>
          <w:rFonts w:ascii="Times New Roman" w:hAnsi="Times New Roman" w:cs="Times New Roman"/>
          <w:szCs w:val="21"/>
        </w:rPr>
        <w:t>Beijing Laboratory of Biomedical Materials, College of Materials Science and Engineering, Beijing University of Chemical Technology, Beijing 100029, China.</w:t>
      </w:r>
    </w:p>
    <w:p w14:paraId="44CCD507" w14:textId="77777777" w:rsidR="00FE5B86"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szCs w:val="21"/>
        </w:rPr>
      </w:pPr>
      <w:r w:rsidRPr="00FE5B86">
        <w:rPr>
          <w:rFonts w:ascii="Times New Roman" w:hAnsi="Times New Roman" w:cs="Times New Roman" w:hint="eastAsia"/>
          <w:szCs w:val="21"/>
          <w:vertAlign w:val="superscript"/>
        </w:rPr>
        <w:t>3</w:t>
      </w:r>
      <w:r w:rsidRPr="00FE5B86">
        <w:rPr>
          <w:rFonts w:ascii="Times New Roman" w:hAnsi="Times New Roman" w:cs="Times New Roman"/>
          <w:szCs w:val="21"/>
        </w:rPr>
        <w:t>School of Pharmacy, Changzhou University, Changzhou, Jiangsu 213164, China.</w:t>
      </w:r>
    </w:p>
    <w:p w14:paraId="2F5F1AEA" w14:textId="49A54BD4" w:rsidR="00471F91" w:rsidRPr="00FE5B86" w:rsidRDefault="00FE5B86" w:rsidP="00FE5B86">
      <w:pPr>
        <w:widowControl/>
        <w:kinsoku w:val="0"/>
        <w:autoSpaceDE w:val="0"/>
        <w:autoSpaceDN w:val="0"/>
        <w:adjustRightInd w:val="0"/>
        <w:snapToGrid w:val="0"/>
        <w:spacing w:before="66" w:line="480" w:lineRule="auto"/>
        <w:jc w:val="left"/>
        <w:textAlignment w:val="baseline"/>
        <w:rPr>
          <w:rFonts w:ascii="Times New Roman" w:hAnsi="Times New Roman" w:cs="Times New Roman"/>
          <w:i/>
          <w:szCs w:val="21"/>
        </w:rPr>
      </w:pPr>
      <w:r w:rsidRPr="00FE5B86">
        <w:rPr>
          <w:rFonts w:ascii="Times New Roman" w:hAnsi="Times New Roman" w:cs="Times New Roman"/>
          <w:szCs w:val="21"/>
          <w:vertAlign w:val="superscript"/>
        </w:rPr>
        <w:t>4</w:t>
      </w:r>
      <w:r w:rsidRPr="00FE5B86">
        <w:rPr>
          <w:rFonts w:ascii="Times New Roman" w:hAnsi="Times New Roman" w:cs="Times New Roman"/>
          <w:szCs w:val="21"/>
        </w:rPr>
        <w:t>Department of Endoscopy Center, The First Affiliated Hospital of Xiamen University, Xiamen 361000, China.</w:t>
      </w:r>
      <w:bookmarkEnd w:id="1"/>
      <w:r w:rsidR="00471F91" w:rsidRPr="00DF4900">
        <w:rPr>
          <w:rFonts w:ascii="Times New Roman" w:hAnsi="Times New Roman" w:cs="Times New Roman"/>
        </w:rPr>
        <w:br w:type="page"/>
      </w:r>
    </w:p>
    <w:p w14:paraId="6F11A596" w14:textId="6FC4490C" w:rsidR="002C4ABE" w:rsidRDefault="00FB3655" w:rsidP="00FB3655">
      <w:pPr>
        <w:jc w:val="center"/>
      </w:pPr>
      <w:r>
        <w:rPr>
          <w:noProof/>
        </w:rPr>
        <w:lastRenderedPageBreak/>
        <w:drawing>
          <wp:inline distT="0" distB="0" distL="0" distR="0" wp14:anchorId="58334E57" wp14:editId="37695E56">
            <wp:extent cx="2814320" cy="863964"/>
            <wp:effectExtent l="0" t="0" r="5080" b="0"/>
            <wp:docPr id="706932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32384" name="图片 706932384"/>
                    <pic:cNvPicPr/>
                  </pic:nvPicPr>
                  <pic:blipFill rotWithShape="1">
                    <a:blip r:embed="rId6">
                      <a:extLst>
                        <a:ext uri="{28A0092B-C50C-407E-A947-70E740481C1C}">
                          <a14:useLocalDpi xmlns:a14="http://schemas.microsoft.com/office/drawing/2010/main" val="0"/>
                        </a:ext>
                      </a:extLst>
                    </a:blip>
                    <a:srcRect l="3654" t="8425" r="45034" b="63571"/>
                    <a:stretch/>
                  </pic:blipFill>
                  <pic:spPr bwMode="auto">
                    <a:xfrm>
                      <a:off x="0" y="0"/>
                      <a:ext cx="2815177" cy="864227"/>
                    </a:xfrm>
                    <a:prstGeom prst="rect">
                      <a:avLst/>
                    </a:prstGeom>
                    <a:ln>
                      <a:noFill/>
                    </a:ln>
                    <a:extLst>
                      <a:ext uri="{53640926-AAD7-44D8-BBD7-CCE9431645EC}">
                        <a14:shadowObscured xmlns:a14="http://schemas.microsoft.com/office/drawing/2010/main"/>
                      </a:ext>
                    </a:extLst>
                  </pic:spPr>
                </pic:pic>
              </a:graphicData>
            </a:graphic>
          </wp:inline>
        </w:drawing>
      </w:r>
    </w:p>
    <w:p w14:paraId="4C595EE5" w14:textId="1D0CC1EA" w:rsidR="00FB3655" w:rsidRDefault="00FB3655" w:rsidP="00FB3655">
      <w:pPr>
        <w:spacing w:line="480" w:lineRule="auto"/>
        <w:rPr>
          <w:rFonts w:ascii="Times New Roman" w:eastAsia="MS Mincho" w:hAnsi="Times New Roman" w:cs="Times New Roman"/>
          <w:kern w:val="0"/>
          <w:szCs w:val="21"/>
          <w:lang w:eastAsia="ja-JP"/>
        </w:rPr>
      </w:pPr>
      <w:r w:rsidRPr="00FB3655">
        <w:rPr>
          <w:rFonts w:ascii="Times New Roman" w:eastAsia="宋体" w:hAnsi="Times New Roman" w:cs="Times New Roman"/>
          <w:b/>
          <w:bCs/>
          <w:szCs w:val="21"/>
        </w:rPr>
        <w:t>Fig. S1</w:t>
      </w:r>
      <w:r w:rsidRPr="00FB3655">
        <w:rPr>
          <w:rFonts w:ascii="Times New Roman" w:eastAsia="宋体" w:hAnsi="Times New Roman" w:cs="Times New Roman"/>
          <w:noProof/>
          <w:szCs w:val="21"/>
        </w:rPr>
        <w:t xml:space="preserve"> </w:t>
      </w:r>
      <w:r w:rsidRPr="00FB3655">
        <w:rPr>
          <w:rFonts w:ascii="Times New Roman" w:eastAsia="MS Mincho" w:hAnsi="Times New Roman" w:cs="Times New Roman"/>
          <w:kern w:val="0"/>
          <w:szCs w:val="21"/>
          <w:lang w:eastAsia="ja-JP"/>
        </w:rPr>
        <w:t>MNs were inserted into the back of the rat. (A) Before insertion. (B) After insertion.</w:t>
      </w:r>
    </w:p>
    <w:p w14:paraId="0D77E861" w14:textId="77777777" w:rsidR="00FB3655" w:rsidRDefault="00FB3655">
      <w:pPr>
        <w:widowControl/>
        <w:jc w:val="left"/>
        <w:rPr>
          <w:rFonts w:ascii="Times New Roman" w:eastAsia="MS Mincho" w:hAnsi="Times New Roman" w:cs="Times New Roman"/>
          <w:kern w:val="0"/>
          <w:szCs w:val="21"/>
          <w:lang w:eastAsia="ja-JP"/>
        </w:rPr>
      </w:pPr>
      <w:r>
        <w:rPr>
          <w:rFonts w:ascii="Times New Roman" w:eastAsia="MS Mincho" w:hAnsi="Times New Roman" w:cs="Times New Roman"/>
          <w:kern w:val="0"/>
          <w:szCs w:val="21"/>
          <w:lang w:eastAsia="ja-JP"/>
        </w:rPr>
        <w:br w:type="page"/>
      </w:r>
    </w:p>
    <w:p w14:paraId="78ACECFE" w14:textId="333F312D" w:rsidR="00FB3655" w:rsidRDefault="00FB3655" w:rsidP="00FB3655">
      <w:pPr>
        <w:jc w:val="center"/>
        <w:rPr>
          <w:szCs w:val="21"/>
        </w:rPr>
      </w:pPr>
      <w:r>
        <w:rPr>
          <w:rFonts w:hint="eastAsia"/>
          <w:noProof/>
          <w:szCs w:val="21"/>
        </w:rPr>
        <w:lastRenderedPageBreak/>
        <w:drawing>
          <wp:inline distT="0" distB="0" distL="0" distR="0" wp14:anchorId="1A4E55AE" wp14:editId="66064A1F">
            <wp:extent cx="3324229" cy="1674826"/>
            <wp:effectExtent l="0" t="0" r="0" b="1905"/>
            <wp:docPr id="21201612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61227" name="图片 2120161227"/>
                    <pic:cNvPicPr/>
                  </pic:nvPicPr>
                  <pic:blipFill rotWithShape="1">
                    <a:blip r:embed="rId7">
                      <a:extLst>
                        <a:ext uri="{28A0092B-C50C-407E-A947-70E740481C1C}">
                          <a14:useLocalDpi xmlns:a14="http://schemas.microsoft.com/office/drawing/2010/main" val="0"/>
                        </a:ext>
                      </a:extLst>
                    </a:blip>
                    <a:srcRect l="10161" t="33601" r="29225" b="12107"/>
                    <a:stretch/>
                  </pic:blipFill>
                  <pic:spPr bwMode="auto">
                    <a:xfrm>
                      <a:off x="0" y="0"/>
                      <a:ext cx="3325580" cy="1675506"/>
                    </a:xfrm>
                    <a:prstGeom prst="rect">
                      <a:avLst/>
                    </a:prstGeom>
                    <a:ln>
                      <a:noFill/>
                    </a:ln>
                    <a:extLst>
                      <a:ext uri="{53640926-AAD7-44D8-BBD7-CCE9431645EC}">
                        <a14:shadowObscured xmlns:a14="http://schemas.microsoft.com/office/drawing/2010/main"/>
                      </a:ext>
                    </a:extLst>
                  </pic:spPr>
                </pic:pic>
              </a:graphicData>
            </a:graphic>
          </wp:inline>
        </w:drawing>
      </w:r>
    </w:p>
    <w:p w14:paraId="017895DC" w14:textId="1632E0FC" w:rsidR="00FB3655" w:rsidRDefault="00FB3655" w:rsidP="00FB3655">
      <w:pPr>
        <w:spacing w:line="480" w:lineRule="auto"/>
        <w:rPr>
          <w:rFonts w:ascii="Times New Roman" w:eastAsia="MS Mincho" w:hAnsi="Times New Roman" w:cs="Times New Roman"/>
          <w:kern w:val="0"/>
          <w:szCs w:val="21"/>
          <w:lang w:eastAsia="ja-JP"/>
        </w:rPr>
      </w:pPr>
      <w:bookmarkStart w:id="3" w:name="_Hlk144285336"/>
      <w:r w:rsidRPr="00FB3655">
        <w:rPr>
          <w:rFonts w:ascii="Times New Roman" w:eastAsia="宋体" w:hAnsi="Times New Roman" w:cs="Times New Roman"/>
          <w:b/>
          <w:bCs/>
          <w:szCs w:val="21"/>
        </w:rPr>
        <w:t>Fig. S</w:t>
      </w:r>
      <w:r>
        <w:rPr>
          <w:rFonts w:ascii="Times New Roman" w:eastAsia="宋体" w:hAnsi="Times New Roman" w:cs="Times New Roman"/>
          <w:b/>
          <w:bCs/>
          <w:szCs w:val="21"/>
        </w:rPr>
        <w:t>2</w:t>
      </w:r>
      <w:r w:rsidRPr="00FB3655">
        <w:rPr>
          <w:rFonts w:ascii="Times New Roman" w:eastAsia="宋体" w:hAnsi="Times New Roman" w:cs="Times New Roman"/>
          <w:noProof/>
          <w:szCs w:val="21"/>
        </w:rPr>
        <w:t xml:space="preserve"> </w:t>
      </w:r>
      <w:r w:rsidRPr="00FB3655">
        <w:rPr>
          <w:rFonts w:ascii="Times New Roman" w:eastAsia="MS Mincho" w:hAnsi="Times New Roman" w:cs="Times New Roman"/>
          <w:kern w:val="0"/>
          <w:szCs w:val="21"/>
          <w:lang w:eastAsia="ja-JP"/>
        </w:rPr>
        <w:t>The hea</w:t>
      </w:r>
      <w:bookmarkEnd w:id="3"/>
      <w:r w:rsidRPr="00FB3655">
        <w:rPr>
          <w:rFonts w:ascii="Times New Roman" w:eastAsia="MS Mincho" w:hAnsi="Times New Roman" w:cs="Times New Roman"/>
          <w:kern w:val="0"/>
          <w:szCs w:val="21"/>
          <w:lang w:eastAsia="ja-JP"/>
        </w:rPr>
        <w:t xml:space="preserve">ling of micropores was observed with a hand-held microscope. The healing of MNs </w:t>
      </w:r>
      <w:bookmarkStart w:id="4" w:name="_Hlk144285237"/>
      <w:r>
        <w:rPr>
          <w:rFonts w:ascii="Times New Roman" w:eastAsia="MS Mincho" w:hAnsi="Times New Roman" w:cs="Times New Roman"/>
          <w:kern w:val="0"/>
          <w:szCs w:val="21"/>
          <w:lang w:eastAsia="ja-JP"/>
        </w:rPr>
        <w:t>micropores</w:t>
      </w:r>
      <w:bookmarkEnd w:id="4"/>
      <w:r w:rsidRPr="00FB3655">
        <w:rPr>
          <w:rFonts w:ascii="Times New Roman" w:eastAsia="MS Mincho" w:hAnsi="Times New Roman" w:cs="Times New Roman"/>
          <w:kern w:val="0"/>
          <w:szCs w:val="21"/>
          <w:lang w:eastAsia="ja-JP"/>
        </w:rPr>
        <w:t xml:space="preserve"> in (A) 0 min,</w:t>
      </w:r>
      <w:r>
        <w:rPr>
          <w:rFonts w:ascii="Times New Roman" w:eastAsia="MS Mincho" w:hAnsi="Times New Roman" w:cs="Times New Roman"/>
          <w:kern w:val="0"/>
          <w:szCs w:val="21"/>
          <w:lang w:eastAsia="ja-JP"/>
        </w:rPr>
        <w:t xml:space="preserve"> </w:t>
      </w:r>
      <w:r w:rsidRPr="00FB3655">
        <w:rPr>
          <w:rFonts w:ascii="Times New Roman" w:eastAsia="MS Mincho" w:hAnsi="Times New Roman" w:cs="Times New Roman"/>
          <w:kern w:val="0"/>
          <w:szCs w:val="21"/>
          <w:lang w:eastAsia="ja-JP"/>
        </w:rPr>
        <w:t>(B) 15 min,(C) 30 min,(D) 45 min,(E) 60 min, (F) 75 min.</w:t>
      </w:r>
    </w:p>
    <w:p w14:paraId="38EDD107" w14:textId="77777777" w:rsidR="00FB3655" w:rsidRDefault="00FB3655">
      <w:pPr>
        <w:widowControl/>
        <w:jc w:val="left"/>
        <w:rPr>
          <w:rFonts w:ascii="Times New Roman" w:eastAsia="MS Mincho" w:hAnsi="Times New Roman" w:cs="Times New Roman"/>
          <w:kern w:val="0"/>
          <w:szCs w:val="21"/>
          <w:lang w:eastAsia="ja-JP"/>
        </w:rPr>
      </w:pPr>
      <w:r>
        <w:rPr>
          <w:rFonts w:ascii="Times New Roman" w:eastAsia="MS Mincho" w:hAnsi="Times New Roman" w:cs="Times New Roman"/>
          <w:kern w:val="0"/>
          <w:szCs w:val="21"/>
          <w:lang w:eastAsia="ja-JP"/>
        </w:rPr>
        <w:br w:type="page"/>
      </w:r>
    </w:p>
    <w:p w14:paraId="7AC94397" w14:textId="35CAB755" w:rsidR="00FB3655" w:rsidRDefault="00FB3655" w:rsidP="00FB3655">
      <w:pPr>
        <w:spacing w:line="480" w:lineRule="auto"/>
        <w:jc w:val="center"/>
        <w:rPr>
          <w:rFonts w:ascii="Times New Roman" w:eastAsia="MS Mincho" w:hAnsi="Times New Roman" w:cs="Times New Roman"/>
          <w:kern w:val="0"/>
          <w:szCs w:val="21"/>
          <w:lang w:eastAsia="ja-JP"/>
        </w:rPr>
      </w:pPr>
      <w:r>
        <w:rPr>
          <w:rFonts w:ascii="Times New Roman" w:eastAsia="MS Mincho" w:hAnsi="Times New Roman" w:cs="Times New Roman" w:hint="eastAsia"/>
          <w:noProof/>
          <w:kern w:val="0"/>
          <w:szCs w:val="21"/>
          <w:lang w:eastAsia="ja-JP"/>
        </w:rPr>
        <w:lastRenderedPageBreak/>
        <w:drawing>
          <wp:inline distT="0" distB="0" distL="0" distR="0" wp14:anchorId="3CE80E7F" wp14:editId="471A3F5F">
            <wp:extent cx="5207696" cy="3086100"/>
            <wp:effectExtent l="0" t="0" r="0" b="0"/>
            <wp:docPr id="8218926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92618" name="图片 821892618"/>
                    <pic:cNvPicPr/>
                  </pic:nvPicPr>
                  <pic:blipFill rotWithShape="1">
                    <a:blip r:embed="rId8">
                      <a:extLst>
                        <a:ext uri="{28A0092B-C50C-407E-A947-70E740481C1C}">
                          <a14:useLocalDpi xmlns:a14="http://schemas.microsoft.com/office/drawing/2010/main" val="0"/>
                        </a:ext>
                      </a:extLst>
                    </a:blip>
                    <a:srcRect r="5080"/>
                    <a:stretch/>
                  </pic:blipFill>
                  <pic:spPr bwMode="auto">
                    <a:xfrm>
                      <a:off x="0" y="0"/>
                      <a:ext cx="5207696" cy="3086100"/>
                    </a:xfrm>
                    <a:prstGeom prst="rect">
                      <a:avLst/>
                    </a:prstGeom>
                    <a:ln>
                      <a:noFill/>
                    </a:ln>
                    <a:extLst>
                      <a:ext uri="{53640926-AAD7-44D8-BBD7-CCE9431645EC}">
                        <a14:shadowObscured xmlns:a14="http://schemas.microsoft.com/office/drawing/2010/main"/>
                      </a:ext>
                    </a:extLst>
                  </pic:spPr>
                </pic:pic>
              </a:graphicData>
            </a:graphic>
          </wp:inline>
        </w:drawing>
      </w:r>
    </w:p>
    <w:p w14:paraId="308CE9C3" w14:textId="2C4436FA" w:rsidR="00FB3655" w:rsidRPr="00FB3655" w:rsidRDefault="00FB3655" w:rsidP="00FB3655">
      <w:pPr>
        <w:spacing w:line="480" w:lineRule="auto"/>
        <w:rPr>
          <w:rFonts w:ascii="Times New Roman" w:eastAsia="MS Mincho" w:hAnsi="Times New Roman" w:cs="Times New Roman"/>
          <w:kern w:val="0"/>
          <w:szCs w:val="21"/>
          <w:lang w:eastAsia="ja-JP"/>
        </w:rPr>
      </w:pPr>
      <w:r w:rsidRPr="00FB3655">
        <w:rPr>
          <w:rFonts w:ascii="Times New Roman" w:eastAsia="宋体" w:hAnsi="Times New Roman" w:cs="Times New Roman"/>
          <w:b/>
          <w:bCs/>
          <w:szCs w:val="21"/>
        </w:rPr>
        <w:t>Fig. S</w:t>
      </w:r>
      <w:r>
        <w:rPr>
          <w:rFonts w:ascii="Times New Roman" w:eastAsia="宋体" w:hAnsi="Times New Roman" w:cs="Times New Roman"/>
          <w:b/>
          <w:bCs/>
          <w:szCs w:val="21"/>
        </w:rPr>
        <w:t>3</w:t>
      </w:r>
      <w:r w:rsidRPr="00FB3655">
        <w:rPr>
          <w:rFonts w:ascii="Times New Roman" w:eastAsia="宋体" w:hAnsi="Times New Roman" w:cs="Times New Roman"/>
          <w:noProof/>
          <w:szCs w:val="21"/>
        </w:rPr>
        <w:t xml:space="preserve"> </w:t>
      </w:r>
      <w:r w:rsidRPr="00FB3655">
        <w:rPr>
          <w:rFonts w:ascii="Times New Roman" w:eastAsia="MS Mincho" w:hAnsi="Times New Roman" w:cs="Times New Roman"/>
          <w:kern w:val="0"/>
          <w:szCs w:val="21"/>
          <w:lang w:eastAsia="ja-JP"/>
        </w:rPr>
        <w:t>Threshold of pain of different spacing MNs. MNs followed by lidocaine cream, length (A) 400 μm, (B) 600 μm, (C) 800 μm. Lidocaine cream followed by MNs, length (D) 400 μm, (E) 600 μm, (F) 800 μm.</w:t>
      </w:r>
    </w:p>
    <w:sectPr w:rsidR="00FB3655" w:rsidRPr="00FB3655" w:rsidSect="00E62E3D">
      <w:headerReference w:type="even" r:id="rId9"/>
      <w:headerReference w:type="default" r:id="rId10"/>
      <w:pgSz w:w="12240" w:h="15840" w:code="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8277B" w14:textId="77777777" w:rsidR="001A21AF" w:rsidRDefault="001A21AF" w:rsidP="00266F2D">
      <w:r>
        <w:separator/>
      </w:r>
    </w:p>
  </w:endnote>
  <w:endnote w:type="continuationSeparator" w:id="0">
    <w:p w14:paraId="3E30B6AA" w14:textId="77777777" w:rsidR="001A21AF" w:rsidRDefault="001A21AF" w:rsidP="0026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E4D56" w14:textId="77777777" w:rsidR="001A21AF" w:rsidRDefault="001A21AF" w:rsidP="00266F2D">
      <w:r>
        <w:separator/>
      </w:r>
    </w:p>
  </w:footnote>
  <w:footnote w:type="continuationSeparator" w:id="0">
    <w:p w14:paraId="7DD86543" w14:textId="77777777" w:rsidR="001A21AF" w:rsidRDefault="001A21AF" w:rsidP="00266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43A28" w14:textId="77777777" w:rsidR="00E62E3D" w:rsidRDefault="00E62E3D" w:rsidP="00E62E3D">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3175" w14:textId="77777777" w:rsidR="00E62E3D" w:rsidRDefault="00E62E3D" w:rsidP="00E62E3D">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M0MzEyszAwszBS0lEKTi0uzszPAykwNKgFAFxEPbktAAAA"/>
  </w:docVars>
  <w:rsids>
    <w:rsidRoot w:val="00F22B2F"/>
    <w:rsid w:val="000B7EDB"/>
    <w:rsid w:val="000F2CC1"/>
    <w:rsid w:val="00191F0E"/>
    <w:rsid w:val="001A21AF"/>
    <w:rsid w:val="001F35FB"/>
    <w:rsid w:val="0023559B"/>
    <w:rsid w:val="00266F2D"/>
    <w:rsid w:val="002A2145"/>
    <w:rsid w:val="002C4ABE"/>
    <w:rsid w:val="002F7C78"/>
    <w:rsid w:val="00340ED1"/>
    <w:rsid w:val="0038259C"/>
    <w:rsid w:val="003B4643"/>
    <w:rsid w:val="004512DD"/>
    <w:rsid w:val="00471F91"/>
    <w:rsid w:val="004C70E6"/>
    <w:rsid w:val="0051227D"/>
    <w:rsid w:val="005B4E28"/>
    <w:rsid w:val="0067760F"/>
    <w:rsid w:val="00713E3F"/>
    <w:rsid w:val="00722B21"/>
    <w:rsid w:val="007C180E"/>
    <w:rsid w:val="0082762B"/>
    <w:rsid w:val="00990722"/>
    <w:rsid w:val="00A163A9"/>
    <w:rsid w:val="00A9227F"/>
    <w:rsid w:val="00B122EC"/>
    <w:rsid w:val="00B3652F"/>
    <w:rsid w:val="00B87267"/>
    <w:rsid w:val="00C00702"/>
    <w:rsid w:val="00C06C15"/>
    <w:rsid w:val="00C32D5E"/>
    <w:rsid w:val="00C54DEF"/>
    <w:rsid w:val="00C62BB8"/>
    <w:rsid w:val="00C909DC"/>
    <w:rsid w:val="00D23DAB"/>
    <w:rsid w:val="00DB77E7"/>
    <w:rsid w:val="00E0387F"/>
    <w:rsid w:val="00E62E3D"/>
    <w:rsid w:val="00EA495C"/>
    <w:rsid w:val="00F22B2F"/>
    <w:rsid w:val="00FB3655"/>
    <w:rsid w:val="00FC0DD6"/>
    <w:rsid w:val="00FE5B86"/>
    <w:rsid w:val="00FF7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5CF22"/>
  <w15:chartTrackingRefBased/>
  <w15:docId w15:val="{4CEA586C-CF20-4595-B1C3-DA8FA293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F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6F2D"/>
    <w:rPr>
      <w:sz w:val="18"/>
      <w:szCs w:val="18"/>
    </w:rPr>
  </w:style>
  <w:style w:type="paragraph" w:styleId="a5">
    <w:name w:val="footer"/>
    <w:basedOn w:val="a"/>
    <w:link w:val="a6"/>
    <w:uiPriority w:val="99"/>
    <w:unhideWhenUsed/>
    <w:rsid w:val="00266F2D"/>
    <w:pPr>
      <w:tabs>
        <w:tab w:val="center" w:pos="4153"/>
        <w:tab w:val="right" w:pos="8306"/>
      </w:tabs>
      <w:snapToGrid w:val="0"/>
      <w:jc w:val="left"/>
    </w:pPr>
    <w:rPr>
      <w:sz w:val="18"/>
      <w:szCs w:val="18"/>
    </w:rPr>
  </w:style>
  <w:style w:type="character" w:customStyle="1" w:styleId="a6">
    <w:name w:val="页脚 字符"/>
    <w:basedOn w:val="a0"/>
    <w:link w:val="a5"/>
    <w:uiPriority w:val="99"/>
    <w:rsid w:val="00266F2D"/>
    <w:rPr>
      <w:sz w:val="18"/>
      <w:szCs w:val="18"/>
    </w:rPr>
  </w:style>
  <w:style w:type="character" w:styleId="a7">
    <w:name w:val="Hyperlink"/>
    <w:uiPriority w:val="99"/>
    <w:unhideWhenUsed/>
    <w:rsid w:val="00E62E3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4</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赵泽强</dc:creator>
  <cp:keywords/>
  <dc:description/>
  <cp:lastModifiedBy>Bo Zhi Chen</cp:lastModifiedBy>
  <cp:revision>18</cp:revision>
  <dcterms:created xsi:type="dcterms:W3CDTF">2021-07-06T09:09:00Z</dcterms:created>
  <dcterms:modified xsi:type="dcterms:W3CDTF">2023-09-01T07:37:00Z</dcterms:modified>
</cp:coreProperties>
</file>