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45FC3" w14:textId="14CF2D50" w:rsidR="00671186" w:rsidRPr="00671186" w:rsidRDefault="00671186" w:rsidP="00671186">
      <w:pPr>
        <w:pStyle w:val="Heading3"/>
        <w:numPr>
          <w:ilvl w:val="0"/>
          <w:numId w:val="0"/>
        </w:numPr>
        <w:rPr>
          <w:rFonts w:cs="Times New Roman"/>
          <w:sz w:val="20"/>
          <w:szCs w:val="20"/>
          <w:lang w:val="en-US"/>
        </w:rPr>
      </w:pPr>
      <w:bookmarkStart w:id="0" w:name="_Ref141433472"/>
      <w:bookmarkStart w:id="1" w:name="_Ref141433465"/>
      <w:r w:rsidRPr="00E54BC9">
        <w:rPr>
          <w:rFonts w:cs="Times New Roman"/>
          <w:sz w:val="20"/>
          <w:szCs w:val="20"/>
          <w:lang w:val="en-US"/>
        </w:rPr>
        <w:t>SUPPLEMENTAL APPENDIX</w:t>
      </w:r>
    </w:p>
    <w:p w14:paraId="15D9EAE3" w14:textId="25E84DFB" w:rsidR="00671186" w:rsidRPr="00E54BC9" w:rsidRDefault="00671186" w:rsidP="00671186">
      <w:pPr>
        <w:pStyle w:val="Caption"/>
        <w:keepNext/>
        <w:spacing w:after="0"/>
        <w:ind w:firstLine="0"/>
        <w:rPr>
          <w:i w:val="0"/>
          <w:iCs w:val="0"/>
          <w:color w:val="auto"/>
          <w:sz w:val="20"/>
          <w:szCs w:val="20"/>
          <w:lang w:val="en-US"/>
        </w:rPr>
      </w:pPr>
      <w:r w:rsidRPr="00E54BC9">
        <w:rPr>
          <w:b/>
          <w:bCs/>
          <w:i w:val="0"/>
          <w:iCs w:val="0"/>
          <w:color w:val="auto"/>
          <w:sz w:val="20"/>
          <w:szCs w:val="20"/>
          <w:lang w:val="en-US"/>
        </w:rPr>
        <w:t xml:space="preserve">Table </w:t>
      </w:r>
      <w:r w:rsidRPr="00E54BC9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E54BC9">
        <w:rPr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Table \* ARABIC </w:instrText>
      </w:r>
      <w:r w:rsidRPr="00E54BC9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0"/>
          <w:szCs w:val="20"/>
          <w:lang w:val="en-US"/>
        </w:rPr>
        <w:t>7</w:t>
      </w:r>
      <w:r w:rsidRPr="00E54BC9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bookmarkEnd w:id="0"/>
      <w:r w:rsidRPr="00E54BC9">
        <w:rPr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Pr="00E54BC9">
        <w:rPr>
          <w:i w:val="0"/>
          <w:iCs w:val="0"/>
          <w:color w:val="auto"/>
          <w:sz w:val="20"/>
          <w:szCs w:val="20"/>
          <w:lang w:val="en-US"/>
        </w:rPr>
        <w:t xml:space="preserve"> List the products used to define the consumption of the individuals of interest.</w:t>
      </w:r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93"/>
        <w:gridCol w:w="2802"/>
        <w:gridCol w:w="8399"/>
      </w:tblGrid>
      <w:tr w:rsidR="00671186" w:rsidRPr="00E54BC9" w14:paraId="5DD0A219" w14:textId="77777777" w:rsidTr="004E2765">
        <w:tc>
          <w:tcPr>
            <w:tcW w:w="998" w:type="pct"/>
            <w:vAlign w:val="center"/>
          </w:tcPr>
          <w:p w14:paraId="6414C494" w14:textId="77777777" w:rsidR="00671186" w:rsidRPr="00E54BC9" w:rsidRDefault="00671186" w:rsidP="004E276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Category </w:t>
            </w:r>
          </w:p>
        </w:tc>
        <w:tc>
          <w:tcPr>
            <w:tcW w:w="1001" w:type="pct"/>
            <w:vAlign w:val="center"/>
          </w:tcPr>
          <w:p w14:paraId="0BC651DD" w14:textId="77777777" w:rsidR="00671186" w:rsidRPr="00E54BC9" w:rsidRDefault="00671186" w:rsidP="004E276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b/>
                <w:bCs/>
                <w:sz w:val="20"/>
                <w:szCs w:val="20"/>
                <w:lang w:val="en-US"/>
              </w:rPr>
              <w:t>POF Table</w:t>
            </w:r>
          </w:p>
        </w:tc>
        <w:tc>
          <w:tcPr>
            <w:tcW w:w="3001" w:type="pct"/>
            <w:vAlign w:val="center"/>
          </w:tcPr>
          <w:p w14:paraId="523F3492" w14:textId="77777777" w:rsidR="00671186" w:rsidRPr="00E54BC9" w:rsidRDefault="00671186" w:rsidP="004E276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b/>
                <w:bCs/>
                <w:sz w:val="20"/>
                <w:szCs w:val="20"/>
                <w:lang w:val="en-US"/>
              </w:rPr>
              <w:t>Description</w:t>
            </w:r>
          </w:p>
        </w:tc>
      </w:tr>
      <w:tr w:rsidR="00671186" w:rsidRPr="00E54BC9" w14:paraId="39CBD5C7" w14:textId="77777777" w:rsidTr="004E2765">
        <w:tc>
          <w:tcPr>
            <w:tcW w:w="998" w:type="pct"/>
            <w:vAlign w:val="center"/>
          </w:tcPr>
          <w:p w14:paraId="27E789DA" w14:textId="77777777" w:rsidR="00671186" w:rsidRPr="00E54BC9" w:rsidRDefault="00671186" w:rsidP="004E2765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Leisure items</w:t>
            </w:r>
          </w:p>
        </w:tc>
        <w:tc>
          <w:tcPr>
            <w:tcW w:w="1001" w:type="pct"/>
            <w:vAlign w:val="center"/>
          </w:tcPr>
          <w:p w14:paraId="78A031D4" w14:textId="77777777" w:rsidR="00671186" w:rsidRPr="00E54BC9" w:rsidRDefault="00671186" w:rsidP="004E2765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3001" w:type="pct"/>
            <w:vAlign w:val="center"/>
          </w:tcPr>
          <w:p w14:paraId="34A496B7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Cinema (tickets)</w:t>
            </w:r>
          </w:p>
          <w:p w14:paraId="2936B855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Circus (tickets)</w:t>
            </w:r>
          </w:p>
          <w:p w14:paraId="334A6427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Amusement Park (tickets)</w:t>
            </w:r>
          </w:p>
          <w:p w14:paraId="47F10CC0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Shows (tickets)</w:t>
            </w:r>
          </w:p>
          <w:p w14:paraId="058300C3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Parties (tickets)</w:t>
            </w:r>
          </w:p>
          <w:p w14:paraId="0DC0F89B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Soccer (tickets)</w:t>
            </w:r>
          </w:p>
          <w:p w14:paraId="3F0E1BE3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Volleyball (tickets)</w:t>
            </w:r>
          </w:p>
          <w:p w14:paraId="1B50BB8B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F1 (tickets)</w:t>
            </w:r>
          </w:p>
          <w:p w14:paraId="03378271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Eletronic games (token)</w:t>
            </w:r>
          </w:p>
          <w:p w14:paraId="0393CC59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Video game (token)</w:t>
            </w:r>
          </w:p>
          <w:p w14:paraId="581314A7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Eletronic games (internet)</w:t>
            </w:r>
          </w:p>
          <w:p w14:paraId="6F0C1C7A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CD, DVD, or Game Cartridge</w:t>
            </w:r>
          </w:p>
          <w:p w14:paraId="3EAD72BA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Game CD</w:t>
            </w:r>
          </w:p>
          <w:p w14:paraId="1F170D88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 xml:space="preserve">Game DVD </w:t>
            </w:r>
          </w:p>
          <w:p w14:paraId="526EEA94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 xml:space="preserve">Game cartridge </w:t>
            </w:r>
          </w:p>
          <w:p w14:paraId="042A173F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CD, DVD, or Game Cartridge rental</w:t>
            </w:r>
          </w:p>
          <w:p w14:paraId="5DCA7971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 xml:space="preserve">Game CD rental </w:t>
            </w:r>
          </w:p>
          <w:p w14:paraId="3BA1CEAD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 xml:space="preserve">Game DVD rental </w:t>
            </w:r>
          </w:p>
          <w:p w14:paraId="49828888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Game cartridge rental</w:t>
            </w:r>
          </w:p>
          <w:p w14:paraId="2FBCA066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Playstation NOW</w:t>
            </w:r>
          </w:p>
          <w:p w14:paraId="72623E78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 xml:space="preserve">Steam </w:t>
            </w:r>
          </w:p>
          <w:p w14:paraId="3E03847E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 xml:space="preserve">Gameflix </w:t>
            </w:r>
          </w:p>
          <w:p w14:paraId="27FEBC34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 xml:space="preserve">Netflix game </w:t>
            </w:r>
          </w:p>
          <w:p w14:paraId="7286D5FA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 xml:space="preserve">Nintendo Twitch </w:t>
            </w:r>
          </w:p>
        </w:tc>
      </w:tr>
      <w:tr w:rsidR="00671186" w:rsidRPr="00DC4648" w14:paraId="23DD28BB" w14:textId="77777777" w:rsidTr="004E2765">
        <w:tc>
          <w:tcPr>
            <w:tcW w:w="998" w:type="pct"/>
            <w:vAlign w:val="center"/>
          </w:tcPr>
          <w:p w14:paraId="5BD4F3CE" w14:textId="77777777" w:rsidR="00671186" w:rsidRPr="00E54BC9" w:rsidRDefault="00671186" w:rsidP="004E2765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 xml:space="preserve">Toys </w:t>
            </w:r>
          </w:p>
        </w:tc>
        <w:tc>
          <w:tcPr>
            <w:tcW w:w="1001" w:type="pct"/>
            <w:vAlign w:val="center"/>
          </w:tcPr>
          <w:p w14:paraId="139A0EBD" w14:textId="77777777" w:rsidR="00671186" w:rsidRPr="00E54BC9" w:rsidRDefault="00671186" w:rsidP="004E2765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3001" w:type="pct"/>
            <w:vAlign w:val="center"/>
          </w:tcPr>
          <w:p w14:paraId="18342787" w14:textId="77777777" w:rsidR="00671186" w:rsidRPr="00E54BC9" w:rsidRDefault="00671186" w:rsidP="004E2765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 xml:space="preserve">All items listed in Table 43 were included </w:t>
            </w:r>
          </w:p>
        </w:tc>
      </w:tr>
      <w:tr w:rsidR="00671186" w:rsidRPr="00DC4648" w14:paraId="55874207" w14:textId="77777777" w:rsidTr="004E2765">
        <w:tc>
          <w:tcPr>
            <w:tcW w:w="998" w:type="pct"/>
            <w:vAlign w:val="center"/>
          </w:tcPr>
          <w:p w14:paraId="76705ABB" w14:textId="77777777" w:rsidR="00671186" w:rsidRPr="00E54BC9" w:rsidRDefault="00671186" w:rsidP="004E2765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Technology items</w:t>
            </w:r>
          </w:p>
        </w:tc>
        <w:tc>
          <w:tcPr>
            <w:tcW w:w="1001" w:type="pct"/>
            <w:vAlign w:val="center"/>
          </w:tcPr>
          <w:p w14:paraId="4F55BF1B" w14:textId="77777777" w:rsidR="00671186" w:rsidRPr="00E54BC9" w:rsidRDefault="00671186" w:rsidP="004E2765">
            <w:pPr>
              <w:spacing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3001" w:type="pct"/>
            <w:vAlign w:val="center"/>
          </w:tcPr>
          <w:p w14:paraId="27913C5C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 xml:space="preserve">Cell phone </w:t>
            </w:r>
          </w:p>
          <w:p w14:paraId="09C56F31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 xml:space="preserve">Mobile phone applications </w:t>
            </w:r>
          </w:p>
          <w:p w14:paraId="76474F23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Mobile phone accessories</w:t>
            </w:r>
          </w:p>
          <w:p w14:paraId="28B3F597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>Mobile phone case</w:t>
            </w:r>
          </w:p>
          <w:p w14:paraId="1AE16FB5" w14:textId="77777777" w:rsidR="00671186" w:rsidRPr="00E54BC9" w:rsidRDefault="00671186" w:rsidP="004E2765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E54BC9">
              <w:rPr>
                <w:rFonts w:cs="Times New Roman"/>
                <w:sz w:val="20"/>
                <w:szCs w:val="20"/>
                <w:lang w:val="en-US"/>
              </w:rPr>
              <w:t xml:space="preserve">Snap projector </w:t>
            </w:r>
          </w:p>
        </w:tc>
      </w:tr>
    </w:tbl>
    <w:p w14:paraId="40FCE720" w14:textId="77777777" w:rsidR="00671186" w:rsidRPr="00E54BC9" w:rsidRDefault="00671186" w:rsidP="00671186">
      <w:pPr>
        <w:tabs>
          <w:tab w:val="left" w:pos="3586"/>
        </w:tabs>
        <w:spacing w:line="240" w:lineRule="auto"/>
        <w:ind w:firstLine="0"/>
        <w:rPr>
          <w:rFonts w:cs="Times New Roman"/>
          <w:sz w:val="20"/>
          <w:szCs w:val="20"/>
          <w:lang w:val="en-US"/>
        </w:rPr>
      </w:pPr>
      <w:r w:rsidRPr="00E54BC9">
        <w:rPr>
          <w:rFonts w:cs="Times New Roman"/>
          <w:sz w:val="20"/>
          <w:szCs w:val="20"/>
          <w:lang w:val="en-US"/>
        </w:rPr>
        <w:t>Source: IBGE (2020)</w:t>
      </w:r>
    </w:p>
    <w:p w14:paraId="6F1DD953" w14:textId="77777777" w:rsidR="002F0F5E" w:rsidRDefault="00671186"/>
    <w:sectPr w:rsidR="002F0F5E" w:rsidSect="00BE798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96EDF"/>
    <w:multiLevelType w:val="multilevel"/>
    <w:tmpl w:val="50D2F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86"/>
    <w:rsid w:val="0021090F"/>
    <w:rsid w:val="003A76DF"/>
    <w:rsid w:val="00671186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05407"/>
  <w15:chartTrackingRefBased/>
  <w15:docId w15:val="{F8533990-B22C-4F1C-8563-4A267E54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186"/>
    <w:pPr>
      <w:spacing w:line="360" w:lineRule="auto"/>
      <w:ind w:firstLine="709"/>
      <w:jc w:val="both"/>
    </w:pPr>
    <w:rPr>
      <w:rFonts w:ascii="Times New Roman" w:hAnsi="Times New Roman"/>
      <w:sz w:val="24"/>
      <w:lang w:val="pt-B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1186"/>
    <w:pPr>
      <w:numPr>
        <w:ilvl w:val="2"/>
        <w:numId w:val="1"/>
      </w:numPr>
      <w:spacing w:after="40"/>
      <w:ind w:left="720"/>
      <w:jc w:val="lef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711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71186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671186"/>
    <w:rPr>
      <w:rFonts w:ascii="Times New Roman" w:hAnsi="Times New Roman"/>
      <w:b/>
      <w:sz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>Springer Nature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2023-09-08T07:44:00Z</dcterms:created>
  <dcterms:modified xsi:type="dcterms:W3CDTF">2023-09-08T07:45:00Z</dcterms:modified>
</cp:coreProperties>
</file>