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BE1" w:rsidRPr="00B60F3D" w:rsidRDefault="005C5BE1" w:rsidP="005C5BE1">
      <w:pPr>
        <w:spacing w:after="0" w:line="360" w:lineRule="auto"/>
        <w:jc w:val="both"/>
        <w:rPr>
          <w:b/>
          <w:i/>
          <w:sz w:val="24"/>
          <w:lang w:val="en-US"/>
        </w:rPr>
      </w:pPr>
      <w:r w:rsidRPr="00B60F3D">
        <w:rPr>
          <w:b/>
          <w:i/>
          <w:sz w:val="24"/>
          <w:lang w:val="en-US"/>
        </w:rPr>
        <w:t>Supplemental material 1. Descriptive statistic</w:t>
      </w:r>
      <w:r>
        <w:rPr>
          <w:b/>
          <w:i/>
          <w:sz w:val="24"/>
          <w:lang w:val="en-US"/>
        </w:rPr>
        <w:t>al parameters</w:t>
      </w:r>
      <w:r w:rsidRPr="00B60F3D">
        <w:rPr>
          <w:b/>
          <w:i/>
          <w:sz w:val="24"/>
          <w:lang w:val="en-US"/>
        </w:rPr>
        <w:t xml:space="preserve"> of clinical, polysomnographic and imaging </w:t>
      </w:r>
      <w:r>
        <w:rPr>
          <w:b/>
          <w:i/>
          <w:sz w:val="24"/>
          <w:lang w:val="en-US"/>
        </w:rPr>
        <w:t>pathology</w:t>
      </w:r>
      <w:r w:rsidRPr="00B60F3D">
        <w:rPr>
          <w:b/>
          <w:i/>
          <w:sz w:val="24"/>
          <w:lang w:val="en-US"/>
        </w:rPr>
        <w:t xml:space="preserve"> in the study cohort. </w:t>
      </w:r>
    </w:p>
    <w:tbl>
      <w:tblPr>
        <w:tblStyle w:val="Tablanormal2"/>
        <w:tblW w:w="7933" w:type="dxa"/>
        <w:tblLayout w:type="fixed"/>
        <w:tblLook w:val="04A0" w:firstRow="1" w:lastRow="0" w:firstColumn="1" w:lastColumn="0" w:noHBand="0" w:noVBand="1"/>
      </w:tblPr>
      <w:tblGrid>
        <w:gridCol w:w="3115"/>
        <w:gridCol w:w="1699"/>
        <w:gridCol w:w="3119"/>
      </w:tblGrid>
      <w:tr w:rsidR="005C5BE1" w:rsidRPr="00B60F3D" w:rsidTr="00ED4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5C5BE1" w:rsidRPr="00B60F3D" w:rsidRDefault="005C5BE1" w:rsidP="00ED411E">
            <w:pPr>
              <w:ind w:left="55"/>
              <w:jc w:val="center"/>
              <w:rPr>
                <w:bCs w:val="0"/>
                <w:sz w:val="24"/>
                <w:lang w:val="en-US"/>
              </w:rPr>
            </w:pPr>
            <w:r w:rsidRPr="00B60F3D">
              <w:rPr>
                <w:bCs w:val="0"/>
                <w:sz w:val="24"/>
                <w:lang w:val="en-US"/>
              </w:rPr>
              <w:t>Parameters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Median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IQR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3"/>
            <w:shd w:val="clear" w:color="auto" w:fill="D9D9D9" w:themeFill="background1" w:themeFillShade="D9"/>
          </w:tcPr>
          <w:p w:rsidR="005C5BE1" w:rsidRPr="00B60F3D" w:rsidRDefault="005C5BE1" w:rsidP="00ED411E">
            <w:pPr>
              <w:jc w:val="center"/>
              <w:rPr>
                <w:sz w:val="24"/>
                <w:lang w:val="en-US"/>
              </w:rPr>
            </w:pPr>
            <w:r w:rsidRPr="00B60F3D">
              <w:rPr>
                <w:b w:val="0"/>
                <w:bCs w:val="0"/>
                <w:sz w:val="24"/>
                <w:lang w:val="en-US"/>
              </w:rPr>
              <w:t xml:space="preserve">Motor and cognitive </w:t>
            </w:r>
            <w:r>
              <w:rPr>
                <w:b w:val="0"/>
                <w:bCs w:val="0"/>
                <w:sz w:val="24"/>
                <w:lang w:val="en-US"/>
              </w:rPr>
              <w:t>feat</w:t>
            </w:r>
            <w:r w:rsidRPr="00B60F3D">
              <w:rPr>
                <w:b w:val="0"/>
                <w:bCs w:val="0"/>
                <w:sz w:val="24"/>
                <w:lang w:val="en-US"/>
              </w:rPr>
              <w:t>ures</w:t>
            </w:r>
          </w:p>
        </w:tc>
      </w:tr>
      <w:tr w:rsidR="005C5BE1" w:rsidRPr="00B60F3D" w:rsidTr="00ED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SARA score</w:t>
            </w:r>
          </w:p>
        </w:tc>
        <w:tc>
          <w:tcPr>
            <w:tcW w:w="1699" w:type="dxa"/>
            <w:noWrap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 xml:space="preserve">6.25 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0.00 – 19.00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 xml:space="preserve">Words VMT </w:t>
            </w:r>
            <w:proofErr w:type="spellStart"/>
            <w:r w:rsidRPr="00B60F3D">
              <w:rPr>
                <w:sz w:val="24"/>
                <w:lang w:val="en-US"/>
              </w:rPr>
              <w:t>evk</w:t>
            </w:r>
            <w:proofErr w:type="spellEnd"/>
          </w:p>
        </w:tc>
        <w:tc>
          <w:tcPr>
            <w:tcW w:w="1699" w:type="dxa"/>
            <w:noWrap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 xml:space="preserve">8.00  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7.00-9.00</w:t>
            </w:r>
          </w:p>
        </w:tc>
      </w:tr>
      <w:tr w:rsidR="005C5BE1" w:rsidRPr="00B60F3D" w:rsidTr="00ED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Trials VMT</w:t>
            </w:r>
          </w:p>
        </w:tc>
        <w:tc>
          <w:tcPr>
            <w:tcW w:w="1699" w:type="dxa"/>
            <w:noWrap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6.50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6.00-8.00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Stroop interference time</w:t>
            </w:r>
          </w:p>
        </w:tc>
        <w:tc>
          <w:tcPr>
            <w:tcW w:w="1699" w:type="dxa"/>
            <w:noWrap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71.00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50.00-90.00</w:t>
            </w:r>
          </w:p>
        </w:tc>
      </w:tr>
      <w:tr w:rsidR="005C5BE1" w:rsidRPr="00B60F3D" w:rsidTr="00ED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 xml:space="preserve">Phonemic fluency </w:t>
            </w:r>
          </w:p>
        </w:tc>
        <w:tc>
          <w:tcPr>
            <w:tcW w:w="1699" w:type="dxa"/>
            <w:noWrap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9.65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8.00-11.00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3"/>
            <w:shd w:val="clear" w:color="auto" w:fill="D9D9D9" w:themeFill="background1" w:themeFillShade="D9"/>
          </w:tcPr>
          <w:p w:rsidR="005C5BE1" w:rsidRPr="00B60F3D" w:rsidRDefault="005C5BE1" w:rsidP="00ED411E">
            <w:pPr>
              <w:jc w:val="center"/>
              <w:rPr>
                <w:sz w:val="24"/>
                <w:lang w:val="en-US"/>
              </w:rPr>
            </w:pPr>
            <w:r w:rsidRPr="00B60F3D">
              <w:rPr>
                <w:b w:val="0"/>
                <w:bCs w:val="0"/>
                <w:sz w:val="24"/>
                <w:lang w:val="en-US"/>
              </w:rPr>
              <w:t xml:space="preserve">Sleep quality </w:t>
            </w:r>
            <w:r>
              <w:rPr>
                <w:b w:val="0"/>
                <w:bCs w:val="0"/>
                <w:sz w:val="24"/>
                <w:lang w:val="en-US"/>
              </w:rPr>
              <w:t>feat</w:t>
            </w:r>
            <w:r w:rsidRPr="00B60F3D">
              <w:rPr>
                <w:b w:val="0"/>
                <w:bCs w:val="0"/>
                <w:sz w:val="24"/>
                <w:lang w:val="en-US"/>
              </w:rPr>
              <w:t>ures</w:t>
            </w:r>
          </w:p>
        </w:tc>
      </w:tr>
      <w:tr w:rsidR="005C5BE1" w:rsidRPr="00B60F3D" w:rsidTr="00ED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PSQI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5.00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3.00-7.00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E</w:t>
            </w:r>
            <w:r>
              <w:rPr>
                <w:sz w:val="24"/>
                <w:lang w:val="en-US"/>
              </w:rPr>
              <w:t>S</w:t>
            </w:r>
            <w:r w:rsidRPr="00B60F3D">
              <w:rPr>
                <w:sz w:val="24"/>
                <w:lang w:val="en-US"/>
              </w:rPr>
              <w:t>S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4.00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2.00 - 5.00</w:t>
            </w:r>
          </w:p>
        </w:tc>
      </w:tr>
      <w:tr w:rsidR="005C5BE1" w:rsidRPr="00B60F3D" w:rsidTr="00ED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3"/>
            <w:shd w:val="clear" w:color="auto" w:fill="D9D9D9" w:themeFill="background1" w:themeFillShade="D9"/>
          </w:tcPr>
          <w:p w:rsidR="005C5BE1" w:rsidRPr="00B60F3D" w:rsidRDefault="005C5BE1" w:rsidP="00ED411E">
            <w:pPr>
              <w:jc w:val="center"/>
              <w:rPr>
                <w:sz w:val="24"/>
                <w:lang w:val="en-US"/>
              </w:rPr>
            </w:pPr>
            <w:r w:rsidRPr="00B60F3D">
              <w:rPr>
                <w:b w:val="0"/>
                <w:bCs w:val="0"/>
                <w:sz w:val="24"/>
                <w:lang w:val="en-US"/>
              </w:rPr>
              <w:t xml:space="preserve">Sleep architecture </w:t>
            </w:r>
            <w:r>
              <w:rPr>
                <w:b w:val="0"/>
                <w:bCs w:val="0"/>
                <w:sz w:val="24"/>
                <w:lang w:val="en-US"/>
              </w:rPr>
              <w:t>feat</w:t>
            </w:r>
            <w:r w:rsidRPr="00B60F3D">
              <w:rPr>
                <w:b w:val="0"/>
                <w:bCs w:val="0"/>
                <w:sz w:val="24"/>
                <w:lang w:val="en-US"/>
              </w:rPr>
              <w:t>ures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REM sleep (%)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18.83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14.70-22.38</w:t>
            </w:r>
          </w:p>
        </w:tc>
      </w:tr>
      <w:tr w:rsidR="005C5BE1" w:rsidRPr="00B60F3D" w:rsidTr="00ED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N1 sleep (%)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8.64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5.60-11.67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N2 sleep (%)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39.59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33.20-49.40</w:t>
            </w:r>
          </w:p>
        </w:tc>
      </w:tr>
      <w:tr w:rsidR="005C5BE1" w:rsidRPr="00B60F3D" w:rsidTr="00ED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N3 sleep (%)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17.72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12.69-24.04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3"/>
            <w:shd w:val="clear" w:color="auto" w:fill="D9D9D9" w:themeFill="background1" w:themeFillShade="D9"/>
          </w:tcPr>
          <w:p w:rsidR="005C5BE1" w:rsidRPr="00B60F3D" w:rsidRDefault="005C5BE1" w:rsidP="00ED411E">
            <w:pPr>
              <w:jc w:val="center"/>
              <w:rPr>
                <w:sz w:val="24"/>
                <w:lang w:val="en-US"/>
              </w:rPr>
            </w:pPr>
            <w:r w:rsidRPr="00B60F3D">
              <w:rPr>
                <w:b w:val="0"/>
                <w:bCs w:val="0"/>
                <w:sz w:val="24"/>
                <w:lang w:val="en-US"/>
              </w:rPr>
              <w:t xml:space="preserve">Sleep </w:t>
            </w:r>
            <w:r w:rsidRPr="00B60F3D">
              <w:rPr>
                <w:b w:val="0"/>
                <w:bCs w:val="0"/>
                <w:sz w:val="24"/>
                <w:shd w:val="clear" w:color="auto" w:fill="D9D9D9" w:themeFill="background1" w:themeFillShade="D9"/>
                <w:lang w:val="en-US"/>
              </w:rPr>
              <w:t xml:space="preserve">microstructure </w:t>
            </w:r>
            <w:r>
              <w:rPr>
                <w:b w:val="0"/>
                <w:bCs w:val="0"/>
                <w:sz w:val="24"/>
                <w:shd w:val="clear" w:color="auto" w:fill="D9D9D9" w:themeFill="background1" w:themeFillShade="D9"/>
                <w:lang w:val="en-US"/>
              </w:rPr>
              <w:t>feat</w:t>
            </w:r>
            <w:r w:rsidRPr="00B60F3D">
              <w:rPr>
                <w:b w:val="0"/>
                <w:bCs w:val="0"/>
                <w:sz w:val="24"/>
                <w:shd w:val="clear" w:color="auto" w:fill="D9D9D9" w:themeFill="background1" w:themeFillShade="D9"/>
                <w:lang w:val="en-US"/>
              </w:rPr>
              <w:t>ures</w:t>
            </w:r>
          </w:p>
        </w:tc>
      </w:tr>
      <w:tr w:rsidR="005C5BE1" w:rsidRPr="00B60F3D" w:rsidTr="00ED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K-complex (events/min)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0.74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0.53-1.02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Sleep spindles (events/min)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0.32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0.18-0.52</w:t>
            </w:r>
          </w:p>
        </w:tc>
      </w:tr>
      <w:tr w:rsidR="005C5BE1" w:rsidRPr="00B60F3D" w:rsidTr="00ED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Phasic EMG activity (%)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3.83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0.00-9.30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R</w:t>
            </w:r>
            <w:r>
              <w:rPr>
                <w:sz w:val="24"/>
                <w:lang w:val="en-US"/>
              </w:rPr>
              <w:t>S</w:t>
            </w:r>
            <w:r w:rsidRPr="00B60F3D">
              <w:rPr>
                <w:sz w:val="24"/>
                <w:lang w:val="en-US"/>
              </w:rPr>
              <w:t>WA (%)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2.54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0.00-16.33</w:t>
            </w:r>
          </w:p>
        </w:tc>
      </w:tr>
      <w:tr w:rsidR="005C5BE1" w:rsidRPr="00B60F3D" w:rsidTr="00ED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REM density (%)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15.09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10.63-18.76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3"/>
            <w:shd w:val="clear" w:color="auto" w:fill="D9D9D9" w:themeFill="background1" w:themeFillShade="D9"/>
          </w:tcPr>
          <w:p w:rsidR="005C5BE1" w:rsidRPr="00B60F3D" w:rsidRDefault="005C5BE1" w:rsidP="00ED411E">
            <w:pPr>
              <w:jc w:val="center"/>
              <w:rPr>
                <w:sz w:val="24"/>
                <w:lang w:val="en-US"/>
              </w:rPr>
            </w:pPr>
            <w:r w:rsidRPr="00B60F3D">
              <w:rPr>
                <w:b w:val="0"/>
                <w:bCs w:val="0"/>
                <w:sz w:val="24"/>
                <w:lang w:val="en-US"/>
              </w:rPr>
              <w:t xml:space="preserve">Brainstem &amp; </w:t>
            </w:r>
            <w:r>
              <w:rPr>
                <w:b w:val="0"/>
                <w:bCs w:val="0"/>
                <w:sz w:val="24"/>
                <w:lang w:val="en-US"/>
              </w:rPr>
              <w:t>c</w:t>
            </w:r>
            <w:r w:rsidRPr="00B60F3D">
              <w:rPr>
                <w:b w:val="0"/>
                <w:bCs w:val="0"/>
                <w:sz w:val="24"/>
                <w:lang w:val="en-US"/>
              </w:rPr>
              <w:t>erebell</w:t>
            </w:r>
            <w:r>
              <w:rPr>
                <w:b w:val="0"/>
                <w:bCs w:val="0"/>
                <w:sz w:val="24"/>
                <w:lang w:val="en-US"/>
              </w:rPr>
              <w:t>ar</w:t>
            </w:r>
            <w:r w:rsidRPr="00B60F3D">
              <w:rPr>
                <w:b w:val="0"/>
                <w:bCs w:val="0"/>
                <w:sz w:val="24"/>
                <w:lang w:val="en-US"/>
              </w:rPr>
              <w:t xml:space="preserve">  atrophy measures</w:t>
            </w:r>
          </w:p>
        </w:tc>
      </w:tr>
      <w:tr w:rsidR="005C5BE1" w:rsidRPr="00B60F3D" w:rsidTr="00ED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Brainstem (%TICV)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 xml:space="preserve">1.51 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1.21-1.63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Midbrain (%TICV)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 xml:space="preserve">0.38 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0.32-0.43</w:t>
            </w:r>
          </w:p>
        </w:tc>
      </w:tr>
      <w:tr w:rsidR="005C5BE1" w:rsidRPr="00B60F3D" w:rsidTr="00ED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Pons (%TICV)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 xml:space="preserve">0.73 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0.54-0.83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Medulla ob. (%TICV)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 xml:space="preserve">0.28 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0.26-0.34</w:t>
            </w:r>
          </w:p>
        </w:tc>
      </w:tr>
      <w:tr w:rsidR="005C5BE1" w:rsidRPr="00B60F3D" w:rsidTr="00ED411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Cerebellum (%TICV)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 xml:space="preserve">6.66 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6.43-7.50</w:t>
            </w:r>
          </w:p>
        </w:tc>
      </w:tr>
      <w:tr w:rsidR="005C5BE1" w:rsidRPr="00B60F3D" w:rsidTr="00ED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noWrap/>
            <w:hideMark/>
          </w:tcPr>
          <w:p w:rsidR="005C5BE1" w:rsidRPr="00B60F3D" w:rsidRDefault="005C5BE1" w:rsidP="00ED411E">
            <w:pPr>
              <w:rPr>
                <w:sz w:val="24"/>
                <w:lang w:val="en-US"/>
              </w:rPr>
            </w:pPr>
            <w:proofErr w:type="gramStart"/>
            <w:r w:rsidRPr="00B60F3D">
              <w:rPr>
                <w:sz w:val="24"/>
                <w:lang w:val="en-US"/>
              </w:rPr>
              <w:t>max</w:t>
            </w:r>
            <w:proofErr w:type="gramEnd"/>
            <w:r w:rsidRPr="00B60F3D">
              <w:rPr>
                <w:sz w:val="24"/>
                <w:lang w:val="en-US"/>
              </w:rPr>
              <w:t>. AP diam Pons (mm)</w:t>
            </w:r>
          </w:p>
        </w:tc>
        <w:tc>
          <w:tcPr>
            <w:tcW w:w="1699" w:type="dxa"/>
            <w:noWrap/>
            <w:hideMark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 xml:space="preserve">20.52 </w:t>
            </w:r>
          </w:p>
        </w:tc>
        <w:tc>
          <w:tcPr>
            <w:tcW w:w="3119" w:type="dxa"/>
          </w:tcPr>
          <w:p w:rsidR="005C5BE1" w:rsidRPr="00B60F3D" w:rsidRDefault="005C5BE1" w:rsidP="00ED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18.10-21.93</w:t>
            </w:r>
          </w:p>
        </w:tc>
      </w:tr>
    </w:tbl>
    <w:p w:rsidR="005C5BE1" w:rsidRPr="005C5BE1" w:rsidRDefault="005C5BE1" w:rsidP="005C5BE1">
      <w:pPr>
        <w:spacing w:after="0" w:line="360" w:lineRule="auto"/>
        <w:jc w:val="both"/>
        <w:rPr>
          <w:i/>
          <w:sz w:val="24"/>
          <w:lang w:val="en-US"/>
        </w:rPr>
      </w:pPr>
      <w:r w:rsidRPr="005C5BE1">
        <w:rPr>
          <w:i/>
          <w:sz w:val="24"/>
          <w:lang w:val="en-US"/>
        </w:rPr>
        <w:t xml:space="preserve">VMT: verbal memory test; Words VMT </w:t>
      </w:r>
      <w:proofErr w:type="spellStart"/>
      <w:r w:rsidRPr="005C5BE1">
        <w:rPr>
          <w:i/>
          <w:sz w:val="24"/>
          <w:lang w:val="en-US"/>
        </w:rPr>
        <w:t>evk</w:t>
      </w:r>
      <w:proofErr w:type="spellEnd"/>
      <w:r w:rsidRPr="005C5BE1">
        <w:rPr>
          <w:i/>
          <w:sz w:val="24"/>
          <w:lang w:val="en-US"/>
        </w:rPr>
        <w:t xml:space="preserve">: number of recalled words in the delayed evoked trial of the VMT; trials VMT: number of trials required to recall the entire word list in the VMT; PSQI: Pittsburgh Sleep Quality Inventory; ESS:  Epworth Sleepiness Scale; REM%: percentage  of the Rapid Eye Movement Sleep; N(1,2,3)%: percentage of Non-REM sleep stages 1, 2 and 3, respectively (all percentages were calculated from the sleep period time); RWA: REM sleep without atonia; REMs density: Density of rapid eye movements (saccades) during REM sleep, TICV: total intracranial volume; medulla ob.: medulla oblongata; max. AP diam Pons: maximum anteroposterior diameter of the pons; IQR: interquartile range. </w:t>
      </w:r>
    </w:p>
    <w:p w:rsidR="00E0307F" w:rsidRPr="005C5BE1" w:rsidRDefault="00E0307F">
      <w:pPr>
        <w:rPr>
          <w:lang w:val="en-US"/>
        </w:rPr>
      </w:pPr>
      <w:bookmarkStart w:id="0" w:name="_GoBack"/>
      <w:bookmarkEnd w:id="0"/>
    </w:p>
    <w:sectPr w:rsidR="00E0307F" w:rsidRPr="005C5B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0MDG3MLE0NTU2tjRV0lEKTi0uzszPAykwrAUAh0v18CwAAAA="/>
  </w:docVars>
  <w:rsids>
    <w:rsidRoot w:val="005C5BE1"/>
    <w:rsid w:val="005C5BE1"/>
    <w:rsid w:val="00E0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72EB8A-F7BB-4B3F-9FD4-68BB4761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B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5C5BE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Rodríguez Labrada</dc:creator>
  <cp:keywords/>
  <dc:description/>
  <cp:lastModifiedBy>Roberto Rodríguez Labrada</cp:lastModifiedBy>
  <cp:revision>1</cp:revision>
  <dcterms:created xsi:type="dcterms:W3CDTF">2023-08-30T21:33:00Z</dcterms:created>
  <dcterms:modified xsi:type="dcterms:W3CDTF">2023-08-30T21:33:00Z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88706fcd-5ad2-49a2-ac0b-37c55d5aab2c</vt:lpwstr>
  </property>
</Properties>
</file>