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ED837E" w14:textId="2CEC2F0B" w:rsidR="00A57080" w:rsidRPr="00FA6442" w:rsidRDefault="00A57080" w:rsidP="00A57080">
      <w:pPr>
        <w:spacing w:before="80" w:line="480" w:lineRule="auto"/>
        <w:rPr>
          <w:rFonts w:asciiTheme="majorBidi" w:eastAsia="Calibri" w:hAnsiTheme="majorBidi"/>
          <w:iCs/>
        </w:rPr>
      </w:pPr>
      <w:bookmarkStart w:id="0" w:name="_GoBack"/>
      <w:bookmarkEnd w:id="0"/>
      <w:r w:rsidRPr="004A3F1F">
        <w:rPr>
          <w:rFonts w:asciiTheme="majorBidi" w:eastAsia="Calibri" w:hAnsiTheme="majorBidi"/>
          <w:b/>
          <w:iCs/>
        </w:rPr>
        <w:t>Additional file</w:t>
      </w:r>
      <w:r>
        <w:rPr>
          <w:rFonts w:asciiTheme="majorBidi" w:eastAsia="Calibri" w:hAnsiTheme="majorBidi"/>
          <w:b/>
          <w:iCs/>
        </w:rPr>
        <w:t xml:space="preserve"> 4</w:t>
      </w:r>
      <w:r w:rsidRPr="00FA6442">
        <w:rPr>
          <w:rFonts w:asciiTheme="majorBidi" w:eastAsia="Calibri" w:hAnsiTheme="majorBidi"/>
          <w:b/>
          <w:iCs/>
        </w:rPr>
        <w:t>.</w:t>
      </w:r>
      <w:r w:rsidRPr="00FA6442">
        <w:rPr>
          <w:rFonts w:asciiTheme="majorBidi" w:eastAsia="Calibri" w:hAnsiTheme="majorBidi"/>
          <w:b/>
        </w:rPr>
        <w:t xml:space="preserve"> </w:t>
      </w:r>
      <w:r w:rsidRPr="00FA6442">
        <w:rPr>
          <w:rFonts w:asciiTheme="majorBidi" w:eastAsia="Calibri" w:hAnsiTheme="majorBidi"/>
        </w:rPr>
        <w:t>Psychoactive substances (pills) received by the NPL of Kuwait (2015–2018)</w:t>
      </w:r>
    </w:p>
    <w:tbl>
      <w:tblPr>
        <w:tblStyle w:val="TableGrid"/>
        <w:bidiVisual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6"/>
        <w:gridCol w:w="832"/>
        <w:gridCol w:w="1176"/>
        <w:gridCol w:w="931"/>
        <w:gridCol w:w="1027"/>
        <w:gridCol w:w="1297"/>
        <w:gridCol w:w="1176"/>
        <w:gridCol w:w="1176"/>
        <w:gridCol w:w="785"/>
      </w:tblGrid>
      <w:tr w:rsidR="00A57080" w:rsidRPr="00FA6442" w14:paraId="6201836C" w14:textId="77777777" w:rsidTr="004C0543">
        <w:trPr>
          <w:trHeight w:val="316"/>
          <w:jc w:val="center"/>
        </w:trPr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</w:tcPr>
          <w:p w14:paraId="10DA81BF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TRA</w:t>
            </w:r>
          </w:p>
        </w:tc>
        <w:tc>
          <w:tcPr>
            <w:tcW w:w="435" w:type="pct"/>
            <w:tcBorders>
              <w:top w:val="single" w:sz="4" w:space="0" w:color="auto"/>
              <w:bottom w:val="single" w:sz="4" w:space="0" w:color="auto"/>
            </w:tcBorders>
          </w:tcPr>
          <w:p w14:paraId="29B03FC0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BRO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</w:tcPr>
          <w:p w14:paraId="698A678A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ALP</w:t>
            </w:r>
          </w:p>
        </w:tc>
        <w:tc>
          <w:tcPr>
            <w:tcW w:w="486" w:type="pct"/>
            <w:tcBorders>
              <w:top w:val="single" w:sz="4" w:space="0" w:color="auto"/>
              <w:bottom w:val="single" w:sz="4" w:space="0" w:color="auto"/>
            </w:tcBorders>
          </w:tcPr>
          <w:p w14:paraId="7DB2FB36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FLU</w:t>
            </w:r>
          </w:p>
        </w:tc>
        <w:tc>
          <w:tcPr>
            <w:tcW w:w="536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65C3DE7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DIA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BBFA75A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COL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283F8C4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AMP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BEB6592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MET</w:t>
            </w:r>
          </w:p>
        </w:tc>
        <w:tc>
          <w:tcPr>
            <w:tcW w:w="41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0A4814F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Year</w:t>
            </w:r>
          </w:p>
        </w:tc>
      </w:tr>
      <w:tr w:rsidR="00A57080" w:rsidRPr="00FA6442" w14:paraId="229BC076" w14:textId="77777777" w:rsidTr="004C0543">
        <w:trPr>
          <w:trHeight w:val="297"/>
          <w:jc w:val="center"/>
        </w:trPr>
        <w:tc>
          <w:tcPr>
            <w:tcW w:w="614" w:type="pct"/>
            <w:tcBorders>
              <w:top w:val="single" w:sz="4" w:space="0" w:color="auto"/>
            </w:tcBorders>
          </w:tcPr>
          <w:p w14:paraId="6F1BAA43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49,050</w:t>
            </w:r>
          </w:p>
        </w:tc>
        <w:tc>
          <w:tcPr>
            <w:tcW w:w="435" w:type="pct"/>
            <w:tcBorders>
              <w:top w:val="single" w:sz="4" w:space="0" w:color="auto"/>
            </w:tcBorders>
          </w:tcPr>
          <w:p w14:paraId="135FB8FD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634</w:t>
            </w:r>
          </w:p>
        </w:tc>
        <w:tc>
          <w:tcPr>
            <w:tcW w:w="614" w:type="pct"/>
            <w:tcBorders>
              <w:top w:val="single" w:sz="4" w:space="0" w:color="auto"/>
            </w:tcBorders>
          </w:tcPr>
          <w:p w14:paraId="5A488412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1093</w:t>
            </w:r>
          </w:p>
        </w:tc>
        <w:tc>
          <w:tcPr>
            <w:tcW w:w="486" w:type="pct"/>
            <w:tcBorders>
              <w:top w:val="single" w:sz="4" w:space="0" w:color="auto"/>
            </w:tcBorders>
          </w:tcPr>
          <w:p w14:paraId="2AFF8F4A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405</w:t>
            </w:r>
          </w:p>
        </w:tc>
        <w:tc>
          <w:tcPr>
            <w:tcW w:w="536" w:type="pct"/>
            <w:tcBorders>
              <w:top w:val="single" w:sz="4" w:space="0" w:color="auto"/>
            </w:tcBorders>
            <w:hideMark/>
          </w:tcPr>
          <w:p w14:paraId="2928E12D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2,285</w:t>
            </w:r>
          </w:p>
        </w:tc>
        <w:tc>
          <w:tcPr>
            <w:tcW w:w="677" w:type="pct"/>
            <w:tcBorders>
              <w:top w:val="single" w:sz="4" w:space="0" w:color="auto"/>
            </w:tcBorders>
            <w:hideMark/>
          </w:tcPr>
          <w:p w14:paraId="20534647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21,839</w:t>
            </w:r>
          </w:p>
        </w:tc>
        <w:tc>
          <w:tcPr>
            <w:tcW w:w="614" w:type="pct"/>
            <w:tcBorders>
              <w:top w:val="single" w:sz="4" w:space="0" w:color="auto"/>
            </w:tcBorders>
            <w:hideMark/>
          </w:tcPr>
          <w:p w14:paraId="35BBDDD9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28,376.</w:t>
            </w:r>
          </w:p>
        </w:tc>
        <w:tc>
          <w:tcPr>
            <w:tcW w:w="614" w:type="pct"/>
            <w:tcBorders>
              <w:top w:val="single" w:sz="4" w:space="0" w:color="auto"/>
            </w:tcBorders>
            <w:hideMark/>
          </w:tcPr>
          <w:p w14:paraId="033A8F53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6,433.</w:t>
            </w:r>
          </w:p>
        </w:tc>
        <w:tc>
          <w:tcPr>
            <w:tcW w:w="410" w:type="pct"/>
            <w:tcBorders>
              <w:top w:val="single" w:sz="4" w:space="0" w:color="auto"/>
            </w:tcBorders>
            <w:noWrap/>
            <w:hideMark/>
          </w:tcPr>
          <w:p w14:paraId="78990D2F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2015</w:t>
            </w:r>
          </w:p>
        </w:tc>
      </w:tr>
      <w:tr w:rsidR="00A57080" w:rsidRPr="00FA6442" w14:paraId="0A357813" w14:textId="77777777" w:rsidTr="004C0543">
        <w:trPr>
          <w:trHeight w:val="297"/>
          <w:jc w:val="center"/>
        </w:trPr>
        <w:tc>
          <w:tcPr>
            <w:tcW w:w="614" w:type="pct"/>
          </w:tcPr>
          <w:p w14:paraId="4C332723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7,460,819</w:t>
            </w:r>
          </w:p>
        </w:tc>
        <w:tc>
          <w:tcPr>
            <w:tcW w:w="435" w:type="pct"/>
          </w:tcPr>
          <w:p w14:paraId="6171535D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6,836</w:t>
            </w:r>
          </w:p>
        </w:tc>
        <w:tc>
          <w:tcPr>
            <w:tcW w:w="614" w:type="pct"/>
          </w:tcPr>
          <w:p w14:paraId="5397F4F8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1,230,520</w:t>
            </w:r>
          </w:p>
        </w:tc>
        <w:tc>
          <w:tcPr>
            <w:tcW w:w="486" w:type="pct"/>
          </w:tcPr>
          <w:p w14:paraId="079DB44D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130</w:t>
            </w:r>
          </w:p>
        </w:tc>
        <w:tc>
          <w:tcPr>
            <w:tcW w:w="536" w:type="pct"/>
            <w:hideMark/>
          </w:tcPr>
          <w:p w14:paraId="481A9828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128,238</w:t>
            </w:r>
          </w:p>
        </w:tc>
        <w:tc>
          <w:tcPr>
            <w:tcW w:w="677" w:type="pct"/>
            <w:hideMark/>
          </w:tcPr>
          <w:p w14:paraId="3F4C1A7C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556,816</w:t>
            </w:r>
          </w:p>
        </w:tc>
        <w:tc>
          <w:tcPr>
            <w:tcW w:w="614" w:type="pct"/>
            <w:hideMark/>
          </w:tcPr>
          <w:p w14:paraId="65A0ECB9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2,598,398</w:t>
            </w:r>
          </w:p>
        </w:tc>
        <w:tc>
          <w:tcPr>
            <w:tcW w:w="614" w:type="pct"/>
            <w:hideMark/>
          </w:tcPr>
          <w:p w14:paraId="69A661B3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1,209</w:t>
            </w:r>
          </w:p>
        </w:tc>
        <w:tc>
          <w:tcPr>
            <w:tcW w:w="410" w:type="pct"/>
            <w:noWrap/>
            <w:hideMark/>
          </w:tcPr>
          <w:p w14:paraId="2EFF10D5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2016</w:t>
            </w:r>
          </w:p>
        </w:tc>
      </w:tr>
      <w:tr w:rsidR="00A57080" w:rsidRPr="00FA6442" w14:paraId="10E8C49A" w14:textId="77777777" w:rsidTr="004C0543">
        <w:trPr>
          <w:trHeight w:val="80"/>
          <w:jc w:val="center"/>
        </w:trPr>
        <w:tc>
          <w:tcPr>
            <w:tcW w:w="614" w:type="pct"/>
          </w:tcPr>
          <w:p w14:paraId="404C2953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10,150</w:t>
            </w:r>
          </w:p>
        </w:tc>
        <w:tc>
          <w:tcPr>
            <w:tcW w:w="435" w:type="pct"/>
          </w:tcPr>
          <w:p w14:paraId="44DA2660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168</w:t>
            </w:r>
          </w:p>
        </w:tc>
        <w:tc>
          <w:tcPr>
            <w:tcW w:w="614" w:type="pct"/>
          </w:tcPr>
          <w:p w14:paraId="7FFF06D0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2,676</w:t>
            </w:r>
          </w:p>
        </w:tc>
        <w:tc>
          <w:tcPr>
            <w:tcW w:w="486" w:type="pct"/>
          </w:tcPr>
          <w:p w14:paraId="75B566E0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963.5</w:t>
            </w:r>
          </w:p>
        </w:tc>
        <w:tc>
          <w:tcPr>
            <w:tcW w:w="536" w:type="pct"/>
            <w:noWrap/>
            <w:hideMark/>
          </w:tcPr>
          <w:p w14:paraId="4B388F64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474</w:t>
            </w:r>
          </w:p>
        </w:tc>
        <w:tc>
          <w:tcPr>
            <w:tcW w:w="677" w:type="pct"/>
            <w:noWrap/>
            <w:hideMark/>
          </w:tcPr>
          <w:p w14:paraId="53E1DE72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1,145.5</w:t>
            </w:r>
          </w:p>
        </w:tc>
        <w:tc>
          <w:tcPr>
            <w:tcW w:w="614" w:type="pct"/>
            <w:noWrap/>
            <w:hideMark/>
          </w:tcPr>
          <w:p w14:paraId="1B1FA391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26,262</w:t>
            </w:r>
          </w:p>
        </w:tc>
        <w:tc>
          <w:tcPr>
            <w:tcW w:w="614" w:type="pct"/>
            <w:noWrap/>
            <w:hideMark/>
          </w:tcPr>
          <w:p w14:paraId="27D2B796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1,190</w:t>
            </w:r>
          </w:p>
        </w:tc>
        <w:tc>
          <w:tcPr>
            <w:tcW w:w="410" w:type="pct"/>
            <w:noWrap/>
            <w:hideMark/>
          </w:tcPr>
          <w:p w14:paraId="59D9BB06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2017</w:t>
            </w:r>
          </w:p>
        </w:tc>
      </w:tr>
      <w:tr w:rsidR="00A57080" w:rsidRPr="00FA6442" w14:paraId="41F0F4A8" w14:textId="77777777" w:rsidTr="004C0543">
        <w:trPr>
          <w:trHeight w:val="297"/>
          <w:jc w:val="center"/>
        </w:trPr>
        <w:tc>
          <w:tcPr>
            <w:tcW w:w="614" w:type="pct"/>
          </w:tcPr>
          <w:p w14:paraId="4CCAFF3E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42,213</w:t>
            </w:r>
          </w:p>
        </w:tc>
        <w:tc>
          <w:tcPr>
            <w:tcW w:w="435" w:type="pct"/>
          </w:tcPr>
          <w:p w14:paraId="22AEC950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479</w:t>
            </w:r>
          </w:p>
        </w:tc>
        <w:tc>
          <w:tcPr>
            <w:tcW w:w="614" w:type="pct"/>
          </w:tcPr>
          <w:p w14:paraId="266DC919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673.50</w:t>
            </w:r>
          </w:p>
        </w:tc>
        <w:tc>
          <w:tcPr>
            <w:tcW w:w="486" w:type="pct"/>
          </w:tcPr>
          <w:p w14:paraId="5CC87F0D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193.50</w:t>
            </w:r>
          </w:p>
        </w:tc>
        <w:tc>
          <w:tcPr>
            <w:tcW w:w="536" w:type="pct"/>
            <w:noWrap/>
            <w:hideMark/>
          </w:tcPr>
          <w:p w14:paraId="12BEEDB1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1,007</w:t>
            </w:r>
          </w:p>
        </w:tc>
        <w:tc>
          <w:tcPr>
            <w:tcW w:w="677" w:type="pct"/>
            <w:noWrap/>
            <w:hideMark/>
          </w:tcPr>
          <w:p w14:paraId="41B15C38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125,291.54</w:t>
            </w:r>
          </w:p>
        </w:tc>
        <w:tc>
          <w:tcPr>
            <w:tcW w:w="614" w:type="pct"/>
            <w:noWrap/>
            <w:hideMark/>
          </w:tcPr>
          <w:p w14:paraId="4C2B9DAB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24,510.65</w:t>
            </w:r>
          </w:p>
        </w:tc>
        <w:tc>
          <w:tcPr>
            <w:tcW w:w="614" w:type="pct"/>
            <w:noWrap/>
            <w:hideMark/>
          </w:tcPr>
          <w:p w14:paraId="404C9458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10,711.98</w:t>
            </w:r>
          </w:p>
        </w:tc>
        <w:tc>
          <w:tcPr>
            <w:tcW w:w="410" w:type="pct"/>
            <w:noWrap/>
            <w:hideMark/>
          </w:tcPr>
          <w:p w14:paraId="54E3CB09" w14:textId="77777777" w:rsidR="00A57080" w:rsidRPr="00FA6442" w:rsidRDefault="00A57080" w:rsidP="004C0543">
            <w:pPr>
              <w:spacing w:before="80" w:beforeAutospacing="0" w:afterAutospacing="0" w:line="480" w:lineRule="auto"/>
              <w:ind w:right="0"/>
              <w:rPr>
                <w:rFonts w:asciiTheme="majorBidi" w:eastAsia="Calibri" w:hAnsiTheme="majorBidi"/>
              </w:rPr>
            </w:pPr>
            <w:r w:rsidRPr="00FA6442">
              <w:rPr>
                <w:rFonts w:asciiTheme="majorBidi" w:eastAsia="Calibri" w:hAnsiTheme="majorBidi"/>
              </w:rPr>
              <w:t>2018</w:t>
            </w:r>
          </w:p>
        </w:tc>
      </w:tr>
    </w:tbl>
    <w:p w14:paraId="53E6A972" w14:textId="77777777" w:rsidR="00A57080" w:rsidRDefault="00A57080" w:rsidP="00A57080">
      <w:pPr>
        <w:spacing w:before="80" w:line="480" w:lineRule="auto"/>
        <w:rPr>
          <w:rFonts w:asciiTheme="majorBidi" w:eastAsia="Calibri" w:hAnsiTheme="majorBidi"/>
        </w:rPr>
      </w:pPr>
      <w:r w:rsidRPr="00FA6442">
        <w:rPr>
          <w:rFonts w:asciiTheme="majorBidi" w:eastAsia="Calibri" w:hAnsiTheme="majorBidi"/>
        </w:rPr>
        <w:t>MET, methamphetamine; AMP, amphetamine; CLO, clonazepam; DIA, diazepam; FLU, flunitrazepam; ALP, alprazolam; BRO, bromazepam; TRA, tramadol</w:t>
      </w:r>
    </w:p>
    <w:p w14:paraId="3B744840" w14:textId="77777777" w:rsidR="005C7F3D" w:rsidRDefault="005C7F3D"/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080"/>
    <w:rsid w:val="00111B74"/>
    <w:rsid w:val="001531BB"/>
    <w:rsid w:val="001D167B"/>
    <w:rsid w:val="00261134"/>
    <w:rsid w:val="002E325C"/>
    <w:rsid w:val="003A7FAA"/>
    <w:rsid w:val="004552C9"/>
    <w:rsid w:val="0049761A"/>
    <w:rsid w:val="005C7F3D"/>
    <w:rsid w:val="00662807"/>
    <w:rsid w:val="00665AE4"/>
    <w:rsid w:val="00703640"/>
    <w:rsid w:val="008160A7"/>
    <w:rsid w:val="00891AE3"/>
    <w:rsid w:val="00A324DF"/>
    <w:rsid w:val="00A57080"/>
    <w:rsid w:val="00DA7983"/>
    <w:rsid w:val="00E15A5F"/>
    <w:rsid w:val="00EA011A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F14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styleId="TableGrid">
    <w:name w:val="Table Grid"/>
    <w:basedOn w:val="TableNormal"/>
    <w:uiPriority w:val="39"/>
    <w:rsid w:val="00A57080"/>
    <w:pPr>
      <w:spacing w:beforeAutospacing="1" w:after="0" w:afterAutospacing="1" w:line="240" w:lineRule="auto"/>
      <w:ind w:right="288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5A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A5F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styleId="TableGrid">
    <w:name w:val="Table Grid"/>
    <w:basedOn w:val="TableNormal"/>
    <w:uiPriority w:val="39"/>
    <w:rsid w:val="00A57080"/>
    <w:pPr>
      <w:spacing w:beforeAutospacing="1" w:after="0" w:afterAutospacing="1" w:line="240" w:lineRule="auto"/>
      <w:ind w:right="288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5A5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A5F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Windows User</cp:lastModifiedBy>
  <cp:revision>3</cp:revision>
  <dcterms:created xsi:type="dcterms:W3CDTF">2020-05-24T00:15:00Z</dcterms:created>
  <dcterms:modified xsi:type="dcterms:W3CDTF">2020-05-28T07:46:00Z</dcterms:modified>
</cp:coreProperties>
</file>