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298F0" w14:textId="056C9B4A" w:rsidR="0061403F" w:rsidRDefault="00042E81">
      <w:r w:rsidRPr="00042E81">
        <w:rPr>
          <w:noProof/>
        </w:rPr>
        <w:drawing>
          <wp:inline distT="0" distB="0" distL="0" distR="0" wp14:anchorId="5F00BF56" wp14:editId="1C1BCF84">
            <wp:extent cx="5274310" cy="5855335"/>
            <wp:effectExtent l="0" t="0" r="2540" b="0"/>
            <wp:docPr id="20341490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5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2128F" w14:textId="77777777" w:rsidR="00702EC5" w:rsidRPr="00042E81" w:rsidRDefault="002D2610" w:rsidP="00702EC5">
      <w:pPr>
        <w:rPr>
          <w:rFonts w:ascii="Times New Roman" w:hAnsi="Times New Roman" w:cs="Times New Roman"/>
        </w:rPr>
      </w:pPr>
      <w:r w:rsidRPr="0026359A">
        <w:rPr>
          <w:rFonts w:ascii="Times New Roman" w:hAnsi="Times New Roman" w:cs="Times New Roman"/>
          <w:color w:val="000000" w:themeColor="text1"/>
        </w:rPr>
        <w:t xml:space="preserve">Fig. </w:t>
      </w:r>
      <w:r w:rsidR="00CE0103">
        <w:rPr>
          <w:rFonts w:ascii="Times New Roman" w:hAnsi="Times New Roman" w:cs="Times New Roman"/>
          <w:color w:val="000000" w:themeColor="text1"/>
        </w:rPr>
        <w:t>S1</w:t>
      </w:r>
      <w:r w:rsidRPr="0026359A">
        <w:rPr>
          <w:rFonts w:ascii="Times New Roman" w:hAnsi="Times New Roman" w:cs="Times New Roman"/>
          <w:color w:val="000000" w:themeColor="text1"/>
        </w:rPr>
        <w:t xml:space="preserve"> - </w:t>
      </w:r>
      <w:r w:rsidR="00702EC5" w:rsidRPr="0026359A">
        <w:rPr>
          <w:rFonts w:ascii="Times New Roman" w:hAnsi="Times New Roman" w:cs="Times New Roman"/>
          <w:color w:val="000000" w:themeColor="text1"/>
        </w:rPr>
        <w:t xml:space="preserve">Distribution of </w:t>
      </w:r>
      <w:r w:rsidR="00702EC5" w:rsidRPr="0026359A">
        <w:rPr>
          <w:rFonts w:ascii="Times New Roman" w:hAnsi="Times New Roman" w:cs="Times New Roman" w:hint="eastAsia"/>
          <w:color w:val="000000" w:themeColor="text1"/>
        </w:rPr>
        <w:t>m</w:t>
      </w:r>
      <w:r w:rsidR="00702EC5" w:rsidRPr="0026359A">
        <w:rPr>
          <w:rFonts w:ascii="Times New Roman" w:hAnsi="Times New Roman" w:cs="Times New Roman"/>
          <w:color w:val="000000" w:themeColor="text1"/>
        </w:rPr>
        <w:t>icroorganisms isolated from cultures sampled in critically ill gastrointestinal fistula patients with bloodstream infection</w:t>
      </w:r>
      <w:r w:rsidR="00702EC5" w:rsidRPr="0026359A">
        <w:rPr>
          <w:rFonts w:ascii="Times New Roman" w:hAnsi="Times New Roman" w:cs="Times New Roman" w:hint="eastAsia"/>
          <w:color w:val="000000" w:themeColor="text1"/>
        </w:rPr>
        <w:t>.</w:t>
      </w:r>
      <w:r w:rsidR="00702EC5" w:rsidRPr="0026359A">
        <w:rPr>
          <w:rFonts w:ascii="Times New Roman" w:hAnsi="Times New Roman" w:cs="Times New Roman"/>
          <w:color w:val="000000" w:themeColor="text1"/>
        </w:rPr>
        <w:t xml:space="preserve"> (A) Microorganisms isolated from abdominal drain cultures. (B) Microorganisms isolated from blood cultures. Microorganisms were </w:t>
      </w:r>
      <w:r w:rsidR="00702EC5" w:rsidRPr="00FC746B">
        <w:rPr>
          <w:rFonts w:ascii="Times New Roman" w:hAnsi="Times New Roman" w:cs="Times New Roman"/>
          <w:color w:val="000000" w:themeColor="text1"/>
        </w:rPr>
        <w:t>cluster</w:t>
      </w:r>
      <w:r w:rsidR="00702EC5" w:rsidRPr="0026359A">
        <w:rPr>
          <w:rFonts w:ascii="Times New Roman" w:hAnsi="Times New Roman" w:cs="Times New Roman"/>
          <w:color w:val="000000" w:themeColor="text1"/>
        </w:rPr>
        <w:t>ed into Gram negative bacteria</w:t>
      </w:r>
      <w:r w:rsidR="00702EC5" w:rsidRPr="0026359A">
        <w:rPr>
          <w:rFonts w:ascii="Times New Roman" w:hAnsi="Times New Roman" w:cs="Times New Roman"/>
          <w:color w:val="000000" w:themeColor="text1"/>
        </w:rPr>
        <w:t>，</w:t>
      </w:r>
      <w:r w:rsidR="00702EC5" w:rsidRPr="0026359A">
        <w:rPr>
          <w:rFonts w:ascii="Times New Roman" w:hAnsi="Times New Roman" w:cs="Times New Roman"/>
          <w:color w:val="000000" w:themeColor="text1"/>
        </w:rPr>
        <w:t xml:space="preserve">Gram positive bacteria and fungi, </w:t>
      </w:r>
      <w:r w:rsidR="00702EC5">
        <w:rPr>
          <w:rFonts w:ascii="Times New Roman" w:hAnsi="Times New Roman" w:cs="Times New Roman"/>
          <w:color w:val="000000" w:themeColor="text1"/>
        </w:rPr>
        <w:t xml:space="preserve">which </w:t>
      </w:r>
      <w:r w:rsidR="00702EC5" w:rsidRPr="0026359A">
        <w:rPr>
          <w:rFonts w:ascii="Times New Roman" w:hAnsi="Times New Roman" w:cs="Times New Roman"/>
          <w:color w:val="000000" w:themeColor="text1"/>
        </w:rPr>
        <w:t xml:space="preserve">were </w:t>
      </w:r>
      <w:r w:rsidR="00702EC5" w:rsidRPr="00993894">
        <w:rPr>
          <w:rFonts w:ascii="Times New Roman" w:hAnsi="Times New Roman" w:cs="Times New Roman"/>
          <w:color w:val="000000" w:themeColor="text1"/>
        </w:rPr>
        <w:t>distinguish</w:t>
      </w:r>
      <w:r w:rsidR="00702EC5">
        <w:rPr>
          <w:rFonts w:ascii="Times New Roman" w:hAnsi="Times New Roman" w:cs="Times New Roman" w:hint="eastAsia"/>
          <w:color w:val="000000" w:themeColor="text1"/>
        </w:rPr>
        <w:t>ed</w:t>
      </w:r>
      <w:r w:rsidR="00702EC5">
        <w:rPr>
          <w:rFonts w:ascii="Times New Roman" w:hAnsi="Times New Roman" w:cs="Times New Roman"/>
          <w:color w:val="000000" w:themeColor="text1"/>
        </w:rPr>
        <w:t xml:space="preserve"> </w:t>
      </w:r>
      <w:r w:rsidR="00702EC5" w:rsidRPr="0026359A">
        <w:rPr>
          <w:rFonts w:ascii="Times New Roman" w:hAnsi="Times New Roman" w:cs="Times New Roman"/>
          <w:color w:val="000000" w:themeColor="text1"/>
        </w:rPr>
        <w:t>by background color</w:t>
      </w:r>
      <w:r w:rsidR="00702EC5">
        <w:rPr>
          <w:rFonts w:ascii="Times New Roman" w:hAnsi="Times New Roman" w:cs="Times New Roman"/>
          <w:color w:val="000000" w:themeColor="text1"/>
        </w:rPr>
        <w:t>s</w:t>
      </w:r>
      <w:r w:rsidR="00702EC5" w:rsidRPr="0026359A">
        <w:rPr>
          <w:rFonts w:ascii="Times New Roman" w:hAnsi="Times New Roman" w:cs="Times New Roman"/>
          <w:color w:val="000000" w:themeColor="text1"/>
        </w:rPr>
        <w:t xml:space="preserve"> of light green, light orange and light blue</w:t>
      </w:r>
      <w:r w:rsidR="00702EC5">
        <w:rPr>
          <w:rFonts w:ascii="Times New Roman" w:hAnsi="Times New Roman" w:cs="Times New Roman"/>
          <w:color w:val="000000" w:themeColor="text1"/>
        </w:rPr>
        <w:t xml:space="preserve">, </w:t>
      </w:r>
      <w:r w:rsidR="00702EC5" w:rsidRPr="0026359A">
        <w:rPr>
          <w:rFonts w:ascii="Times New Roman" w:hAnsi="Times New Roman" w:cs="Times New Roman"/>
          <w:color w:val="000000" w:themeColor="text1"/>
        </w:rPr>
        <w:t>respectively</w:t>
      </w:r>
      <w:r w:rsidR="00702EC5">
        <w:rPr>
          <w:rFonts w:ascii="Times New Roman" w:hAnsi="Times New Roman" w:cs="Times New Roman"/>
          <w:color w:val="000000" w:themeColor="text1"/>
        </w:rPr>
        <w:t>,</w:t>
      </w:r>
      <w:r w:rsidR="00702EC5" w:rsidRPr="0026359A">
        <w:rPr>
          <w:rFonts w:ascii="Times New Roman" w:hAnsi="Times New Roman" w:cs="Times New Roman"/>
          <w:color w:val="000000" w:themeColor="text1"/>
        </w:rPr>
        <w:t xml:space="preserve"> in part A and B.</w:t>
      </w:r>
      <w:r w:rsidR="00702EC5" w:rsidRPr="00B92EDB">
        <w:t xml:space="preserve"> </w:t>
      </w:r>
      <w:r w:rsidR="00702EC5" w:rsidRPr="00042E81">
        <w:rPr>
          <w:rFonts w:ascii="Times New Roman" w:hAnsi="Times New Roman" w:cs="Times New Roman"/>
        </w:rPr>
        <w:t>Data were expressed as percentage and χ2-test was use for differences analysis. *P &lt; 0.05, **P &lt; 0.01, ***P &lt; 0.001.</w:t>
      </w:r>
    </w:p>
    <w:p w14:paraId="66FDD509" w14:textId="040EEC2B" w:rsidR="002D2610" w:rsidRPr="00042E81" w:rsidRDefault="002D2610">
      <w:pPr>
        <w:rPr>
          <w:rFonts w:ascii="Times New Roman" w:hAnsi="Times New Roman" w:cs="Times New Roman"/>
        </w:rPr>
      </w:pPr>
    </w:p>
    <w:sectPr w:rsidR="002D2610" w:rsidRPr="00042E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54D09" w14:textId="77777777" w:rsidR="00726157" w:rsidRDefault="00726157" w:rsidP="002D2610">
      <w:r>
        <w:separator/>
      </w:r>
    </w:p>
  </w:endnote>
  <w:endnote w:type="continuationSeparator" w:id="0">
    <w:p w14:paraId="7F657B2F" w14:textId="77777777" w:rsidR="00726157" w:rsidRDefault="00726157" w:rsidP="002D2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8458C" w14:textId="77777777" w:rsidR="00726157" w:rsidRDefault="00726157" w:rsidP="002D2610">
      <w:r>
        <w:separator/>
      </w:r>
    </w:p>
  </w:footnote>
  <w:footnote w:type="continuationSeparator" w:id="0">
    <w:p w14:paraId="53D12A98" w14:textId="77777777" w:rsidR="00726157" w:rsidRDefault="00726157" w:rsidP="002D26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03F"/>
    <w:rsid w:val="00042E81"/>
    <w:rsid w:val="002D2610"/>
    <w:rsid w:val="0061403F"/>
    <w:rsid w:val="006D67E0"/>
    <w:rsid w:val="00702EC5"/>
    <w:rsid w:val="00726157"/>
    <w:rsid w:val="00B92EDB"/>
    <w:rsid w:val="00CE0103"/>
    <w:rsid w:val="00D0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C3CB5"/>
  <w15:chartTrackingRefBased/>
  <w15:docId w15:val="{8339FE29-3589-415A-AD21-1F73698F8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610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610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2D26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261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2D26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dongliang</dc:creator>
  <cp:keywords/>
  <dc:description/>
  <cp:lastModifiedBy>yang dongliang</cp:lastModifiedBy>
  <cp:revision>4</cp:revision>
  <dcterms:created xsi:type="dcterms:W3CDTF">2023-05-27T11:14:00Z</dcterms:created>
  <dcterms:modified xsi:type="dcterms:W3CDTF">2023-05-29T01:58:00Z</dcterms:modified>
</cp:coreProperties>
</file>