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5570" w14:textId="59475179" w:rsidR="006758FC" w:rsidRPr="00712AA5" w:rsidRDefault="006758FC" w:rsidP="006758FC">
      <w:pPr>
        <w:rPr>
          <w:rFonts w:asciiTheme="majorBidi" w:hAnsiTheme="majorBidi" w:cstheme="majorBidi"/>
          <w:lang w:bidi="ar-EG"/>
        </w:rPr>
      </w:pPr>
    </w:p>
    <w:p w14:paraId="70D067BA" w14:textId="3521C0D4" w:rsidR="006758FC" w:rsidRPr="005043B7" w:rsidRDefault="006758FC" w:rsidP="006758FC">
      <w:pPr>
        <w:rPr>
          <w:rFonts w:asciiTheme="majorBidi" w:hAnsiTheme="majorBidi" w:cstheme="majorBidi"/>
          <w:b/>
          <w:bCs/>
          <w:sz w:val="28"/>
          <w:szCs w:val="28"/>
        </w:rPr>
      </w:pPr>
      <w:r w:rsidRPr="005043B7">
        <w:rPr>
          <w:rFonts w:asciiTheme="majorBidi" w:hAnsiTheme="majorBidi" w:cstheme="majorBidi"/>
          <w:b/>
          <w:bCs/>
          <w:sz w:val="28"/>
          <w:szCs w:val="28"/>
        </w:rPr>
        <w:t xml:space="preserve">Table </w:t>
      </w:r>
      <w:r w:rsidR="003908E5" w:rsidRPr="005043B7">
        <w:rPr>
          <w:rFonts w:asciiTheme="majorBidi" w:hAnsiTheme="majorBidi" w:cstheme="majorBidi"/>
          <w:b/>
          <w:bCs/>
          <w:sz w:val="28"/>
          <w:szCs w:val="28"/>
        </w:rPr>
        <w:t>1</w:t>
      </w:r>
      <w:r w:rsidRPr="005043B7">
        <w:rPr>
          <w:rFonts w:asciiTheme="majorBidi" w:hAnsiTheme="majorBidi" w:cstheme="majorBidi"/>
          <w:b/>
          <w:bCs/>
          <w:sz w:val="28"/>
          <w:szCs w:val="28"/>
        </w:rPr>
        <w:t xml:space="preserve">: </w:t>
      </w:r>
      <w:r w:rsidR="00054045" w:rsidRPr="005043B7">
        <w:rPr>
          <w:rFonts w:asciiTheme="majorBidi" w:hAnsiTheme="majorBidi" w:cstheme="majorBidi"/>
          <w:b/>
          <w:bCs/>
          <w:sz w:val="28"/>
          <w:szCs w:val="28"/>
        </w:rPr>
        <w:t>Summary of 14 studies comparing the outcome of OKCs treated by enucleation with or without adjuvant therapy or by marsupialization with or without secondary adjuvant or therapy</w:t>
      </w:r>
    </w:p>
    <w:tbl>
      <w:tblPr>
        <w:tblStyle w:val="1"/>
        <w:tblpPr w:leftFromText="180" w:rightFromText="180" w:vertAnchor="page" w:horzAnchor="margin" w:tblpXSpec="center" w:tblpY="3016"/>
        <w:tblW w:w="17405" w:type="dxa"/>
        <w:tblLayout w:type="fixed"/>
        <w:tblLook w:val="04A0" w:firstRow="1" w:lastRow="0" w:firstColumn="1" w:lastColumn="0" w:noHBand="0" w:noVBand="1"/>
      </w:tblPr>
      <w:tblGrid>
        <w:gridCol w:w="1750"/>
        <w:gridCol w:w="1426"/>
        <w:gridCol w:w="1597"/>
        <w:gridCol w:w="1076"/>
        <w:gridCol w:w="949"/>
        <w:gridCol w:w="1805"/>
        <w:gridCol w:w="1805"/>
        <w:gridCol w:w="1512"/>
        <w:gridCol w:w="2209"/>
        <w:gridCol w:w="1260"/>
        <w:gridCol w:w="1080"/>
        <w:gridCol w:w="936"/>
      </w:tblGrid>
      <w:tr w:rsidR="00F01D57" w:rsidRPr="005043B7" w14:paraId="3E65AA02" w14:textId="77777777" w:rsidTr="00076F10">
        <w:trPr>
          <w:trHeight w:val="600"/>
        </w:trPr>
        <w:tc>
          <w:tcPr>
            <w:tcW w:w="1750" w:type="dxa"/>
            <w:vMerge w:val="restart"/>
          </w:tcPr>
          <w:p w14:paraId="062833B3" w14:textId="2A171802" w:rsidR="00F01D57" w:rsidRPr="005043B7" w:rsidRDefault="00F01D57" w:rsidP="004E260F">
            <w:pPr>
              <w:rPr>
                <w:rFonts w:asciiTheme="majorBidi" w:hAnsiTheme="majorBidi" w:cstheme="majorBidi"/>
                <w:b/>
                <w:bCs/>
              </w:rPr>
            </w:pPr>
            <w:r w:rsidRPr="005043B7">
              <w:rPr>
                <w:rFonts w:asciiTheme="majorBidi" w:hAnsiTheme="majorBidi" w:cstheme="majorBidi"/>
                <w:b/>
                <w:bCs/>
              </w:rPr>
              <w:t>Authors (year)</w:t>
            </w:r>
          </w:p>
        </w:tc>
        <w:tc>
          <w:tcPr>
            <w:tcW w:w="1426" w:type="dxa"/>
            <w:vMerge w:val="restart"/>
          </w:tcPr>
          <w:p w14:paraId="4F540782" w14:textId="77777777" w:rsidR="00F01D57" w:rsidRPr="005043B7" w:rsidRDefault="00F01D57" w:rsidP="004E260F">
            <w:pPr>
              <w:rPr>
                <w:rFonts w:asciiTheme="majorBidi" w:hAnsiTheme="majorBidi" w:cstheme="majorBidi"/>
                <w:b/>
                <w:bCs/>
              </w:rPr>
            </w:pPr>
            <w:r w:rsidRPr="005043B7">
              <w:rPr>
                <w:rFonts w:asciiTheme="majorBidi" w:hAnsiTheme="majorBidi" w:cstheme="majorBidi"/>
                <w:b/>
                <w:bCs/>
              </w:rPr>
              <w:t xml:space="preserve">Study design </w:t>
            </w:r>
          </w:p>
        </w:tc>
        <w:tc>
          <w:tcPr>
            <w:tcW w:w="1597" w:type="dxa"/>
            <w:vMerge w:val="restart"/>
          </w:tcPr>
          <w:p w14:paraId="2BBEEE7F" w14:textId="67F65F17" w:rsidR="00F01D57" w:rsidRPr="005043B7" w:rsidRDefault="00F01D57" w:rsidP="004E260F">
            <w:pPr>
              <w:rPr>
                <w:rFonts w:asciiTheme="majorBidi" w:hAnsiTheme="majorBidi" w:cstheme="majorBidi"/>
                <w:b/>
                <w:bCs/>
              </w:rPr>
            </w:pPr>
            <w:r w:rsidRPr="005043B7">
              <w:rPr>
                <w:rFonts w:asciiTheme="majorBidi" w:hAnsiTheme="majorBidi" w:cstheme="majorBidi"/>
                <w:b/>
                <w:bCs/>
              </w:rPr>
              <w:t>Patients’ mean</w:t>
            </w:r>
            <w:r w:rsidR="00B72403" w:rsidRPr="005043B7">
              <w:rPr>
                <w:rFonts w:asciiTheme="majorBidi" w:hAnsiTheme="majorBidi" w:cstheme="majorBidi"/>
                <w:b/>
                <w:bCs/>
              </w:rPr>
              <w:t xml:space="preserve"> </w:t>
            </w:r>
            <w:r w:rsidRPr="005043B7">
              <w:rPr>
                <w:rFonts w:asciiTheme="majorBidi" w:hAnsiTheme="majorBidi" w:cstheme="majorBidi"/>
                <w:b/>
                <w:bCs/>
              </w:rPr>
              <w:t>age / range (years</w:t>
            </w:r>
          </w:p>
        </w:tc>
        <w:tc>
          <w:tcPr>
            <w:tcW w:w="1076" w:type="dxa"/>
            <w:vMerge w:val="restart"/>
          </w:tcPr>
          <w:p w14:paraId="56D048EA" w14:textId="77777777" w:rsidR="00F01D57" w:rsidRPr="005043B7" w:rsidRDefault="00F01D57" w:rsidP="004E260F">
            <w:pPr>
              <w:rPr>
                <w:rFonts w:asciiTheme="majorBidi" w:hAnsiTheme="majorBidi" w:cstheme="majorBidi"/>
                <w:b/>
                <w:bCs/>
              </w:rPr>
            </w:pPr>
            <w:r w:rsidRPr="005043B7">
              <w:rPr>
                <w:rFonts w:asciiTheme="majorBidi" w:hAnsiTheme="majorBidi" w:cstheme="majorBidi"/>
                <w:b/>
                <w:bCs/>
              </w:rPr>
              <w:t xml:space="preserve">No. of </w:t>
            </w:r>
          </w:p>
          <w:p w14:paraId="409A0E24" w14:textId="31AFC59E" w:rsidR="00F01D57" w:rsidRPr="005043B7" w:rsidRDefault="00F01D57" w:rsidP="004E260F">
            <w:pPr>
              <w:rPr>
                <w:rFonts w:asciiTheme="majorBidi" w:hAnsiTheme="majorBidi" w:cstheme="majorBidi"/>
                <w:b/>
                <w:bCs/>
              </w:rPr>
            </w:pPr>
            <w:r w:rsidRPr="005043B7">
              <w:rPr>
                <w:rFonts w:asciiTheme="majorBidi" w:hAnsiTheme="majorBidi" w:cstheme="majorBidi"/>
                <w:b/>
                <w:bCs/>
              </w:rPr>
              <w:t>patients</w:t>
            </w:r>
          </w:p>
        </w:tc>
        <w:tc>
          <w:tcPr>
            <w:tcW w:w="949" w:type="dxa"/>
            <w:vMerge w:val="restart"/>
          </w:tcPr>
          <w:p w14:paraId="711D4AB9" w14:textId="77777777" w:rsidR="00F01D57" w:rsidRPr="005043B7" w:rsidRDefault="00F01D57" w:rsidP="004E260F">
            <w:pPr>
              <w:rPr>
                <w:rFonts w:asciiTheme="majorBidi" w:hAnsiTheme="majorBidi" w:cstheme="majorBidi"/>
                <w:b/>
                <w:bCs/>
              </w:rPr>
            </w:pPr>
            <w:r w:rsidRPr="005043B7">
              <w:rPr>
                <w:rFonts w:asciiTheme="majorBidi" w:hAnsiTheme="majorBidi" w:cstheme="majorBidi"/>
                <w:b/>
                <w:bCs/>
              </w:rPr>
              <w:t>No of lesions</w:t>
            </w:r>
          </w:p>
        </w:tc>
        <w:tc>
          <w:tcPr>
            <w:tcW w:w="1805" w:type="dxa"/>
            <w:vMerge w:val="restart"/>
          </w:tcPr>
          <w:p w14:paraId="0774F8B5" w14:textId="77777777" w:rsidR="00F01D57" w:rsidRPr="005043B7" w:rsidRDefault="00F01D57" w:rsidP="00814BBB">
            <w:pPr>
              <w:rPr>
                <w:rFonts w:asciiTheme="majorBidi" w:hAnsiTheme="majorBidi" w:cstheme="majorBidi"/>
                <w:b/>
                <w:bCs/>
              </w:rPr>
            </w:pPr>
            <w:r w:rsidRPr="005043B7">
              <w:rPr>
                <w:rFonts w:asciiTheme="majorBidi" w:hAnsiTheme="majorBidi" w:cstheme="majorBidi"/>
                <w:b/>
                <w:bCs/>
              </w:rPr>
              <w:t>Male:</w:t>
            </w:r>
          </w:p>
          <w:p w14:paraId="2D75E589" w14:textId="77777777" w:rsidR="00F01D57" w:rsidRPr="005043B7" w:rsidRDefault="00F01D57" w:rsidP="00814BBB">
            <w:pPr>
              <w:rPr>
                <w:rFonts w:asciiTheme="majorBidi" w:hAnsiTheme="majorBidi" w:cstheme="majorBidi"/>
                <w:b/>
                <w:bCs/>
              </w:rPr>
            </w:pPr>
            <w:r w:rsidRPr="005043B7">
              <w:rPr>
                <w:rFonts w:asciiTheme="majorBidi" w:hAnsiTheme="majorBidi" w:cstheme="majorBidi"/>
                <w:b/>
                <w:bCs/>
              </w:rPr>
              <w:t>Female</w:t>
            </w:r>
          </w:p>
          <w:p w14:paraId="7BB655EB" w14:textId="1EF391F0" w:rsidR="00F01D57" w:rsidRPr="005043B7" w:rsidRDefault="00F01D57" w:rsidP="00814BBB">
            <w:pPr>
              <w:rPr>
                <w:rFonts w:asciiTheme="majorBidi" w:hAnsiTheme="majorBidi" w:cstheme="majorBidi"/>
                <w:b/>
                <w:bCs/>
              </w:rPr>
            </w:pPr>
            <w:r w:rsidRPr="005043B7">
              <w:rPr>
                <w:rFonts w:asciiTheme="majorBidi" w:hAnsiTheme="majorBidi" w:cstheme="majorBidi"/>
                <w:b/>
                <w:bCs/>
              </w:rPr>
              <w:t>Ratio</w:t>
            </w:r>
          </w:p>
        </w:tc>
        <w:tc>
          <w:tcPr>
            <w:tcW w:w="1805" w:type="dxa"/>
            <w:vMerge w:val="restart"/>
          </w:tcPr>
          <w:p w14:paraId="0BC89EA3" w14:textId="61224B79" w:rsidR="00F01D57" w:rsidRPr="005043B7" w:rsidRDefault="00F01D57" w:rsidP="004E260F">
            <w:pPr>
              <w:rPr>
                <w:rFonts w:asciiTheme="majorBidi" w:hAnsiTheme="majorBidi" w:cstheme="majorBidi"/>
                <w:b/>
                <w:bCs/>
              </w:rPr>
            </w:pPr>
            <w:r w:rsidRPr="005043B7">
              <w:rPr>
                <w:rFonts w:asciiTheme="majorBidi" w:hAnsiTheme="majorBidi" w:cstheme="majorBidi"/>
                <w:b/>
                <w:bCs/>
              </w:rPr>
              <w:t>Location</w:t>
            </w:r>
          </w:p>
          <w:p w14:paraId="2CF876C0" w14:textId="77777777" w:rsidR="00B7280D" w:rsidRPr="005043B7" w:rsidRDefault="00F01D57" w:rsidP="004E260F">
            <w:pPr>
              <w:rPr>
                <w:rFonts w:asciiTheme="majorBidi" w:hAnsiTheme="majorBidi" w:cstheme="majorBidi"/>
                <w:b/>
                <w:bCs/>
              </w:rPr>
            </w:pPr>
            <w:r w:rsidRPr="005043B7">
              <w:rPr>
                <w:rFonts w:asciiTheme="majorBidi" w:hAnsiTheme="majorBidi" w:cstheme="majorBidi"/>
                <w:b/>
                <w:bCs/>
              </w:rPr>
              <w:t xml:space="preserve">of lesion </w:t>
            </w:r>
          </w:p>
          <w:p w14:paraId="2A7A7768" w14:textId="77E3E0B1" w:rsidR="00F01D57" w:rsidRPr="005043B7" w:rsidRDefault="00F01D57" w:rsidP="004E260F">
            <w:pPr>
              <w:rPr>
                <w:rFonts w:asciiTheme="majorBidi" w:hAnsiTheme="majorBidi" w:cstheme="majorBidi"/>
                <w:b/>
                <w:bCs/>
              </w:rPr>
            </w:pPr>
            <w:r w:rsidRPr="005043B7">
              <w:rPr>
                <w:rFonts w:asciiTheme="majorBidi" w:hAnsiTheme="majorBidi" w:cstheme="majorBidi"/>
                <w:b/>
                <w:bCs/>
              </w:rPr>
              <w:t>(Mx</w:t>
            </w:r>
            <w:r w:rsidR="00B7280D" w:rsidRPr="005043B7">
              <w:rPr>
                <w:rFonts w:asciiTheme="majorBidi" w:hAnsiTheme="majorBidi" w:cstheme="majorBidi"/>
                <w:b/>
                <w:bCs/>
              </w:rPr>
              <w:t xml:space="preserve"> </w:t>
            </w:r>
            <w:r w:rsidRPr="005043B7">
              <w:rPr>
                <w:rFonts w:asciiTheme="majorBidi" w:hAnsiTheme="majorBidi" w:cstheme="majorBidi"/>
                <w:b/>
                <w:bCs/>
              </w:rPr>
              <w:t xml:space="preserve">: Mb) </w:t>
            </w:r>
          </w:p>
        </w:tc>
        <w:tc>
          <w:tcPr>
            <w:tcW w:w="1512" w:type="dxa"/>
            <w:vMerge w:val="restart"/>
          </w:tcPr>
          <w:p w14:paraId="3743A05B" w14:textId="1D9E830F" w:rsidR="00F01D57" w:rsidRPr="005043B7" w:rsidRDefault="00F01D57" w:rsidP="004E260F">
            <w:pPr>
              <w:rPr>
                <w:rFonts w:asciiTheme="majorBidi" w:hAnsiTheme="majorBidi" w:cstheme="majorBidi"/>
                <w:b/>
                <w:bCs/>
              </w:rPr>
            </w:pPr>
            <w:r w:rsidRPr="005043B7">
              <w:rPr>
                <w:rFonts w:asciiTheme="majorBidi" w:hAnsiTheme="majorBidi" w:cstheme="majorBidi"/>
                <w:b/>
                <w:bCs/>
              </w:rPr>
              <w:t>Association</w:t>
            </w:r>
          </w:p>
          <w:p w14:paraId="386B9927" w14:textId="00188669" w:rsidR="00F01D57" w:rsidRPr="005043B7" w:rsidRDefault="00F01D57" w:rsidP="004E260F">
            <w:pPr>
              <w:rPr>
                <w:rFonts w:asciiTheme="majorBidi" w:hAnsiTheme="majorBidi" w:cstheme="majorBidi"/>
                <w:b/>
                <w:bCs/>
              </w:rPr>
            </w:pPr>
            <w:r w:rsidRPr="005043B7">
              <w:rPr>
                <w:rFonts w:asciiTheme="majorBidi" w:hAnsiTheme="majorBidi" w:cstheme="majorBidi"/>
                <w:b/>
                <w:bCs/>
              </w:rPr>
              <w:t xml:space="preserve"> unerupted tooth No(%)</w:t>
            </w:r>
          </w:p>
        </w:tc>
        <w:tc>
          <w:tcPr>
            <w:tcW w:w="2209" w:type="dxa"/>
            <w:vMerge w:val="restart"/>
          </w:tcPr>
          <w:p w14:paraId="12DF3BB2" w14:textId="77777777" w:rsidR="00F01D57" w:rsidRPr="005043B7" w:rsidRDefault="00F01D57" w:rsidP="004E260F">
            <w:pPr>
              <w:rPr>
                <w:rFonts w:asciiTheme="majorBidi" w:hAnsiTheme="majorBidi" w:cstheme="majorBidi"/>
                <w:b/>
                <w:bCs/>
              </w:rPr>
            </w:pPr>
            <w:r w:rsidRPr="005043B7">
              <w:rPr>
                <w:rFonts w:asciiTheme="majorBidi" w:hAnsiTheme="majorBidi" w:cstheme="majorBidi"/>
                <w:b/>
                <w:bCs/>
              </w:rPr>
              <w:t>Surgical</w:t>
            </w:r>
          </w:p>
          <w:p w14:paraId="1901DCEE" w14:textId="47E9154E" w:rsidR="00F01D57" w:rsidRPr="005043B7" w:rsidRDefault="00F01D57" w:rsidP="004E260F">
            <w:pPr>
              <w:rPr>
                <w:rFonts w:asciiTheme="majorBidi" w:hAnsiTheme="majorBidi" w:cstheme="majorBidi"/>
                <w:b/>
                <w:bCs/>
              </w:rPr>
            </w:pPr>
            <w:r w:rsidRPr="005043B7">
              <w:rPr>
                <w:rFonts w:asciiTheme="majorBidi" w:hAnsiTheme="majorBidi" w:cstheme="majorBidi"/>
                <w:b/>
                <w:bCs/>
              </w:rPr>
              <w:t>Treatment</w:t>
            </w:r>
          </w:p>
          <w:p w14:paraId="778551F3" w14:textId="77777777" w:rsidR="00F01D57" w:rsidRPr="005043B7" w:rsidRDefault="00F01D57" w:rsidP="004E260F">
            <w:pPr>
              <w:rPr>
                <w:rFonts w:asciiTheme="majorBidi" w:hAnsiTheme="majorBidi" w:cstheme="majorBidi"/>
                <w:b/>
                <w:bCs/>
              </w:rPr>
            </w:pPr>
          </w:p>
          <w:p w14:paraId="50A5E005" w14:textId="77777777" w:rsidR="00F01D57" w:rsidRPr="005043B7" w:rsidRDefault="00F01D57" w:rsidP="004E260F">
            <w:pPr>
              <w:rPr>
                <w:rFonts w:asciiTheme="majorBidi" w:hAnsiTheme="majorBidi" w:cstheme="majorBidi"/>
                <w:b/>
                <w:bCs/>
              </w:rPr>
            </w:pPr>
          </w:p>
        </w:tc>
        <w:tc>
          <w:tcPr>
            <w:tcW w:w="1260" w:type="dxa"/>
            <w:vMerge w:val="restart"/>
          </w:tcPr>
          <w:p w14:paraId="06900CB1" w14:textId="77777777" w:rsidR="00F01D57" w:rsidRPr="005043B7" w:rsidRDefault="00F01D57" w:rsidP="004E260F">
            <w:pPr>
              <w:rPr>
                <w:rFonts w:asciiTheme="majorBidi" w:hAnsiTheme="majorBidi" w:cstheme="majorBidi"/>
                <w:b/>
                <w:bCs/>
              </w:rPr>
            </w:pPr>
            <w:r w:rsidRPr="005043B7">
              <w:rPr>
                <w:rFonts w:asciiTheme="majorBidi" w:hAnsiTheme="majorBidi" w:cstheme="majorBidi"/>
                <w:b/>
                <w:bCs/>
              </w:rPr>
              <w:t xml:space="preserve">Follow up period </w:t>
            </w:r>
          </w:p>
        </w:tc>
        <w:tc>
          <w:tcPr>
            <w:tcW w:w="2016" w:type="dxa"/>
            <w:gridSpan w:val="2"/>
          </w:tcPr>
          <w:p w14:paraId="5F4392DA" w14:textId="50E578A6" w:rsidR="00F01D57" w:rsidRPr="005043B7" w:rsidRDefault="00F01D57" w:rsidP="004E260F">
            <w:pPr>
              <w:rPr>
                <w:rFonts w:asciiTheme="majorBidi" w:hAnsiTheme="majorBidi" w:cstheme="majorBidi"/>
                <w:b/>
                <w:bCs/>
              </w:rPr>
            </w:pPr>
            <w:r w:rsidRPr="005043B7">
              <w:rPr>
                <w:rFonts w:asciiTheme="majorBidi" w:hAnsiTheme="majorBidi" w:cstheme="majorBidi"/>
                <w:b/>
                <w:bCs/>
              </w:rPr>
              <w:t>Recurrence rate</w:t>
            </w:r>
          </w:p>
        </w:tc>
      </w:tr>
      <w:tr w:rsidR="00F01D57" w:rsidRPr="005043B7" w14:paraId="76E7D1EC" w14:textId="77777777" w:rsidTr="00076F10">
        <w:trPr>
          <w:trHeight w:val="660"/>
        </w:trPr>
        <w:tc>
          <w:tcPr>
            <w:tcW w:w="1750" w:type="dxa"/>
            <w:vMerge/>
          </w:tcPr>
          <w:p w14:paraId="5D37EF62" w14:textId="77777777" w:rsidR="00F01D57" w:rsidRPr="005043B7" w:rsidRDefault="00F01D57" w:rsidP="004E260F">
            <w:pPr>
              <w:rPr>
                <w:rFonts w:asciiTheme="majorBidi" w:hAnsiTheme="majorBidi" w:cstheme="majorBidi"/>
                <w:b/>
                <w:bCs/>
              </w:rPr>
            </w:pPr>
          </w:p>
        </w:tc>
        <w:tc>
          <w:tcPr>
            <w:tcW w:w="1426" w:type="dxa"/>
            <w:vMerge/>
          </w:tcPr>
          <w:p w14:paraId="45E76894" w14:textId="77777777" w:rsidR="00F01D57" w:rsidRPr="005043B7" w:rsidRDefault="00F01D57" w:rsidP="004E260F">
            <w:pPr>
              <w:rPr>
                <w:rFonts w:asciiTheme="majorBidi" w:hAnsiTheme="majorBidi" w:cstheme="majorBidi"/>
                <w:b/>
                <w:bCs/>
              </w:rPr>
            </w:pPr>
          </w:p>
        </w:tc>
        <w:tc>
          <w:tcPr>
            <w:tcW w:w="1597" w:type="dxa"/>
            <w:vMerge/>
          </w:tcPr>
          <w:p w14:paraId="7D9990E1" w14:textId="77777777" w:rsidR="00F01D57" w:rsidRPr="005043B7" w:rsidRDefault="00F01D57" w:rsidP="004E260F">
            <w:pPr>
              <w:rPr>
                <w:rFonts w:asciiTheme="majorBidi" w:hAnsiTheme="majorBidi" w:cstheme="majorBidi"/>
                <w:b/>
                <w:bCs/>
              </w:rPr>
            </w:pPr>
          </w:p>
        </w:tc>
        <w:tc>
          <w:tcPr>
            <w:tcW w:w="1076" w:type="dxa"/>
            <w:vMerge/>
          </w:tcPr>
          <w:p w14:paraId="075812A9" w14:textId="77777777" w:rsidR="00F01D57" w:rsidRPr="005043B7" w:rsidRDefault="00F01D57" w:rsidP="004E260F">
            <w:pPr>
              <w:rPr>
                <w:rFonts w:asciiTheme="majorBidi" w:hAnsiTheme="majorBidi" w:cstheme="majorBidi"/>
                <w:b/>
                <w:bCs/>
              </w:rPr>
            </w:pPr>
          </w:p>
        </w:tc>
        <w:tc>
          <w:tcPr>
            <w:tcW w:w="949" w:type="dxa"/>
            <w:vMerge/>
          </w:tcPr>
          <w:p w14:paraId="58D087E1" w14:textId="77777777" w:rsidR="00F01D57" w:rsidRPr="005043B7" w:rsidRDefault="00F01D57" w:rsidP="004E260F">
            <w:pPr>
              <w:rPr>
                <w:rFonts w:asciiTheme="majorBidi" w:hAnsiTheme="majorBidi" w:cstheme="majorBidi"/>
                <w:b/>
                <w:bCs/>
              </w:rPr>
            </w:pPr>
          </w:p>
        </w:tc>
        <w:tc>
          <w:tcPr>
            <w:tcW w:w="1805" w:type="dxa"/>
            <w:vMerge/>
          </w:tcPr>
          <w:p w14:paraId="4B170F77" w14:textId="77777777" w:rsidR="00F01D57" w:rsidRPr="005043B7" w:rsidRDefault="00F01D57" w:rsidP="004E260F">
            <w:pPr>
              <w:rPr>
                <w:rFonts w:asciiTheme="majorBidi" w:hAnsiTheme="majorBidi" w:cstheme="majorBidi"/>
                <w:b/>
                <w:bCs/>
              </w:rPr>
            </w:pPr>
          </w:p>
        </w:tc>
        <w:tc>
          <w:tcPr>
            <w:tcW w:w="1805" w:type="dxa"/>
            <w:vMerge/>
          </w:tcPr>
          <w:p w14:paraId="52F99C34" w14:textId="1D0B06F8" w:rsidR="00F01D57" w:rsidRPr="005043B7" w:rsidRDefault="00F01D57" w:rsidP="004E260F">
            <w:pPr>
              <w:rPr>
                <w:rFonts w:asciiTheme="majorBidi" w:hAnsiTheme="majorBidi" w:cstheme="majorBidi"/>
                <w:b/>
                <w:bCs/>
              </w:rPr>
            </w:pPr>
          </w:p>
        </w:tc>
        <w:tc>
          <w:tcPr>
            <w:tcW w:w="1512" w:type="dxa"/>
            <w:vMerge/>
          </w:tcPr>
          <w:p w14:paraId="4CEA4C15" w14:textId="77777777" w:rsidR="00F01D57" w:rsidRPr="005043B7" w:rsidRDefault="00F01D57" w:rsidP="004E260F">
            <w:pPr>
              <w:rPr>
                <w:rFonts w:asciiTheme="majorBidi" w:hAnsiTheme="majorBidi" w:cstheme="majorBidi"/>
                <w:b/>
                <w:bCs/>
              </w:rPr>
            </w:pPr>
          </w:p>
        </w:tc>
        <w:tc>
          <w:tcPr>
            <w:tcW w:w="2209" w:type="dxa"/>
            <w:vMerge/>
          </w:tcPr>
          <w:p w14:paraId="5375AF9F" w14:textId="77777777" w:rsidR="00F01D57" w:rsidRPr="005043B7" w:rsidRDefault="00F01D57" w:rsidP="004E260F">
            <w:pPr>
              <w:rPr>
                <w:rFonts w:asciiTheme="majorBidi" w:hAnsiTheme="majorBidi" w:cstheme="majorBidi"/>
                <w:b/>
                <w:bCs/>
              </w:rPr>
            </w:pPr>
          </w:p>
        </w:tc>
        <w:tc>
          <w:tcPr>
            <w:tcW w:w="1260" w:type="dxa"/>
            <w:vMerge/>
          </w:tcPr>
          <w:p w14:paraId="64DF597A" w14:textId="77777777" w:rsidR="00F01D57" w:rsidRPr="005043B7" w:rsidRDefault="00F01D57" w:rsidP="004E260F">
            <w:pPr>
              <w:rPr>
                <w:rFonts w:asciiTheme="majorBidi" w:hAnsiTheme="majorBidi" w:cstheme="majorBidi"/>
                <w:b/>
                <w:bCs/>
              </w:rPr>
            </w:pPr>
          </w:p>
        </w:tc>
        <w:tc>
          <w:tcPr>
            <w:tcW w:w="1080" w:type="dxa"/>
          </w:tcPr>
          <w:p w14:paraId="67787AAE" w14:textId="77777777" w:rsidR="00F01D57" w:rsidRPr="005043B7" w:rsidRDefault="00F01D57" w:rsidP="004E260F">
            <w:pPr>
              <w:rPr>
                <w:rFonts w:asciiTheme="majorBidi" w:hAnsiTheme="majorBidi" w:cstheme="majorBidi"/>
                <w:b/>
                <w:bCs/>
              </w:rPr>
            </w:pPr>
            <w:r w:rsidRPr="005043B7">
              <w:rPr>
                <w:rFonts w:asciiTheme="majorBidi" w:hAnsiTheme="majorBidi" w:cstheme="majorBidi"/>
                <w:b/>
                <w:bCs/>
              </w:rPr>
              <w:t>No. of patients</w:t>
            </w:r>
          </w:p>
        </w:tc>
        <w:tc>
          <w:tcPr>
            <w:tcW w:w="936" w:type="dxa"/>
          </w:tcPr>
          <w:p w14:paraId="14074B7E" w14:textId="4AD4557D" w:rsidR="00F01D57" w:rsidRPr="005043B7" w:rsidRDefault="00F01D57" w:rsidP="004E260F">
            <w:pPr>
              <w:rPr>
                <w:rFonts w:asciiTheme="majorBidi" w:hAnsiTheme="majorBidi" w:cstheme="majorBidi"/>
                <w:b/>
                <w:bCs/>
              </w:rPr>
            </w:pPr>
            <w:r w:rsidRPr="005043B7">
              <w:rPr>
                <w:rFonts w:asciiTheme="majorBidi" w:hAnsiTheme="majorBidi" w:cstheme="majorBidi"/>
                <w:b/>
                <w:bCs/>
              </w:rPr>
              <w:t xml:space="preserve">% </w:t>
            </w:r>
          </w:p>
        </w:tc>
      </w:tr>
      <w:tr w:rsidR="00F01D57" w:rsidRPr="005043B7" w14:paraId="64DC7E16" w14:textId="77777777" w:rsidTr="00076F10">
        <w:tc>
          <w:tcPr>
            <w:tcW w:w="1750" w:type="dxa"/>
          </w:tcPr>
          <w:p w14:paraId="366D50EF" w14:textId="51759E6A"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"10.1054/ijom.2000.0027", "ISBN" : "0901-5027", "ISSN" : "0901-5027", "PMID" : "11289615", "abstract" : "A prospective study was conducted on 82 odontogenic keratocysts (OKCs) diagnosed in 80 patients over a 25 year period. The clinical and radiographic data were correlated, which resulted in an accurate picture of the clinical presentation, relationship with teeth and incidence of lingual perforations in mandibular OKCs. In 40% of the cysts no suspicion had arisen before surgery, in 60% the diagnosis was secured before surgery. This last group of patients was treated according to a defined protocol, with the exception of the maxillary OKCs, which entailed excision of the attached, overlying mucosa and enucleation of the cyst after which the defect was treated with Carnoy's solution. The other patients underwent just enucleation of the cysts. For the first 5 years the patients were seen every year, thereafter every 2 years if possible. Recurrences (9/82) were mainly found in the patients in which the cyst had just been enucleated. Only three cysts recurred in the group treated according to the above mentioned protocol. Most recurrences presented within 5 years, but late recurrences did occur even after 25 years. The aetiology and pathogenesis of OKCs is briefly discussed in the light of the present findings. It is concluded that the suggested treatment protocol and follow-up schedule provides a safe means to manage a lesion that is known to recur and may even give rise to life threatening situations.", "author" : [ { "dropping-particle" : "", "family" : "Stoelinga", "given" : "P J", "non-dropping-particle" : "", "parse-names" : false, "suffix" : "" } ], "container-title" : "International journal of oral and maxillofacial surgery", "id" : "ITEM-1", "issue" : "1", "issued" : { "date-parts" : [ [ "2001" ] ] }, "page" : "14-25", "title" : "Long-term follow-up on keratocysts treated according to a defined protocol.", "type" : "article-journal", "volume" : "30" }, "uris" : [ "http://www.mendeley.com/documents/?uuid=e1219d04-5ca8-4fd3-bd9d-9ac6f59f7b26" ] } ], "mendeley" : { "formattedCitation" : "(Stoelinga 2001)", "plainTextFormattedCitation" : "(Stoelinga 2001)", "previouslyFormattedCitation" : "&lt;sup&gt;4&lt;/sup&gt;"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Stoelinga (2001)</w:t>
            </w:r>
            <w:r w:rsidRPr="005043B7">
              <w:rPr>
                <w:rFonts w:asciiTheme="majorBidi" w:hAnsiTheme="majorBidi" w:cstheme="majorBidi"/>
                <w:sz w:val="20"/>
                <w:szCs w:val="20"/>
              </w:rPr>
              <w:fldChar w:fldCharType="end"/>
            </w:r>
            <w:r w:rsidR="007C19CB" w:rsidRPr="005043B7">
              <w:rPr>
                <w:rFonts w:asciiTheme="majorBidi" w:hAnsiTheme="majorBidi" w:cstheme="majorBidi"/>
                <w:sz w:val="20"/>
                <w:szCs w:val="20"/>
              </w:rPr>
              <w:t xml:space="preserve"> [1]</w:t>
            </w:r>
          </w:p>
        </w:tc>
        <w:tc>
          <w:tcPr>
            <w:tcW w:w="1426" w:type="dxa"/>
          </w:tcPr>
          <w:p w14:paraId="1AC6A097" w14:textId="12425CA7" w:rsidR="00F01D57" w:rsidRPr="005043B7" w:rsidRDefault="00F01D57" w:rsidP="00031CAD">
            <w:pPr>
              <w:rPr>
                <w:rFonts w:asciiTheme="majorBidi" w:hAnsiTheme="majorBidi" w:cstheme="majorBidi"/>
              </w:rPr>
            </w:pPr>
            <w:r w:rsidRPr="005043B7">
              <w:rPr>
                <w:rFonts w:asciiTheme="majorBidi" w:hAnsiTheme="majorBidi" w:cstheme="majorBidi"/>
              </w:rPr>
              <w:t>Prospective</w:t>
            </w:r>
          </w:p>
        </w:tc>
        <w:tc>
          <w:tcPr>
            <w:tcW w:w="1597" w:type="dxa"/>
          </w:tcPr>
          <w:p w14:paraId="42CAAC66" w14:textId="16E9277F" w:rsidR="00F01D57" w:rsidRPr="005043B7" w:rsidRDefault="00F01D57" w:rsidP="00031CAD">
            <w:pPr>
              <w:rPr>
                <w:rFonts w:asciiTheme="majorBidi" w:hAnsiTheme="majorBidi" w:cstheme="majorBidi"/>
              </w:rPr>
            </w:pPr>
            <w:r w:rsidRPr="005043B7">
              <w:rPr>
                <w:rFonts w:asciiTheme="majorBidi" w:hAnsiTheme="majorBidi" w:cstheme="majorBidi"/>
              </w:rPr>
              <w:t xml:space="preserve">49.5 </w:t>
            </w:r>
          </w:p>
        </w:tc>
        <w:tc>
          <w:tcPr>
            <w:tcW w:w="1076" w:type="dxa"/>
          </w:tcPr>
          <w:p w14:paraId="7444AA5B" w14:textId="099CE8CA" w:rsidR="00F01D57" w:rsidRPr="005043B7" w:rsidRDefault="00F01D57" w:rsidP="00031CAD">
            <w:pPr>
              <w:rPr>
                <w:rFonts w:asciiTheme="majorBidi" w:hAnsiTheme="majorBidi" w:cstheme="majorBidi"/>
              </w:rPr>
            </w:pPr>
            <w:r w:rsidRPr="005043B7">
              <w:rPr>
                <w:rFonts w:asciiTheme="majorBidi" w:hAnsiTheme="majorBidi" w:cstheme="majorBidi"/>
              </w:rPr>
              <w:t xml:space="preserve">80 </w:t>
            </w:r>
          </w:p>
        </w:tc>
        <w:tc>
          <w:tcPr>
            <w:tcW w:w="949" w:type="dxa"/>
          </w:tcPr>
          <w:p w14:paraId="09485514" w14:textId="77777777" w:rsidR="00F01D57" w:rsidRPr="005043B7" w:rsidRDefault="00F01D57" w:rsidP="00031CAD">
            <w:pPr>
              <w:rPr>
                <w:rFonts w:asciiTheme="majorBidi" w:hAnsiTheme="majorBidi" w:cstheme="majorBidi"/>
              </w:rPr>
            </w:pPr>
            <w:r w:rsidRPr="005043B7">
              <w:rPr>
                <w:rFonts w:asciiTheme="majorBidi" w:hAnsiTheme="majorBidi" w:cstheme="majorBidi"/>
              </w:rPr>
              <w:t>82</w:t>
            </w:r>
          </w:p>
        </w:tc>
        <w:tc>
          <w:tcPr>
            <w:tcW w:w="1805" w:type="dxa"/>
          </w:tcPr>
          <w:p w14:paraId="46D4DA21" w14:textId="066B9BB9" w:rsidR="00F01D57" w:rsidRPr="005043B7" w:rsidDel="00FE6E7A" w:rsidRDefault="00D15351" w:rsidP="002D0C13">
            <w:pPr>
              <w:rPr>
                <w:rFonts w:asciiTheme="majorBidi" w:hAnsiTheme="majorBidi" w:cstheme="majorBidi"/>
              </w:rPr>
            </w:pPr>
            <w:r w:rsidRPr="005043B7">
              <w:rPr>
                <w:rFonts w:asciiTheme="majorBidi" w:hAnsiTheme="majorBidi" w:cstheme="majorBidi"/>
              </w:rPr>
              <w:t>0</w:t>
            </w:r>
            <w:r w:rsidR="00F01D57" w:rsidRPr="005043B7">
              <w:rPr>
                <w:rFonts w:asciiTheme="majorBidi" w:hAnsiTheme="majorBidi" w:cstheme="majorBidi"/>
              </w:rPr>
              <w:t>.95:1</w:t>
            </w:r>
          </w:p>
        </w:tc>
        <w:tc>
          <w:tcPr>
            <w:tcW w:w="1805" w:type="dxa"/>
          </w:tcPr>
          <w:p w14:paraId="594327CF" w14:textId="77777777" w:rsidR="00F01D57" w:rsidRPr="005043B7" w:rsidRDefault="00F01D57" w:rsidP="00031CAD">
            <w:pPr>
              <w:rPr>
                <w:rFonts w:asciiTheme="majorBidi" w:hAnsiTheme="majorBidi" w:cstheme="majorBidi"/>
              </w:rPr>
            </w:pPr>
            <w:r w:rsidRPr="005043B7">
              <w:rPr>
                <w:rFonts w:asciiTheme="majorBidi" w:hAnsiTheme="majorBidi" w:cstheme="majorBidi"/>
              </w:rPr>
              <w:t>14:68</w:t>
            </w:r>
          </w:p>
          <w:p w14:paraId="63050CF7" w14:textId="005B155B" w:rsidR="000B47C8" w:rsidRPr="005043B7" w:rsidRDefault="000B47C8" w:rsidP="00031CAD">
            <w:pPr>
              <w:rPr>
                <w:rFonts w:asciiTheme="majorBidi" w:hAnsiTheme="majorBidi" w:cstheme="majorBidi"/>
              </w:rPr>
            </w:pPr>
            <w:r w:rsidRPr="005043B7">
              <w:rPr>
                <w:rFonts w:asciiTheme="majorBidi" w:hAnsiTheme="majorBidi" w:cstheme="majorBidi"/>
              </w:rPr>
              <w:t>1:4.85</w:t>
            </w:r>
          </w:p>
        </w:tc>
        <w:tc>
          <w:tcPr>
            <w:tcW w:w="1512" w:type="dxa"/>
          </w:tcPr>
          <w:p w14:paraId="53CF4C00"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recorded</w:t>
            </w:r>
          </w:p>
        </w:tc>
        <w:tc>
          <w:tcPr>
            <w:tcW w:w="2209" w:type="dxa"/>
          </w:tcPr>
          <w:p w14:paraId="52A387E5" w14:textId="7777777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(33)</w:t>
            </w:r>
          </w:p>
          <w:p w14:paraId="66A14B9C" w14:textId="7777777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.+CS (43)</w:t>
            </w:r>
          </w:p>
          <w:p w14:paraId="54DE7D55" w14:textId="77777777" w:rsidR="00F01D57" w:rsidRPr="005043B7" w:rsidRDefault="00F01D57" w:rsidP="00031CAD">
            <w:pPr>
              <w:rPr>
                <w:rFonts w:asciiTheme="majorBidi" w:hAnsiTheme="majorBidi" w:cstheme="majorBidi"/>
              </w:rPr>
            </w:pPr>
            <w:r w:rsidRPr="005043B7">
              <w:rPr>
                <w:rFonts w:asciiTheme="majorBidi" w:hAnsiTheme="majorBidi" w:cstheme="majorBidi"/>
              </w:rPr>
              <w:t>Mars.+</w:t>
            </w:r>
            <w:proofErr w:type="spellStart"/>
            <w:r w:rsidRPr="005043B7">
              <w:rPr>
                <w:rFonts w:asciiTheme="majorBidi" w:hAnsiTheme="majorBidi" w:cstheme="majorBidi"/>
              </w:rPr>
              <w:t>Enuc</w:t>
            </w:r>
            <w:proofErr w:type="spellEnd"/>
            <w:r w:rsidRPr="005043B7">
              <w:rPr>
                <w:rFonts w:asciiTheme="majorBidi" w:hAnsiTheme="majorBidi" w:cstheme="majorBidi"/>
              </w:rPr>
              <w:t>.(22)</w:t>
            </w:r>
          </w:p>
        </w:tc>
        <w:tc>
          <w:tcPr>
            <w:tcW w:w="1260" w:type="dxa"/>
          </w:tcPr>
          <w:p w14:paraId="767B01AA" w14:textId="1AB3A909" w:rsidR="00F01D57" w:rsidRPr="005043B7" w:rsidRDefault="00F01D57" w:rsidP="00031CAD">
            <w:pPr>
              <w:rPr>
                <w:rFonts w:asciiTheme="majorBidi" w:hAnsiTheme="majorBidi" w:cstheme="majorBidi"/>
              </w:rPr>
            </w:pPr>
            <w:r w:rsidRPr="005043B7">
              <w:rPr>
                <w:rFonts w:asciiTheme="majorBidi" w:hAnsiTheme="majorBidi" w:cstheme="majorBidi"/>
              </w:rPr>
              <w:t>1-25years</w:t>
            </w:r>
          </w:p>
        </w:tc>
        <w:tc>
          <w:tcPr>
            <w:tcW w:w="1080" w:type="dxa"/>
          </w:tcPr>
          <w:p w14:paraId="67FBC427" w14:textId="77777777" w:rsidR="00F01D57" w:rsidRPr="005043B7" w:rsidRDefault="00F01D57" w:rsidP="00031CAD">
            <w:pPr>
              <w:rPr>
                <w:rFonts w:asciiTheme="majorBidi" w:hAnsiTheme="majorBidi" w:cstheme="majorBidi"/>
              </w:rPr>
            </w:pPr>
            <w:r w:rsidRPr="005043B7">
              <w:rPr>
                <w:rFonts w:asciiTheme="majorBidi" w:hAnsiTheme="majorBidi" w:cstheme="majorBidi"/>
              </w:rPr>
              <w:t>6</w:t>
            </w:r>
          </w:p>
          <w:p w14:paraId="40A0ED80" w14:textId="77777777" w:rsidR="00F01D57" w:rsidRPr="005043B7" w:rsidRDefault="00F01D57" w:rsidP="00031CAD">
            <w:pPr>
              <w:rPr>
                <w:rFonts w:asciiTheme="majorBidi" w:hAnsiTheme="majorBidi" w:cstheme="majorBidi"/>
              </w:rPr>
            </w:pPr>
            <w:r w:rsidRPr="005043B7">
              <w:rPr>
                <w:rFonts w:asciiTheme="majorBidi" w:hAnsiTheme="majorBidi" w:cstheme="majorBidi"/>
              </w:rPr>
              <w:t>3</w:t>
            </w:r>
          </w:p>
          <w:p w14:paraId="78C41F76"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c>
          <w:tcPr>
            <w:tcW w:w="936" w:type="dxa"/>
          </w:tcPr>
          <w:p w14:paraId="16F7FB83" w14:textId="77777777" w:rsidR="00F01D57" w:rsidRPr="005043B7" w:rsidRDefault="00F01D57" w:rsidP="00031CAD">
            <w:pPr>
              <w:rPr>
                <w:rFonts w:asciiTheme="majorBidi" w:hAnsiTheme="majorBidi" w:cstheme="majorBidi"/>
              </w:rPr>
            </w:pPr>
            <w:r w:rsidRPr="005043B7">
              <w:rPr>
                <w:rFonts w:asciiTheme="majorBidi" w:hAnsiTheme="majorBidi" w:cstheme="majorBidi"/>
              </w:rPr>
              <w:t>18%</w:t>
            </w:r>
          </w:p>
          <w:p w14:paraId="42789DFE" w14:textId="77777777" w:rsidR="00F01D57" w:rsidRPr="005043B7" w:rsidRDefault="00F01D57" w:rsidP="00031CAD">
            <w:pPr>
              <w:rPr>
                <w:rFonts w:asciiTheme="majorBidi" w:hAnsiTheme="majorBidi" w:cstheme="majorBidi"/>
              </w:rPr>
            </w:pPr>
            <w:r w:rsidRPr="005043B7">
              <w:rPr>
                <w:rFonts w:asciiTheme="majorBidi" w:hAnsiTheme="majorBidi" w:cstheme="majorBidi"/>
              </w:rPr>
              <w:t>14.3%</w:t>
            </w:r>
          </w:p>
          <w:p w14:paraId="2851E51A" w14:textId="4C2E2D58" w:rsidR="00F01D57" w:rsidRPr="005043B7" w:rsidRDefault="00595C95" w:rsidP="00031CAD">
            <w:pPr>
              <w:rPr>
                <w:rFonts w:asciiTheme="majorBidi" w:hAnsiTheme="majorBidi" w:cstheme="majorBidi"/>
              </w:rPr>
            </w:pPr>
            <w:r w:rsidRPr="005043B7">
              <w:rPr>
                <w:rFonts w:asciiTheme="majorBidi" w:hAnsiTheme="majorBidi" w:cstheme="majorBidi"/>
              </w:rPr>
              <w:t>0%</w:t>
            </w:r>
          </w:p>
          <w:p w14:paraId="68CEE964" w14:textId="77777777" w:rsidR="00F01D57" w:rsidRPr="005043B7" w:rsidRDefault="00F01D57" w:rsidP="00031CAD">
            <w:pPr>
              <w:rPr>
                <w:rFonts w:asciiTheme="majorBidi" w:hAnsiTheme="majorBidi" w:cstheme="majorBidi"/>
              </w:rPr>
            </w:pPr>
          </w:p>
        </w:tc>
      </w:tr>
      <w:tr w:rsidR="00F01D57" w:rsidRPr="005043B7" w14:paraId="6E4A4C14" w14:textId="77777777" w:rsidTr="00230B65">
        <w:trPr>
          <w:trHeight w:val="1203"/>
        </w:trPr>
        <w:tc>
          <w:tcPr>
            <w:tcW w:w="1750" w:type="dxa"/>
          </w:tcPr>
          <w:p w14:paraId="79DE0D3F" w14:textId="4E4DC9B0"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"10.1067/moe.2001.125694", "ISBN" : "1079-2104", "ISSN" : "10792104", "PMID" : "12221380", "abstract" : "Objective. The purpose of this study was to report our experience in the surgical treatment of 484 Chinese patients with follow-up in 255 cases. Methods. A retrospective analysis was conducted of all odontogenic keratocysts that were surgically treated and histopathologically diagnosed between 1962 and 1998. The odontogenic keratocysts were surgically treated with enucleation, marsupialization followed by secondary enucleation, and resection with or without continuity defects. The recurrence rate was evaluated for the patients followed more than 3 years. Results. Of a total of 489 odontogenic keratocysts, 327 (66.87%) were found in the mandible and 162 (33.13%) in the maxilla. Follow-up data were obtained in 255 patients. Recurrence was found in 31 cases (15.27%) in 203 patients treated with enucleation after an observation period of 3 to 29 years. Twenty-nine recurrences (17.79%) were found in 163 patients treated with enucleation alone, two recurrences (6.70%) were seen in 29 patients who received Carnoy's solution fixation of the cyst wall before enucleation, and no recurrence was found in 11 cases treated with marsupialization in combination with secondary enucleation. No recurrence was seen in 52 patients treated with resection. Conclusion. Odontogenic keratocysts treated with enucleation alone have a higher recurrence rate. Enucleation with adjunctive treatment can decrease recurrence rate. Radical excision has no recurrence but does have the highest morbidity rate and should be reserved for multiple recurrent cysts after conservative means. ?? 2002 by Mosby, Inc.", "author" : [ { "dropping-particle" : "", "family" : "Zhao", "given" : "Yi Fang", "non-dropping-particle" : "", "parse-names" : false, "suffix" : "" }, { "dropping-particle" : "", "family" : "Wei", "given" : "Jin Xiong", "non-dropping-particle" : "", "parse-names" : false, "suffix" : "" }, { "dropping-particle" : "", "family" : "Wang", "given" : "Shi Ping", "non-dropping-particle" : "", "parse-names" : false, "suffix" : "" } ], "container-title" : "Oral Surgery, Oral Medicine, Oral Pathology, Oral Radiology, and Endodontics", "id" : "ITEM-1", "issue" : "2", "issued" : { "date-parts" : [ [ "2002" ] ] }, "page" : "151-156", "title" : "Treatment of odontogenic keratocysts: A follow-up of 255 Chinese patients", "type" : "article-journal", "volume" : "94" }, "uris" : [ "http://www.mendeley.com/documents/?uuid=77851114-5e09-48e3-8d3f-1b0e1c600c49" ] } ], "mendeley" : { "formattedCitation" : "(Zhao et al. 2002)", "plainTextFormattedCitation" : "(Zhao et al. 2002)", "previouslyFormattedCitation" : "&lt;sup&gt;7&lt;/sup&gt;"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Zhao et al. (2002)</w:t>
            </w:r>
            <w:r w:rsidRPr="005043B7">
              <w:rPr>
                <w:rFonts w:asciiTheme="majorBidi" w:hAnsiTheme="majorBidi" w:cstheme="majorBidi"/>
                <w:sz w:val="20"/>
                <w:szCs w:val="20"/>
              </w:rPr>
              <w:fldChar w:fldCharType="end"/>
            </w:r>
            <w:r w:rsidR="007C19CB" w:rsidRPr="005043B7">
              <w:rPr>
                <w:rFonts w:asciiTheme="majorBidi" w:hAnsiTheme="majorBidi" w:cstheme="majorBidi"/>
                <w:sz w:val="20"/>
                <w:szCs w:val="20"/>
              </w:rPr>
              <w:t xml:space="preserve"> [2]</w:t>
            </w:r>
          </w:p>
        </w:tc>
        <w:tc>
          <w:tcPr>
            <w:tcW w:w="1426" w:type="dxa"/>
          </w:tcPr>
          <w:p w14:paraId="17C6735A" w14:textId="0340220F"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51BBC12A" w14:textId="53D1CC57" w:rsidR="00F01D57" w:rsidRPr="005043B7" w:rsidRDefault="00F01D57" w:rsidP="00230B65">
            <w:pPr>
              <w:rPr>
                <w:rFonts w:asciiTheme="majorBidi" w:hAnsiTheme="majorBidi" w:cstheme="majorBidi"/>
              </w:rPr>
            </w:pPr>
            <w:r w:rsidRPr="005043B7">
              <w:rPr>
                <w:rFonts w:asciiTheme="majorBidi" w:hAnsiTheme="majorBidi" w:cstheme="majorBidi"/>
              </w:rPr>
              <w:t>31.2</w:t>
            </w:r>
          </w:p>
        </w:tc>
        <w:tc>
          <w:tcPr>
            <w:tcW w:w="1076" w:type="dxa"/>
          </w:tcPr>
          <w:p w14:paraId="2AEE4578" w14:textId="44347E4E" w:rsidR="00F01D57" w:rsidRPr="005043B7" w:rsidRDefault="00F01D57" w:rsidP="00031CAD">
            <w:pPr>
              <w:rPr>
                <w:rFonts w:asciiTheme="majorBidi" w:hAnsiTheme="majorBidi" w:cstheme="majorBidi"/>
              </w:rPr>
            </w:pPr>
            <w:r w:rsidRPr="005043B7">
              <w:rPr>
                <w:rFonts w:asciiTheme="majorBidi" w:hAnsiTheme="majorBidi" w:cstheme="majorBidi"/>
              </w:rPr>
              <w:t xml:space="preserve"> 255 </w:t>
            </w:r>
          </w:p>
        </w:tc>
        <w:tc>
          <w:tcPr>
            <w:tcW w:w="949" w:type="dxa"/>
          </w:tcPr>
          <w:p w14:paraId="11EBE4F0" w14:textId="77777777" w:rsidR="00F01D57" w:rsidRPr="005043B7" w:rsidRDefault="00F01D57" w:rsidP="00031CAD">
            <w:pPr>
              <w:rPr>
                <w:rFonts w:asciiTheme="majorBidi" w:hAnsiTheme="majorBidi" w:cstheme="majorBidi"/>
              </w:rPr>
            </w:pPr>
            <w:r w:rsidRPr="005043B7">
              <w:rPr>
                <w:rFonts w:asciiTheme="majorBidi" w:hAnsiTheme="majorBidi" w:cstheme="majorBidi"/>
              </w:rPr>
              <w:t>489</w:t>
            </w:r>
          </w:p>
        </w:tc>
        <w:tc>
          <w:tcPr>
            <w:tcW w:w="1805" w:type="dxa"/>
          </w:tcPr>
          <w:p w14:paraId="77B83E14" w14:textId="76EAE075" w:rsidR="00F01D57" w:rsidRPr="005043B7" w:rsidRDefault="00F01D57" w:rsidP="00031CAD">
            <w:pPr>
              <w:rPr>
                <w:rFonts w:asciiTheme="majorBidi" w:hAnsiTheme="majorBidi" w:cstheme="majorBidi"/>
              </w:rPr>
            </w:pPr>
            <w:r w:rsidRPr="005043B7">
              <w:rPr>
                <w:rFonts w:asciiTheme="majorBidi" w:hAnsiTheme="majorBidi" w:cstheme="majorBidi"/>
              </w:rPr>
              <w:t>1.93:1</w:t>
            </w:r>
          </w:p>
        </w:tc>
        <w:tc>
          <w:tcPr>
            <w:tcW w:w="1805" w:type="dxa"/>
          </w:tcPr>
          <w:p w14:paraId="0931463F" w14:textId="537CE243" w:rsidR="000B47C8" w:rsidRPr="005043B7" w:rsidRDefault="00F01D57" w:rsidP="00F15AB4">
            <w:pPr>
              <w:rPr>
                <w:rFonts w:asciiTheme="majorBidi" w:hAnsiTheme="majorBidi" w:cstheme="majorBidi"/>
              </w:rPr>
            </w:pPr>
            <w:r w:rsidRPr="005043B7">
              <w:rPr>
                <w:rFonts w:asciiTheme="majorBidi" w:hAnsiTheme="majorBidi" w:cstheme="majorBidi"/>
              </w:rPr>
              <w:t>162</w:t>
            </w:r>
            <w:r w:rsidR="000B47C8" w:rsidRPr="005043B7">
              <w:rPr>
                <w:rFonts w:asciiTheme="majorBidi" w:hAnsiTheme="majorBidi" w:cstheme="majorBidi"/>
              </w:rPr>
              <w:t xml:space="preserve">: </w:t>
            </w:r>
            <w:r w:rsidRPr="005043B7">
              <w:rPr>
                <w:rFonts w:asciiTheme="majorBidi" w:hAnsiTheme="majorBidi" w:cstheme="majorBidi"/>
              </w:rPr>
              <w:t>327</w:t>
            </w:r>
          </w:p>
          <w:p w14:paraId="147144F1" w14:textId="39C7527B" w:rsidR="00F01D57" w:rsidRPr="005043B7" w:rsidRDefault="000B47C8" w:rsidP="002D0C13">
            <w:pPr>
              <w:rPr>
                <w:rFonts w:asciiTheme="majorBidi" w:hAnsiTheme="majorBidi" w:cstheme="majorBidi"/>
              </w:rPr>
            </w:pPr>
            <w:r w:rsidRPr="005043B7">
              <w:rPr>
                <w:rFonts w:asciiTheme="majorBidi" w:hAnsiTheme="majorBidi" w:cstheme="majorBidi"/>
              </w:rPr>
              <w:t>1:2.02</w:t>
            </w:r>
          </w:p>
        </w:tc>
        <w:tc>
          <w:tcPr>
            <w:tcW w:w="1512" w:type="dxa"/>
          </w:tcPr>
          <w:p w14:paraId="2522B600" w14:textId="08172605" w:rsidR="00F01D57" w:rsidRPr="005043B7" w:rsidRDefault="00F01D57" w:rsidP="00031CAD">
            <w:pPr>
              <w:rPr>
                <w:rFonts w:asciiTheme="majorBidi" w:hAnsiTheme="majorBidi" w:cstheme="majorBidi"/>
              </w:rPr>
            </w:pPr>
            <w:r w:rsidRPr="005043B7">
              <w:rPr>
                <w:rFonts w:asciiTheme="majorBidi" w:hAnsiTheme="majorBidi" w:cstheme="majorBidi"/>
              </w:rPr>
              <w:t xml:space="preserve">173 (35.38%) </w:t>
            </w:r>
          </w:p>
        </w:tc>
        <w:tc>
          <w:tcPr>
            <w:tcW w:w="2209" w:type="dxa"/>
          </w:tcPr>
          <w:p w14:paraId="3FACD30D" w14:textId="37B65CB6"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230B65" w:rsidRPr="005043B7">
              <w:rPr>
                <w:rFonts w:asciiTheme="majorBidi" w:hAnsiTheme="majorBidi" w:cstheme="majorBidi"/>
              </w:rPr>
              <w:t xml:space="preserve"> </w:t>
            </w:r>
            <w:r w:rsidRPr="005043B7">
              <w:rPr>
                <w:rFonts w:asciiTheme="majorBidi" w:hAnsiTheme="majorBidi" w:cstheme="majorBidi"/>
              </w:rPr>
              <w:t>(163)</w:t>
            </w:r>
          </w:p>
          <w:p w14:paraId="64296446" w14:textId="486076B2"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230B65" w:rsidRPr="005043B7">
              <w:rPr>
                <w:rFonts w:asciiTheme="majorBidi" w:hAnsiTheme="majorBidi" w:cstheme="majorBidi"/>
              </w:rPr>
              <w:t xml:space="preserve"> </w:t>
            </w:r>
            <w:r w:rsidRPr="005043B7">
              <w:rPr>
                <w:rFonts w:asciiTheme="majorBidi" w:hAnsiTheme="majorBidi" w:cstheme="majorBidi"/>
              </w:rPr>
              <w:t>CS (29)</w:t>
            </w:r>
          </w:p>
          <w:p w14:paraId="22F8C75E" w14:textId="6A0F87FC" w:rsidR="00F01D57" w:rsidRPr="005043B7" w:rsidRDefault="00F01D57" w:rsidP="00031CAD">
            <w:pPr>
              <w:rPr>
                <w:rFonts w:asciiTheme="majorBidi" w:hAnsiTheme="majorBidi" w:cstheme="majorBidi"/>
              </w:rPr>
            </w:pPr>
            <w:r w:rsidRPr="005043B7">
              <w:rPr>
                <w:rFonts w:asciiTheme="majorBidi" w:hAnsiTheme="majorBidi" w:cstheme="majorBidi"/>
              </w:rPr>
              <w:t>Mars.</w:t>
            </w:r>
            <w:r w:rsidR="00230B65" w:rsidRPr="005043B7">
              <w:rPr>
                <w:rFonts w:asciiTheme="majorBidi" w:hAnsiTheme="majorBidi" w:cstheme="majorBidi"/>
              </w:rPr>
              <w:t xml:space="preserve"> </w:t>
            </w:r>
            <w:r w:rsidRPr="005043B7">
              <w:rPr>
                <w:rFonts w:asciiTheme="majorBidi" w:hAnsiTheme="majorBidi" w:cstheme="majorBidi"/>
              </w:rPr>
              <w:t>+</w:t>
            </w:r>
            <w:r w:rsidR="00230B65" w:rsidRPr="005043B7">
              <w:rPr>
                <w:rFonts w:asciiTheme="majorBidi" w:hAnsiTheme="majorBidi" w:cstheme="majorBidi"/>
              </w:rPr>
              <w:t xml:space="preserve"> </w:t>
            </w:r>
            <w:proofErr w:type="spellStart"/>
            <w:r w:rsidRPr="005043B7">
              <w:rPr>
                <w:rFonts w:asciiTheme="majorBidi" w:hAnsiTheme="majorBidi" w:cstheme="majorBidi"/>
              </w:rPr>
              <w:t>Enuc</w:t>
            </w:r>
            <w:proofErr w:type="spellEnd"/>
            <w:r w:rsidRPr="005043B7">
              <w:rPr>
                <w:rFonts w:asciiTheme="majorBidi" w:hAnsiTheme="majorBidi" w:cstheme="majorBidi"/>
              </w:rPr>
              <w:t>.</w:t>
            </w:r>
            <w:r w:rsidR="00230B65" w:rsidRPr="005043B7">
              <w:rPr>
                <w:rFonts w:asciiTheme="majorBidi" w:hAnsiTheme="majorBidi" w:cstheme="majorBidi"/>
              </w:rPr>
              <w:t xml:space="preserve"> </w:t>
            </w:r>
            <w:r w:rsidRPr="005043B7">
              <w:rPr>
                <w:rFonts w:asciiTheme="majorBidi" w:hAnsiTheme="majorBidi" w:cstheme="majorBidi"/>
              </w:rPr>
              <w:t>(11)</w:t>
            </w:r>
          </w:p>
          <w:p w14:paraId="0C25140D" w14:textId="75858FE4" w:rsidR="00F01D57" w:rsidRPr="005043B7" w:rsidRDefault="00F01D57" w:rsidP="00031CAD">
            <w:pPr>
              <w:rPr>
                <w:rFonts w:asciiTheme="majorBidi" w:hAnsiTheme="majorBidi" w:cstheme="majorBidi"/>
              </w:rPr>
            </w:pPr>
            <w:r w:rsidRPr="005043B7">
              <w:rPr>
                <w:rFonts w:asciiTheme="majorBidi" w:hAnsiTheme="majorBidi" w:cstheme="majorBidi"/>
              </w:rPr>
              <w:t>Resection</w:t>
            </w:r>
            <w:r w:rsidR="00E33CFE" w:rsidRPr="005043B7">
              <w:rPr>
                <w:rFonts w:asciiTheme="majorBidi" w:hAnsiTheme="majorBidi" w:cstheme="majorBidi"/>
              </w:rPr>
              <w:t xml:space="preserve"> </w:t>
            </w:r>
            <w:r w:rsidRPr="005043B7">
              <w:rPr>
                <w:rFonts w:asciiTheme="majorBidi" w:hAnsiTheme="majorBidi" w:cstheme="majorBidi"/>
              </w:rPr>
              <w:t>(52)</w:t>
            </w:r>
          </w:p>
        </w:tc>
        <w:tc>
          <w:tcPr>
            <w:tcW w:w="1260" w:type="dxa"/>
          </w:tcPr>
          <w:p w14:paraId="057EF7FD" w14:textId="77777777" w:rsidR="00F01D57" w:rsidRPr="005043B7" w:rsidRDefault="00F01D57" w:rsidP="00031CAD">
            <w:pPr>
              <w:rPr>
                <w:rFonts w:asciiTheme="majorBidi" w:hAnsiTheme="majorBidi" w:cstheme="majorBidi"/>
              </w:rPr>
            </w:pPr>
            <w:r w:rsidRPr="005043B7">
              <w:rPr>
                <w:rFonts w:asciiTheme="majorBidi" w:hAnsiTheme="majorBidi" w:cstheme="majorBidi"/>
              </w:rPr>
              <w:t>3-29 years</w:t>
            </w:r>
          </w:p>
        </w:tc>
        <w:tc>
          <w:tcPr>
            <w:tcW w:w="1080" w:type="dxa"/>
          </w:tcPr>
          <w:p w14:paraId="72FC6067" w14:textId="77777777" w:rsidR="00F01D57" w:rsidRPr="005043B7" w:rsidRDefault="00F01D57" w:rsidP="00031CAD">
            <w:pPr>
              <w:rPr>
                <w:rFonts w:asciiTheme="majorBidi" w:hAnsiTheme="majorBidi" w:cstheme="majorBidi"/>
              </w:rPr>
            </w:pPr>
            <w:r w:rsidRPr="005043B7">
              <w:rPr>
                <w:rFonts w:asciiTheme="majorBidi" w:hAnsiTheme="majorBidi" w:cstheme="majorBidi"/>
              </w:rPr>
              <w:t>29</w:t>
            </w:r>
          </w:p>
          <w:p w14:paraId="570B31CC"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63824BFA"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18A9B31A"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c>
          <w:tcPr>
            <w:tcW w:w="936" w:type="dxa"/>
          </w:tcPr>
          <w:p w14:paraId="4148BAE5" w14:textId="7B1A51B3" w:rsidR="00F01D57" w:rsidRPr="005043B7" w:rsidRDefault="00F01D57" w:rsidP="00031CAD">
            <w:pPr>
              <w:rPr>
                <w:rFonts w:asciiTheme="majorBidi" w:hAnsiTheme="majorBidi" w:cstheme="majorBidi"/>
              </w:rPr>
            </w:pPr>
            <w:r w:rsidRPr="005043B7">
              <w:rPr>
                <w:rFonts w:asciiTheme="majorBidi" w:hAnsiTheme="majorBidi" w:cstheme="majorBidi"/>
              </w:rPr>
              <w:t>17.79%</w:t>
            </w:r>
          </w:p>
          <w:p w14:paraId="1E36C3DA" w14:textId="77777777" w:rsidR="00F01D57" w:rsidRPr="005043B7" w:rsidRDefault="00F01D57" w:rsidP="00031CAD">
            <w:pPr>
              <w:rPr>
                <w:rFonts w:asciiTheme="majorBidi" w:hAnsiTheme="majorBidi" w:cstheme="majorBidi"/>
              </w:rPr>
            </w:pPr>
            <w:r w:rsidRPr="005043B7">
              <w:rPr>
                <w:rFonts w:asciiTheme="majorBidi" w:hAnsiTheme="majorBidi" w:cstheme="majorBidi"/>
              </w:rPr>
              <w:t>6.70%</w:t>
            </w:r>
          </w:p>
          <w:p w14:paraId="360441CF"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48A49DE6" w14:textId="5C90DDF6" w:rsidR="00F01D57" w:rsidRPr="005043B7" w:rsidRDefault="00F01D57" w:rsidP="00230B65">
            <w:pPr>
              <w:rPr>
                <w:rFonts w:asciiTheme="majorBidi" w:hAnsiTheme="majorBidi" w:cstheme="majorBidi"/>
              </w:rPr>
            </w:pPr>
            <w:r w:rsidRPr="005043B7">
              <w:rPr>
                <w:rFonts w:asciiTheme="majorBidi" w:hAnsiTheme="majorBidi" w:cstheme="majorBidi"/>
              </w:rPr>
              <w:t>0%.</w:t>
            </w:r>
          </w:p>
        </w:tc>
      </w:tr>
      <w:tr w:rsidR="00F01D57" w:rsidRPr="005043B7" w14:paraId="1B848FAD" w14:textId="77777777" w:rsidTr="00076F10">
        <w:tc>
          <w:tcPr>
            <w:tcW w:w="1750" w:type="dxa"/>
          </w:tcPr>
          <w:p w14:paraId="33559F11" w14:textId="0E44E7DC"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"10.1016/j.joms.2004.07.026", "ISSN" : "02782391", "PMID" : "15883937", "abstract" : "Purpose: The purpose of this study was to evaluate different surgical treatment methods for odontogenic keratocysts and the outcome of those treatments over a 25-year period. Patients and Methods: A retrospective review was performed of 40 patient charts treated at the University of Iowa Hospitals and Clinics (Iowa City, IA) from 1977 to 2002 with the diagnosis of odontogenic keratocyst. Demographic data were collected along with lesion location, symptoms present at initial presentation, surgical treatment rendered, length of follow-up, and incidence of recurrence. Results: Surgical treatments included enucleation, enucleation with Carnoy's solution, peripheral ostectomy, peripheral ostectomy with Carnoy's solution, and en bloc resection. Recurrence was found in 9 to 40 patients. Seven of 9 recurrences (78%) occurred in 5 years or less, with 2 (22%) occurring more than 5 years after initial treatment. Patients treated with enucleation had a recurrence rate of 54.5% (6 of 11 patients). One of 2 patients treated with enucleation and Carnoy's solution had a recurrence. Those treated with peripheral ostectomy had a recurrence rate of 18.2% (2 of 11). Peripheral ostectomy with Carnoy's solution had no recurrences (0/13). Conclusion: Treatment of an odontogenic keratocyst with peripheral ostectomy, with or without the use of Carnoy's solution, had a significantly lower rate of recurrence. Treatment with enucleation, with or without the use of Carnoy's solution was associated with a significantly higher recurrence rate. \u00a9 2005 American Association of Oral and Maxillofacial Surgeons.", "author" : [ { "dropping-particle" : "", "family" : "Morgan", "given" : "Teresa a.", "non-dropping-particle" : "", "parse-names" : false, "suffix" : "" }, { "dropping-particle" : "", "family" : "Burton", "given" : "Christopher C.", "non-dropping-particle" : "", "parse-names" : false, "suffix" : "" }, { "dropping-particle" : "", "family" : "Qian", "given" : "Fang", "non-dropping-particle" : "", "parse-names" : false, "suffix" : "" } ], "container-title" : "Journal of Oral and Maxillofacial Surgery", "id" : "ITEM-1", "issue" : "5", "issued" : { "date-parts" : [ [ "2005" ] ] }, "page" : "635-639", "title" : "A retrospective review of treatment of the odontogenic keratocyst", "type" : "article-journal", "volume" : "63" }, "uris" : [ "http://www.mendeley.com/documents/?uuid=0c84bf8d-2ef4-44f3-9bd8-30f128a15bc2" ] } ], "mendeley" : { "formattedCitation" : "(Morgan et al. 2005)", "plainTextFormattedCitation" : "(Morgan et al. 2005)", "previouslyFormattedCitation" : "&lt;sup&gt;11&lt;/sup&gt;"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Morgan et al. (2005)</w:t>
            </w:r>
            <w:r w:rsidRPr="005043B7">
              <w:rPr>
                <w:rFonts w:asciiTheme="majorBidi" w:hAnsiTheme="majorBidi" w:cstheme="majorBidi"/>
                <w:sz w:val="20"/>
                <w:szCs w:val="20"/>
              </w:rPr>
              <w:fldChar w:fldCharType="end"/>
            </w:r>
            <w:r w:rsidR="007C19CB" w:rsidRPr="005043B7">
              <w:rPr>
                <w:rFonts w:asciiTheme="majorBidi" w:hAnsiTheme="majorBidi" w:cstheme="majorBidi"/>
                <w:sz w:val="20"/>
                <w:szCs w:val="20"/>
              </w:rPr>
              <w:t xml:space="preserve"> [3]</w:t>
            </w:r>
          </w:p>
        </w:tc>
        <w:tc>
          <w:tcPr>
            <w:tcW w:w="1426" w:type="dxa"/>
          </w:tcPr>
          <w:p w14:paraId="5B91F0B7" w14:textId="67CF9657"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273FF553" w14:textId="21C771A2" w:rsidR="00F01D57" w:rsidRPr="005043B7" w:rsidRDefault="00F01D57" w:rsidP="00031CAD">
            <w:pPr>
              <w:rPr>
                <w:rFonts w:asciiTheme="majorBidi" w:hAnsiTheme="majorBidi" w:cstheme="majorBidi"/>
              </w:rPr>
            </w:pPr>
            <w:r w:rsidRPr="005043B7">
              <w:rPr>
                <w:rFonts w:asciiTheme="majorBidi" w:hAnsiTheme="majorBidi" w:cstheme="majorBidi"/>
              </w:rPr>
              <w:t xml:space="preserve">40.7 </w:t>
            </w:r>
          </w:p>
        </w:tc>
        <w:tc>
          <w:tcPr>
            <w:tcW w:w="1076" w:type="dxa"/>
          </w:tcPr>
          <w:p w14:paraId="5BB339C2" w14:textId="77777777" w:rsidR="00F01D57" w:rsidRPr="005043B7" w:rsidRDefault="00F01D57" w:rsidP="00031CAD">
            <w:pPr>
              <w:rPr>
                <w:rFonts w:asciiTheme="majorBidi" w:hAnsiTheme="majorBidi" w:cstheme="majorBidi"/>
              </w:rPr>
            </w:pPr>
            <w:r w:rsidRPr="005043B7">
              <w:rPr>
                <w:rFonts w:asciiTheme="majorBidi" w:hAnsiTheme="majorBidi" w:cstheme="majorBidi"/>
              </w:rPr>
              <w:t>40 patient</w:t>
            </w:r>
          </w:p>
        </w:tc>
        <w:tc>
          <w:tcPr>
            <w:tcW w:w="949" w:type="dxa"/>
          </w:tcPr>
          <w:p w14:paraId="05BBA1B2"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reported</w:t>
            </w:r>
          </w:p>
        </w:tc>
        <w:tc>
          <w:tcPr>
            <w:tcW w:w="1805" w:type="dxa"/>
          </w:tcPr>
          <w:p w14:paraId="158AD1B0" w14:textId="02A1C7C1" w:rsidR="00F01D57" w:rsidRPr="005043B7" w:rsidRDefault="00F01D57" w:rsidP="00031CAD">
            <w:pPr>
              <w:rPr>
                <w:rFonts w:asciiTheme="majorBidi" w:hAnsiTheme="majorBidi" w:cstheme="majorBidi"/>
              </w:rPr>
            </w:pPr>
            <w:r w:rsidRPr="005043B7">
              <w:rPr>
                <w:rFonts w:asciiTheme="majorBidi" w:hAnsiTheme="majorBidi" w:cstheme="majorBidi"/>
              </w:rPr>
              <w:t>1.7:1</w:t>
            </w:r>
          </w:p>
        </w:tc>
        <w:tc>
          <w:tcPr>
            <w:tcW w:w="1805" w:type="dxa"/>
          </w:tcPr>
          <w:p w14:paraId="0E1F24F0" w14:textId="2EB419B8" w:rsidR="000B47C8" w:rsidRPr="005043B7" w:rsidRDefault="00F01D57" w:rsidP="00230B65">
            <w:pPr>
              <w:rPr>
                <w:rFonts w:asciiTheme="majorBidi" w:hAnsiTheme="majorBidi" w:cstheme="majorBidi"/>
              </w:rPr>
            </w:pPr>
            <w:r w:rsidRPr="005043B7">
              <w:rPr>
                <w:rFonts w:asciiTheme="majorBidi" w:hAnsiTheme="majorBidi" w:cstheme="majorBidi"/>
              </w:rPr>
              <w:t>11:29</w:t>
            </w:r>
          </w:p>
          <w:p w14:paraId="740E13EC" w14:textId="4E4B63F0" w:rsidR="00F01D57" w:rsidRPr="005043B7" w:rsidRDefault="00F01D57" w:rsidP="00F15AB4">
            <w:pPr>
              <w:rPr>
                <w:rFonts w:asciiTheme="majorBidi" w:hAnsiTheme="majorBidi" w:cstheme="majorBidi"/>
              </w:rPr>
            </w:pPr>
            <w:r w:rsidRPr="005043B7">
              <w:rPr>
                <w:rFonts w:asciiTheme="majorBidi" w:hAnsiTheme="majorBidi" w:cstheme="majorBidi"/>
              </w:rPr>
              <w:t>1:2.6)</w:t>
            </w:r>
          </w:p>
        </w:tc>
        <w:tc>
          <w:tcPr>
            <w:tcW w:w="1512" w:type="dxa"/>
          </w:tcPr>
          <w:p w14:paraId="5B1F3B32"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recorded</w:t>
            </w:r>
          </w:p>
        </w:tc>
        <w:tc>
          <w:tcPr>
            <w:tcW w:w="2209" w:type="dxa"/>
          </w:tcPr>
          <w:p w14:paraId="582ECDBF" w14:textId="2FA70BD1" w:rsidR="00F01D57" w:rsidRPr="005043B7" w:rsidRDefault="00F01D57" w:rsidP="00031CAD">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(11)</w:t>
            </w:r>
          </w:p>
          <w:p w14:paraId="1697F766" w14:textId="408BC13A"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 xml:space="preserve">Peripheral </w:t>
            </w:r>
            <w:proofErr w:type="spellStart"/>
            <w:r w:rsidRPr="005043B7">
              <w:rPr>
                <w:rFonts w:asciiTheme="majorBidi" w:hAnsiTheme="majorBidi" w:cstheme="majorBidi"/>
                <w:sz w:val="20"/>
                <w:szCs w:val="20"/>
              </w:rPr>
              <w:t>ostec</w:t>
            </w:r>
            <w:proofErr w:type="spellEnd"/>
            <w:r w:rsidRPr="005043B7">
              <w:rPr>
                <w:rFonts w:asciiTheme="majorBidi" w:hAnsiTheme="majorBidi" w:cstheme="majorBidi"/>
                <w:sz w:val="20"/>
                <w:szCs w:val="20"/>
              </w:rPr>
              <w:t>. (11)</w:t>
            </w:r>
          </w:p>
          <w:p w14:paraId="5EFAC3D1" w14:textId="4C809DF2"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 xml:space="preserve">Peripheral </w:t>
            </w:r>
            <w:proofErr w:type="spellStart"/>
            <w:r w:rsidRPr="005043B7">
              <w:rPr>
                <w:rFonts w:asciiTheme="majorBidi" w:hAnsiTheme="majorBidi" w:cstheme="majorBidi"/>
                <w:sz w:val="20"/>
                <w:szCs w:val="20"/>
              </w:rPr>
              <w:t>ostec+CS</w:t>
            </w:r>
            <w:proofErr w:type="spellEnd"/>
            <w:r w:rsidRPr="005043B7">
              <w:rPr>
                <w:rFonts w:asciiTheme="majorBidi" w:hAnsiTheme="majorBidi" w:cstheme="majorBidi"/>
                <w:sz w:val="20"/>
                <w:szCs w:val="20"/>
              </w:rPr>
              <w:t>(13)</w:t>
            </w:r>
          </w:p>
          <w:p w14:paraId="553718DE" w14:textId="77777777" w:rsidR="00F01D57" w:rsidRPr="005043B7" w:rsidRDefault="00F01D57" w:rsidP="00031CAD">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.+CS(2)</w:t>
            </w:r>
          </w:p>
          <w:p w14:paraId="52707282" w14:textId="39B52628" w:rsidR="00F01D57" w:rsidRPr="005043B7" w:rsidRDefault="00F01D57" w:rsidP="00031CAD">
            <w:pPr>
              <w:autoSpaceDE w:val="0"/>
              <w:autoSpaceDN w:val="0"/>
              <w:adjustRightInd w:val="0"/>
              <w:rPr>
                <w:rFonts w:asciiTheme="majorBidi" w:hAnsiTheme="majorBidi" w:cstheme="majorBidi"/>
              </w:rPr>
            </w:pPr>
            <w:r w:rsidRPr="005043B7">
              <w:rPr>
                <w:rFonts w:asciiTheme="majorBidi" w:hAnsiTheme="majorBidi" w:cstheme="majorBidi"/>
                <w:sz w:val="20"/>
                <w:szCs w:val="20"/>
              </w:rPr>
              <w:t>Resection (3)</w:t>
            </w:r>
          </w:p>
          <w:p w14:paraId="3EE5D53F" w14:textId="77777777" w:rsidR="00F01D57" w:rsidRPr="005043B7" w:rsidRDefault="00F01D57" w:rsidP="00031CAD">
            <w:pPr>
              <w:rPr>
                <w:rFonts w:asciiTheme="majorBidi" w:hAnsiTheme="majorBidi" w:cstheme="majorBidi"/>
              </w:rPr>
            </w:pPr>
          </w:p>
        </w:tc>
        <w:tc>
          <w:tcPr>
            <w:tcW w:w="1260" w:type="dxa"/>
          </w:tcPr>
          <w:p w14:paraId="12329A92" w14:textId="77777777" w:rsidR="00F01D57" w:rsidRPr="005043B7" w:rsidRDefault="00F01D57" w:rsidP="00031CAD">
            <w:pPr>
              <w:rPr>
                <w:rFonts w:asciiTheme="majorBidi" w:hAnsiTheme="majorBidi" w:cstheme="majorBidi"/>
              </w:rPr>
            </w:pPr>
            <w:r w:rsidRPr="005043B7">
              <w:rPr>
                <w:rFonts w:asciiTheme="majorBidi" w:hAnsiTheme="majorBidi" w:cstheme="majorBidi"/>
              </w:rPr>
              <w:t>1-24 years</w:t>
            </w:r>
          </w:p>
        </w:tc>
        <w:tc>
          <w:tcPr>
            <w:tcW w:w="1080" w:type="dxa"/>
          </w:tcPr>
          <w:p w14:paraId="3A608DDC" w14:textId="77777777" w:rsidR="00F01D57" w:rsidRPr="005043B7" w:rsidRDefault="00F01D57" w:rsidP="00031CAD">
            <w:pPr>
              <w:rPr>
                <w:rFonts w:asciiTheme="majorBidi" w:hAnsiTheme="majorBidi" w:cstheme="majorBidi"/>
              </w:rPr>
            </w:pPr>
            <w:r w:rsidRPr="005043B7">
              <w:rPr>
                <w:rFonts w:asciiTheme="majorBidi" w:hAnsiTheme="majorBidi" w:cstheme="majorBidi"/>
              </w:rPr>
              <w:t>6</w:t>
            </w:r>
          </w:p>
          <w:p w14:paraId="252EFAF4"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165E27CD" w14:textId="77777777" w:rsidR="00F01D57" w:rsidRPr="005043B7" w:rsidRDefault="00F01D57" w:rsidP="00031CAD">
            <w:pPr>
              <w:rPr>
                <w:rFonts w:asciiTheme="majorBidi" w:hAnsiTheme="majorBidi" w:cstheme="majorBidi"/>
              </w:rPr>
            </w:pPr>
            <w:r w:rsidRPr="005043B7">
              <w:rPr>
                <w:rFonts w:asciiTheme="majorBidi" w:hAnsiTheme="majorBidi" w:cstheme="majorBidi"/>
              </w:rPr>
              <w:t>1</w:t>
            </w:r>
          </w:p>
          <w:p w14:paraId="3529B00D"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1B53AEA1" w14:textId="77777777" w:rsidR="00F01D57" w:rsidRPr="005043B7" w:rsidRDefault="00F01D57" w:rsidP="00031CAD">
            <w:pPr>
              <w:rPr>
                <w:rFonts w:asciiTheme="majorBidi" w:hAnsiTheme="majorBidi" w:cstheme="majorBidi"/>
              </w:rPr>
            </w:pPr>
            <w:r w:rsidRPr="005043B7">
              <w:rPr>
                <w:rFonts w:asciiTheme="majorBidi" w:hAnsiTheme="majorBidi" w:cstheme="majorBidi"/>
              </w:rPr>
              <w:t>1</w:t>
            </w:r>
          </w:p>
        </w:tc>
        <w:tc>
          <w:tcPr>
            <w:tcW w:w="936" w:type="dxa"/>
          </w:tcPr>
          <w:p w14:paraId="745F0A09" w14:textId="77777777" w:rsidR="00F01D57" w:rsidRPr="005043B7" w:rsidRDefault="00F01D57" w:rsidP="00031CAD">
            <w:pPr>
              <w:rPr>
                <w:rFonts w:asciiTheme="majorBidi" w:hAnsiTheme="majorBidi" w:cstheme="majorBidi"/>
              </w:rPr>
            </w:pPr>
            <w:r w:rsidRPr="005043B7">
              <w:rPr>
                <w:rFonts w:asciiTheme="majorBidi" w:hAnsiTheme="majorBidi" w:cstheme="majorBidi"/>
              </w:rPr>
              <w:t>54.5%</w:t>
            </w:r>
          </w:p>
          <w:p w14:paraId="7D10FA45" w14:textId="77777777" w:rsidR="00F01D57" w:rsidRPr="005043B7" w:rsidRDefault="00F01D57" w:rsidP="00031CAD">
            <w:pPr>
              <w:rPr>
                <w:rFonts w:asciiTheme="majorBidi" w:hAnsiTheme="majorBidi" w:cstheme="majorBidi"/>
              </w:rPr>
            </w:pPr>
            <w:r w:rsidRPr="005043B7">
              <w:rPr>
                <w:rFonts w:asciiTheme="majorBidi" w:hAnsiTheme="majorBidi" w:cstheme="majorBidi"/>
              </w:rPr>
              <w:t>18.2%</w:t>
            </w:r>
          </w:p>
          <w:p w14:paraId="0F5E24C7"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29B59593" w14:textId="77777777" w:rsidR="00F01D57" w:rsidRPr="005043B7" w:rsidRDefault="00F01D57" w:rsidP="00031CAD">
            <w:pPr>
              <w:rPr>
                <w:rFonts w:asciiTheme="majorBidi" w:hAnsiTheme="majorBidi" w:cstheme="majorBidi"/>
              </w:rPr>
            </w:pPr>
            <w:r w:rsidRPr="005043B7">
              <w:rPr>
                <w:rFonts w:asciiTheme="majorBidi" w:hAnsiTheme="majorBidi" w:cstheme="majorBidi"/>
              </w:rPr>
              <w:t>50%</w:t>
            </w:r>
          </w:p>
          <w:p w14:paraId="3637F37B"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r>
      <w:tr w:rsidR="00F01D57" w:rsidRPr="005043B7" w14:paraId="49C04781" w14:textId="77777777" w:rsidTr="00076F10">
        <w:tc>
          <w:tcPr>
            <w:tcW w:w="1750" w:type="dxa"/>
          </w:tcPr>
          <w:p w14:paraId="47889918" w14:textId="2A85ED47"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"10.1016/j.tripleo.2005.03.023", "ISBN" : "1079-2104", "ISSN" : "10792104", "PMID" : "16360602", "abstract" : "Objective. The purpose of this study is to report experiences of odontogenic keratocysts (OKCs) and analyze information regarding recurrences to better understand the nature of recurrences. Study design. Fifty-one cases of OKC treated at the Faculty of Dentistry, Chulalongkorn University, from 1988 to 2003 were studied retrospectively. Clinicoradiographic features, histologic features, and methods of treatment were reviewed. Recurrences were analyzed and compared with respect to sites of involvement, relationship to the remaining teeth, and methods of treatment. Results. OKCs occurred predominantly in the 11- to 40-year-old age group. The body-angle-ramus area of mandible was the most common site of occurrence. Radiographically, the unilocular to multilocular radiolucency ratio was 2.5:1. Multilocular lesions occurred more frequently in the mandible (P &lt; .05). Most of the lesions were diagnosed histologically as parakeratinized OKC (93.7%). The patients were followed from 1-14.6 years. However, 20 patients were lost to follow-up after a short period of time, and recurrences were found in 7 out of 31 cases (22.6%). The recurrent tumors occurred more frequently in patients who had an OKC associated with the remaining teeth and were treated by enucleation or enucleation with adjuvant therapy. Conclusions. According to a high recurrent rate of OKCs treated by enucleation, clinicians should give more attention to the dentate area if the enucleation is chosen as the treatment of choice. \u00a9 2006 Mosby, Inc. All rights reserved.", "author" : [ { "dropping-particle" : "", "family" : "Chirapathomsakul", "given" : "Duangrudee", "non-dropping-particle" : "", "parse-names" : false, "suffix" : "" }, { "dropping-particle" : "", "family" : "Sastravaha", "given" : "Panunn", "non-dropping-particle" : "", "parse-names" : false, "suffix" : "" }, { "dropping-particle" : "", "family" : "Jansisyanont", "given" : "Pornchai", "non-dropping-particle" : "", "parse-names" : false, "suffix" : "" } ], "container-title" : "Oral Surgery, Oral Medicine, Oral Pathology, Oral Radiology, and Endodontics", "id" : "ITEM-1", "issue" : "1", "issued" : { "date-parts" : [ [ "2006" ] ] }, "page" : "5-9", "title" : "A review of odontogenic keratocysts and the behavior of recurrences", "type" : "article-journal", "volume" : "101" }, "uris" : [ "http://www.mendeley.com/documents/?uuid=2e7e4d16-1eac-404d-bd31-cf25a5a8badb" ] } ], "mendeley" : { "formattedCitation" : "(Chirapathomsakul et al. 2006)", "plainTextFormattedCitation" : "(Chirapathomsakul et al. 2006)", "previouslyFormattedCitation" : "&lt;sup&gt;12&lt;/sup&gt;"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Chirapathomsakul et al. (2006)</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[4]</w:t>
            </w:r>
          </w:p>
        </w:tc>
        <w:tc>
          <w:tcPr>
            <w:tcW w:w="1426" w:type="dxa"/>
          </w:tcPr>
          <w:p w14:paraId="09EF59A0" w14:textId="7243E02E"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545BC1DF" w14:textId="30FC3EEC" w:rsidR="00F01D57" w:rsidRPr="005043B7" w:rsidRDefault="00F01D57" w:rsidP="00031CAD">
            <w:pPr>
              <w:rPr>
                <w:rFonts w:asciiTheme="majorBidi" w:hAnsiTheme="majorBidi" w:cstheme="majorBidi"/>
              </w:rPr>
            </w:pPr>
            <w:r w:rsidRPr="005043B7">
              <w:rPr>
                <w:rFonts w:asciiTheme="majorBidi" w:hAnsiTheme="majorBidi" w:cstheme="majorBidi"/>
              </w:rPr>
              <w:t xml:space="preserve">36.9 </w:t>
            </w:r>
          </w:p>
        </w:tc>
        <w:tc>
          <w:tcPr>
            <w:tcW w:w="1076" w:type="dxa"/>
          </w:tcPr>
          <w:p w14:paraId="5F296CA4" w14:textId="115F3339" w:rsidR="00F01D57" w:rsidRPr="005043B7" w:rsidRDefault="00F01D57" w:rsidP="00031CAD">
            <w:pPr>
              <w:rPr>
                <w:rFonts w:asciiTheme="majorBidi" w:hAnsiTheme="majorBidi" w:cstheme="majorBidi"/>
              </w:rPr>
            </w:pPr>
            <w:r w:rsidRPr="005043B7">
              <w:rPr>
                <w:rFonts w:asciiTheme="majorBidi" w:hAnsiTheme="majorBidi" w:cstheme="majorBidi"/>
              </w:rPr>
              <w:t>51</w:t>
            </w:r>
          </w:p>
        </w:tc>
        <w:tc>
          <w:tcPr>
            <w:tcW w:w="949" w:type="dxa"/>
          </w:tcPr>
          <w:p w14:paraId="5339A73E" w14:textId="77777777" w:rsidR="00F01D57" w:rsidRPr="005043B7" w:rsidRDefault="00F01D57" w:rsidP="00031CAD">
            <w:pPr>
              <w:rPr>
                <w:rFonts w:asciiTheme="majorBidi" w:hAnsiTheme="majorBidi" w:cstheme="majorBidi"/>
              </w:rPr>
            </w:pPr>
            <w:r w:rsidRPr="005043B7">
              <w:rPr>
                <w:rFonts w:asciiTheme="majorBidi" w:hAnsiTheme="majorBidi" w:cstheme="majorBidi"/>
              </w:rPr>
              <w:t>67</w:t>
            </w:r>
          </w:p>
        </w:tc>
        <w:tc>
          <w:tcPr>
            <w:tcW w:w="1805" w:type="dxa"/>
          </w:tcPr>
          <w:p w14:paraId="1C7C9C63" w14:textId="2FA3ADBA" w:rsidR="00F01D57" w:rsidRPr="005043B7" w:rsidRDefault="00F01D57" w:rsidP="00031CAD">
            <w:pPr>
              <w:rPr>
                <w:rFonts w:asciiTheme="majorBidi" w:hAnsiTheme="majorBidi" w:cstheme="majorBidi"/>
              </w:rPr>
            </w:pPr>
            <w:r w:rsidRPr="005043B7">
              <w:rPr>
                <w:rFonts w:asciiTheme="majorBidi" w:hAnsiTheme="majorBidi" w:cstheme="majorBidi"/>
              </w:rPr>
              <w:t>1:1.2</w:t>
            </w:r>
          </w:p>
        </w:tc>
        <w:tc>
          <w:tcPr>
            <w:tcW w:w="1805" w:type="dxa"/>
          </w:tcPr>
          <w:p w14:paraId="3C5E7192" w14:textId="77777777" w:rsidR="000B47C8" w:rsidRPr="005043B7" w:rsidRDefault="00F01D57" w:rsidP="00031CAD">
            <w:pPr>
              <w:rPr>
                <w:rFonts w:asciiTheme="majorBidi" w:hAnsiTheme="majorBidi" w:cstheme="majorBidi"/>
              </w:rPr>
            </w:pPr>
            <w:r w:rsidRPr="005043B7">
              <w:rPr>
                <w:rFonts w:asciiTheme="majorBidi" w:hAnsiTheme="majorBidi" w:cstheme="majorBidi"/>
              </w:rPr>
              <w:t>21</w:t>
            </w:r>
            <w:r w:rsidR="000B47C8" w:rsidRPr="005043B7">
              <w:rPr>
                <w:rFonts w:asciiTheme="majorBidi" w:hAnsiTheme="majorBidi" w:cstheme="majorBidi"/>
              </w:rPr>
              <w:t>:46</w:t>
            </w:r>
          </w:p>
          <w:p w14:paraId="7039465A" w14:textId="54DC1B85" w:rsidR="00F01D57" w:rsidRPr="005043B7" w:rsidRDefault="000B47C8" w:rsidP="00F15AB4">
            <w:pPr>
              <w:rPr>
                <w:rFonts w:asciiTheme="majorBidi" w:hAnsiTheme="majorBidi" w:cstheme="majorBidi"/>
              </w:rPr>
            </w:pPr>
            <w:r w:rsidRPr="005043B7">
              <w:rPr>
                <w:rFonts w:asciiTheme="majorBidi" w:hAnsiTheme="majorBidi" w:cstheme="majorBidi"/>
              </w:rPr>
              <w:t>1:2.2</w:t>
            </w:r>
          </w:p>
        </w:tc>
        <w:tc>
          <w:tcPr>
            <w:tcW w:w="1512" w:type="dxa"/>
          </w:tcPr>
          <w:p w14:paraId="604CCCC6"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recorded</w:t>
            </w:r>
          </w:p>
        </w:tc>
        <w:tc>
          <w:tcPr>
            <w:tcW w:w="2209" w:type="dxa"/>
          </w:tcPr>
          <w:p w14:paraId="7D58BF49" w14:textId="77777777" w:rsidR="00F01D57" w:rsidRPr="005043B7" w:rsidRDefault="00F01D57" w:rsidP="00031CAD">
            <w:pPr>
              <w:rPr>
                <w:rFonts w:asciiTheme="majorBidi" w:hAnsiTheme="majorBidi" w:cstheme="majorBidi"/>
              </w:rPr>
            </w:pPr>
            <w:r w:rsidRPr="005043B7">
              <w:rPr>
                <w:rFonts w:asciiTheme="majorBidi" w:hAnsiTheme="majorBidi" w:cstheme="majorBidi"/>
              </w:rPr>
              <w:t xml:space="preserve">Mars (13) </w:t>
            </w:r>
          </w:p>
          <w:p w14:paraId="50AF6148" w14:textId="7777777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(30) </w:t>
            </w:r>
          </w:p>
          <w:p w14:paraId="7333FA78" w14:textId="77777777" w:rsidR="00F01D57" w:rsidRPr="005043B7" w:rsidRDefault="00F01D57" w:rsidP="00031CAD">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with CS (11)</w:t>
            </w:r>
            <w:r w:rsidRPr="005043B7">
              <w:rPr>
                <w:rFonts w:asciiTheme="majorBidi" w:hAnsiTheme="majorBidi" w:cstheme="majorBidi"/>
              </w:rPr>
              <w:t xml:space="preserve"> </w:t>
            </w:r>
          </w:p>
          <w:p w14:paraId="2C1CBC57" w14:textId="77777777" w:rsidR="00F01D57" w:rsidRPr="005043B7" w:rsidRDefault="00F01D57" w:rsidP="00031CAD">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curettage (2) </w:t>
            </w:r>
          </w:p>
          <w:p w14:paraId="65721B10" w14:textId="77777777"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 xml:space="preserve">Marginal resection (1) </w:t>
            </w:r>
          </w:p>
          <w:p w14:paraId="65851D43" w14:textId="77777777"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Segmental resection (6)</w:t>
            </w:r>
            <w:r w:rsidRPr="005043B7">
              <w:rPr>
                <w:rFonts w:asciiTheme="majorBidi" w:hAnsiTheme="majorBidi" w:cstheme="majorBidi"/>
                <w:b/>
                <w:bCs/>
                <w:sz w:val="24"/>
                <w:szCs w:val="24"/>
              </w:rPr>
              <w:t xml:space="preserve"> </w:t>
            </w:r>
          </w:p>
        </w:tc>
        <w:tc>
          <w:tcPr>
            <w:tcW w:w="1260" w:type="dxa"/>
          </w:tcPr>
          <w:p w14:paraId="3EC0751F" w14:textId="77777777" w:rsidR="00F01D57" w:rsidRPr="005043B7" w:rsidRDefault="00F01D57" w:rsidP="00031CAD">
            <w:pPr>
              <w:rPr>
                <w:rFonts w:asciiTheme="majorBidi" w:hAnsiTheme="majorBidi" w:cstheme="majorBidi"/>
              </w:rPr>
            </w:pPr>
            <w:r w:rsidRPr="005043B7">
              <w:rPr>
                <w:rFonts w:asciiTheme="majorBidi" w:hAnsiTheme="majorBidi" w:cstheme="majorBidi"/>
              </w:rPr>
              <w:t>1-14.6 years</w:t>
            </w:r>
          </w:p>
        </w:tc>
        <w:tc>
          <w:tcPr>
            <w:tcW w:w="1080" w:type="dxa"/>
          </w:tcPr>
          <w:p w14:paraId="785A01AC" w14:textId="77777777" w:rsidR="00F01D57" w:rsidRPr="005043B7" w:rsidRDefault="00F01D57" w:rsidP="00031CAD">
            <w:pPr>
              <w:rPr>
                <w:rFonts w:asciiTheme="majorBidi" w:hAnsiTheme="majorBidi" w:cstheme="majorBidi"/>
              </w:rPr>
            </w:pPr>
            <w:r w:rsidRPr="005043B7">
              <w:rPr>
                <w:rFonts w:asciiTheme="majorBidi" w:hAnsiTheme="majorBidi" w:cstheme="majorBidi"/>
              </w:rPr>
              <w:t>1</w:t>
            </w:r>
          </w:p>
          <w:p w14:paraId="2FFF1467"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67BE8311" w14:textId="77777777" w:rsidR="00F01D57" w:rsidRPr="005043B7" w:rsidRDefault="00F01D57" w:rsidP="00031CAD">
            <w:pPr>
              <w:rPr>
                <w:rFonts w:asciiTheme="majorBidi" w:hAnsiTheme="majorBidi" w:cstheme="majorBidi"/>
              </w:rPr>
            </w:pPr>
            <w:r w:rsidRPr="005043B7">
              <w:rPr>
                <w:rFonts w:asciiTheme="majorBidi" w:hAnsiTheme="majorBidi" w:cstheme="majorBidi"/>
              </w:rPr>
              <w:t>1</w:t>
            </w:r>
          </w:p>
          <w:p w14:paraId="12B7003D"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1190EE91"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001CF251" w14:textId="77777777" w:rsidR="00F01D57" w:rsidRPr="005043B7" w:rsidRDefault="00F01D57" w:rsidP="00031CAD">
            <w:pPr>
              <w:rPr>
                <w:rFonts w:asciiTheme="majorBidi" w:hAnsiTheme="majorBidi" w:cstheme="majorBidi"/>
              </w:rPr>
            </w:pPr>
            <w:r w:rsidRPr="005043B7">
              <w:rPr>
                <w:rFonts w:asciiTheme="majorBidi" w:hAnsiTheme="majorBidi" w:cstheme="majorBidi"/>
              </w:rPr>
              <w:t>1</w:t>
            </w:r>
          </w:p>
          <w:p w14:paraId="7188C565" w14:textId="77777777" w:rsidR="00F01D57" w:rsidRPr="005043B7" w:rsidRDefault="00F01D57" w:rsidP="00031CAD">
            <w:pPr>
              <w:rPr>
                <w:rFonts w:asciiTheme="majorBidi" w:hAnsiTheme="majorBidi" w:cstheme="majorBidi"/>
                <w:b/>
                <w:bCs/>
              </w:rPr>
            </w:pPr>
            <w:r w:rsidRPr="005043B7">
              <w:rPr>
                <w:rFonts w:asciiTheme="majorBidi" w:hAnsiTheme="majorBidi" w:cstheme="majorBidi"/>
              </w:rPr>
              <w:t>7</w:t>
            </w:r>
          </w:p>
        </w:tc>
        <w:tc>
          <w:tcPr>
            <w:tcW w:w="936" w:type="dxa"/>
          </w:tcPr>
          <w:p w14:paraId="2709A7D5" w14:textId="77777777" w:rsidR="00F01D57" w:rsidRPr="005043B7" w:rsidRDefault="00F01D57" w:rsidP="00031CAD">
            <w:pPr>
              <w:rPr>
                <w:rFonts w:asciiTheme="majorBidi" w:hAnsiTheme="majorBidi" w:cstheme="majorBidi"/>
              </w:rPr>
            </w:pPr>
            <w:r w:rsidRPr="005043B7">
              <w:rPr>
                <w:rFonts w:asciiTheme="majorBidi" w:hAnsiTheme="majorBidi" w:cstheme="majorBidi"/>
              </w:rPr>
              <w:t>16.7%</w:t>
            </w:r>
          </w:p>
          <w:p w14:paraId="38786D12" w14:textId="77777777" w:rsidR="00F01D57" w:rsidRPr="005043B7" w:rsidRDefault="00F01D57" w:rsidP="00031CAD">
            <w:pPr>
              <w:rPr>
                <w:rFonts w:asciiTheme="majorBidi" w:hAnsiTheme="majorBidi" w:cstheme="majorBidi"/>
              </w:rPr>
            </w:pPr>
            <w:r w:rsidRPr="005043B7">
              <w:rPr>
                <w:rFonts w:asciiTheme="majorBidi" w:hAnsiTheme="majorBidi" w:cstheme="majorBidi"/>
              </w:rPr>
              <w:t>13.3%</w:t>
            </w:r>
          </w:p>
          <w:p w14:paraId="7EFD2B72" w14:textId="77777777" w:rsidR="00F01D57" w:rsidRPr="005043B7" w:rsidRDefault="00F01D57" w:rsidP="00031CAD">
            <w:pPr>
              <w:rPr>
                <w:rFonts w:asciiTheme="majorBidi" w:hAnsiTheme="majorBidi" w:cstheme="majorBidi"/>
              </w:rPr>
            </w:pPr>
            <w:r w:rsidRPr="005043B7">
              <w:rPr>
                <w:rFonts w:asciiTheme="majorBidi" w:hAnsiTheme="majorBidi" w:cstheme="majorBidi"/>
              </w:rPr>
              <w:t>20%</w:t>
            </w:r>
          </w:p>
          <w:p w14:paraId="5178A16F" w14:textId="77777777" w:rsidR="00F01D57" w:rsidRPr="005043B7" w:rsidRDefault="00F01D57" w:rsidP="00031CAD">
            <w:pPr>
              <w:rPr>
                <w:rFonts w:asciiTheme="majorBidi" w:hAnsiTheme="majorBidi" w:cstheme="majorBidi"/>
              </w:rPr>
            </w:pPr>
            <w:r w:rsidRPr="005043B7">
              <w:rPr>
                <w:rFonts w:asciiTheme="majorBidi" w:hAnsiTheme="majorBidi" w:cstheme="majorBidi"/>
              </w:rPr>
              <w:t>100%</w:t>
            </w:r>
          </w:p>
          <w:p w14:paraId="1BD60441"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7C6DFEC9" w14:textId="77777777" w:rsidR="00F01D57" w:rsidRPr="005043B7" w:rsidRDefault="00F01D57" w:rsidP="00031CAD">
            <w:pPr>
              <w:rPr>
                <w:rFonts w:asciiTheme="majorBidi" w:hAnsiTheme="majorBidi" w:cstheme="majorBidi"/>
              </w:rPr>
            </w:pPr>
            <w:r w:rsidRPr="005043B7">
              <w:rPr>
                <w:rFonts w:asciiTheme="majorBidi" w:hAnsiTheme="majorBidi" w:cstheme="majorBidi"/>
              </w:rPr>
              <w:t>16%</w:t>
            </w:r>
          </w:p>
          <w:p w14:paraId="22D468AC" w14:textId="77777777" w:rsidR="00F01D57" w:rsidRPr="005043B7" w:rsidRDefault="00F01D57" w:rsidP="00031CAD">
            <w:pPr>
              <w:rPr>
                <w:rFonts w:asciiTheme="majorBidi" w:hAnsiTheme="majorBidi" w:cstheme="majorBidi"/>
              </w:rPr>
            </w:pPr>
            <w:r w:rsidRPr="005043B7">
              <w:rPr>
                <w:rFonts w:asciiTheme="majorBidi" w:hAnsiTheme="majorBidi" w:cstheme="majorBidi"/>
              </w:rPr>
              <w:t>20%</w:t>
            </w:r>
          </w:p>
        </w:tc>
      </w:tr>
      <w:tr w:rsidR="00F01D57" w:rsidRPr="005043B7" w14:paraId="7E532ACD" w14:textId="77777777" w:rsidTr="00076F10">
        <w:tc>
          <w:tcPr>
            <w:tcW w:w="1750" w:type="dxa"/>
          </w:tcPr>
          <w:p w14:paraId="70840277" w14:textId="0E37B261"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"10.1016/j.joms.2005.11.007", "ISBN" : "0278-2391", "ISSN" : "0278-2391", "PMID" : "16487797", "abstract" : "PURPOSE: The objective of this study was to report our experience with the treatment of 30 odontogenic keratocyst (OKC) patients with a conservative treatment protocol based on decompression with reference to the recurrence rate.\\n\\nPATIENTS AND METHODS: Twenty-eight patients (19 females, 9 males) with 30 OKCs attended the OMS Department of the Piracicaba Dental School of Campinas State University between 1995 and 2003. Age range was 13 to 69 years (mean, 30 years of age). Initial biopsy was carried out in all patients and the OKCs were diagnosed after histological examination by the Oral Pathology Department. The cases were treated according to the treatment employed in this department, consisting mainly of decompression and curettage of the remaining lesion. The average follow-up for the 28 cases was 24.89 months (+/-9.74).\\n\\nRESULTS: The majority of the lesions (16 patients, 53.3%) occurred in the angle of the mandible and mandibular ramus. The most common histological pattern of OKC was parakeratinized (66.6%) and 13 of 28 patients presented impacted teeth associated with the lesion. The mean time for decompression was 9.27 months. Recurrence occurred in 4 patients (14.3%) with 4 OKCs. These patients were treated initially with decompression and curettage (2 cases), or with decompression only (2 cases). All the cases were monitored continuously with panoramic radiographies and clinical evaluations.\\n\\nCONCLUSIONS: The treatment protocol for OKC based on decompression offers a conservative and effective option with low morbidity and similar recurrence rates to those reported in the literature. The systematic and long-term post-surgical follow-up is considered to be a key element for successful results.", "author" : [ { "dropping-particle" : "", "family" : "Maurette", "given" : "Paul Edward", "non-dropping-particle" : "", "parse-names" : false, "suffix" : "" }, { "dropping-particle" : "", "family" : "Jorge", "given" : "Jacks", "non-dropping-particle" : "", "parse-names" : false, "suffix" : "" }, { "dropping-particle" : "", "family" : "Moraes", "given" : "M\u00e1rcio", "non-dropping-particle" : "de", "parse-names" : false, "suffix" : "" } ], "container-title" : "Journal of oral and maxillofacial surgery : official journal of the American Association of Oral and Maxillofacial Surgeons", "id" : "ITEM-1", "issue" : "3", "issued" : { "date-parts" : [ [ "2006" ] ] }, "page" : "379-83", "title" : "Conservative treatment protocol of odontogenic keratocyst: a preliminary study.", "type" : "article-journal", "volume" : "64" }, "uris" : [ "http://www.mendeley.com/documents/?uuid=5fa7919d-4ac9-488f-ad42-2d6af169c03b" ] } ], "mendeley" : { "formattedCitation" : "(Maurette et al. 2006)", "plainTextFormattedCitation" : "(Maurette et al. 2006)", "previouslyFormattedCitation" : "&lt;sup&gt;13&lt;/sup&gt;"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Maurette et al. (2006)</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[5]</w:t>
            </w:r>
          </w:p>
        </w:tc>
        <w:tc>
          <w:tcPr>
            <w:tcW w:w="1426" w:type="dxa"/>
          </w:tcPr>
          <w:p w14:paraId="5447E47C" w14:textId="751B86C8"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7BD36EB6" w14:textId="3C0E93C1" w:rsidR="00F01D57" w:rsidRPr="005043B7" w:rsidRDefault="00F01D57" w:rsidP="00031CAD">
            <w:pPr>
              <w:rPr>
                <w:rFonts w:asciiTheme="majorBidi" w:hAnsiTheme="majorBidi" w:cstheme="majorBidi"/>
              </w:rPr>
            </w:pPr>
            <w:r w:rsidRPr="005043B7">
              <w:rPr>
                <w:rFonts w:asciiTheme="majorBidi" w:hAnsiTheme="majorBidi" w:cstheme="majorBidi"/>
              </w:rPr>
              <w:t xml:space="preserve">30  </w:t>
            </w:r>
          </w:p>
        </w:tc>
        <w:tc>
          <w:tcPr>
            <w:tcW w:w="1076" w:type="dxa"/>
          </w:tcPr>
          <w:p w14:paraId="794B34E6" w14:textId="16471893" w:rsidR="00F01D57" w:rsidRPr="005043B7" w:rsidRDefault="00F01D57" w:rsidP="00031CAD">
            <w:pPr>
              <w:rPr>
                <w:rFonts w:asciiTheme="majorBidi" w:hAnsiTheme="majorBidi" w:cstheme="majorBidi"/>
              </w:rPr>
            </w:pPr>
            <w:r w:rsidRPr="005043B7">
              <w:rPr>
                <w:rFonts w:asciiTheme="majorBidi" w:hAnsiTheme="majorBidi" w:cstheme="majorBidi"/>
              </w:rPr>
              <w:t>28</w:t>
            </w:r>
          </w:p>
        </w:tc>
        <w:tc>
          <w:tcPr>
            <w:tcW w:w="949" w:type="dxa"/>
          </w:tcPr>
          <w:p w14:paraId="55395443" w14:textId="77777777" w:rsidR="00F01D57" w:rsidRPr="005043B7" w:rsidRDefault="00F01D57" w:rsidP="00031CAD">
            <w:pPr>
              <w:rPr>
                <w:rFonts w:asciiTheme="majorBidi" w:hAnsiTheme="majorBidi" w:cstheme="majorBidi"/>
              </w:rPr>
            </w:pPr>
            <w:r w:rsidRPr="005043B7">
              <w:rPr>
                <w:rFonts w:asciiTheme="majorBidi" w:hAnsiTheme="majorBidi" w:cstheme="majorBidi"/>
              </w:rPr>
              <w:t>30</w:t>
            </w:r>
          </w:p>
        </w:tc>
        <w:tc>
          <w:tcPr>
            <w:tcW w:w="1805" w:type="dxa"/>
          </w:tcPr>
          <w:p w14:paraId="4CBEB2FB" w14:textId="5194BE5D" w:rsidR="00F01D57" w:rsidRPr="005043B7" w:rsidRDefault="00C25F56" w:rsidP="00031CAD">
            <w:pPr>
              <w:rPr>
                <w:rFonts w:asciiTheme="majorBidi" w:hAnsiTheme="majorBidi" w:cstheme="majorBidi"/>
              </w:rPr>
            </w:pPr>
            <w:r w:rsidRPr="005043B7">
              <w:rPr>
                <w:rFonts w:asciiTheme="majorBidi" w:hAnsiTheme="majorBidi" w:cstheme="majorBidi"/>
              </w:rPr>
              <w:t>1:2.1</w:t>
            </w:r>
          </w:p>
        </w:tc>
        <w:tc>
          <w:tcPr>
            <w:tcW w:w="1805" w:type="dxa"/>
          </w:tcPr>
          <w:p w14:paraId="1689E9A5" w14:textId="77777777" w:rsidR="00F01D57" w:rsidRPr="005043B7" w:rsidRDefault="00F01D57" w:rsidP="00C25F56">
            <w:pPr>
              <w:rPr>
                <w:rFonts w:asciiTheme="majorBidi" w:hAnsiTheme="majorBidi" w:cstheme="majorBidi"/>
              </w:rPr>
            </w:pPr>
            <w:r w:rsidRPr="005043B7">
              <w:rPr>
                <w:rFonts w:asciiTheme="majorBidi" w:hAnsiTheme="majorBidi" w:cstheme="majorBidi"/>
              </w:rPr>
              <w:t xml:space="preserve">12 </w:t>
            </w:r>
            <w:r w:rsidR="00C25F56" w:rsidRPr="005043B7">
              <w:rPr>
                <w:rFonts w:asciiTheme="majorBidi" w:hAnsiTheme="majorBidi" w:cstheme="majorBidi"/>
              </w:rPr>
              <w:t>:16</w:t>
            </w:r>
          </w:p>
          <w:p w14:paraId="13628029" w14:textId="43D52F7D" w:rsidR="00C25F56" w:rsidRPr="005043B7" w:rsidRDefault="00C25F56" w:rsidP="00C25F56">
            <w:pPr>
              <w:rPr>
                <w:rFonts w:asciiTheme="majorBidi" w:hAnsiTheme="majorBidi" w:cstheme="majorBidi"/>
              </w:rPr>
            </w:pPr>
            <w:r w:rsidRPr="005043B7">
              <w:rPr>
                <w:rFonts w:asciiTheme="majorBidi" w:hAnsiTheme="majorBidi" w:cstheme="majorBidi"/>
              </w:rPr>
              <w:t>1: 1.3</w:t>
            </w:r>
          </w:p>
        </w:tc>
        <w:tc>
          <w:tcPr>
            <w:tcW w:w="1512" w:type="dxa"/>
          </w:tcPr>
          <w:p w14:paraId="44DB5500" w14:textId="49FC6E87" w:rsidR="00F01D57" w:rsidRPr="005043B7" w:rsidRDefault="00F01D57" w:rsidP="00031CAD">
            <w:pPr>
              <w:rPr>
                <w:rFonts w:asciiTheme="majorBidi" w:hAnsiTheme="majorBidi" w:cstheme="majorBidi"/>
              </w:rPr>
            </w:pPr>
            <w:r w:rsidRPr="005043B7">
              <w:rPr>
                <w:rFonts w:asciiTheme="majorBidi" w:hAnsiTheme="majorBidi" w:cstheme="majorBidi"/>
              </w:rPr>
              <w:t>13 (46.6%)</w:t>
            </w:r>
          </w:p>
          <w:p w14:paraId="2D58AC01" w14:textId="4086817D" w:rsidR="00F01D57" w:rsidRPr="005043B7" w:rsidRDefault="00F01D57" w:rsidP="00031CAD">
            <w:pPr>
              <w:rPr>
                <w:rFonts w:asciiTheme="majorBidi" w:hAnsiTheme="majorBidi" w:cstheme="majorBidi"/>
              </w:rPr>
            </w:pPr>
          </w:p>
        </w:tc>
        <w:tc>
          <w:tcPr>
            <w:tcW w:w="2209" w:type="dxa"/>
          </w:tcPr>
          <w:p w14:paraId="3DCB7562" w14:textId="1EFC4820"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Decom.+</w:t>
            </w:r>
            <w:r w:rsidR="00595C95" w:rsidRPr="005043B7">
              <w:rPr>
                <w:rFonts w:asciiTheme="majorBidi" w:hAnsiTheme="majorBidi" w:cstheme="majorBidi"/>
              </w:rPr>
              <w:t>Curet</w:t>
            </w:r>
            <w:proofErr w:type="spellEnd"/>
            <w:r w:rsidR="00595C95" w:rsidRPr="005043B7">
              <w:rPr>
                <w:rFonts w:asciiTheme="majorBidi" w:hAnsiTheme="majorBidi" w:cstheme="majorBidi"/>
              </w:rPr>
              <w:t>.</w:t>
            </w:r>
            <w:r w:rsidRPr="005043B7">
              <w:rPr>
                <w:rFonts w:asciiTheme="majorBidi" w:hAnsiTheme="majorBidi" w:cstheme="majorBidi"/>
              </w:rPr>
              <w:t xml:space="preserve"> ( 20) </w:t>
            </w:r>
            <w:r w:rsidRPr="005043B7">
              <w:rPr>
                <w:rFonts w:asciiTheme="majorBidi" w:hAnsiTheme="majorBidi" w:cstheme="majorBidi"/>
                <w:b/>
                <w:bCs/>
              </w:rPr>
              <w:t xml:space="preserve"> </w:t>
            </w:r>
            <w:r w:rsidRPr="005043B7">
              <w:rPr>
                <w:rFonts w:asciiTheme="majorBidi" w:hAnsiTheme="majorBidi" w:cstheme="majorBidi"/>
              </w:rPr>
              <w:t xml:space="preserve"> </w:t>
            </w:r>
            <w:r w:rsidRPr="005043B7">
              <w:rPr>
                <w:rFonts w:asciiTheme="majorBidi" w:hAnsiTheme="majorBidi" w:cstheme="majorBidi"/>
                <w:b/>
                <w:bCs/>
              </w:rPr>
              <w:t xml:space="preserve"> </w:t>
            </w:r>
          </w:p>
          <w:p w14:paraId="41631455" w14:textId="5D40EE21" w:rsidR="00F01D57" w:rsidRPr="005043B7" w:rsidRDefault="00F01D57" w:rsidP="00031CAD">
            <w:pPr>
              <w:rPr>
                <w:rFonts w:asciiTheme="majorBidi" w:hAnsiTheme="majorBidi" w:cstheme="majorBidi"/>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w:t>
            </w:r>
            <w:r w:rsidR="00595C95" w:rsidRPr="005043B7">
              <w:rPr>
                <w:rFonts w:asciiTheme="majorBidi" w:hAnsiTheme="majorBidi" w:cstheme="majorBidi"/>
                <w:sz w:val="20"/>
                <w:szCs w:val="20"/>
              </w:rPr>
              <w:t xml:space="preserve"> Curet. </w:t>
            </w:r>
            <w:r w:rsidRPr="005043B7">
              <w:rPr>
                <w:rFonts w:asciiTheme="majorBidi" w:hAnsiTheme="majorBidi" w:cstheme="majorBidi"/>
              </w:rPr>
              <w:t>(10)</w:t>
            </w:r>
          </w:p>
        </w:tc>
        <w:tc>
          <w:tcPr>
            <w:tcW w:w="1260" w:type="dxa"/>
          </w:tcPr>
          <w:p w14:paraId="110FD1A8" w14:textId="77777777" w:rsidR="00F01D57" w:rsidRPr="005043B7" w:rsidRDefault="00F01D57" w:rsidP="00031CAD">
            <w:pPr>
              <w:rPr>
                <w:rFonts w:asciiTheme="majorBidi" w:hAnsiTheme="majorBidi" w:cstheme="majorBidi"/>
              </w:rPr>
            </w:pPr>
            <w:r w:rsidRPr="005043B7">
              <w:rPr>
                <w:rFonts w:asciiTheme="majorBidi" w:hAnsiTheme="majorBidi" w:cstheme="majorBidi"/>
              </w:rPr>
              <w:t>24.89 months</w:t>
            </w:r>
          </w:p>
        </w:tc>
        <w:tc>
          <w:tcPr>
            <w:tcW w:w="1080" w:type="dxa"/>
          </w:tcPr>
          <w:p w14:paraId="26EAC62A"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17C11293" w14:textId="77777777" w:rsidR="00F01D57" w:rsidRPr="005043B7" w:rsidRDefault="00F01D57" w:rsidP="00031CAD">
            <w:pPr>
              <w:rPr>
                <w:rFonts w:asciiTheme="majorBidi" w:hAnsiTheme="majorBidi" w:cstheme="majorBidi"/>
              </w:rPr>
            </w:pPr>
          </w:p>
          <w:p w14:paraId="64F258A8"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c>
          <w:tcPr>
            <w:tcW w:w="936" w:type="dxa"/>
          </w:tcPr>
          <w:p w14:paraId="40401B45" w14:textId="77777777" w:rsidR="00F01D57" w:rsidRPr="005043B7" w:rsidRDefault="00F01D57" w:rsidP="00031CAD">
            <w:pPr>
              <w:rPr>
                <w:rFonts w:asciiTheme="majorBidi" w:hAnsiTheme="majorBidi" w:cstheme="majorBidi"/>
              </w:rPr>
            </w:pPr>
            <w:r w:rsidRPr="005043B7">
              <w:rPr>
                <w:rFonts w:asciiTheme="majorBidi" w:hAnsiTheme="majorBidi" w:cstheme="majorBidi"/>
              </w:rPr>
              <w:t>10%</w:t>
            </w:r>
          </w:p>
          <w:p w14:paraId="7662F1AB" w14:textId="77777777" w:rsidR="00F01D57" w:rsidRPr="005043B7" w:rsidRDefault="00F01D57" w:rsidP="00031CAD">
            <w:pPr>
              <w:rPr>
                <w:rFonts w:asciiTheme="majorBidi" w:hAnsiTheme="majorBidi" w:cstheme="majorBidi"/>
              </w:rPr>
            </w:pPr>
          </w:p>
          <w:p w14:paraId="4CDE1186" w14:textId="77777777" w:rsidR="00F01D57" w:rsidRPr="005043B7" w:rsidRDefault="00F01D57" w:rsidP="00031CAD">
            <w:pPr>
              <w:rPr>
                <w:rFonts w:asciiTheme="majorBidi" w:hAnsiTheme="majorBidi" w:cstheme="majorBidi"/>
              </w:rPr>
            </w:pPr>
            <w:r w:rsidRPr="005043B7">
              <w:rPr>
                <w:rFonts w:asciiTheme="majorBidi" w:hAnsiTheme="majorBidi" w:cstheme="majorBidi"/>
              </w:rPr>
              <w:t>20%</w:t>
            </w:r>
          </w:p>
        </w:tc>
      </w:tr>
      <w:tr w:rsidR="00F01D57" w:rsidRPr="005043B7" w14:paraId="574CC398" w14:textId="77777777" w:rsidTr="00076F10">
        <w:tc>
          <w:tcPr>
            <w:tcW w:w="1750" w:type="dxa"/>
          </w:tcPr>
          <w:p w14:paraId="579DF49B" w14:textId="678D7337"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"10.1007/s10006-007-0068-2", "ISBN" : "1000600700682", "ISSN" : "1432-9417", "PMID" : "17641919", "abstract" : "With the new term \"keratocystic odontogenic tumour\" (KCOT) keratocyts are even in the nomenclature a close differential diagnosis to ameloblastomas (A).", "author" : [ { "dropping-particle" : "", "family" : "Driemel", "given" : "Oliver", "non-dropping-particle" : "", "parse-names" : false, "suffix" : "" }, { "dropping-particle" : "", "family" : "Rieder", "given" : "Johanna", "non-dropping-particle" : "", "parse-names" : false, "suffix" : "" }, { "dropping-particle" : "", "family" : "Morsczeck", "given" : "Christian", "non-dropping-particle" : "", "parse-names" : false, "suffix" : "" }, { "dropping-particle" : "", "family" : "Schwarz", "given" : "Stephan", "non-dropping-particle" : "", "parse-names" : false, "suffix" : "" }, { "dropping-particle" : "", "family" : "Hakim", "given" : "Samer George", "non-dropping-particle" : "", "parse-names" : false, "suffix" : "" }, { "dropping-particle" : "", "family" : "M\u00fcller-Richter", "given" : "Urs", "non-dropping-particle" : "", "parse-names" : false, "suffix" : "" }, { "dropping-particle" : "", "family" : "Reichert", "given" : "Torsten Eugen", "non-dropping-particle" : "", "parse-names" : false, "suffix" : "" }, { "dropping-particle" : "", "family" : "Kosmehl", "given" : "Hartwig", "non-dropping-particle" : "", "parse-names" : false, "suffix" : "" } ], "container-title" : "Mund-, Kiefer- und Gesichtschirurgie : MKG", "id" : "ITEM-1", "issue" : "4", "issued" : { "date-parts" : [ [ "2007" ] ] }, "page" : "221-31", "title" : "[Comparison of clinical immunohistochemical findings in keratocystic odontogenic tumours and ameloblastomas considering their risk of recurrence].", "type" : "article-journal", "volume" : "11" }, "uris" : [ "http://www.mendeley.com/documents/?uuid=0d9a7f1e-2d85-4020-b1df-251014964d13" ] } ], "mendeley" : { "formattedCitation" : "(Driemel et al. 2007)", "plainTextFormattedCitation" : "(Driemel et al. 2007)", "previouslyFormattedCitation" : "&lt;sup&gt;14&lt;/sup&gt;"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Driemel et al. (2007)</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[6]</w:t>
            </w:r>
          </w:p>
        </w:tc>
        <w:tc>
          <w:tcPr>
            <w:tcW w:w="1426" w:type="dxa"/>
          </w:tcPr>
          <w:p w14:paraId="46C1564E" w14:textId="3576FA5C"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09FE0C75" w14:textId="306F6AC6" w:rsidR="00F01D57" w:rsidRPr="005043B7" w:rsidRDefault="00F01D57" w:rsidP="00031CAD">
            <w:pPr>
              <w:rPr>
                <w:rFonts w:asciiTheme="majorBidi" w:hAnsiTheme="majorBidi" w:cstheme="majorBidi"/>
              </w:rPr>
            </w:pPr>
            <w:r w:rsidRPr="005043B7">
              <w:rPr>
                <w:rFonts w:asciiTheme="majorBidi" w:hAnsiTheme="majorBidi" w:cstheme="majorBidi"/>
              </w:rPr>
              <w:t xml:space="preserve">47 </w:t>
            </w:r>
          </w:p>
        </w:tc>
        <w:tc>
          <w:tcPr>
            <w:tcW w:w="1076" w:type="dxa"/>
          </w:tcPr>
          <w:p w14:paraId="7230967B" w14:textId="3D5FEF1E" w:rsidR="00F01D57" w:rsidRPr="005043B7" w:rsidRDefault="00F01D57" w:rsidP="00031CAD">
            <w:pPr>
              <w:rPr>
                <w:rFonts w:asciiTheme="majorBidi" w:hAnsiTheme="majorBidi" w:cstheme="majorBidi"/>
              </w:rPr>
            </w:pPr>
            <w:r w:rsidRPr="005043B7">
              <w:rPr>
                <w:rFonts w:asciiTheme="majorBidi" w:hAnsiTheme="majorBidi" w:cstheme="majorBidi"/>
              </w:rPr>
              <w:t>86</w:t>
            </w:r>
          </w:p>
        </w:tc>
        <w:tc>
          <w:tcPr>
            <w:tcW w:w="949" w:type="dxa"/>
          </w:tcPr>
          <w:p w14:paraId="4D09E36F" w14:textId="77777777" w:rsidR="00F01D57" w:rsidRPr="005043B7" w:rsidRDefault="00F01D57" w:rsidP="00031CAD">
            <w:pPr>
              <w:rPr>
                <w:rFonts w:asciiTheme="majorBidi" w:hAnsiTheme="majorBidi" w:cstheme="majorBidi"/>
              </w:rPr>
            </w:pPr>
            <w:r w:rsidRPr="005043B7">
              <w:rPr>
                <w:rFonts w:asciiTheme="majorBidi" w:hAnsiTheme="majorBidi" w:cstheme="majorBidi"/>
              </w:rPr>
              <w:t>94</w:t>
            </w:r>
          </w:p>
        </w:tc>
        <w:tc>
          <w:tcPr>
            <w:tcW w:w="1805" w:type="dxa"/>
          </w:tcPr>
          <w:p w14:paraId="51B545EC" w14:textId="765564EE" w:rsidR="00F01D57" w:rsidRPr="005043B7" w:rsidRDefault="00F01D57" w:rsidP="00031CAD">
            <w:pPr>
              <w:rPr>
                <w:rFonts w:asciiTheme="majorBidi" w:hAnsiTheme="majorBidi" w:cstheme="majorBidi"/>
              </w:rPr>
            </w:pPr>
            <w:r w:rsidRPr="005043B7">
              <w:rPr>
                <w:rFonts w:asciiTheme="majorBidi" w:hAnsiTheme="majorBidi" w:cstheme="majorBidi"/>
              </w:rPr>
              <w:t>2:1</w:t>
            </w:r>
          </w:p>
        </w:tc>
        <w:tc>
          <w:tcPr>
            <w:tcW w:w="1805" w:type="dxa"/>
          </w:tcPr>
          <w:p w14:paraId="0F67067F" w14:textId="58740185" w:rsidR="00F01D57" w:rsidRPr="005043B7" w:rsidRDefault="00F01D57" w:rsidP="00031CAD">
            <w:pPr>
              <w:rPr>
                <w:rFonts w:asciiTheme="majorBidi" w:hAnsiTheme="majorBidi" w:cstheme="majorBidi"/>
              </w:rPr>
            </w:pPr>
            <w:r w:rsidRPr="005043B7">
              <w:rPr>
                <w:rFonts w:asciiTheme="majorBidi" w:hAnsiTheme="majorBidi" w:cstheme="majorBidi"/>
              </w:rPr>
              <w:t>18: 76</w:t>
            </w:r>
          </w:p>
        </w:tc>
        <w:tc>
          <w:tcPr>
            <w:tcW w:w="1512" w:type="dxa"/>
          </w:tcPr>
          <w:p w14:paraId="7E71028F" w14:textId="70C458EE" w:rsidR="00F01D57" w:rsidRPr="005043B7" w:rsidRDefault="00F01D57" w:rsidP="00031CAD">
            <w:pPr>
              <w:rPr>
                <w:rFonts w:asciiTheme="majorBidi" w:hAnsiTheme="majorBidi" w:cstheme="majorBidi"/>
              </w:rPr>
            </w:pPr>
            <w:r w:rsidRPr="005043B7">
              <w:rPr>
                <w:rFonts w:asciiTheme="majorBidi" w:hAnsiTheme="majorBidi" w:cstheme="majorBidi"/>
              </w:rPr>
              <w:t xml:space="preserve">Not recorded </w:t>
            </w:r>
          </w:p>
          <w:p w14:paraId="507C32A4" w14:textId="77777777" w:rsidR="00F01D57" w:rsidRPr="005043B7" w:rsidRDefault="00F01D57" w:rsidP="00031CAD">
            <w:pPr>
              <w:rPr>
                <w:rFonts w:asciiTheme="majorBidi" w:hAnsiTheme="majorBidi" w:cstheme="majorBidi"/>
              </w:rPr>
            </w:pPr>
            <w:r w:rsidRPr="005043B7">
              <w:rPr>
                <w:rFonts w:asciiTheme="majorBidi" w:hAnsiTheme="majorBidi" w:cstheme="majorBidi"/>
              </w:rPr>
              <w:t>(Abstract only)</w:t>
            </w:r>
          </w:p>
        </w:tc>
        <w:tc>
          <w:tcPr>
            <w:tcW w:w="2209" w:type="dxa"/>
          </w:tcPr>
          <w:p w14:paraId="47AF9FCF" w14:textId="77777777" w:rsidR="00F01D57" w:rsidRPr="005043B7" w:rsidRDefault="00F01D57" w:rsidP="00031CAD">
            <w:pPr>
              <w:rPr>
                <w:rFonts w:asciiTheme="majorBidi" w:hAnsiTheme="majorBidi" w:cstheme="majorBidi"/>
              </w:rPr>
            </w:pPr>
            <w:r w:rsidRPr="005043B7">
              <w:rPr>
                <w:rFonts w:asciiTheme="majorBidi" w:hAnsiTheme="majorBidi" w:cstheme="majorBidi"/>
              </w:rPr>
              <w:t>Cystectomy (46), Mars. (6)</w:t>
            </w:r>
          </w:p>
          <w:p w14:paraId="3792A70F" w14:textId="414EFFC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Cystec</w:t>
            </w:r>
            <w:proofErr w:type="spellEnd"/>
            <w:r w:rsidR="00595C95" w:rsidRPr="005043B7">
              <w:rPr>
                <w:rFonts w:asciiTheme="majorBidi" w:hAnsiTheme="majorBidi" w:cstheme="majorBidi"/>
              </w:rPr>
              <w:t>.</w:t>
            </w:r>
            <w:r w:rsidRPr="005043B7">
              <w:rPr>
                <w:rFonts w:asciiTheme="majorBidi" w:hAnsiTheme="majorBidi" w:cstheme="majorBidi"/>
              </w:rPr>
              <w:t>+</w:t>
            </w:r>
            <w:r w:rsidR="000B47C8" w:rsidRPr="005043B7">
              <w:rPr>
                <w:rFonts w:asciiTheme="majorBidi" w:hAnsiTheme="majorBidi" w:cstheme="majorBidi"/>
              </w:rPr>
              <w:t xml:space="preserve"> </w:t>
            </w:r>
            <w:r w:rsidR="00595C95" w:rsidRPr="005043B7">
              <w:rPr>
                <w:rFonts w:asciiTheme="majorBidi" w:hAnsiTheme="majorBidi" w:cstheme="majorBidi"/>
              </w:rPr>
              <w:t xml:space="preserve">Curet. </w:t>
            </w:r>
            <w:r w:rsidRPr="005043B7">
              <w:rPr>
                <w:rFonts w:asciiTheme="majorBidi" w:hAnsiTheme="majorBidi" w:cstheme="majorBidi"/>
              </w:rPr>
              <w:t>(17)</w:t>
            </w:r>
          </w:p>
          <w:p w14:paraId="101FC2A5" w14:textId="0B257575" w:rsidR="00F01D57" w:rsidRPr="005043B7" w:rsidRDefault="00595C95" w:rsidP="00595C95">
            <w:pPr>
              <w:rPr>
                <w:rFonts w:asciiTheme="majorBidi" w:hAnsiTheme="majorBidi" w:cstheme="majorBidi"/>
              </w:rPr>
            </w:pPr>
            <w:proofErr w:type="spellStart"/>
            <w:r w:rsidRPr="005043B7">
              <w:rPr>
                <w:rFonts w:asciiTheme="majorBidi" w:hAnsiTheme="majorBidi" w:cstheme="majorBidi"/>
              </w:rPr>
              <w:t>Cystec</w:t>
            </w:r>
            <w:proofErr w:type="spellEnd"/>
            <w:r w:rsidR="00F01D57" w:rsidRPr="005043B7">
              <w:rPr>
                <w:rFonts w:asciiTheme="majorBidi" w:hAnsiTheme="majorBidi" w:cstheme="majorBidi"/>
              </w:rPr>
              <w:t xml:space="preserve"> </w:t>
            </w:r>
            <w:r w:rsidRPr="005043B7">
              <w:rPr>
                <w:rFonts w:asciiTheme="majorBidi" w:hAnsiTheme="majorBidi" w:cstheme="majorBidi"/>
              </w:rPr>
              <w:t xml:space="preserve">+ </w:t>
            </w:r>
            <w:r w:rsidR="00F01D57" w:rsidRPr="005043B7">
              <w:rPr>
                <w:rFonts w:asciiTheme="majorBidi" w:hAnsiTheme="majorBidi" w:cstheme="majorBidi"/>
              </w:rPr>
              <w:t xml:space="preserve">marginal ostectomy </w:t>
            </w:r>
            <w:r w:rsidRPr="005043B7">
              <w:rPr>
                <w:rFonts w:asciiTheme="majorBidi" w:hAnsiTheme="majorBidi" w:cstheme="majorBidi"/>
              </w:rPr>
              <w:t xml:space="preserve">+ </w:t>
            </w:r>
            <w:r w:rsidR="00F01D57" w:rsidRPr="005043B7">
              <w:rPr>
                <w:rFonts w:asciiTheme="majorBidi" w:hAnsiTheme="majorBidi" w:cstheme="majorBidi"/>
              </w:rPr>
              <w:t>resection (25).</w:t>
            </w:r>
          </w:p>
        </w:tc>
        <w:tc>
          <w:tcPr>
            <w:tcW w:w="1260" w:type="dxa"/>
          </w:tcPr>
          <w:p w14:paraId="2D7ADF67" w14:textId="2D462122" w:rsidR="00F01D57" w:rsidRPr="005043B7" w:rsidRDefault="00F01D57" w:rsidP="00031CAD">
            <w:pPr>
              <w:rPr>
                <w:rFonts w:asciiTheme="majorBidi" w:hAnsiTheme="majorBidi" w:cstheme="majorBidi"/>
              </w:rPr>
            </w:pPr>
            <w:r w:rsidRPr="005043B7">
              <w:rPr>
                <w:rFonts w:asciiTheme="majorBidi" w:hAnsiTheme="majorBidi" w:cstheme="majorBidi"/>
              </w:rPr>
              <w:t>5.5 years</w:t>
            </w:r>
          </w:p>
        </w:tc>
        <w:tc>
          <w:tcPr>
            <w:tcW w:w="1080" w:type="dxa"/>
          </w:tcPr>
          <w:p w14:paraId="5DD93361" w14:textId="77777777" w:rsidR="00F01D57" w:rsidRPr="005043B7" w:rsidRDefault="00F01D57" w:rsidP="00031CAD">
            <w:pPr>
              <w:rPr>
                <w:rFonts w:asciiTheme="majorBidi" w:hAnsiTheme="majorBidi" w:cstheme="majorBidi"/>
              </w:rPr>
            </w:pPr>
            <w:r w:rsidRPr="005043B7">
              <w:rPr>
                <w:rFonts w:asciiTheme="majorBidi" w:hAnsiTheme="majorBidi" w:cstheme="majorBidi"/>
              </w:rPr>
              <w:t>6</w:t>
            </w:r>
          </w:p>
          <w:p w14:paraId="7094FC95" w14:textId="77777777" w:rsidR="00F01D57" w:rsidRPr="005043B7" w:rsidRDefault="00F01D57" w:rsidP="00031CAD">
            <w:pPr>
              <w:rPr>
                <w:rFonts w:asciiTheme="majorBidi" w:hAnsiTheme="majorBidi" w:cstheme="majorBidi"/>
              </w:rPr>
            </w:pPr>
            <w:r w:rsidRPr="005043B7">
              <w:rPr>
                <w:rFonts w:asciiTheme="majorBidi" w:hAnsiTheme="majorBidi" w:cstheme="majorBidi"/>
              </w:rPr>
              <w:t>4</w:t>
            </w:r>
          </w:p>
          <w:p w14:paraId="1EAAD2FF" w14:textId="77777777" w:rsidR="00F01D57" w:rsidRPr="005043B7" w:rsidRDefault="00F01D57" w:rsidP="00031CAD">
            <w:pPr>
              <w:rPr>
                <w:rFonts w:asciiTheme="majorBidi" w:hAnsiTheme="majorBidi" w:cstheme="majorBidi"/>
              </w:rPr>
            </w:pPr>
            <w:r w:rsidRPr="005043B7">
              <w:rPr>
                <w:rFonts w:asciiTheme="majorBidi" w:hAnsiTheme="majorBidi" w:cstheme="majorBidi"/>
              </w:rPr>
              <w:t>3</w:t>
            </w:r>
          </w:p>
          <w:p w14:paraId="1A6D45A6" w14:textId="77777777" w:rsidR="00F01D57" w:rsidRPr="005043B7" w:rsidRDefault="00F01D57" w:rsidP="00031CAD">
            <w:pPr>
              <w:rPr>
                <w:rFonts w:asciiTheme="majorBidi" w:hAnsiTheme="majorBidi" w:cstheme="majorBidi"/>
              </w:rPr>
            </w:pPr>
          </w:p>
          <w:p w14:paraId="6D15AFF1" w14:textId="77777777" w:rsidR="00F01D57" w:rsidRPr="005043B7" w:rsidRDefault="00F01D57" w:rsidP="00031CAD">
            <w:pPr>
              <w:rPr>
                <w:rFonts w:asciiTheme="majorBidi" w:hAnsiTheme="majorBidi" w:cstheme="majorBidi"/>
              </w:rPr>
            </w:pPr>
          </w:p>
          <w:p w14:paraId="740BAB0E" w14:textId="77777777" w:rsidR="00F01D57" w:rsidRPr="005043B7" w:rsidRDefault="00F01D57" w:rsidP="00031CAD">
            <w:pPr>
              <w:rPr>
                <w:rFonts w:asciiTheme="majorBidi" w:hAnsiTheme="majorBidi" w:cstheme="majorBidi"/>
              </w:rPr>
            </w:pPr>
          </w:p>
          <w:p w14:paraId="7EAE37AF"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7C9B41A9" w14:textId="77777777" w:rsidR="00F01D57" w:rsidRPr="005043B7" w:rsidRDefault="00F01D57" w:rsidP="00031CAD">
            <w:pPr>
              <w:rPr>
                <w:rFonts w:asciiTheme="majorBidi" w:hAnsiTheme="majorBidi" w:cstheme="majorBidi"/>
              </w:rPr>
            </w:pPr>
          </w:p>
        </w:tc>
        <w:tc>
          <w:tcPr>
            <w:tcW w:w="936" w:type="dxa"/>
          </w:tcPr>
          <w:p w14:paraId="6B32F1CB" w14:textId="77777777" w:rsidR="00F01D57" w:rsidRPr="005043B7" w:rsidRDefault="00F01D57" w:rsidP="00031CAD">
            <w:pPr>
              <w:rPr>
                <w:rFonts w:asciiTheme="majorBidi" w:hAnsiTheme="majorBidi" w:cstheme="majorBidi"/>
              </w:rPr>
            </w:pPr>
          </w:p>
          <w:p w14:paraId="1C72ED43" w14:textId="77777777" w:rsidR="00F01D57" w:rsidRPr="005043B7" w:rsidRDefault="00F01D57" w:rsidP="00031CAD">
            <w:pPr>
              <w:rPr>
                <w:rFonts w:asciiTheme="majorBidi" w:hAnsiTheme="majorBidi" w:cstheme="majorBidi"/>
              </w:rPr>
            </w:pPr>
          </w:p>
          <w:p w14:paraId="0004E834" w14:textId="77777777" w:rsidR="00F01D57" w:rsidRPr="005043B7" w:rsidRDefault="00F01D57" w:rsidP="00031CAD">
            <w:pPr>
              <w:rPr>
                <w:rFonts w:asciiTheme="majorBidi" w:hAnsiTheme="majorBidi" w:cstheme="majorBidi"/>
              </w:rPr>
            </w:pPr>
            <w:r w:rsidRPr="005043B7">
              <w:rPr>
                <w:rFonts w:asciiTheme="majorBidi" w:hAnsiTheme="majorBidi" w:cstheme="majorBidi"/>
              </w:rPr>
              <w:t xml:space="preserve">11,7% </w:t>
            </w:r>
          </w:p>
        </w:tc>
      </w:tr>
      <w:tr w:rsidR="00F01D57" w:rsidRPr="005043B7" w14:paraId="20C16984" w14:textId="77777777" w:rsidTr="00076F10">
        <w:tc>
          <w:tcPr>
            <w:tcW w:w="1750" w:type="dxa"/>
          </w:tcPr>
          <w:p w14:paraId="36F87A9C" w14:textId="1E69569E"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"10.1016/j.joms.2006.06.284", "ISSN" : "02782391", "PMID" : "17368357", "abstract" : "Purpose: We discuss the outcome of 2 well-established and widely accepted methods used for the treatment of odontogenic keratocyst (OKC), enucleation with peripheral ostectomy or resection and decompression followed by enucleation and peripheral ostectomy. Patients and Methods: A retrospective chart review of all cases of OKC treated in the University of Maryland's Department of Oral and Maxillofacial Surgery between 1994 and 2004 was undertaken. A total of 31 patients with OKCs was identified. Three of these patients diagnosed with basal cell nevus syndrome and multiple OKCs and 6 patients who did not have adequate follow-up were excluded from this study; thus, 22 patients were evaluated. Of these 22 patients, 11 were treated with resection or enucleation with peripheral ostectomy (group I) and 11 were treated with decompression followed by enucleation when indicated (group II). Results: A total of 22 patients with biopsy-proven OKC ranging in age from 18 to 90 years were separated into 2 treatment arms. Group I comprised 6 females and 5 males, age 18 to 71 years, with 6 OKCs located in the mandible and 5 in the maxilla. Group II comprised 6 females and 5 males, age 24 to 90 years, with 10 OKCs in the mandible and 1 in the maxilla. The choice of treatment approach was based on the size of the cyst, recurrence status, and radiographic evidence of cortical perforation. The last follow-up revealed no recurrences in group I and 2 recurrences in group II. Both patients with recurrence in group II had undergone enucleation of the same lesion in the past, and both cysts recurred within 2 years after initial treatment. Conclusions: Our study results concur with the literature regarding recurrence rates of OKC. The aggressive nature of some OKCs necessitates equally aggressive treatment, whereas long-term follow up even for nonsyndromic patients with single lesions is of paramount importance. Age of the patient and the site and histological characteristics of the treated lesions were not significantly associated with the incidence of recurrence. ?? 2007 American Association of Oral and Maxillofacial Surgeons.", "author" : [ { "dropping-particle" : "", "family" : "Kolokythas", "given" : "Antonia", "non-dropping-particle" : "", "parse-names" : false, "suffix" : "" }, { "dropping-particle" : "", "family" : "Fernandes", "given" : "Rui P.", "non-dropping-particle" : "", "parse-names" : false, "suffix" : "" }, { "dropping-particle" : "", "family" : "Pazoki", "given" : "Alexander", "non-dropping-particle" : "", "parse-names" : false, "suffix" : "" }, { "dropping-particle" : "", "family" : "Ord", "given" : "Robert a.", "non-dropping-particle" : "", "parse-names" : false, "suffix" : "" } ], "container-title" : "Journal of Oral and Maxillofacial Surgery", "id" : "ITEM-1", "issue" : "4", "issued" : { "date-parts" : [ [ "2007" ] ] }, "page" : "640-644", "title" : "Odontogenic Keratocyst: To Decompress or Not to Decompress? A Comparative Study of Decompression and Enucleation Versus Resection/Peripheral Ostectomy", "type" : "article-journal", "volume" : "65" }, "uris" : [ "http://www.mendeley.com/documents/?uuid=55127efa-b3d1-4b01-8112-2e4c414742ec" ] } ], "mendeley" : { "formattedCitation" : "(Kolokythas et al. 2007)", "plainTextFormattedCitation" : "(Kolokythas et al. 2007)", "previouslyFormattedCitation" : "&lt;sup&gt;15&lt;/sup&gt;"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Kolokythas et al. (2007)</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[7]</w:t>
            </w:r>
          </w:p>
          <w:p w14:paraId="75847295" w14:textId="77777777" w:rsidR="00F01D57" w:rsidRPr="005043B7" w:rsidRDefault="00F01D57" w:rsidP="00031CAD">
            <w:pPr>
              <w:rPr>
                <w:rFonts w:asciiTheme="majorBidi" w:hAnsiTheme="majorBidi" w:cstheme="majorBidi"/>
              </w:rPr>
            </w:pPr>
          </w:p>
          <w:p w14:paraId="752CBC01" w14:textId="77777777" w:rsidR="00F01D57" w:rsidRPr="005043B7" w:rsidRDefault="00F01D57" w:rsidP="00031CAD">
            <w:pPr>
              <w:rPr>
                <w:rFonts w:asciiTheme="majorBidi" w:hAnsiTheme="majorBidi" w:cstheme="majorBidi"/>
              </w:rPr>
            </w:pPr>
          </w:p>
        </w:tc>
        <w:tc>
          <w:tcPr>
            <w:tcW w:w="1426" w:type="dxa"/>
          </w:tcPr>
          <w:p w14:paraId="2E5EEC14" w14:textId="5A1E33CB"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585C3A8B" w14:textId="052AD1FB" w:rsidR="00F01D57" w:rsidRPr="005043B7" w:rsidRDefault="00F01D57" w:rsidP="00031CAD">
            <w:pPr>
              <w:rPr>
                <w:rFonts w:asciiTheme="majorBidi" w:hAnsiTheme="majorBidi" w:cstheme="majorBidi"/>
              </w:rPr>
            </w:pPr>
            <w:r w:rsidRPr="005043B7">
              <w:rPr>
                <w:rFonts w:asciiTheme="majorBidi" w:hAnsiTheme="majorBidi" w:cstheme="majorBidi"/>
              </w:rPr>
              <w:t>54 (18-90)</w:t>
            </w:r>
          </w:p>
        </w:tc>
        <w:tc>
          <w:tcPr>
            <w:tcW w:w="1076" w:type="dxa"/>
          </w:tcPr>
          <w:p w14:paraId="653ECBCC" w14:textId="77777777" w:rsidR="00F01D57" w:rsidRPr="005043B7" w:rsidRDefault="00F01D57" w:rsidP="00031CAD">
            <w:pPr>
              <w:rPr>
                <w:rFonts w:asciiTheme="majorBidi" w:hAnsiTheme="majorBidi" w:cstheme="majorBidi"/>
              </w:rPr>
            </w:pPr>
            <w:r w:rsidRPr="005043B7">
              <w:rPr>
                <w:rFonts w:asciiTheme="majorBidi" w:hAnsiTheme="majorBidi" w:cstheme="majorBidi"/>
              </w:rPr>
              <w:t>22 patients</w:t>
            </w:r>
          </w:p>
        </w:tc>
        <w:tc>
          <w:tcPr>
            <w:tcW w:w="949" w:type="dxa"/>
          </w:tcPr>
          <w:p w14:paraId="351D4121"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stated</w:t>
            </w:r>
          </w:p>
        </w:tc>
        <w:tc>
          <w:tcPr>
            <w:tcW w:w="1805" w:type="dxa"/>
          </w:tcPr>
          <w:p w14:paraId="1B0C35F4" w14:textId="43692BD3" w:rsidR="00F01D57" w:rsidRPr="005043B7" w:rsidRDefault="000B47C8" w:rsidP="00031CAD">
            <w:pPr>
              <w:rPr>
                <w:rFonts w:asciiTheme="majorBidi" w:hAnsiTheme="majorBidi" w:cstheme="majorBidi"/>
              </w:rPr>
            </w:pPr>
            <w:r w:rsidRPr="005043B7">
              <w:rPr>
                <w:rFonts w:asciiTheme="majorBidi" w:hAnsiTheme="majorBidi" w:cstheme="majorBidi"/>
              </w:rPr>
              <w:t>0</w:t>
            </w:r>
            <w:r w:rsidR="00F01D57" w:rsidRPr="005043B7">
              <w:rPr>
                <w:rFonts w:asciiTheme="majorBidi" w:hAnsiTheme="majorBidi" w:cstheme="majorBidi"/>
              </w:rPr>
              <w:t>.83:1</w:t>
            </w:r>
          </w:p>
        </w:tc>
        <w:tc>
          <w:tcPr>
            <w:tcW w:w="1805" w:type="dxa"/>
          </w:tcPr>
          <w:p w14:paraId="3E5857AB" w14:textId="0E18AF7E" w:rsidR="00F01D57" w:rsidRPr="005043B7" w:rsidRDefault="00F01D57" w:rsidP="00031CAD">
            <w:pPr>
              <w:rPr>
                <w:rFonts w:asciiTheme="majorBidi" w:hAnsiTheme="majorBidi" w:cstheme="majorBidi"/>
              </w:rPr>
            </w:pPr>
            <w:r w:rsidRPr="005043B7">
              <w:rPr>
                <w:rFonts w:asciiTheme="majorBidi" w:hAnsiTheme="majorBidi" w:cstheme="majorBidi"/>
              </w:rPr>
              <w:t xml:space="preserve">6:16 </w:t>
            </w:r>
          </w:p>
        </w:tc>
        <w:tc>
          <w:tcPr>
            <w:tcW w:w="1512" w:type="dxa"/>
          </w:tcPr>
          <w:p w14:paraId="5E281C4D"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recorded</w:t>
            </w:r>
          </w:p>
        </w:tc>
        <w:tc>
          <w:tcPr>
            <w:tcW w:w="2209" w:type="dxa"/>
          </w:tcPr>
          <w:p w14:paraId="43D2A65D" w14:textId="64112EC4"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Resection or</w:t>
            </w:r>
          </w:p>
          <w:p w14:paraId="03452950" w14:textId="3717CC31" w:rsidR="00F01D57" w:rsidRPr="005043B7" w:rsidRDefault="00F01D57" w:rsidP="00031CAD">
            <w:pPr>
              <w:rPr>
                <w:rFonts w:asciiTheme="majorBidi" w:hAnsiTheme="majorBidi" w:cstheme="majorBidi"/>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with peripheral </w:t>
            </w:r>
            <w:proofErr w:type="spellStart"/>
            <w:r w:rsidRPr="005043B7">
              <w:rPr>
                <w:rFonts w:asciiTheme="majorBidi" w:hAnsiTheme="majorBidi" w:cstheme="majorBidi"/>
                <w:sz w:val="20"/>
                <w:szCs w:val="20"/>
              </w:rPr>
              <w:t>ostec</w:t>
            </w:r>
            <w:proofErr w:type="spellEnd"/>
            <w:r w:rsidR="00595C95" w:rsidRPr="005043B7">
              <w:rPr>
                <w:rFonts w:asciiTheme="majorBidi" w:hAnsiTheme="majorBidi" w:cstheme="majorBidi"/>
                <w:sz w:val="20"/>
                <w:szCs w:val="20"/>
              </w:rPr>
              <w:t xml:space="preserve"> </w:t>
            </w:r>
            <w:r w:rsidRPr="005043B7">
              <w:rPr>
                <w:rFonts w:asciiTheme="majorBidi" w:hAnsiTheme="majorBidi" w:cstheme="majorBidi"/>
              </w:rPr>
              <w:t xml:space="preserve">(11) </w:t>
            </w:r>
          </w:p>
          <w:p w14:paraId="52CED7B2" w14:textId="47C4D622" w:rsidR="00F01D57" w:rsidRPr="005043B7" w:rsidRDefault="00F01D57" w:rsidP="00031CAD">
            <w:pPr>
              <w:rPr>
                <w:rFonts w:asciiTheme="majorBidi" w:hAnsiTheme="majorBidi" w:cstheme="majorBidi"/>
              </w:rPr>
            </w:pPr>
            <w:r w:rsidRPr="005043B7">
              <w:rPr>
                <w:rFonts w:asciiTheme="majorBidi" w:hAnsiTheme="majorBidi" w:cstheme="majorBidi"/>
              </w:rPr>
              <w:t>Decom.</w:t>
            </w:r>
            <w:r w:rsidR="00DD66A3" w:rsidRPr="005043B7">
              <w:rPr>
                <w:rFonts w:asciiTheme="majorBidi" w:hAnsiTheme="majorBidi" w:cstheme="majorBidi"/>
              </w:rPr>
              <w:t xml:space="preserve"> </w:t>
            </w:r>
            <w:r w:rsidRPr="005043B7">
              <w:rPr>
                <w:rFonts w:asciiTheme="majorBidi" w:hAnsiTheme="majorBidi" w:cstheme="majorBidi"/>
              </w:rPr>
              <w:t xml:space="preserve">with or without </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(11) </w:t>
            </w:r>
          </w:p>
        </w:tc>
        <w:tc>
          <w:tcPr>
            <w:tcW w:w="1260" w:type="dxa"/>
          </w:tcPr>
          <w:p w14:paraId="6435B894" w14:textId="614BC1E4" w:rsidR="00F01D57" w:rsidRPr="005043B7" w:rsidRDefault="00F01D57" w:rsidP="00031CAD">
            <w:pPr>
              <w:rPr>
                <w:rFonts w:asciiTheme="majorBidi" w:hAnsiTheme="majorBidi" w:cstheme="majorBidi"/>
              </w:rPr>
            </w:pPr>
            <w:r w:rsidRPr="005043B7">
              <w:rPr>
                <w:rFonts w:asciiTheme="majorBidi" w:hAnsiTheme="majorBidi" w:cstheme="majorBidi"/>
              </w:rPr>
              <w:t>Group I 1.5- 9 years.</w:t>
            </w:r>
            <w:r w:rsidR="00230B65" w:rsidRPr="005043B7">
              <w:rPr>
                <w:rFonts w:asciiTheme="majorBidi" w:hAnsiTheme="majorBidi" w:cstheme="majorBidi"/>
              </w:rPr>
              <w:t xml:space="preserve"> </w:t>
            </w:r>
            <w:r w:rsidRPr="005043B7">
              <w:rPr>
                <w:rFonts w:asciiTheme="majorBidi" w:hAnsiTheme="majorBidi" w:cstheme="majorBidi"/>
              </w:rPr>
              <w:t>Group II 1.5</w:t>
            </w:r>
            <w:r w:rsidR="00230B65" w:rsidRPr="005043B7">
              <w:rPr>
                <w:rFonts w:asciiTheme="majorBidi" w:hAnsiTheme="majorBidi" w:cstheme="majorBidi"/>
              </w:rPr>
              <w:t>-</w:t>
            </w:r>
          </w:p>
          <w:p w14:paraId="7BF6FBB3" w14:textId="52CBC392" w:rsidR="00F01D57" w:rsidRPr="005043B7" w:rsidRDefault="00F01D57" w:rsidP="00031CAD">
            <w:pPr>
              <w:rPr>
                <w:rFonts w:asciiTheme="majorBidi" w:hAnsiTheme="majorBidi" w:cstheme="majorBidi"/>
              </w:rPr>
            </w:pPr>
            <w:r w:rsidRPr="005043B7">
              <w:rPr>
                <w:rFonts w:asciiTheme="majorBidi" w:hAnsiTheme="majorBidi" w:cstheme="majorBidi"/>
              </w:rPr>
              <w:t>3years.</w:t>
            </w:r>
          </w:p>
        </w:tc>
        <w:tc>
          <w:tcPr>
            <w:tcW w:w="1080" w:type="dxa"/>
          </w:tcPr>
          <w:p w14:paraId="4D22FE7C"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5289A9A5" w14:textId="77777777" w:rsidR="00F01D57" w:rsidRPr="005043B7" w:rsidRDefault="00F01D57" w:rsidP="00031CAD">
            <w:pPr>
              <w:rPr>
                <w:rFonts w:asciiTheme="majorBidi" w:hAnsiTheme="majorBidi" w:cstheme="majorBidi"/>
              </w:rPr>
            </w:pPr>
          </w:p>
          <w:p w14:paraId="063E0D8A" w14:textId="77777777" w:rsidR="00F01D57" w:rsidRPr="005043B7" w:rsidRDefault="00F01D57" w:rsidP="00031CAD">
            <w:pPr>
              <w:rPr>
                <w:rFonts w:asciiTheme="majorBidi" w:hAnsiTheme="majorBidi" w:cstheme="majorBidi"/>
              </w:rPr>
            </w:pPr>
          </w:p>
          <w:p w14:paraId="159A1E82" w14:textId="77777777" w:rsidR="00F01D57" w:rsidRPr="005043B7" w:rsidRDefault="00F01D57" w:rsidP="00031CAD">
            <w:pPr>
              <w:rPr>
                <w:rFonts w:asciiTheme="majorBidi" w:hAnsiTheme="majorBidi" w:cstheme="majorBidi"/>
              </w:rPr>
            </w:pPr>
          </w:p>
          <w:p w14:paraId="54911D9E"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tc>
        <w:tc>
          <w:tcPr>
            <w:tcW w:w="936" w:type="dxa"/>
          </w:tcPr>
          <w:p w14:paraId="5E2A1FAC"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110DEB32" w14:textId="77777777" w:rsidR="00F01D57" w:rsidRPr="005043B7" w:rsidRDefault="00F01D57" w:rsidP="00031CAD">
            <w:pPr>
              <w:rPr>
                <w:rFonts w:asciiTheme="majorBidi" w:hAnsiTheme="majorBidi" w:cstheme="majorBidi"/>
              </w:rPr>
            </w:pPr>
          </w:p>
          <w:p w14:paraId="5E048B3E" w14:textId="77777777" w:rsidR="00F01D57" w:rsidRPr="005043B7" w:rsidRDefault="00F01D57" w:rsidP="00031CAD">
            <w:pPr>
              <w:rPr>
                <w:rFonts w:asciiTheme="majorBidi" w:hAnsiTheme="majorBidi" w:cstheme="majorBidi"/>
              </w:rPr>
            </w:pPr>
          </w:p>
          <w:p w14:paraId="6F5EBE8F" w14:textId="77777777" w:rsidR="00F01D57" w:rsidRPr="005043B7" w:rsidRDefault="00F01D57" w:rsidP="00031CAD">
            <w:pPr>
              <w:rPr>
                <w:rFonts w:asciiTheme="majorBidi" w:hAnsiTheme="majorBidi" w:cstheme="majorBidi"/>
              </w:rPr>
            </w:pPr>
            <w:r w:rsidRPr="005043B7">
              <w:rPr>
                <w:rFonts w:asciiTheme="majorBidi" w:hAnsiTheme="majorBidi" w:cstheme="majorBidi"/>
              </w:rPr>
              <w:t>9.09%</w:t>
            </w:r>
          </w:p>
        </w:tc>
      </w:tr>
      <w:tr w:rsidR="00F01D57" w:rsidRPr="005043B7" w14:paraId="192BEDFB" w14:textId="77777777" w:rsidTr="00076F10">
        <w:trPr>
          <w:trHeight w:val="327"/>
        </w:trPr>
        <w:tc>
          <w:tcPr>
            <w:tcW w:w="1750" w:type="dxa"/>
          </w:tcPr>
          <w:p w14:paraId="36F9A048" w14:textId="2C760D72" w:rsidR="00F01D57" w:rsidRPr="005043B7" w:rsidRDefault="00F01D57" w:rsidP="00031CAD">
            <w:pPr>
              <w:rPr>
                <w:rFonts w:asciiTheme="majorBidi" w:hAnsiTheme="majorBidi" w:cstheme="majorBidi"/>
              </w:rPr>
            </w:pPr>
            <w:r w:rsidRPr="005043B7">
              <w:rPr>
                <w:rFonts w:asciiTheme="majorBidi" w:hAnsiTheme="majorBidi" w:cstheme="majorBidi"/>
              </w:rPr>
              <w:lastRenderedPageBreak/>
              <w:fldChar w:fldCharType="begin" w:fldLock="1"/>
            </w:r>
            <w:r w:rsidRPr="005043B7">
              <w:rPr>
                <w:rFonts w:asciiTheme="majorBidi" w:hAnsiTheme="majorBidi" w:cstheme="majorBidi"/>
              </w:rPr>
              <w:instrText>ADDIN CSL_CITATION { "citationItems" : [ { "id" : "ITEM-1", "itemData" : { "ISSN" : "1488-2159", "PMID" : "18353202", "abstract" : "The purpose of this paper is to review the features and behaviour of the odontogenic keratocyst (OKC), now officially known as the keratocystic odontogenic tumour (KCOT); to analyze a series of histologically confirmed KCOT cases; and to review and discuss the redesignation of KCOT and the implications for treatment. Redesignation of the OKC as the KCOT by the World Health Organization (WHO) is based on the well-known aggressive behaviour of this lesion, its histology and new information regarding its genetics. Abnormal function of PTCH, a tumour suppressor gene, is noted to be involved in both nevoid basal cell carcinoma syndrome and sporadic KCOTs. Normally, PTCH forms a receptor complex with the oncogene SMO for the SHH ligand. PTCH binding to SMO inhibits growth-signal transduction. SHH binding to PTCH releases inhibition of the signal transduction pathway. If normal functioning of PTCH is lost, the proliferation-stimulating effects of SMO are permitted to predominate. A review of the literature was conducted and results were tabulated to determine whether treatment modality is related to recurrence rate. More aggressive treatment - resection or enucleation supplemented with Carnoy\"s solution with or without peripheral ostectomy - results in a lower recurrence rate than enucleation alone or marsupialization. Notably, the recurrence rate after marsupialization followed by enucleation is not significantly higher than that following the so-called aggressive modalities. Our case series consists of 21 patients treated for KCOTs. Results were organized to demonstrate recurrence as it relates to size of lesion and time since treatment and incidence as it relates to patient age and location in the jaws. In our series, the average KCOT surface area measured radiographically was 14 cm2. Most lesions were within the 0-15 cm2 range and lesions in this range resulted in the greatest number and proportion of recurrences. The recurrence rate of 29% in our case series was consistent with previously established data; all recurrences occurred within 2 years post-intervention. The incidence of primary lesions was highest in the age group 70-79 years; most lesions occurred in the posterior mandible. WHO\"s reclassification of the OKC as the KCOT based on behaviour, histology and genetics underscores the aggressive nature of the lesion and should motivate clinicians to manage the disease in a correspondingly aggressive manner. The most effective interventions for the KCO\u2026", "author" : [ { "dropping-particle" : "", "family" : "Madras", "given" : "Jonathan", "non-dropping-particle" : "", "parse-names" : false, "suffix" : "" }, { "dropping-particle" : "", "family" : "Lapointe", "given" : "Henry", "non-dropping-particle" : "", "parse-names" : false, "suffix" : "" } ], "container-title" : "Journal (Canadian Dental Association)", "id" : "ITEM-1", "issue" : "2", "issued" : { "date-parts" : [ [ "2008" ] ] }, "page" : "165-165h", "title" : "Keratocystic odontogenic tumour: reclassification of the odontogenic keratocyst from cyst to tumour.", "type" : "article-journal", "volume" : "74" }, "uris" : [ "http://www.mendeley.com/documents/?uuid=66f1cda0-bfee-49bb-9f26-2dea439dc067" ] } ], "mendeley" : { "formattedCitation" : "(Madras &amp; Lapointe 2008)", "plainTextFormattedCitation" : "(Madras &amp; Lapointe 2008)", "previouslyFormattedCitation" : "&lt;sup&gt;16&lt;/sup&gt;"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Madras &amp; Lapointe (2008)</w:t>
            </w:r>
            <w:r w:rsidRPr="005043B7">
              <w:rPr>
                <w:rFonts w:asciiTheme="majorBidi" w:hAnsiTheme="majorBidi" w:cstheme="majorBidi"/>
              </w:rPr>
              <w:fldChar w:fldCharType="end"/>
            </w:r>
            <w:r w:rsidR="00A428F3" w:rsidRPr="005043B7">
              <w:rPr>
                <w:rFonts w:asciiTheme="majorBidi" w:hAnsiTheme="majorBidi" w:cstheme="majorBidi"/>
              </w:rPr>
              <w:t xml:space="preserve"> [8]</w:t>
            </w:r>
          </w:p>
        </w:tc>
        <w:tc>
          <w:tcPr>
            <w:tcW w:w="1426" w:type="dxa"/>
          </w:tcPr>
          <w:p w14:paraId="2186ADE5" w14:textId="77777777" w:rsidR="00F01D57" w:rsidRPr="005043B7" w:rsidRDefault="00F01D57" w:rsidP="00031CAD">
            <w:pPr>
              <w:rPr>
                <w:rFonts w:asciiTheme="majorBidi" w:hAnsiTheme="majorBidi" w:cstheme="majorBidi"/>
              </w:rPr>
            </w:pPr>
            <w:r w:rsidRPr="005043B7">
              <w:rPr>
                <w:rFonts w:asciiTheme="majorBidi" w:hAnsiTheme="majorBidi" w:cstheme="majorBidi"/>
              </w:rPr>
              <w:t>Case series</w:t>
            </w:r>
          </w:p>
        </w:tc>
        <w:tc>
          <w:tcPr>
            <w:tcW w:w="1597" w:type="dxa"/>
          </w:tcPr>
          <w:p w14:paraId="792ADBC3" w14:textId="2D702F9D" w:rsidR="00F01D57" w:rsidRPr="005043B7" w:rsidRDefault="00F01D57" w:rsidP="00031CAD">
            <w:pPr>
              <w:rPr>
                <w:rFonts w:asciiTheme="majorBidi" w:hAnsiTheme="majorBidi" w:cstheme="majorBidi"/>
              </w:rPr>
            </w:pPr>
            <w:r w:rsidRPr="005043B7">
              <w:rPr>
                <w:rFonts w:asciiTheme="majorBidi" w:hAnsiTheme="majorBidi" w:cstheme="majorBidi"/>
              </w:rPr>
              <w:t>45 (10-80)</w:t>
            </w:r>
          </w:p>
        </w:tc>
        <w:tc>
          <w:tcPr>
            <w:tcW w:w="1076" w:type="dxa"/>
          </w:tcPr>
          <w:p w14:paraId="7C3DBD06" w14:textId="43DF6809" w:rsidR="00F01D57" w:rsidRPr="005043B7" w:rsidRDefault="00F01D57" w:rsidP="00031CAD">
            <w:pPr>
              <w:rPr>
                <w:rFonts w:asciiTheme="majorBidi" w:hAnsiTheme="majorBidi" w:cstheme="majorBidi"/>
              </w:rPr>
            </w:pPr>
            <w:r w:rsidRPr="005043B7">
              <w:rPr>
                <w:rFonts w:asciiTheme="majorBidi" w:hAnsiTheme="majorBidi" w:cstheme="majorBidi"/>
              </w:rPr>
              <w:t xml:space="preserve">21 patients </w:t>
            </w:r>
          </w:p>
        </w:tc>
        <w:tc>
          <w:tcPr>
            <w:tcW w:w="949" w:type="dxa"/>
          </w:tcPr>
          <w:p w14:paraId="678992AD" w14:textId="77777777" w:rsidR="00F01D57" w:rsidRPr="005043B7" w:rsidRDefault="00F01D57" w:rsidP="00031CAD">
            <w:pPr>
              <w:rPr>
                <w:rFonts w:asciiTheme="majorBidi" w:hAnsiTheme="majorBidi" w:cstheme="majorBidi"/>
              </w:rPr>
            </w:pPr>
            <w:r w:rsidRPr="005043B7">
              <w:rPr>
                <w:rFonts w:asciiTheme="majorBidi" w:hAnsiTheme="majorBidi" w:cstheme="majorBidi"/>
              </w:rPr>
              <w:t>27</w:t>
            </w:r>
          </w:p>
        </w:tc>
        <w:tc>
          <w:tcPr>
            <w:tcW w:w="1805" w:type="dxa"/>
          </w:tcPr>
          <w:p w14:paraId="1B156FE9" w14:textId="52E0CB59" w:rsidR="00F01D57" w:rsidRPr="005043B7" w:rsidRDefault="00F01D57" w:rsidP="00031CAD">
            <w:pPr>
              <w:rPr>
                <w:rFonts w:asciiTheme="majorBidi" w:hAnsiTheme="majorBidi" w:cstheme="majorBidi"/>
              </w:rPr>
            </w:pPr>
            <w:r w:rsidRPr="005043B7">
              <w:rPr>
                <w:rFonts w:asciiTheme="majorBidi" w:hAnsiTheme="majorBidi" w:cstheme="majorBidi"/>
              </w:rPr>
              <w:t>NM</w:t>
            </w:r>
          </w:p>
        </w:tc>
        <w:tc>
          <w:tcPr>
            <w:tcW w:w="1805" w:type="dxa"/>
          </w:tcPr>
          <w:p w14:paraId="07EC8DE2" w14:textId="3497FF04" w:rsidR="00F01D57" w:rsidRPr="005043B7" w:rsidRDefault="00F01D57" w:rsidP="00031CAD">
            <w:pPr>
              <w:rPr>
                <w:rFonts w:asciiTheme="majorBidi" w:hAnsiTheme="majorBidi" w:cstheme="majorBidi"/>
              </w:rPr>
            </w:pPr>
            <w:r w:rsidRPr="005043B7">
              <w:rPr>
                <w:rFonts w:asciiTheme="majorBidi" w:hAnsiTheme="majorBidi" w:cstheme="majorBidi"/>
              </w:rPr>
              <w:t>6:21</w:t>
            </w:r>
          </w:p>
        </w:tc>
        <w:tc>
          <w:tcPr>
            <w:tcW w:w="1512" w:type="dxa"/>
          </w:tcPr>
          <w:p w14:paraId="190BCB54" w14:textId="77777777" w:rsidR="00F01D57" w:rsidRPr="005043B7" w:rsidRDefault="00F01D57" w:rsidP="00031CAD">
            <w:pPr>
              <w:rPr>
                <w:rFonts w:asciiTheme="majorBidi" w:hAnsiTheme="majorBidi" w:cstheme="majorBidi"/>
              </w:rPr>
            </w:pPr>
            <w:r w:rsidRPr="005043B7">
              <w:rPr>
                <w:rFonts w:asciiTheme="majorBidi" w:hAnsiTheme="majorBidi" w:cstheme="majorBidi"/>
              </w:rPr>
              <w:t>NM</w:t>
            </w:r>
          </w:p>
        </w:tc>
        <w:tc>
          <w:tcPr>
            <w:tcW w:w="2209" w:type="dxa"/>
          </w:tcPr>
          <w:p w14:paraId="74842024" w14:textId="77777777"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Curettage (22)</w:t>
            </w:r>
          </w:p>
          <w:p w14:paraId="0BD201FD" w14:textId="77777777"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Mars. (3)</w:t>
            </w:r>
          </w:p>
          <w:p w14:paraId="12A2F299" w14:textId="77777777" w:rsidR="00F01D57" w:rsidRPr="005043B7" w:rsidRDefault="00F01D57" w:rsidP="00031CAD">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Resection (2)</w:t>
            </w:r>
          </w:p>
        </w:tc>
        <w:tc>
          <w:tcPr>
            <w:tcW w:w="1260" w:type="dxa"/>
          </w:tcPr>
          <w:p w14:paraId="10418717" w14:textId="461EFC24" w:rsidR="00F01D57" w:rsidRPr="005043B7" w:rsidRDefault="00F01D57" w:rsidP="00031CAD">
            <w:pPr>
              <w:rPr>
                <w:rFonts w:asciiTheme="majorBidi" w:hAnsiTheme="majorBidi" w:cstheme="majorBidi"/>
              </w:rPr>
            </w:pPr>
            <w:r w:rsidRPr="005043B7">
              <w:rPr>
                <w:rFonts w:asciiTheme="majorBidi" w:hAnsiTheme="majorBidi" w:cstheme="majorBidi"/>
              </w:rPr>
              <w:t>1-7 years</w:t>
            </w:r>
          </w:p>
        </w:tc>
        <w:tc>
          <w:tcPr>
            <w:tcW w:w="1080" w:type="dxa"/>
          </w:tcPr>
          <w:p w14:paraId="3CE836FA" w14:textId="77777777" w:rsidR="00F01D57" w:rsidRPr="005043B7" w:rsidRDefault="00F01D57" w:rsidP="00031CAD">
            <w:pPr>
              <w:rPr>
                <w:rFonts w:asciiTheme="majorBidi" w:hAnsiTheme="majorBidi" w:cstheme="majorBidi"/>
              </w:rPr>
            </w:pPr>
            <w:r w:rsidRPr="005043B7">
              <w:rPr>
                <w:rFonts w:asciiTheme="majorBidi" w:hAnsiTheme="majorBidi" w:cstheme="majorBidi"/>
              </w:rPr>
              <w:t>6</w:t>
            </w:r>
          </w:p>
          <w:p w14:paraId="3391E272"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7EA91025"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36DD4863" w14:textId="77777777" w:rsidR="00F01D57" w:rsidRPr="005043B7" w:rsidRDefault="00F01D57" w:rsidP="00031CAD">
            <w:pPr>
              <w:rPr>
                <w:rFonts w:asciiTheme="majorBidi" w:hAnsiTheme="majorBidi" w:cstheme="majorBidi"/>
              </w:rPr>
            </w:pPr>
          </w:p>
        </w:tc>
        <w:tc>
          <w:tcPr>
            <w:tcW w:w="936" w:type="dxa"/>
          </w:tcPr>
          <w:p w14:paraId="622EDC00" w14:textId="77777777" w:rsidR="00F01D57" w:rsidRPr="005043B7" w:rsidRDefault="00F01D57" w:rsidP="00031CAD">
            <w:pPr>
              <w:rPr>
                <w:rFonts w:asciiTheme="majorBidi" w:hAnsiTheme="majorBidi" w:cstheme="majorBidi"/>
              </w:rPr>
            </w:pPr>
            <w:r w:rsidRPr="005043B7">
              <w:rPr>
                <w:rFonts w:asciiTheme="majorBidi" w:hAnsiTheme="majorBidi" w:cstheme="majorBidi"/>
              </w:rPr>
              <w:t>29%,</w:t>
            </w:r>
          </w:p>
          <w:p w14:paraId="3ABAC444"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2A083D7F"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r>
      <w:tr w:rsidR="00F01D57" w:rsidRPr="005043B7" w14:paraId="5885F4A6" w14:textId="77777777" w:rsidTr="00076F10">
        <w:tc>
          <w:tcPr>
            <w:tcW w:w="1750" w:type="dxa"/>
          </w:tcPr>
          <w:p w14:paraId="45557C8B" w14:textId="27A8AF15"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"10.1016/j.joms.2010.05.068", "ISSN" : "1531-5053", "PMID" : "20970907", "abstract" : "PURPOSE: To analyze and discuss the demographic, clinical, and surgical aspects of 261 surgically treated keratocystic odontogenic tumors. PATIENTS AND METHODS: A retrospective review was performed of all cases of treated keratocystic odontogenic tumors. Statistical analysis was used to search for associations among age, presenting symptoms, location, dimension, and locularity. RESULTS: Keratocystic odontogenic tumors most commonly occurred in patients in the third and fourth decades of life. The ratio of males to females was 2:1. The mandibular angle region was the most frequently involved site. Significant associations were found between multilocular lesions and lesions larger than 31 mm (P &lt; .00000005), a mandibular site and larger lesions (P &lt; .05), patients younger than 41 years old and multilocular lesions (P &lt; .05), and younger patients and larger lesions (P &lt; .00005). CONCLUSION: It is likely that most multilocular, larger (and probably aggressive) lesions are found in patients younger than 41 years of age.", "author" : [ { "dropping-particle" : "", "family" : "Boffano", "given" : "Paolo", "non-dropping-particle" : "", "parse-names" : false, "suffix" : "" }, { "dropping-particle" : "", "family" : "Ruga", "given" : "Emanuele", "non-dropping-particle" : "", "parse-names" : false, "suffix" : "" }, { "dropping-particle" : "", "family" : "Gallesio", "given" : "Cesare", "non-dropping-particle" : "", "parse-names" : false, "suffix" : "" } ], "container-title" : "Journal of oral and maxillofacial surgery : official journal of the American Association of Oral and Maxillofacial Surgeons", "id" : "ITEM-1", "issue" : "12", "issued" : { "date-parts" : [ [ "2010" ] ] }, "page" : "2994-9", "title" : "Keratocystic odontogenic tumor (odontogenic keratocyst): preliminary retrospective review of epidemiologic, clinical, and radiologic features of 261 lesions from University of Turin.", "type" : "article-journal", "volume" : "68" }, "uris" : [ "http://www.mendeley.com/documents/?uuid=97eaf19a-dfe8-4cd2-aa25-2971b8e41bff" ] } ], "mendeley" : { "formattedCitation" : "(Boffano et al. 2010)", "plainTextFormattedCitation" : "(Boffano et al. 2010)", "previouslyFormattedCitation" : "&lt;sup&gt;18&lt;/sup&gt;"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Boffano et al. (2010)</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[9]</w:t>
            </w:r>
          </w:p>
        </w:tc>
        <w:tc>
          <w:tcPr>
            <w:tcW w:w="1426" w:type="dxa"/>
          </w:tcPr>
          <w:p w14:paraId="044D8404" w14:textId="62FAEC4C"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00897188" w14:textId="067F6866" w:rsidR="00F01D57" w:rsidRPr="005043B7" w:rsidRDefault="00F01D57" w:rsidP="00031CAD">
            <w:pPr>
              <w:rPr>
                <w:rFonts w:asciiTheme="majorBidi" w:hAnsiTheme="majorBidi" w:cstheme="majorBidi"/>
              </w:rPr>
            </w:pPr>
            <w:r w:rsidRPr="005043B7">
              <w:rPr>
                <w:rFonts w:asciiTheme="majorBidi" w:hAnsiTheme="majorBidi" w:cstheme="majorBidi"/>
              </w:rPr>
              <w:t xml:space="preserve">43.34 (7 -- 87) </w:t>
            </w:r>
          </w:p>
        </w:tc>
        <w:tc>
          <w:tcPr>
            <w:tcW w:w="1076" w:type="dxa"/>
          </w:tcPr>
          <w:p w14:paraId="33D528C7" w14:textId="60D4CA26" w:rsidR="00F01D57" w:rsidRPr="005043B7" w:rsidRDefault="00F01D57" w:rsidP="00031CAD">
            <w:pPr>
              <w:rPr>
                <w:rFonts w:asciiTheme="majorBidi" w:hAnsiTheme="majorBidi" w:cstheme="majorBidi"/>
              </w:rPr>
            </w:pPr>
            <w:r w:rsidRPr="005043B7">
              <w:rPr>
                <w:rFonts w:asciiTheme="majorBidi" w:hAnsiTheme="majorBidi" w:cstheme="majorBidi"/>
              </w:rPr>
              <w:t xml:space="preserve">241 </w:t>
            </w:r>
          </w:p>
        </w:tc>
        <w:tc>
          <w:tcPr>
            <w:tcW w:w="949" w:type="dxa"/>
          </w:tcPr>
          <w:p w14:paraId="138A20E1" w14:textId="77777777" w:rsidR="00F01D57" w:rsidRPr="005043B7" w:rsidRDefault="00F01D57" w:rsidP="00031CAD">
            <w:pPr>
              <w:rPr>
                <w:rFonts w:asciiTheme="majorBidi" w:hAnsiTheme="majorBidi" w:cstheme="majorBidi"/>
              </w:rPr>
            </w:pPr>
            <w:r w:rsidRPr="005043B7">
              <w:rPr>
                <w:rFonts w:asciiTheme="majorBidi" w:hAnsiTheme="majorBidi" w:cstheme="majorBidi"/>
              </w:rPr>
              <w:t>261</w:t>
            </w:r>
          </w:p>
        </w:tc>
        <w:tc>
          <w:tcPr>
            <w:tcW w:w="1805" w:type="dxa"/>
          </w:tcPr>
          <w:p w14:paraId="78D7930C" w14:textId="2BFA500E" w:rsidR="00F01D57" w:rsidRPr="005043B7" w:rsidRDefault="00F01D57" w:rsidP="00031CAD">
            <w:pPr>
              <w:rPr>
                <w:rFonts w:asciiTheme="majorBidi" w:hAnsiTheme="majorBidi" w:cstheme="majorBidi"/>
              </w:rPr>
            </w:pPr>
            <w:r w:rsidRPr="005043B7">
              <w:rPr>
                <w:rFonts w:asciiTheme="majorBidi" w:hAnsiTheme="majorBidi" w:cstheme="majorBidi"/>
              </w:rPr>
              <w:t>2:1</w:t>
            </w:r>
          </w:p>
        </w:tc>
        <w:tc>
          <w:tcPr>
            <w:tcW w:w="1805" w:type="dxa"/>
          </w:tcPr>
          <w:p w14:paraId="307C5FBC" w14:textId="2E7180F8" w:rsidR="000E1F24" w:rsidRPr="005043B7" w:rsidRDefault="000E1F24" w:rsidP="000E1F24">
            <w:pPr>
              <w:rPr>
                <w:rFonts w:asciiTheme="majorBidi" w:hAnsiTheme="majorBidi" w:cstheme="majorBidi"/>
              </w:rPr>
            </w:pPr>
            <w:r w:rsidRPr="005043B7">
              <w:rPr>
                <w:rFonts w:asciiTheme="majorBidi" w:hAnsiTheme="majorBidi" w:cstheme="majorBidi"/>
              </w:rPr>
              <w:t>70</w:t>
            </w:r>
            <w:r w:rsidR="00F01D57" w:rsidRPr="005043B7">
              <w:rPr>
                <w:rFonts w:asciiTheme="majorBidi" w:hAnsiTheme="majorBidi" w:cstheme="majorBidi"/>
              </w:rPr>
              <w:t>:</w:t>
            </w:r>
            <w:r w:rsidRPr="005043B7">
              <w:rPr>
                <w:rFonts w:asciiTheme="majorBidi" w:hAnsiTheme="majorBidi" w:cstheme="majorBidi"/>
              </w:rPr>
              <w:t>191</w:t>
            </w:r>
          </w:p>
          <w:p w14:paraId="123B83D2" w14:textId="19DBC629" w:rsidR="00F01D57" w:rsidRPr="005043B7" w:rsidRDefault="00F01D57" w:rsidP="000E1F24">
            <w:pPr>
              <w:rPr>
                <w:rFonts w:asciiTheme="majorBidi" w:hAnsiTheme="majorBidi" w:cstheme="majorBidi"/>
              </w:rPr>
            </w:pPr>
            <w:r w:rsidRPr="005043B7">
              <w:rPr>
                <w:rFonts w:asciiTheme="majorBidi" w:hAnsiTheme="majorBidi" w:cstheme="majorBidi"/>
              </w:rPr>
              <w:t>1</w:t>
            </w:r>
            <w:r w:rsidR="000B47C8" w:rsidRPr="005043B7">
              <w:rPr>
                <w:rFonts w:asciiTheme="majorBidi" w:hAnsiTheme="majorBidi" w:cstheme="majorBidi"/>
              </w:rPr>
              <w:t xml:space="preserve"> </w:t>
            </w:r>
            <w:r w:rsidRPr="005043B7">
              <w:rPr>
                <w:rFonts w:asciiTheme="majorBidi" w:hAnsiTheme="majorBidi" w:cstheme="majorBidi"/>
              </w:rPr>
              <w:t>:</w:t>
            </w:r>
            <w:r w:rsidR="000B47C8" w:rsidRPr="005043B7">
              <w:rPr>
                <w:rFonts w:asciiTheme="majorBidi" w:hAnsiTheme="majorBidi" w:cstheme="majorBidi"/>
              </w:rPr>
              <w:t xml:space="preserve"> </w:t>
            </w:r>
            <w:r w:rsidRPr="005043B7">
              <w:rPr>
                <w:rFonts w:asciiTheme="majorBidi" w:hAnsiTheme="majorBidi" w:cstheme="majorBidi"/>
              </w:rPr>
              <w:t>2.7</w:t>
            </w:r>
          </w:p>
        </w:tc>
        <w:tc>
          <w:tcPr>
            <w:tcW w:w="1512" w:type="dxa"/>
          </w:tcPr>
          <w:p w14:paraId="103CCA60"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recorded</w:t>
            </w:r>
          </w:p>
        </w:tc>
        <w:tc>
          <w:tcPr>
            <w:tcW w:w="2209" w:type="dxa"/>
          </w:tcPr>
          <w:p w14:paraId="072C6DC1" w14:textId="64F3ECC2" w:rsidR="00F01D57" w:rsidRPr="005043B7" w:rsidRDefault="000E1F24"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 Curet </w:t>
            </w:r>
            <w:r w:rsidR="00F01D57" w:rsidRPr="005043B7">
              <w:rPr>
                <w:rFonts w:asciiTheme="majorBidi" w:hAnsiTheme="majorBidi" w:cstheme="majorBidi"/>
              </w:rPr>
              <w:t>(250)</w:t>
            </w:r>
          </w:p>
          <w:p w14:paraId="4E7B28AB" w14:textId="77777777" w:rsidR="00F01D57" w:rsidRPr="005043B7" w:rsidRDefault="00F01D57" w:rsidP="00031CAD">
            <w:pPr>
              <w:rPr>
                <w:rFonts w:asciiTheme="majorBidi" w:hAnsiTheme="majorBidi" w:cstheme="majorBidi"/>
              </w:rPr>
            </w:pPr>
          </w:p>
          <w:p w14:paraId="65D3F602" w14:textId="77777777" w:rsidR="00F01D57" w:rsidRPr="005043B7" w:rsidRDefault="00F01D57" w:rsidP="00031CAD">
            <w:pPr>
              <w:rPr>
                <w:rFonts w:asciiTheme="majorBidi" w:hAnsiTheme="majorBidi" w:cstheme="majorBidi"/>
              </w:rPr>
            </w:pPr>
            <w:r w:rsidRPr="005043B7">
              <w:rPr>
                <w:rFonts w:asciiTheme="majorBidi" w:hAnsiTheme="majorBidi" w:cstheme="majorBidi"/>
              </w:rPr>
              <w:t>Mars.(11)</w:t>
            </w:r>
          </w:p>
        </w:tc>
        <w:tc>
          <w:tcPr>
            <w:tcW w:w="1260" w:type="dxa"/>
          </w:tcPr>
          <w:p w14:paraId="0F9190A2" w14:textId="7DA1EDCB" w:rsidR="00F01D57" w:rsidRPr="005043B7" w:rsidRDefault="00F01D57" w:rsidP="00031CAD">
            <w:pPr>
              <w:rPr>
                <w:rFonts w:asciiTheme="majorBidi" w:hAnsiTheme="majorBidi" w:cstheme="majorBidi"/>
              </w:rPr>
            </w:pPr>
            <w:r w:rsidRPr="005043B7">
              <w:rPr>
                <w:rFonts w:asciiTheme="majorBidi" w:hAnsiTheme="majorBidi" w:cstheme="majorBidi"/>
              </w:rPr>
              <w:t>3 years</w:t>
            </w:r>
          </w:p>
        </w:tc>
        <w:tc>
          <w:tcPr>
            <w:tcW w:w="1080" w:type="dxa"/>
          </w:tcPr>
          <w:p w14:paraId="5E664B86" w14:textId="77777777" w:rsidR="00F01D57" w:rsidRPr="005043B7" w:rsidRDefault="00F01D57" w:rsidP="00031CAD">
            <w:pPr>
              <w:rPr>
                <w:rFonts w:asciiTheme="majorBidi" w:hAnsiTheme="majorBidi" w:cstheme="majorBidi"/>
              </w:rPr>
            </w:pPr>
            <w:r w:rsidRPr="005043B7">
              <w:rPr>
                <w:rFonts w:asciiTheme="majorBidi" w:hAnsiTheme="majorBidi" w:cstheme="majorBidi"/>
              </w:rPr>
              <w:t>28</w:t>
            </w:r>
          </w:p>
          <w:p w14:paraId="156C481F" w14:textId="77777777" w:rsidR="00F01D57" w:rsidRPr="005043B7" w:rsidRDefault="00F01D57" w:rsidP="00031CAD">
            <w:pPr>
              <w:rPr>
                <w:rFonts w:asciiTheme="majorBidi" w:hAnsiTheme="majorBidi" w:cstheme="majorBidi"/>
              </w:rPr>
            </w:pPr>
          </w:p>
          <w:p w14:paraId="003F527D" w14:textId="7CCECB4E" w:rsidR="00F01D57" w:rsidRPr="005043B7" w:rsidRDefault="00F01D57" w:rsidP="00031CAD">
            <w:pPr>
              <w:rPr>
                <w:rFonts w:asciiTheme="majorBidi" w:hAnsiTheme="majorBidi" w:cstheme="majorBidi"/>
              </w:rPr>
            </w:pPr>
            <w:r w:rsidRPr="005043B7">
              <w:rPr>
                <w:rFonts w:asciiTheme="majorBidi" w:hAnsiTheme="majorBidi" w:cstheme="majorBidi"/>
              </w:rPr>
              <w:t>3</w:t>
            </w:r>
          </w:p>
          <w:p w14:paraId="184C3F2F" w14:textId="77777777" w:rsidR="00F01D57" w:rsidRPr="005043B7" w:rsidRDefault="00F01D57" w:rsidP="00031CAD">
            <w:pPr>
              <w:rPr>
                <w:rFonts w:asciiTheme="majorBidi" w:hAnsiTheme="majorBidi" w:cstheme="majorBidi"/>
              </w:rPr>
            </w:pPr>
          </w:p>
        </w:tc>
        <w:tc>
          <w:tcPr>
            <w:tcW w:w="936" w:type="dxa"/>
          </w:tcPr>
          <w:p w14:paraId="4020A346" w14:textId="77777777" w:rsidR="00F01D57" w:rsidRPr="005043B7" w:rsidRDefault="00F01D57" w:rsidP="00031CAD">
            <w:pPr>
              <w:rPr>
                <w:rFonts w:asciiTheme="majorBidi" w:hAnsiTheme="majorBidi" w:cstheme="majorBidi"/>
              </w:rPr>
            </w:pPr>
            <w:r w:rsidRPr="005043B7">
              <w:rPr>
                <w:rFonts w:asciiTheme="majorBidi" w:hAnsiTheme="majorBidi" w:cstheme="majorBidi"/>
              </w:rPr>
              <w:t>11.2%</w:t>
            </w:r>
          </w:p>
          <w:p w14:paraId="3F249B4A" w14:textId="77777777" w:rsidR="00F01D57" w:rsidRPr="005043B7" w:rsidRDefault="00F01D57" w:rsidP="00031CAD">
            <w:pPr>
              <w:rPr>
                <w:rFonts w:asciiTheme="majorBidi" w:hAnsiTheme="majorBidi" w:cstheme="majorBidi"/>
              </w:rPr>
            </w:pPr>
          </w:p>
          <w:p w14:paraId="3D574885" w14:textId="245A60B4" w:rsidR="00F01D57" w:rsidRPr="005043B7" w:rsidRDefault="00F01D57" w:rsidP="00031CAD">
            <w:pPr>
              <w:rPr>
                <w:rFonts w:asciiTheme="majorBidi" w:hAnsiTheme="majorBidi" w:cstheme="majorBidi"/>
              </w:rPr>
            </w:pPr>
            <w:r w:rsidRPr="005043B7">
              <w:rPr>
                <w:rFonts w:asciiTheme="majorBidi" w:hAnsiTheme="majorBidi" w:cstheme="majorBidi"/>
              </w:rPr>
              <w:t>36%</w:t>
            </w:r>
          </w:p>
        </w:tc>
      </w:tr>
      <w:tr w:rsidR="00F01D57" w:rsidRPr="005043B7" w14:paraId="212B9BCD" w14:textId="77777777" w:rsidTr="00076F10">
        <w:tc>
          <w:tcPr>
            <w:tcW w:w="1750" w:type="dxa"/>
          </w:tcPr>
          <w:p w14:paraId="26077872" w14:textId="0C02A790"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Zecha</w:t>
            </w:r>
            <w:proofErr w:type="spellEnd"/>
            <w:r w:rsidRPr="005043B7">
              <w:rPr>
                <w:rFonts w:asciiTheme="majorBidi" w:hAnsiTheme="majorBidi" w:cstheme="majorBidi"/>
              </w:rPr>
              <w:t xml:space="preserve"> et al, (2010)</w:t>
            </w:r>
            <w:r w:rsidR="00A428F3" w:rsidRPr="005043B7">
              <w:rPr>
                <w:rFonts w:asciiTheme="majorBidi" w:hAnsiTheme="majorBidi" w:cstheme="majorBidi"/>
              </w:rPr>
              <w:t xml:space="preserve"> [10]</w:t>
            </w:r>
          </w:p>
        </w:tc>
        <w:tc>
          <w:tcPr>
            <w:tcW w:w="1426" w:type="dxa"/>
          </w:tcPr>
          <w:p w14:paraId="4B44F88C" w14:textId="6BEFF2E3"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08E0586D" w14:textId="77777777" w:rsidR="00F01D57" w:rsidRPr="005043B7" w:rsidRDefault="00F01D57" w:rsidP="00031CAD">
            <w:pPr>
              <w:rPr>
                <w:rFonts w:asciiTheme="majorBidi" w:hAnsiTheme="majorBidi" w:cstheme="majorBidi"/>
              </w:rPr>
            </w:pPr>
            <w:r w:rsidRPr="005043B7">
              <w:rPr>
                <w:rFonts w:asciiTheme="majorBidi" w:hAnsiTheme="majorBidi" w:cstheme="majorBidi"/>
              </w:rPr>
              <w:t>39.51 (12-79)</w:t>
            </w:r>
          </w:p>
          <w:p w14:paraId="21AD056C" w14:textId="6F45D1D1" w:rsidR="00F01D57" w:rsidRPr="005043B7" w:rsidRDefault="00F01D57" w:rsidP="00031CAD">
            <w:pPr>
              <w:rPr>
                <w:rFonts w:asciiTheme="majorBidi" w:hAnsiTheme="majorBidi" w:cstheme="majorBidi"/>
              </w:rPr>
            </w:pPr>
          </w:p>
        </w:tc>
        <w:tc>
          <w:tcPr>
            <w:tcW w:w="1076" w:type="dxa"/>
          </w:tcPr>
          <w:p w14:paraId="05B5C014" w14:textId="648F39BB" w:rsidR="00F01D57" w:rsidRPr="005043B7" w:rsidRDefault="00F01D57" w:rsidP="00031CAD">
            <w:pPr>
              <w:rPr>
                <w:rFonts w:asciiTheme="majorBidi" w:hAnsiTheme="majorBidi" w:cstheme="majorBidi"/>
              </w:rPr>
            </w:pPr>
            <w:r w:rsidRPr="005043B7">
              <w:rPr>
                <w:rFonts w:asciiTheme="majorBidi" w:hAnsiTheme="majorBidi" w:cstheme="majorBidi"/>
              </w:rPr>
              <w:t xml:space="preserve">68 </w:t>
            </w:r>
          </w:p>
        </w:tc>
        <w:tc>
          <w:tcPr>
            <w:tcW w:w="949" w:type="dxa"/>
          </w:tcPr>
          <w:p w14:paraId="28966974" w14:textId="77777777" w:rsidR="00F01D57" w:rsidRPr="005043B7" w:rsidRDefault="00F01D57" w:rsidP="00031CAD">
            <w:pPr>
              <w:rPr>
                <w:rFonts w:asciiTheme="majorBidi" w:hAnsiTheme="majorBidi" w:cstheme="majorBidi"/>
              </w:rPr>
            </w:pPr>
            <w:r w:rsidRPr="005043B7">
              <w:rPr>
                <w:rFonts w:asciiTheme="majorBidi" w:hAnsiTheme="majorBidi" w:cstheme="majorBidi"/>
              </w:rPr>
              <w:t>68</w:t>
            </w:r>
          </w:p>
        </w:tc>
        <w:tc>
          <w:tcPr>
            <w:tcW w:w="1805" w:type="dxa"/>
          </w:tcPr>
          <w:p w14:paraId="5321B53C" w14:textId="77777777" w:rsidR="00F01D57" w:rsidRPr="005043B7" w:rsidRDefault="00F01D57" w:rsidP="00031CAD">
            <w:pPr>
              <w:rPr>
                <w:rFonts w:asciiTheme="majorBidi" w:hAnsiTheme="majorBidi" w:cstheme="majorBidi"/>
              </w:rPr>
            </w:pPr>
            <w:r w:rsidRPr="005043B7">
              <w:rPr>
                <w:rFonts w:asciiTheme="majorBidi" w:hAnsiTheme="majorBidi" w:cstheme="majorBidi"/>
              </w:rPr>
              <w:t>43:25</w:t>
            </w:r>
          </w:p>
          <w:p w14:paraId="540795ED" w14:textId="4F329809" w:rsidR="00F01D57" w:rsidRPr="005043B7" w:rsidDel="004C06A9" w:rsidRDefault="00F01D57" w:rsidP="00031CAD">
            <w:pPr>
              <w:rPr>
                <w:rFonts w:asciiTheme="majorBidi" w:hAnsiTheme="majorBidi" w:cstheme="majorBidi"/>
              </w:rPr>
            </w:pPr>
            <w:r w:rsidRPr="005043B7">
              <w:rPr>
                <w:rFonts w:asciiTheme="majorBidi" w:hAnsiTheme="majorBidi" w:cstheme="majorBidi"/>
              </w:rPr>
              <w:t>1.72:1</w:t>
            </w:r>
          </w:p>
        </w:tc>
        <w:tc>
          <w:tcPr>
            <w:tcW w:w="1805" w:type="dxa"/>
          </w:tcPr>
          <w:p w14:paraId="2E519F9D" w14:textId="5C29FCB4" w:rsidR="00F01D57" w:rsidRPr="005043B7" w:rsidRDefault="00F01D57" w:rsidP="00031CAD">
            <w:pPr>
              <w:rPr>
                <w:rFonts w:asciiTheme="majorBidi" w:hAnsiTheme="majorBidi" w:cstheme="majorBidi"/>
              </w:rPr>
            </w:pPr>
            <w:r w:rsidRPr="005043B7">
              <w:rPr>
                <w:rFonts w:asciiTheme="majorBidi" w:hAnsiTheme="majorBidi" w:cstheme="majorBidi"/>
              </w:rPr>
              <w:t>16:52</w:t>
            </w:r>
          </w:p>
          <w:p w14:paraId="0C65102C" w14:textId="77777777" w:rsidR="00F01D57" w:rsidRPr="005043B7" w:rsidRDefault="00F01D57" w:rsidP="00031CAD">
            <w:pPr>
              <w:rPr>
                <w:rFonts w:asciiTheme="majorBidi" w:hAnsiTheme="majorBidi" w:cstheme="majorBidi"/>
              </w:rPr>
            </w:pPr>
          </w:p>
        </w:tc>
        <w:tc>
          <w:tcPr>
            <w:tcW w:w="1512" w:type="dxa"/>
          </w:tcPr>
          <w:p w14:paraId="1C2A1C10" w14:textId="77777777" w:rsidR="00F01D57" w:rsidRPr="005043B7" w:rsidRDefault="00F01D57" w:rsidP="00031CAD">
            <w:pPr>
              <w:rPr>
                <w:rFonts w:asciiTheme="majorBidi" w:hAnsiTheme="majorBidi" w:cstheme="majorBidi"/>
              </w:rPr>
            </w:pPr>
            <w:r w:rsidRPr="005043B7">
              <w:rPr>
                <w:rFonts w:asciiTheme="majorBidi" w:hAnsiTheme="majorBidi" w:cstheme="majorBidi"/>
              </w:rPr>
              <w:t>NM</w:t>
            </w:r>
          </w:p>
        </w:tc>
        <w:tc>
          <w:tcPr>
            <w:tcW w:w="2209" w:type="dxa"/>
          </w:tcPr>
          <w:p w14:paraId="16834E82" w14:textId="536D837B"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0E1F24" w:rsidRPr="005043B7">
              <w:rPr>
                <w:rFonts w:asciiTheme="majorBidi" w:hAnsiTheme="majorBidi" w:cstheme="majorBidi"/>
              </w:rPr>
              <w:t xml:space="preserve"> </w:t>
            </w:r>
            <w:r w:rsidRPr="005043B7">
              <w:rPr>
                <w:rFonts w:asciiTheme="majorBidi" w:hAnsiTheme="majorBidi" w:cstheme="majorBidi"/>
              </w:rPr>
              <w:t>(58)</w:t>
            </w:r>
          </w:p>
          <w:p w14:paraId="466789A6" w14:textId="77777777" w:rsidR="00F01D57" w:rsidRPr="005043B7" w:rsidRDefault="00F01D57" w:rsidP="00031CAD">
            <w:pPr>
              <w:rPr>
                <w:rFonts w:asciiTheme="majorBidi" w:hAnsiTheme="majorBidi" w:cstheme="majorBidi"/>
              </w:rPr>
            </w:pPr>
            <w:r w:rsidRPr="005043B7">
              <w:rPr>
                <w:rFonts w:asciiTheme="majorBidi" w:hAnsiTheme="majorBidi" w:cstheme="majorBidi"/>
              </w:rPr>
              <w:t>Mars.(10)</w:t>
            </w:r>
          </w:p>
        </w:tc>
        <w:tc>
          <w:tcPr>
            <w:tcW w:w="1260" w:type="dxa"/>
          </w:tcPr>
          <w:p w14:paraId="0D187688" w14:textId="23D03A41" w:rsidR="00F01D57" w:rsidRPr="005043B7" w:rsidRDefault="00F01D57" w:rsidP="00031CAD">
            <w:pPr>
              <w:rPr>
                <w:rFonts w:asciiTheme="majorBidi" w:hAnsiTheme="majorBidi" w:cstheme="majorBidi"/>
              </w:rPr>
            </w:pPr>
            <w:r w:rsidRPr="005043B7">
              <w:rPr>
                <w:rFonts w:asciiTheme="majorBidi" w:hAnsiTheme="majorBidi" w:cstheme="majorBidi"/>
              </w:rPr>
              <w:t>5.43 years</w:t>
            </w:r>
          </w:p>
        </w:tc>
        <w:tc>
          <w:tcPr>
            <w:tcW w:w="1080" w:type="dxa"/>
          </w:tcPr>
          <w:p w14:paraId="7E87EEFB" w14:textId="77777777" w:rsidR="00F01D57" w:rsidRPr="005043B7" w:rsidRDefault="00F01D57" w:rsidP="00031CAD">
            <w:pPr>
              <w:rPr>
                <w:rFonts w:asciiTheme="majorBidi" w:hAnsiTheme="majorBidi" w:cstheme="majorBidi"/>
              </w:rPr>
            </w:pPr>
            <w:r w:rsidRPr="005043B7">
              <w:rPr>
                <w:rFonts w:asciiTheme="majorBidi" w:hAnsiTheme="majorBidi" w:cstheme="majorBidi"/>
              </w:rPr>
              <w:t>12</w:t>
            </w:r>
          </w:p>
          <w:p w14:paraId="3FE82080" w14:textId="77777777" w:rsidR="00F01D57" w:rsidRPr="005043B7" w:rsidRDefault="00F01D57" w:rsidP="00031CAD">
            <w:pPr>
              <w:rPr>
                <w:rFonts w:asciiTheme="majorBidi" w:hAnsiTheme="majorBidi" w:cstheme="majorBidi"/>
              </w:rPr>
            </w:pPr>
            <w:r w:rsidRPr="005043B7">
              <w:rPr>
                <w:rFonts w:asciiTheme="majorBidi" w:hAnsiTheme="majorBidi" w:cstheme="majorBidi"/>
              </w:rPr>
              <w:t>4</w:t>
            </w:r>
          </w:p>
        </w:tc>
        <w:tc>
          <w:tcPr>
            <w:tcW w:w="936" w:type="dxa"/>
          </w:tcPr>
          <w:p w14:paraId="47339828" w14:textId="77777777" w:rsidR="00F01D57" w:rsidRPr="005043B7" w:rsidRDefault="00F01D57" w:rsidP="00031CAD">
            <w:pPr>
              <w:rPr>
                <w:rFonts w:asciiTheme="majorBidi" w:hAnsiTheme="majorBidi" w:cstheme="majorBidi"/>
              </w:rPr>
            </w:pPr>
            <w:r w:rsidRPr="005043B7">
              <w:rPr>
                <w:rFonts w:asciiTheme="majorBidi" w:hAnsiTheme="majorBidi" w:cstheme="majorBidi"/>
              </w:rPr>
              <w:t>20.7%</w:t>
            </w:r>
          </w:p>
          <w:p w14:paraId="2160FF37" w14:textId="77777777" w:rsidR="00F01D57" w:rsidRPr="005043B7" w:rsidRDefault="00F01D57" w:rsidP="00031CAD">
            <w:pPr>
              <w:rPr>
                <w:rFonts w:asciiTheme="majorBidi" w:hAnsiTheme="majorBidi" w:cstheme="majorBidi"/>
              </w:rPr>
            </w:pPr>
            <w:r w:rsidRPr="005043B7">
              <w:rPr>
                <w:rFonts w:asciiTheme="majorBidi" w:hAnsiTheme="majorBidi" w:cstheme="majorBidi"/>
              </w:rPr>
              <w:t>40%</w:t>
            </w:r>
          </w:p>
        </w:tc>
      </w:tr>
      <w:tr w:rsidR="00F01D57" w:rsidRPr="005043B7" w14:paraId="31F0BDC8" w14:textId="77777777" w:rsidTr="00076F10">
        <w:tc>
          <w:tcPr>
            <w:tcW w:w="1750" w:type="dxa"/>
          </w:tcPr>
          <w:p w14:paraId="2104D181" w14:textId="0C8B5E66"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"10.1100/2012/680397", "ISBN" : "1537-744X", "ISSN" : "1537-744X", "PMID" : "22454609", "abstract" : "PURPOSE: The aim of this study was to evaluate different surgical treatment methods for keratocystic odontogenic tumors (KCOTs) and the outcome of those treatments over a 9-year period.\\n\\nPATIENTS AND METHODS: A retrospective review was performed on 43 KCOTs in 39 patients. In radiographic evaluations for diagnosis, follow ups and before and after treatment, panoramic, 3D CT and MR images were used. The three groups of different surgical treatment were (1) enucleation for small unilocular lesions without certainty of histology; (2) enucleation with Carnoy's solution, for small unilocular lesions after previous histological confirmation of KOCT; (3) marsupialization followed by enucleation with Carnoy's solution implemented for large often multilocular KCOTs with intact or destruction of cortical bone without infiltration of neighbouring tissue.\\n\\nRESULTS: 43 KCOT cases were mostly localized in mandible (76.7%), radiologically unilocular (72%), and parakeratocysts (88.4%). Inflammation and satellite cysts (daughter cysts) were detected histopathologically in 14 (32.5%) and 7 (16.3%), respectively. Among the 43 cysts, 20 (46.5%) were associated with the impacted third molar and of 21 (48.8%) was in tooth bearing area, and 5 (11, 6%) located on edentulous areas. It was located mostly in the anterior region of maxilla (90%) and in mandibular molar and ramus (62.8%). The treatments of KCOTs were 18 (41.9%) for group 1, and 10 (23.3%) group 2, and 15 (34.8%) group 3. A statistically significant relationship was found between the radiographic appearance and treatment methods (P = 0.00). No recurrence was found on 40.54 \u00b1 23.02 months follow up.\\n\\nCONCLUSION: We concluded that successful treatment methods were enucleation and Carnoy's solution in small lesions and marsupialization in lesions that have reached a very large size, but because KCOT was observed in second decade mostly, long-term follows up are suggested.", "author" : [ { "dropping-particle" : "", "family" : "G\u00fcler", "given" : "Nurhan", "non-dropping-particle" : "", "parse-names" : false, "suffix" : "" }, { "dropping-particle" : "", "family" : "\u015een\u00e7ift", "given" : "Kemal", "non-dropping-particle" : "", "parse-names" : false, "suffix" : "" }, { "dropping-particle" : "", "family" : "Demirkol", "given" : "\u00d6zge", "non-dropping-particle" : "", "parse-names" : false, "suffix" : "" } ], "container-title" : "The Scientific World Journal", "id" : "ITEM-1", "issued" : { "date-parts" : [ [ "2012" ] ] }, "page" : "1-10", "title" : "Conservative Management of Keratocystic Odontogenic Tumors of Jaws", "type" : "article-journal", "volume" : "2012" }, "uris" : [ "http://www.mendeley.com/documents/?uuid=fc580b6d-0bfc-4736-9b48-ebae2b8ef84e" ] } ], "mendeley" : { "formattedCitation" : "(G\u00fcler et al. 2012)", "plainTextFormattedCitation" : "(G\u00fcler et al. 2012)", "previouslyFormattedCitation" : "&lt;sup&gt;23&lt;/sup&gt;"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Güler et al. (2012)</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[11]</w:t>
            </w:r>
          </w:p>
        </w:tc>
        <w:tc>
          <w:tcPr>
            <w:tcW w:w="1426" w:type="dxa"/>
          </w:tcPr>
          <w:p w14:paraId="23A83DC2" w14:textId="4042235C"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6765EE26" w14:textId="4453467B" w:rsidR="00F01D57" w:rsidRPr="005043B7" w:rsidRDefault="00F01D57" w:rsidP="00031CAD">
            <w:pPr>
              <w:rPr>
                <w:rFonts w:asciiTheme="majorBidi" w:hAnsiTheme="majorBidi" w:cstheme="majorBidi"/>
              </w:rPr>
            </w:pPr>
            <w:r w:rsidRPr="005043B7">
              <w:rPr>
                <w:rFonts w:asciiTheme="majorBidi" w:hAnsiTheme="majorBidi" w:cstheme="majorBidi"/>
              </w:rPr>
              <w:t xml:space="preserve">52 </w:t>
            </w:r>
          </w:p>
        </w:tc>
        <w:tc>
          <w:tcPr>
            <w:tcW w:w="1076" w:type="dxa"/>
          </w:tcPr>
          <w:p w14:paraId="4C6E26CF" w14:textId="7349AF57" w:rsidR="00F01D57" w:rsidRPr="005043B7" w:rsidRDefault="00F01D57" w:rsidP="00031CAD">
            <w:pPr>
              <w:rPr>
                <w:rFonts w:asciiTheme="majorBidi" w:hAnsiTheme="majorBidi" w:cstheme="majorBidi"/>
              </w:rPr>
            </w:pPr>
            <w:r w:rsidRPr="005043B7">
              <w:rPr>
                <w:rFonts w:asciiTheme="majorBidi" w:hAnsiTheme="majorBidi" w:cstheme="majorBidi"/>
              </w:rPr>
              <w:t>39</w:t>
            </w:r>
          </w:p>
        </w:tc>
        <w:tc>
          <w:tcPr>
            <w:tcW w:w="949" w:type="dxa"/>
          </w:tcPr>
          <w:p w14:paraId="38D3A878" w14:textId="77777777" w:rsidR="00F01D57" w:rsidRPr="005043B7" w:rsidRDefault="00F01D57" w:rsidP="00031CAD">
            <w:pPr>
              <w:rPr>
                <w:rFonts w:asciiTheme="majorBidi" w:hAnsiTheme="majorBidi" w:cstheme="majorBidi"/>
              </w:rPr>
            </w:pPr>
            <w:r w:rsidRPr="005043B7">
              <w:rPr>
                <w:rFonts w:asciiTheme="majorBidi" w:hAnsiTheme="majorBidi" w:cstheme="majorBidi"/>
              </w:rPr>
              <w:t>43</w:t>
            </w:r>
          </w:p>
        </w:tc>
        <w:tc>
          <w:tcPr>
            <w:tcW w:w="1805" w:type="dxa"/>
          </w:tcPr>
          <w:p w14:paraId="682F32B1" w14:textId="7DA86CBA" w:rsidR="00F01D57" w:rsidRPr="005043B7" w:rsidRDefault="00F01D57" w:rsidP="00031CAD">
            <w:pPr>
              <w:rPr>
                <w:rFonts w:asciiTheme="majorBidi" w:hAnsiTheme="majorBidi" w:cstheme="majorBidi"/>
              </w:rPr>
            </w:pPr>
            <w:r w:rsidRPr="005043B7">
              <w:rPr>
                <w:rFonts w:asciiTheme="majorBidi" w:hAnsiTheme="majorBidi" w:cstheme="majorBidi"/>
              </w:rPr>
              <w:t>1.4:1</w:t>
            </w:r>
          </w:p>
        </w:tc>
        <w:tc>
          <w:tcPr>
            <w:tcW w:w="1805" w:type="dxa"/>
          </w:tcPr>
          <w:p w14:paraId="2FCE07BD" w14:textId="1F4DE505" w:rsidR="000B47C8" w:rsidRPr="005043B7" w:rsidRDefault="00F01D57" w:rsidP="00F15AB4">
            <w:pPr>
              <w:rPr>
                <w:rFonts w:asciiTheme="majorBidi" w:hAnsiTheme="majorBidi" w:cstheme="majorBidi"/>
              </w:rPr>
            </w:pPr>
            <w:r w:rsidRPr="005043B7">
              <w:rPr>
                <w:rFonts w:asciiTheme="majorBidi" w:hAnsiTheme="majorBidi" w:cstheme="majorBidi"/>
              </w:rPr>
              <w:t>10</w:t>
            </w:r>
            <w:r w:rsidR="000B47C8" w:rsidRPr="005043B7">
              <w:rPr>
                <w:rFonts w:asciiTheme="majorBidi" w:hAnsiTheme="majorBidi" w:cstheme="majorBidi"/>
              </w:rPr>
              <w:t>: 33</w:t>
            </w:r>
          </w:p>
          <w:p w14:paraId="2AF2D232" w14:textId="5FB99DBE" w:rsidR="00F01D57" w:rsidRPr="005043B7" w:rsidRDefault="000B47C8" w:rsidP="002D0C13">
            <w:pPr>
              <w:rPr>
                <w:rFonts w:asciiTheme="majorBidi" w:hAnsiTheme="majorBidi" w:cstheme="majorBidi"/>
              </w:rPr>
            </w:pPr>
            <w:r w:rsidRPr="005043B7">
              <w:rPr>
                <w:rFonts w:asciiTheme="majorBidi" w:hAnsiTheme="majorBidi" w:cstheme="majorBidi"/>
              </w:rPr>
              <w:t>1:3.3</w:t>
            </w:r>
          </w:p>
        </w:tc>
        <w:tc>
          <w:tcPr>
            <w:tcW w:w="1512" w:type="dxa"/>
          </w:tcPr>
          <w:p w14:paraId="40769065" w14:textId="12830920" w:rsidR="00F01D57" w:rsidRPr="005043B7" w:rsidRDefault="00F01D57" w:rsidP="00D84FC5">
            <w:pPr>
              <w:rPr>
                <w:rFonts w:asciiTheme="majorBidi" w:hAnsiTheme="majorBidi" w:cstheme="majorBidi"/>
              </w:rPr>
            </w:pPr>
            <w:r w:rsidRPr="005043B7">
              <w:rPr>
                <w:rFonts w:asciiTheme="majorBidi" w:hAnsiTheme="majorBidi" w:cstheme="majorBidi"/>
              </w:rPr>
              <w:t xml:space="preserve">20 (46.5%)  </w:t>
            </w:r>
          </w:p>
        </w:tc>
        <w:tc>
          <w:tcPr>
            <w:tcW w:w="2209" w:type="dxa"/>
          </w:tcPr>
          <w:p w14:paraId="1F8E506E" w14:textId="7777777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only (18)</w:t>
            </w:r>
          </w:p>
          <w:p w14:paraId="52D48DF8" w14:textId="080EDCA3"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 CS (10) </w:t>
            </w:r>
          </w:p>
          <w:p w14:paraId="11F740EC" w14:textId="636ADE98" w:rsidR="00F01D57" w:rsidRPr="005043B7" w:rsidRDefault="00F01D57" w:rsidP="00031CAD">
            <w:pPr>
              <w:rPr>
                <w:rFonts w:asciiTheme="majorBidi" w:hAnsiTheme="majorBidi" w:cstheme="majorBidi"/>
              </w:rPr>
            </w:pPr>
            <w:r w:rsidRPr="005043B7">
              <w:rPr>
                <w:rFonts w:asciiTheme="majorBidi" w:hAnsiTheme="majorBidi" w:cstheme="majorBidi"/>
              </w:rPr>
              <w:t xml:space="preserve">Mars. Then </w:t>
            </w:r>
            <w:proofErr w:type="spellStart"/>
            <w:r w:rsidRPr="005043B7">
              <w:rPr>
                <w:rFonts w:asciiTheme="majorBidi" w:hAnsiTheme="majorBidi" w:cstheme="majorBidi"/>
              </w:rPr>
              <w:t>Enuc</w:t>
            </w:r>
            <w:proofErr w:type="spellEnd"/>
            <w:r w:rsidRPr="005043B7">
              <w:rPr>
                <w:rFonts w:asciiTheme="majorBidi" w:hAnsiTheme="majorBidi" w:cstheme="majorBidi"/>
              </w:rPr>
              <w:t>. +CS (15) </w:t>
            </w:r>
          </w:p>
        </w:tc>
        <w:tc>
          <w:tcPr>
            <w:tcW w:w="1260" w:type="dxa"/>
          </w:tcPr>
          <w:p w14:paraId="5582460B" w14:textId="15EA6016" w:rsidR="00F01D57" w:rsidRPr="005043B7" w:rsidRDefault="00F01D57" w:rsidP="00031CAD">
            <w:pPr>
              <w:rPr>
                <w:rFonts w:asciiTheme="majorBidi" w:hAnsiTheme="majorBidi" w:cstheme="majorBidi"/>
              </w:rPr>
            </w:pPr>
            <w:r w:rsidRPr="005043B7">
              <w:rPr>
                <w:rFonts w:asciiTheme="majorBidi" w:hAnsiTheme="majorBidi" w:cstheme="majorBidi"/>
              </w:rPr>
              <w:t>3.4years</w:t>
            </w:r>
          </w:p>
        </w:tc>
        <w:tc>
          <w:tcPr>
            <w:tcW w:w="1080" w:type="dxa"/>
          </w:tcPr>
          <w:p w14:paraId="01C60990" w14:textId="5B74F0ED" w:rsidR="00F01D57" w:rsidRPr="005043B7" w:rsidRDefault="00F01D57" w:rsidP="00031CAD">
            <w:pPr>
              <w:rPr>
                <w:rFonts w:asciiTheme="majorBidi" w:hAnsiTheme="majorBidi" w:cstheme="majorBidi"/>
              </w:rPr>
            </w:pPr>
            <w:r w:rsidRPr="005043B7">
              <w:rPr>
                <w:rFonts w:asciiTheme="majorBidi" w:hAnsiTheme="majorBidi" w:cstheme="majorBidi"/>
              </w:rPr>
              <w:t xml:space="preserve">Nil  </w:t>
            </w:r>
          </w:p>
          <w:p w14:paraId="25698C91" w14:textId="77777777" w:rsidR="00F01D57" w:rsidRPr="005043B7" w:rsidRDefault="00F01D57" w:rsidP="00031CAD">
            <w:pPr>
              <w:rPr>
                <w:rFonts w:asciiTheme="majorBidi" w:hAnsiTheme="majorBidi" w:cstheme="majorBidi"/>
              </w:rPr>
            </w:pPr>
          </w:p>
        </w:tc>
        <w:tc>
          <w:tcPr>
            <w:tcW w:w="936" w:type="dxa"/>
          </w:tcPr>
          <w:p w14:paraId="5D425372"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0346533D"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341C04CB"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r>
      <w:tr w:rsidR="00F01D57" w:rsidRPr="005043B7" w14:paraId="571230D6" w14:textId="77777777" w:rsidTr="00076F10">
        <w:tc>
          <w:tcPr>
            <w:tcW w:w="1750" w:type="dxa"/>
          </w:tcPr>
          <w:p w14:paraId="7BAD79EB" w14:textId="7CABBFE2" w:rsidR="00F01D57" w:rsidRPr="005043B7" w:rsidRDefault="00F01D57" w:rsidP="00031CAD">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"DOI" : "10.7150/ijms.4243", "ISBN" : "1449-1907", "ISSN" : "1449-1907", "PMID" : "22639545", "abstract" : "PURPOSE: The purpose of the present study was to investigate the possible role of Ki-67 and argyrophilic nucleolar organizing regions (AgNOR) between the recurrent and nonrecurrent keratocystic odontogenic tumors (KCOTs). Another aim was to compare the correlation between these two markers.\\n\\nMATERIALS AND METHODS: 22 KCOTs were evaluated retrospectively. The actual proliferative activity of the KCOT was measured by Ki-67 labelling index and argyrophilic nucleolar organizing regions AgNOR count per nucleus.\\n\\nRESULTS: Recurrence occurred in 3 patients (13.6%) during the follow-up period (mean follow-up, 37.8 months) The Ki-67 and AgNOR counts were significantly higher in the recurrent lesions comparing to the non-recurrent lesions. (p=0,045; p=0,049) The correlation between Ki-67 and AgNOR counts was found to be positive (r=0,853 p=0,0001).\\n\\nCONCLUSION: Within the limit of the present study, it is thought that Ki-67 and AgNOR might be helpful as a prognostic marker for the recurrences of KCOTs. These markers reinforced the meaning of the new classification of the lesion as an odontogenic tumor. Enucleation with curettage or decompression following enucleation with curettage is a simple and appropriate surgical model for the treatment of KCOT despite the relative high recurrence rate. On the other hand, the conservative treatment can be chosen only if there is no coronoid invasion, no interruptive cortical lysis and no tissular invasion.", "author" : [ { "dropping-particle" : "", "family" : "Selvi", "given" : "Firat", "non-dropping-particle" : "", "parse-names" : false, "suffix" : "" }, { "dropping-particle" : "", "family" : "Tekkesin", "given" : "Merva Soluk", "non-dropping-particle" : "", "parse-names" : false, "suffix" : "" }, { "dropping-particle" : "", "family" : "Cakarer", "given" : "Sirmahan", "non-dropping-particle" : "", "parse-names" : false, "suffix" : "" }, { "dropping-particle" : "", "family" : "Isler", "given" : "S Cemil", "non-dropping-particle" : "", "parse-names" : false, "suffix" : "" }, { "dropping-particle" : "", "family" : "Keskin", "given" : "Cengizhan", "non-dropping-particle" : "", "parse-names" : false, "suffix" : "" } ], "container-title" : "International journal of medical sciences", "id" : "ITEM-1", "issue" : "4", "issued" : { "date-parts" : [ [ "2012" ] ] }, "page" : "262-8", "title" : "Keratocystic odontogenic tumors: predictive factors of recurrence by Ki-67 and AgNOR labelling.", "type" : "article-journal", "volume" : "9" }, "uris" : [ "http://www.mendeley.com/documents/?uuid=f2243717-3979-490c-8c3b-0ad1cda289c6" ] } ], "mendeley" : { "formattedCitation" : "(Selvi et al. 2012)", "plainTextFormattedCitation" : "(Selvi et al. 2012)", "previouslyFormattedCitation" : "&lt;sup&gt;24&lt;/sup&gt;"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Selvi et al. (2012)</w:t>
            </w:r>
            <w:r w:rsidRPr="005043B7">
              <w:rPr>
                <w:rFonts w:asciiTheme="majorBidi" w:hAnsiTheme="majorBidi" w:cstheme="majorBidi"/>
              </w:rPr>
              <w:fldChar w:fldCharType="end"/>
            </w:r>
            <w:r w:rsidR="00A428F3" w:rsidRPr="005043B7">
              <w:rPr>
                <w:rFonts w:asciiTheme="majorBidi" w:hAnsiTheme="majorBidi" w:cstheme="majorBidi"/>
              </w:rPr>
              <w:t xml:space="preserve"> [12]</w:t>
            </w:r>
          </w:p>
        </w:tc>
        <w:tc>
          <w:tcPr>
            <w:tcW w:w="1426" w:type="dxa"/>
          </w:tcPr>
          <w:p w14:paraId="183196F6" w14:textId="3E685830"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601AF986" w14:textId="440C0CA5" w:rsidR="00F01D57" w:rsidRPr="005043B7" w:rsidRDefault="00F01D57" w:rsidP="00031CAD">
            <w:pPr>
              <w:rPr>
                <w:rFonts w:asciiTheme="majorBidi" w:hAnsiTheme="majorBidi" w:cstheme="majorBidi"/>
              </w:rPr>
            </w:pPr>
            <w:r w:rsidRPr="005043B7">
              <w:rPr>
                <w:rFonts w:asciiTheme="majorBidi" w:hAnsiTheme="majorBidi" w:cstheme="majorBidi"/>
              </w:rPr>
              <w:t>51</w:t>
            </w:r>
          </w:p>
        </w:tc>
        <w:tc>
          <w:tcPr>
            <w:tcW w:w="1076" w:type="dxa"/>
          </w:tcPr>
          <w:p w14:paraId="05E360C0" w14:textId="77777777" w:rsidR="00F01D57" w:rsidRPr="005043B7" w:rsidRDefault="00F01D57" w:rsidP="00031CAD">
            <w:pPr>
              <w:rPr>
                <w:rFonts w:asciiTheme="majorBidi" w:hAnsiTheme="majorBidi" w:cstheme="majorBidi"/>
              </w:rPr>
            </w:pPr>
            <w:r w:rsidRPr="005043B7">
              <w:rPr>
                <w:rFonts w:asciiTheme="majorBidi" w:hAnsiTheme="majorBidi" w:cstheme="majorBidi"/>
              </w:rPr>
              <w:t>22</w:t>
            </w:r>
          </w:p>
        </w:tc>
        <w:tc>
          <w:tcPr>
            <w:tcW w:w="949" w:type="dxa"/>
          </w:tcPr>
          <w:p w14:paraId="7F035BC5"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stated</w:t>
            </w:r>
          </w:p>
        </w:tc>
        <w:tc>
          <w:tcPr>
            <w:tcW w:w="1805" w:type="dxa"/>
          </w:tcPr>
          <w:p w14:paraId="5BD15EED" w14:textId="77777777" w:rsidR="00F01D57" w:rsidRPr="005043B7" w:rsidRDefault="00F01D57" w:rsidP="00031CAD">
            <w:pPr>
              <w:rPr>
                <w:rFonts w:asciiTheme="majorBidi" w:hAnsiTheme="majorBidi" w:cstheme="majorBidi"/>
              </w:rPr>
            </w:pPr>
            <w:r w:rsidRPr="005043B7">
              <w:rPr>
                <w:rFonts w:asciiTheme="majorBidi" w:hAnsiTheme="majorBidi" w:cstheme="majorBidi"/>
              </w:rPr>
              <w:t>14:8</w:t>
            </w:r>
          </w:p>
          <w:p w14:paraId="4621FB86" w14:textId="0A339865" w:rsidR="00F01D57" w:rsidRPr="005043B7" w:rsidRDefault="00F01D57" w:rsidP="00031CAD">
            <w:pPr>
              <w:rPr>
                <w:rFonts w:asciiTheme="majorBidi" w:hAnsiTheme="majorBidi" w:cstheme="majorBidi"/>
              </w:rPr>
            </w:pPr>
            <w:r w:rsidRPr="005043B7">
              <w:rPr>
                <w:rFonts w:asciiTheme="majorBidi" w:hAnsiTheme="majorBidi" w:cstheme="majorBidi"/>
              </w:rPr>
              <w:t>1.75:1</w:t>
            </w:r>
          </w:p>
        </w:tc>
        <w:tc>
          <w:tcPr>
            <w:tcW w:w="1805" w:type="dxa"/>
          </w:tcPr>
          <w:p w14:paraId="61F57DB2" w14:textId="30C0ED55" w:rsidR="00F01D57" w:rsidRPr="005043B7" w:rsidRDefault="00F01D57" w:rsidP="00031CAD">
            <w:pPr>
              <w:rPr>
                <w:rFonts w:asciiTheme="majorBidi" w:hAnsiTheme="majorBidi" w:cstheme="majorBidi"/>
              </w:rPr>
            </w:pPr>
            <w:r w:rsidRPr="005043B7">
              <w:rPr>
                <w:rFonts w:asciiTheme="majorBidi" w:hAnsiTheme="majorBidi" w:cstheme="majorBidi"/>
              </w:rPr>
              <w:t xml:space="preserve">5: 17 </w:t>
            </w:r>
          </w:p>
        </w:tc>
        <w:tc>
          <w:tcPr>
            <w:tcW w:w="1512" w:type="dxa"/>
          </w:tcPr>
          <w:p w14:paraId="21E3F0A1" w14:textId="77777777" w:rsidR="00F01D57" w:rsidRPr="005043B7" w:rsidRDefault="00F01D57" w:rsidP="00031CAD">
            <w:pPr>
              <w:rPr>
                <w:rFonts w:asciiTheme="majorBidi" w:hAnsiTheme="majorBidi" w:cstheme="majorBidi"/>
              </w:rPr>
            </w:pPr>
            <w:r w:rsidRPr="005043B7">
              <w:rPr>
                <w:rFonts w:asciiTheme="majorBidi" w:hAnsiTheme="majorBidi" w:cstheme="majorBidi"/>
              </w:rPr>
              <w:t>NM</w:t>
            </w:r>
          </w:p>
        </w:tc>
        <w:tc>
          <w:tcPr>
            <w:tcW w:w="2209" w:type="dxa"/>
          </w:tcPr>
          <w:p w14:paraId="40931798" w14:textId="745DB5C9"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+curettage (20)</w:t>
            </w:r>
          </w:p>
          <w:p w14:paraId="65FD0A84" w14:textId="74ADDD8F" w:rsidR="00F01D57" w:rsidRPr="005043B7" w:rsidRDefault="00F01D57" w:rsidP="00031CAD">
            <w:pPr>
              <w:rPr>
                <w:rFonts w:asciiTheme="majorBidi" w:hAnsiTheme="majorBidi" w:cstheme="majorBidi"/>
              </w:rPr>
            </w:pPr>
            <w:r w:rsidRPr="005043B7">
              <w:rPr>
                <w:rFonts w:asciiTheme="majorBidi" w:hAnsiTheme="majorBidi" w:cstheme="majorBidi"/>
              </w:rPr>
              <w:t>Decom +</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(2) </w:t>
            </w:r>
          </w:p>
        </w:tc>
        <w:tc>
          <w:tcPr>
            <w:tcW w:w="1260" w:type="dxa"/>
          </w:tcPr>
          <w:p w14:paraId="37896429" w14:textId="4D19AA7D" w:rsidR="00F01D57" w:rsidRPr="005043B7" w:rsidRDefault="00F01D57" w:rsidP="00031CAD">
            <w:pPr>
              <w:rPr>
                <w:rFonts w:asciiTheme="majorBidi" w:hAnsiTheme="majorBidi" w:cstheme="majorBidi"/>
              </w:rPr>
            </w:pPr>
            <w:r w:rsidRPr="005043B7">
              <w:rPr>
                <w:rFonts w:asciiTheme="majorBidi" w:hAnsiTheme="majorBidi" w:cstheme="majorBidi"/>
              </w:rPr>
              <w:t>3.15 years</w:t>
            </w:r>
          </w:p>
        </w:tc>
        <w:tc>
          <w:tcPr>
            <w:tcW w:w="1080" w:type="dxa"/>
          </w:tcPr>
          <w:p w14:paraId="2CD45C8D" w14:textId="77777777" w:rsidR="00F01D57" w:rsidRPr="005043B7" w:rsidRDefault="00F01D57" w:rsidP="00031CAD">
            <w:pPr>
              <w:rPr>
                <w:rFonts w:asciiTheme="majorBidi" w:hAnsiTheme="majorBidi" w:cstheme="majorBidi"/>
              </w:rPr>
            </w:pPr>
            <w:r w:rsidRPr="005043B7">
              <w:rPr>
                <w:rFonts w:asciiTheme="majorBidi" w:hAnsiTheme="majorBidi" w:cstheme="majorBidi"/>
              </w:rPr>
              <w:t>2</w:t>
            </w:r>
          </w:p>
          <w:p w14:paraId="1DEA7E2A" w14:textId="77777777" w:rsidR="00F01D57" w:rsidRPr="005043B7" w:rsidRDefault="00F01D57" w:rsidP="00031CAD">
            <w:pPr>
              <w:rPr>
                <w:rFonts w:asciiTheme="majorBidi" w:hAnsiTheme="majorBidi" w:cstheme="majorBidi"/>
              </w:rPr>
            </w:pPr>
            <w:r w:rsidRPr="005043B7">
              <w:rPr>
                <w:rFonts w:asciiTheme="majorBidi" w:hAnsiTheme="majorBidi" w:cstheme="majorBidi"/>
              </w:rPr>
              <w:t>1</w:t>
            </w:r>
          </w:p>
        </w:tc>
        <w:tc>
          <w:tcPr>
            <w:tcW w:w="936" w:type="dxa"/>
          </w:tcPr>
          <w:p w14:paraId="47F6C3D6" w14:textId="77777777" w:rsidR="00F01D57" w:rsidRPr="005043B7" w:rsidRDefault="00F01D57" w:rsidP="00031CAD">
            <w:pPr>
              <w:rPr>
                <w:rFonts w:asciiTheme="majorBidi" w:hAnsiTheme="majorBidi" w:cstheme="majorBidi"/>
              </w:rPr>
            </w:pPr>
            <w:r w:rsidRPr="005043B7">
              <w:rPr>
                <w:rFonts w:asciiTheme="majorBidi" w:hAnsiTheme="majorBidi" w:cstheme="majorBidi"/>
              </w:rPr>
              <w:t>5%</w:t>
            </w:r>
          </w:p>
          <w:p w14:paraId="4ECAD9CB" w14:textId="77777777" w:rsidR="00F01D57" w:rsidRPr="005043B7" w:rsidRDefault="00F01D57" w:rsidP="00031CAD">
            <w:pPr>
              <w:rPr>
                <w:rFonts w:asciiTheme="majorBidi" w:hAnsiTheme="majorBidi" w:cstheme="majorBidi"/>
              </w:rPr>
            </w:pPr>
            <w:r w:rsidRPr="005043B7">
              <w:rPr>
                <w:rFonts w:asciiTheme="majorBidi" w:hAnsiTheme="majorBidi" w:cstheme="majorBidi"/>
              </w:rPr>
              <w:t>50%</w:t>
            </w:r>
          </w:p>
        </w:tc>
      </w:tr>
      <w:tr w:rsidR="00F01D57" w:rsidRPr="005043B7" w14:paraId="36F35572" w14:textId="77777777" w:rsidTr="00230B65">
        <w:trPr>
          <w:trHeight w:val="1232"/>
        </w:trPr>
        <w:tc>
          <w:tcPr>
            <w:tcW w:w="1750" w:type="dxa"/>
          </w:tcPr>
          <w:p w14:paraId="6FE877C0" w14:textId="42460E3E"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"10.1016/j.oooo.2012.01.032", "ISSN" : "2212-4411", "PMID" : "22727103", "abstract" : "OBJECTIVE: The aim of this study was to analyze the clinical and radiologic features of keratocystic odontogenic tumors (KCOT) and their recurrence patterns. STUDY DESIGN: The authors undertook a retrospective analysis of 145 histopathologically proven KCOT. Recurrence was analyzed for age, sex, site, size, radiographic appearance, treatment, and association with nevoid basal cell carcinoma syndrome (NBCCS). RESULTS: The mean age at presentation was 34.5 years, with a male predilection. Most KCOT (75.2%) were located in the mandible, with the posterior regions being most commonly affected. Radiographically, the majority of KCOT were unilocular (71.0%) in appearance, and 16.5% had scalloped margins. There was no significant association of recurrence rate with sex, site, size, radiographic appearance, and treatment. However, KCOT had significantly higher recurrence associated with age (P &lt; .01) and NBCCS (P = .001). CONCLUSIONS: Most clinical and radiologic features of KCOT were similar to earlier reports. Recurrence was significantly associated with second and eighth decades of life and NBCCS.", "author" : [ { "dropping-particle" : "", "family" : "Titinchi", "given" : "Fadi", "non-dropping-particle" : "", "parse-names" : false, "suffix" : "" }, { "dropping-particle" : "", "family" : "Nortje", "given" : "Christoffel J", "non-dropping-particle" : "", "parse-names" : false, "suffix" : "" } ], "container-title" : "Oral surgery, oral medicine, oral pathology and oral radiology", "id" : "ITEM-1", "issue" : "1", "issued" : { "date-parts" : [ [ "2012" ] ] }, "page" : "136-42", "publisher" : "Elsevier", "title" : "Keratocystic odontogenic tumor: A recurrence analysis of clinical and radiographic parameters.", "type" : "article-journal", "volume" : "114" }, "uris" : [ "http://www.mendeley.com/documents/?uuid=31093b4f-c304-421e-904a-3fc0af308318" ] } ], "mendeley" : { "formattedCitation" : "(Titinchi &amp; Nortje 2012)", "plainTextFormattedCitation" : "(Titinchi &amp; Nortje 2012)", "previouslyFormattedCitation" : "&lt;sup&gt;25&lt;/sup&gt;"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Titinchi &amp; Nortje (2012)</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[13]*</w:t>
            </w:r>
          </w:p>
        </w:tc>
        <w:tc>
          <w:tcPr>
            <w:tcW w:w="1426" w:type="dxa"/>
          </w:tcPr>
          <w:p w14:paraId="7377FCE6" w14:textId="67152906"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47C92D04" w14:textId="31D3B967" w:rsidR="00F01D57" w:rsidRPr="005043B7" w:rsidRDefault="00F01D57" w:rsidP="00031CAD">
            <w:pPr>
              <w:rPr>
                <w:rFonts w:asciiTheme="majorBidi" w:hAnsiTheme="majorBidi" w:cstheme="majorBidi"/>
              </w:rPr>
            </w:pPr>
            <w:r w:rsidRPr="005043B7">
              <w:rPr>
                <w:rFonts w:asciiTheme="majorBidi" w:hAnsiTheme="majorBidi" w:cstheme="majorBidi"/>
              </w:rPr>
              <w:t xml:space="preserve">34.5 </w:t>
            </w:r>
          </w:p>
        </w:tc>
        <w:tc>
          <w:tcPr>
            <w:tcW w:w="1076" w:type="dxa"/>
          </w:tcPr>
          <w:p w14:paraId="0BD0CEEB" w14:textId="227C5F50" w:rsidR="00F01D57" w:rsidRPr="005043B7" w:rsidRDefault="00F01D57" w:rsidP="00031CAD">
            <w:pPr>
              <w:rPr>
                <w:rFonts w:asciiTheme="majorBidi" w:hAnsiTheme="majorBidi" w:cstheme="majorBidi"/>
              </w:rPr>
            </w:pPr>
            <w:r w:rsidRPr="005043B7">
              <w:rPr>
                <w:rFonts w:asciiTheme="majorBidi" w:hAnsiTheme="majorBidi" w:cstheme="majorBidi"/>
              </w:rPr>
              <w:t xml:space="preserve">106 </w:t>
            </w:r>
          </w:p>
          <w:p w14:paraId="649EC664" w14:textId="5688779F" w:rsidR="00F01D57" w:rsidRPr="005043B7" w:rsidRDefault="00F01D57" w:rsidP="00031CAD">
            <w:pPr>
              <w:rPr>
                <w:rFonts w:asciiTheme="majorBidi" w:hAnsiTheme="majorBidi" w:cstheme="majorBidi"/>
              </w:rPr>
            </w:pPr>
            <w:r w:rsidRPr="005043B7">
              <w:rPr>
                <w:rFonts w:asciiTheme="majorBidi" w:hAnsiTheme="majorBidi" w:cstheme="majorBidi"/>
              </w:rPr>
              <w:t xml:space="preserve">15 </w:t>
            </w:r>
            <w:r w:rsidR="00230B65" w:rsidRPr="005043B7">
              <w:rPr>
                <w:rFonts w:asciiTheme="majorBidi" w:hAnsiTheme="majorBidi" w:cstheme="majorBidi"/>
              </w:rPr>
              <w:t>of 106 has NBCCS</w:t>
            </w:r>
          </w:p>
        </w:tc>
        <w:tc>
          <w:tcPr>
            <w:tcW w:w="949" w:type="dxa"/>
          </w:tcPr>
          <w:p w14:paraId="3A2DCCEF" w14:textId="77777777" w:rsidR="00F01D57" w:rsidRPr="005043B7" w:rsidRDefault="00F01D57" w:rsidP="00031CAD">
            <w:pPr>
              <w:rPr>
                <w:rFonts w:asciiTheme="majorBidi" w:hAnsiTheme="majorBidi" w:cstheme="majorBidi"/>
              </w:rPr>
            </w:pPr>
            <w:r w:rsidRPr="005043B7">
              <w:rPr>
                <w:rFonts w:asciiTheme="majorBidi" w:hAnsiTheme="majorBidi" w:cstheme="majorBidi"/>
              </w:rPr>
              <w:t>145</w:t>
            </w:r>
          </w:p>
        </w:tc>
        <w:tc>
          <w:tcPr>
            <w:tcW w:w="1805" w:type="dxa"/>
          </w:tcPr>
          <w:p w14:paraId="43BEDC21" w14:textId="4B73D6CB" w:rsidR="00F01D57" w:rsidRPr="005043B7" w:rsidRDefault="00F01D57" w:rsidP="00031CAD">
            <w:pPr>
              <w:rPr>
                <w:rFonts w:asciiTheme="majorBidi" w:hAnsiTheme="majorBidi" w:cstheme="majorBidi"/>
              </w:rPr>
            </w:pPr>
            <w:r w:rsidRPr="005043B7">
              <w:rPr>
                <w:rFonts w:asciiTheme="majorBidi" w:hAnsiTheme="majorBidi" w:cstheme="majorBidi"/>
              </w:rPr>
              <w:t>1:0.6</w:t>
            </w:r>
          </w:p>
        </w:tc>
        <w:tc>
          <w:tcPr>
            <w:tcW w:w="1805" w:type="dxa"/>
          </w:tcPr>
          <w:p w14:paraId="133E8B0F" w14:textId="73FB912C" w:rsidR="000B47C8" w:rsidRPr="005043B7" w:rsidRDefault="00F01D57" w:rsidP="000B47C8">
            <w:pPr>
              <w:rPr>
                <w:rFonts w:asciiTheme="majorBidi" w:hAnsiTheme="majorBidi" w:cstheme="majorBidi"/>
              </w:rPr>
            </w:pPr>
            <w:r w:rsidRPr="005043B7">
              <w:rPr>
                <w:rFonts w:asciiTheme="majorBidi" w:hAnsiTheme="majorBidi" w:cstheme="majorBidi"/>
              </w:rPr>
              <w:t>36:109</w:t>
            </w:r>
          </w:p>
          <w:p w14:paraId="0A1BC82A" w14:textId="14FD43B1" w:rsidR="00F01D57" w:rsidRPr="005043B7" w:rsidRDefault="000B47C8" w:rsidP="000B47C8">
            <w:pPr>
              <w:rPr>
                <w:rFonts w:asciiTheme="majorBidi" w:hAnsiTheme="majorBidi" w:cstheme="majorBidi"/>
              </w:rPr>
            </w:pPr>
            <w:r w:rsidRPr="005043B7">
              <w:rPr>
                <w:rFonts w:asciiTheme="majorBidi" w:hAnsiTheme="majorBidi" w:cstheme="majorBidi"/>
              </w:rPr>
              <w:t>1:3.03</w:t>
            </w:r>
            <w:r w:rsidR="00F01D57" w:rsidRPr="005043B7">
              <w:rPr>
                <w:rFonts w:asciiTheme="majorBidi" w:hAnsiTheme="majorBidi" w:cstheme="majorBidi"/>
              </w:rPr>
              <w:t xml:space="preserve"> </w:t>
            </w:r>
          </w:p>
        </w:tc>
        <w:tc>
          <w:tcPr>
            <w:tcW w:w="1512" w:type="dxa"/>
          </w:tcPr>
          <w:p w14:paraId="6FA55029" w14:textId="3DF1216E" w:rsidR="00F01D57" w:rsidRPr="005043B7" w:rsidRDefault="00F01D57" w:rsidP="00031CAD">
            <w:pPr>
              <w:rPr>
                <w:rFonts w:asciiTheme="majorBidi" w:hAnsiTheme="majorBidi" w:cstheme="majorBidi"/>
              </w:rPr>
            </w:pPr>
            <w:r w:rsidRPr="005043B7">
              <w:rPr>
                <w:rFonts w:asciiTheme="majorBidi" w:hAnsiTheme="majorBidi" w:cstheme="majorBidi"/>
              </w:rPr>
              <w:t xml:space="preserve">76 (52.4%) </w:t>
            </w:r>
          </w:p>
          <w:p w14:paraId="340130FA" w14:textId="77777777" w:rsidR="00F01D57" w:rsidRPr="005043B7" w:rsidRDefault="00F01D57" w:rsidP="00031CAD">
            <w:pPr>
              <w:rPr>
                <w:rFonts w:asciiTheme="majorBidi" w:hAnsiTheme="majorBidi" w:cstheme="majorBidi"/>
              </w:rPr>
            </w:pPr>
          </w:p>
        </w:tc>
        <w:tc>
          <w:tcPr>
            <w:tcW w:w="2209" w:type="dxa"/>
          </w:tcPr>
          <w:p w14:paraId="2CC0B8DE" w14:textId="341D1FD2" w:rsidR="00F01D57" w:rsidRPr="005043B7" w:rsidRDefault="00F01D57" w:rsidP="00031CAD">
            <w:pPr>
              <w:rPr>
                <w:rFonts w:asciiTheme="majorBidi" w:hAnsiTheme="majorBidi" w:cstheme="majorBidi"/>
              </w:rPr>
            </w:pPr>
            <w:r w:rsidRPr="005043B7">
              <w:rPr>
                <w:rFonts w:asciiTheme="majorBidi" w:hAnsiTheme="majorBidi" w:cstheme="majorBidi"/>
              </w:rPr>
              <w:t>Mars.</w:t>
            </w:r>
            <w:r w:rsidR="00DD66A3" w:rsidRPr="005043B7">
              <w:rPr>
                <w:rFonts w:asciiTheme="majorBidi" w:hAnsiTheme="majorBidi" w:cstheme="majorBidi"/>
              </w:rPr>
              <w:t xml:space="preserve"> </w:t>
            </w:r>
            <w:r w:rsidRPr="005043B7">
              <w:rPr>
                <w:rFonts w:asciiTheme="majorBidi" w:hAnsiTheme="majorBidi" w:cstheme="majorBidi"/>
              </w:rPr>
              <w:t>(5)</w:t>
            </w:r>
          </w:p>
          <w:p w14:paraId="7880F283" w14:textId="6F4BA244"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DD66A3" w:rsidRPr="005043B7">
              <w:rPr>
                <w:rFonts w:asciiTheme="majorBidi" w:hAnsiTheme="majorBidi" w:cstheme="majorBidi"/>
              </w:rPr>
              <w:t xml:space="preserve"> </w:t>
            </w:r>
            <w:r w:rsidRPr="005043B7">
              <w:rPr>
                <w:rFonts w:asciiTheme="majorBidi" w:hAnsiTheme="majorBidi" w:cstheme="majorBidi"/>
              </w:rPr>
              <w:t>(47)</w:t>
            </w:r>
          </w:p>
          <w:p w14:paraId="05E491F1" w14:textId="7777777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+CS (8)</w:t>
            </w:r>
          </w:p>
          <w:p w14:paraId="2CBF71E4" w14:textId="77777777" w:rsidR="00F01D57" w:rsidRPr="005043B7" w:rsidRDefault="00F01D57" w:rsidP="00031CAD">
            <w:pPr>
              <w:rPr>
                <w:rFonts w:asciiTheme="majorBidi" w:hAnsiTheme="majorBidi" w:cstheme="majorBidi"/>
              </w:rPr>
            </w:pPr>
            <w:r w:rsidRPr="005043B7">
              <w:rPr>
                <w:rFonts w:asciiTheme="majorBidi" w:hAnsiTheme="majorBidi" w:cstheme="majorBidi"/>
              </w:rPr>
              <w:t>Resection (1)</w:t>
            </w:r>
          </w:p>
        </w:tc>
        <w:tc>
          <w:tcPr>
            <w:tcW w:w="1260" w:type="dxa"/>
          </w:tcPr>
          <w:p w14:paraId="5495F06B" w14:textId="77777777" w:rsidR="00F01D57" w:rsidRPr="005043B7" w:rsidRDefault="00F01D57" w:rsidP="00031CAD">
            <w:pPr>
              <w:rPr>
                <w:rFonts w:asciiTheme="majorBidi" w:hAnsiTheme="majorBidi" w:cstheme="majorBidi"/>
              </w:rPr>
            </w:pPr>
            <w:r w:rsidRPr="005043B7">
              <w:rPr>
                <w:rFonts w:asciiTheme="majorBidi" w:hAnsiTheme="majorBidi" w:cstheme="majorBidi"/>
              </w:rPr>
              <w:t>19.8 months</w:t>
            </w:r>
          </w:p>
          <w:p w14:paraId="4780F92A" w14:textId="454FBC6A" w:rsidR="00F01D57" w:rsidRPr="005043B7" w:rsidRDefault="00F01D57" w:rsidP="00031CAD">
            <w:pPr>
              <w:rPr>
                <w:rFonts w:asciiTheme="majorBidi" w:hAnsiTheme="majorBidi" w:cstheme="majorBidi"/>
              </w:rPr>
            </w:pPr>
            <w:r w:rsidRPr="005043B7">
              <w:rPr>
                <w:rFonts w:asciiTheme="majorBidi" w:hAnsiTheme="majorBidi" w:cstheme="majorBidi"/>
              </w:rPr>
              <w:t>1.65years</w:t>
            </w:r>
          </w:p>
        </w:tc>
        <w:tc>
          <w:tcPr>
            <w:tcW w:w="1080" w:type="dxa"/>
          </w:tcPr>
          <w:p w14:paraId="39E3A915" w14:textId="35E31B2F" w:rsidR="00F01D57" w:rsidRPr="005043B7" w:rsidRDefault="00F01D57" w:rsidP="00031CAD">
            <w:pPr>
              <w:rPr>
                <w:rFonts w:asciiTheme="majorBidi" w:hAnsiTheme="majorBidi" w:cstheme="majorBidi"/>
              </w:rPr>
            </w:pPr>
            <w:r w:rsidRPr="005043B7">
              <w:rPr>
                <w:rFonts w:asciiTheme="majorBidi" w:hAnsiTheme="majorBidi" w:cstheme="majorBidi"/>
              </w:rPr>
              <w:t>3</w:t>
            </w:r>
          </w:p>
          <w:p w14:paraId="6DDA68E3" w14:textId="77777777" w:rsidR="00F01D57" w:rsidRPr="005043B7" w:rsidRDefault="00F01D57" w:rsidP="00031CAD">
            <w:pPr>
              <w:rPr>
                <w:rFonts w:asciiTheme="majorBidi" w:hAnsiTheme="majorBidi" w:cstheme="majorBidi"/>
              </w:rPr>
            </w:pPr>
            <w:r w:rsidRPr="005043B7">
              <w:rPr>
                <w:rFonts w:asciiTheme="majorBidi" w:hAnsiTheme="majorBidi" w:cstheme="majorBidi"/>
              </w:rPr>
              <w:t>13</w:t>
            </w:r>
          </w:p>
          <w:p w14:paraId="6EF6B9A2"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0A3C6EB8"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4B704DDA" w14:textId="77777777" w:rsidR="00F01D57" w:rsidRPr="005043B7" w:rsidRDefault="00F01D57" w:rsidP="00031CAD">
            <w:pPr>
              <w:rPr>
                <w:rFonts w:asciiTheme="majorBidi" w:hAnsiTheme="majorBidi" w:cstheme="majorBidi"/>
              </w:rPr>
            </w:pPr>
          </w:p>
        </w:tc>
        <w:tc>
          <w:tcPr>
            <w:tcW w:w="936" w:type="dxa"/>
          </w:tcPr>
          <w:p w14:paraId="2E678933" w14:textId="77777777" w:rsidR="00F01D57" w:rsidRPr="005043B7" w:rsidRDefault="00F01D57" w:rsidP="00031CAD">
            <w:pPr>
              <w:rPr>
                <w:rFonts w:asciiTheme="majorBidi" w:hAnsiTheme="majorBidi" w:cstheme="majorBidi"/>
              </w:rPr>
            </w:pPr>
            <w:r w:rsidRPr="005043B7">
              <w:rPr>
                <w:rFonts w:asciiTheme="majorBidi" w:hAnsiTheme="majorBidi" w:cstheme="majorBidi"/>
              </w:rPr>
              <w:t>60%</w:t>
            </w:r>
          </w:p>
          <w:p w14:paraId="55073DAC" w14:textId="026D219C" w:rsidR="00F01D57" w:rsidRPr="005043B7" w:rsidRDefault="00F01D57" w:rsidP="00031CAD">
            <w:pPr>
              <w:rPr>
                <w:rFonts w:asciiTheme="majorBidi" w:hAnsiTheme="majorBidi" w:cstheme="majorBidi"/>
              </w:rPr>
            </w:pPr>
            <w:r w:rsidRPr="005043B7">
              <w:rPr>
                <w:rFonts w:asciiTheme="majorBidi" w:hAnsiTheme="majorBidi" w:cstheme="majorBidi"/>
              </w:rPr>
              <w:t>27</w:t>
            </w:r>
            <w:r w:rsidR="000E1F24" w:rsidRPr="005043B7">
              <w:rPr>
                <w:rFonts w:asciiTheme="majorBidi" w:hAnsiTheme="majorBidi" w:cstheme="majorBidi"/>
              </w:rPr>
              <w:t>.7</w:t>
            </w:r>
            <w:r w:rsidRPr="005043B7">
              <w:rPr>
                <w:rFonts w:asciiTheme="majorBidi" w:hAnsiTheme="majorBidi" w:cstheme="majorBidi"/>
              </w:rPr>
              <w:t>%</w:t>
            </w:r>
          </w:p>
          <w:p w14:paraId="11D5C8A7"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1A8D39E9" w14:textId="4F2BCC23" w:rsidR="00F01D57" w:rsidRPr="005043B7" w:rsidRDefault="00F01D57" w:rsidP="00230B65">
            <w:pPr>
              <w:rPr>
                <w:rFonts w:asciiTheme="majorBidi" w:hAnsiTheme="majorBidi" w:cstheme="majorBidi"/>
              </w:rPr>
            </w:pPr>
            <w:r w:rsidRPr="005043B7">
              <w:rPr>
                <w:rFonts w:asciiTheme="majorBidi" w:hAnsiTheme="majorBidi" w:cstheme="majorBidi"/>
              </w:rPr>
              <w:t>0%</w:t>
            </w:r>
          </w:p>
        </w:tc>
      </w:tr>
      <w:tr w:rsidR="00F01D57" w:rsidRPr="005043B7" w14:paraId="17826AB6" w14:textId="77777777" w:rsidTr="00076F10">
        <w:tc>
          <w:tcPr>
            <w:tcW w:w="1750" w:type="dxa"/>
          </w:tcPr>
          <w:p w14:paraId="3021B9ED" w14:textId="6C56B02A" w:rsidR="00F01D57" w:rsidRPr="005043B7" w:rsidRDefault="00F01D57" w:rsidP="00031CAD">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"10.4317/jced.51408", "ISSN" : "1989-5488", "PMID" : "25136427", "abstract" : "Factors associated with the potential for recurrence of keratocystic odontogenic tumours (KCOT) still remain to be clearly determined and no consensus exists concerning the management of KCOT. The purpose of this study was to evaluate different clinical factors associated with KCOT and its treatment methods. A retrospective review was performed of 55 cases treated from 2001 to 2010. Of the 55 cases, 27% were associated with an impacted or semi-impacted tooth. The majority of the lesions (82%) were located in tooth-bearing areas, and the overall mandibular to maxilla ratio of tumour occurrence was 5:1. The treatment options included enucleation, marsupialisation, or peripheral ostectomy, with or without the use of Carnoy\u00b4s solution. Recurrence was found in 14 cases (25%). No significant association was seen between recurrence and age, symptomatic cases, location of the lesion, or unilocular or multilocular appearance. The recurrence rate was higher in the group with tooth involvement, more marked in cases with third molar involvement. Statistical analysis showed a significant relation between recurrence and the type of treatment, with higher rates in cases treated with enucleation associated with tooth extraction. In our series, those cases with a closer relation with dental tissues showed a higher risk of recurrence, suggesting the need for a distinct classification for peripheral variants of KCOT. Key words:Keratocystic odontogenic tumour, Odontogenic keratocyst, Odontogenic cysts, Keratocyst, Carnoy's solution.", "author" : [ { "dropping-particle" : "", "family" : "S\u00e1nchez-Burgos", "given" : "Roc\u00edo", "non-dropping-particle" : "", "parse-names" : false, "suffix" : "" }, { "dropping-particle" : "", "family" : "Gonz\u00e1lez-Mart\u00edn-Moro", "given" : "Javier", "non-dropping-particle" : "", "parse-names" : false, "suffix" : "" }, { "dropping-particle" : "", "family" : "P\u00e9rez-Fern\u00e1ndez", "given" : "Elia", "non-dropping-particle" : "", "parse-names" : false, "suffix" : "" }, { "dropping-particle" : "", "family" : "Burgue\u00f1o-Garc\u00eda", "given" : "Miguel", "non-dropping-particle" : "", "parse-names" : false, "suffix" : "" } ], "container-title" : "Journal of clinical and experimental dentistry", "id" : "ITEM-1", "issue" : "3", "issued" : { "date-parts" : [ [ "2014" ] ] }, "page" : "e259-64", "title" : "Clinical, radiological and therapeutic features of keratocystic odontogenic tumours: a study over a decade.", "type" : "article-journal", "volume" : "6" }, "uris" : [ "http://www.mendeley.com/documents/?uuid=cfcab45c-ea26-4492-a3bf-a04d513b3ab7" ] } ], "mendeley" : { "formattedCitation" : "(S\u00e1nchez-Burgos et al. 2014)", "plainTextFormattedCitation" : "(S\u00e1nchez-Burgos et al. 2014)", "previouslyFormattedCitation" : "&lt;sup&gt;30&lt;/sup&gt;"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Sánchez-Burgos et al. (2014)</w:t>
            </w:r>
            <w:r w:rsidRPr="005043B7">
              <w:rPr>
                <w:rFonts w:asciiTheme="majorBidi" w:hAnsiTheme="majorBidi" w:cstheme="majorBidi"/>
                <w:sz w:val="20"/>
                <w:szCs w:val="20"/>
              </w:rPr>
              <w:fldChar w:fldCharType="end"/>
            </w:r>
            <w:r w:rsidR="00A428F3" w:rsidRPr="005043B7">
              <w:rPr>
                <w:rFonts w:asciiTheme="majorBidi" w:hAnsiTheme="majorBidi" w:cstheme="majorBidi"/>
                <w:sz w:val="20"/>
                <w:szCs w:val="20"/>
              </w:rPr>
              <w:t xml:space="preserve"> [14]</w:t>
            </w:r>
          </w:p>
        </w:tc>
        <w:tc>
          <w:tcPr>
            <w:tcW w:w="1426" w:type="dxa"/>
          </w:tcPr>
          <w:p w14:paraId="5EA8C97D" w14:textId="356468DC"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101EC6CF" w14:textId="68178B4C" w:rsidR="00F01D57" w:rsidRPr="005043B7" w:rsidRDefault="00F01D57" w:rsidP="00031CAD">
            <w:pPr>
              <w:rPr>
                <w:rFonts w:asciiTheme="majorBidi" w:hAnsiTheme="majorBidi" w:cstheme="majorBidi"/>
              </w:rPr>
            </w:pPr>
            <w:r w:rsidRPr="005043B7">
              <w:rPr>
                <w:rFonts w:asciiTheme="majorBidi" w:hAnsiTheme="majorBidi" w:cstheme="majorBidi"/>
              </w:rPr>
              <w:t xml:space="preserve">42 </w:t>
            </w:r>
          </w:p>
        </w:tc>
        <w:tc>
          <w:tcPr>
            <w:tcW w:w="1076" w:type="dxa"/>
          </w:tcPr>
          <w:p w14:paraId="07BD9B11" w14:textId="77777777" w:rsidR="00F01D57" w:rsidRPr="005043B7" w:rsidRDefault="00F01D57" w:rsidP="00031CAD">
            <w:pPr>
              <w:rPr>
                <w:rFonts w:asciiTheme="majorBidi" w:hAnsiTheme="majorBidi" w:cstheme="majorBidi"/>
              </w:rPr>
            </w:pPr>
            <w:r w:rsidRPr="005043B7">
              <w:rPr>
                <w:rFonts w:asciiTheme="majorBidi" w:hAnsiTheme="majorBidi" w:cstheme="majorBidi"/>
              </w:rPr>
              <w:t>55</w:t>
            </w:r>
          </w:p>
        </w:tc>
        <w:tc>
          <w:tcPr>
            <w:tcW w:w="949" w:type="dxa"/>
          </w:tcPr>
          <w:p w14:paraId="0FF28091" w14:textId="77777777" w:rsidR="00F01D57" w:rsidRPr="005043B7" w:rsidRDefault="00F01D57" w:rsidP="00031CAD">
            <w:pPr>
              <w:rPr>
                <w:rFonts w:asciiTheme="majorBidi" w:hAnsiTheme="majorBidi" w:cstheme="majorBidi"/>
              </w:rPr>
            </w:pPr>
            <w:r w:rsidRPr="005043B7">
              <w:rPr>
                <w:rFonts w:asciiTheme="majorBidi" w:hAnsiTheme="majorBidi" w:cstheme="majorBidi"/>
              </w:rPr>
              <w:t>Not stated</w:t>
            </w:r>
          </w:p>
        </w:tc>
        <w:tc>
          <w:tcPr>
            <w:tcW w:w="1805" w:type="dxa"/>
          </w:tcPr>
          <w:p w14:paraId="51655930" w14:textId="19777542" w:rsidR="00F01D57" w:rsidRPr="005043B7" w:rsidRDefault="00F01D57" w:rsidP="00031CAD">
            <w:pPr>
              <w:rPr>
                <w:rFonts w:asciiTheme="majorBidi" w:hAnsiTheme="majorBidi" w:cstheme="majorBidi"/>
              </w:rPr>
            </w:pPr>
            <w:r w:rsidRPr="005043B7">
              <w:rPr>
                <w:rFonts w:asciiTheme="majorBidi" w:hAnsiTheme="majorBidi" w:cstheme="majorBidi"/>
              </w:rPr>
              <w:t>NM</w:t>
            </w:r>
          </w:p>
        </w:tc>
        <w:tc>
          <w:tcPr>
            <w:tcW w:w="1805" w:type="dxa"/>
          </w:tcPr>
          <w:p w14:paraId="247B158D" w14:textId="7D13EDAD" w:rsidR="00F01D57" w:rsidRPr="005043B7" w:rsidRDefault="00F01D57" w:rsidP="00031CAD">
            <w:pPr>
              <w:rPr>
                <w:rFonts w:asciiTheme="majorBidi" w:hAnsiTheme="majorBidi" w:cstheme="majorBidi"/>
              </w:rPr>
            </w:pPr>
            <w:r w:rsidRPr="005043B7">
              <w:rPr>
                <w:rFonts w:asciiTheme="majorBidi" w:hAnsiTheme="majorBidi" w:cstheme="majorBidi"/>
              </w:rPr>
              <w:t>10: 45</w:t>
            </w:r>
          </w:p>
        </w:tc>
        <w:tc>
          <w:tcPr>
            <w:tcW w:w="1512" w:type="dxa"/>
          </w:tcPr>
          <w:p w14:paraId="20F696BE" w14:textId="053517FF" w:rsidR="00F01D57" w:rsidRPr="005043B7" w:rsidRDefault="00F01D57" w:rsidP="00031CAD">
            <w:pPr>
              <w:rPr>
                <w:rFonts w:asciiTheme="majorBidi" w:hAnsiTheme="majorBidi" w:cstheme="majorBidi"/>
              </w:rPr>
            </w:pPr>
            <w:r w:rsidRPr="005043B7">
              <w:rPr>
                <w:rFonts w:asciiTheme="majorBidi" w:hAnsiTheme="majorBidi" w:cstheme="majorBidi"/>
              </w:rPr>
              <w:t>15(27.3%)</w:t>
            </w:r>
          </w:p>
        </w:tc>
        <w:tc>
          <w:tcPr>
            <w:tcW w:w="2209" w:type="dxa"/>
          </w:tcPr>
          <w:p w14:paraId="2F01CCAB" w14:textId="172E3CF7"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0E1F24" w:rsidRPr="005043B7">
              <w:rPr>
                <w:rFonts w:asciiTheme="majorBidi" w:hAnsiTheme="majorBidi" w:cstheme="majorBidi"/>
              </w:rPr>
              <w:t xml:space="preserve"> </w:t>
            </w:r>
            <w:r w:rsidRPr="005043B7">
              <w:rPr>
                <w:rFonts w:asciiTheme="majorBidi" w:hAnsiTheme="majorBidi" w:cstheme="majorBidi"/>
              </w:rPr>
              <w:t>(42)</w:t>
            </w:r>
          </w:p>
          <w:p w14:paraId="73158732" w14:textId="51D07CAD"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0E1F24" w:rsidRPr="005043B7">
              <w:rPr>
                <w:rFonts w:asciiTheme="majorBidi" w:hAnsiTheme="majorBidi" w:cstheme="majorBidi"/>
              </w:rPr>
              <w:t xml:space="preserve"> </w:t>
            </w:r>
            <w:r w:rsidRPr="005043B7">
              <w:rPr>
                <w:rFonts w:asciiTheme="majorBidi" w:hAnsiTheme="majorBidi" w:cstheme="majorBidi"/>
              </w:rPr>
              <w:t>+</w:t>
            </w:r>
            <w:r w:rsidR="000E1F24" w:rsidRPr="005043B7">
              <w:rPr>
                <w:rFonts w:asciiTheme="majorBidi" w:hAnsiTheme="majorBidi" w:cstheme="majorBidi"/>
              </w:rPr>
              <w:t xml:space="preserve"> </w:t>
            </w:r>
            <w:r w:rsidRPr="005043B7">
              <w:rPr>
                <w:rFonts w:asciiTheme="majorBidi" w:hAnsiTheme="majorBidi" w:cstheme="majorBidi"/>
              </w:rPr>
              <w:t>CS</w:t>
            </w:r>
            <w:r w:rsidR="000E1F24" w:rsidRPr="005043B7">
              <w:rPr>
                <w:rFonts w:asciiTheme="majorBidi" w:hAnsiTheme="majorBidi" w:cstheme="majorBidi"/>
              </w:rPr>
              <w:t xml:space="preserve"> </w:t>
            </w:r>
            <w:r w:rsidRPr="005043B7">
              <w:rPr>
                <w:rFonts w:asciiTheme="majorBidi" w:hAnsiTheme="majorBidi" w:cstheme="majorBidi"/>
              </w:rPr>
              <w:t>(2)</w:t>
            </w:r>
          </w:p>
          <w:p w14:paraId="1BF08985" w14:textId="2FAF0BD4"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Enuc+Apicectomy</w:t>
            </w:r>
            <w:proofErr w:type="spellEnd"/>
            <w:r w:rsidR="000E1F24" w:rsidRPr="005043B7">
              <w:rPr>
                <w:rFonts w:asciiTheme="majorBidi" w:hAnsiTheme="majorBidi" w:cstheme="majorBidi"/>
              </w:rPr>
              <w:t xml:space="preserve"> </w:t>
            </w:r>
            <w:r w:rsidRPr="005043B7">
              <w:rPr>
                <w:rFonts w:asciiTheme="majorBidi" w:hAnsiTheme="majorBidi" w:cstheme="majorBidi"/>
              </w:rPr>
              <w:t>(8)</w:t>
            </w:r>
          </w:p>
          <w:p w14:paraId="75D86CA2" w14:textId="6E9D7223" w:rsidR="00F01D57" w:rsidRPr="005043B7" w:rsidRDefault="00F01D57" w:rsidP="00031CAD">
            <w:pPr>
              <w:rPr>
                <w:rFonts w:asciiTheme="majorBidi" w:hAnsiTheme="majorBidi" w:cstheme="majorBidi"/>
              </w:rPr>
            </w:pPr>
            <w:r w:rsidRPr="005043B7">
              <w:rPr>
                <w:rFonts w:asciiTheme="majorBidi" w:hAnsiTheme="majorBidi" w:cstheme="majorBidi"/>
              </w:rPr>
              <w:t>Mars.</w:t>
            </w:r>
            <w:r w:rsidR="009668D3" w:rsidRPr="005043B7">
              <w:rPr>
                <w:rFonts w:asciiTheme="majorBidi" w:hAnsiTheme="majorBidi" w:cstheme="majorBidi"/>
              </w:rPr>
              <w:t xml:space="preserve"> </w:t>
            </w:r>
            <w:r w:rsidRPr="005043B7">
              <w:rPr>
                <w:rFonts w:asciiTheme="majorBidi" w:hAnsiTheme="majorBidi" w:cstheme="majorBidi"/>
              </w:rPr>
              <w:t>(3)</w:t>
            </w:r>
          </w:p>
          <w:p w14:paraId="72474561" w14:textId="4578A94B" w:rsidR="00F01D57" w:rsidRPr="005043B7" w:rsidRDefault="00F01D57" w:rsidP="00031CAD">
            <w:pPr>
              <w:rPr>
                <w:rFonts w:asciiTheme="majorBidi" w:hAnsiTheme="majorBidi" w:cstheme="majorBidi"/>
              </w:rPr>
            </w:pPr>
            <w:r w:rsidRPr="005043B7">
              <w:rPr>
                <w:rFonts w:asciiTheme="majorBidi" w:hAnsiTheme="majorBidi" w:cstheme="majorBidi"/>
              </w:rPr>
              <w:t xml:space="preserve">Resection </w:t>
            </w:r>
            <w:r w:rsidR="000E1F24" w:rsidRPr="005043B7">
              <w:rPr>
                <w:rFonts w:asciiTheme="majorBidi" w:hAnsiTheme="majorBidi" w:cstheme="majorBidi"/>
              </w:rPr>
              <w:t>(2)</w:t>
            </w:r>
          </w:p>
        </w:tc>
        <w:tc>
          <w:tcPr>
            <w:tcW w:w="1260" w:type="dxa"/>
          </w:tcPr>
          <w:p w14:paraId="333D8636" w14:textId="7EB99E8D" w:rsidR="00F01D57" w:rsidRPr="005043B7" w:rsidRDefault="00F01D57" w:rsidP="00031CAD">
            <w:pPr>
              <w:rPr>
                <w:rFonts w:asciiTheme="majorBidi" w:hAnsiTheme="majorBidi" w:cstheme="majorBidi"/>
              </w:rPr>
            </w:pPr>
            <w:r w:rsidRPr="005043B7">
              <w:rPr>
                <w:rFonts w:asciiTheme="majorBidi" w:hAnsiTheme="majorBidi" w:cstheme="majorBidi"/>
              </w:rPr>
              <w:t>5years</w:t>
            </w:r>
          </w:p>
        </w:tc>
        <w:tc>
          <w:tcPr>
            <w:tcW w:w="1080" w:type="dxa"/>
            <w:shd w:val="clear" w:color="auto" w:fill="FFFFFF" w:themeFill="background1"/>
          </w:tcPr>
          <w:p w14:paraId="5A5295B7"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9</w:t>
            </w:r>
          </w:p>
          <w:p w14:paraId="2D466DFD"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2</w:t>
            </w:r>
          </w:p>
          <w:p w14:paraId="01F65AF4"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2</w:t>
            </w:r>
          </w:p>
          <w:p w14:paraId="630C0686"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1</w:t>
            </w:r>
          </w:p>
          <w:p w14:paraId="5F633240"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0</w:t>
            </w:r>
          </w:p>
        </w:tc>
        <w:tc>
          <w:tcPr>
            <w:tcW w:w="936" w:type="dxa"/>
          </w:tcPr>
          <w:p w14:paraId="7B8B9D7C" w14:textId="77777777" w:rsidR="00F01D57" w:rsidRPr="005043B7" w:rsidRDefault="00F01D57" w:rsidP="00031CAD">
            <w:pPr>
              <w:rPr>
                <w:rFonts w:asciiTheme="majorBidi" w:hAnsiTheme="majorBidi" w:cstheme="majorBidi"/>
              </w:rPr>
            </w:pPr>
            <w:r w:rsidRPr="005043B7">
              <w:rPr>
                <w:rFonts w:asciiTheme="majorBidi" w:hAnsiTheme="majorBidi" w:cstheme="majorBidi"/>
              </w:rPr>
              <w:t>25%</w:t>
            </w:r>
          </w:p>
          <w:p w14:paraId="36258EE4" w14:textId="77777777" w:rsidR="00F01D57" w:rsidRPr="005043B7" w:rsidRDefault="00F01D57" w:rsidP="00031CAD">
            <w:pPr>
              <w:rPr>
                <w:rFonts w:asciiTheme="majorBidi" w:hAnsiTheme="majorBidi" w:cstheme="majorBidi"/>
              </w:rPr>
            </w:pPr>
            <w:r w:rsidRPr="005043B7">
              <w:rPr>
                <w:rFonts w:asciiTheme="majorBidi" w:hAnsiTheme="majorBidi" w:cstheme="majorBidi"/>
              </w:rPr>
              <w:t>100%</w:t>
            </w:r>
          </w:p>
          <w:p w14:paraId="59E78995" w14:textId="77777777" w:rsidR="00F01D57" w:rsidRPr="005043B7" w:rsidRDefault="00F01D57" w:rsidP="00031CAD">
            <w:pPr>
              <w:rPr>
                <w:rFonts w:asciiTheme="majorBidi" w:hAnsiTheme="majorBidi" w:cstheme="majorBidi"/>
              </w:rPr>
            </w:pPr>
            <w:r w:rsidRPr="005043B7">
              <w:rPr>
                <w:rFonts w:asciiTheme="majorBidi" w:hAnsiTheme="majorBidi" w:cstheme="majorBidi"/>
              </w:rPr>
              <w:t>60&amp;</w:t>
            </w:r>
          </w:p>
          <w:p w14:paraId="22960148"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p w14:paraId="6FBBED10" w14:textId="77777777" w:rsidR="00F01D57" w:rsidRPr="005043B7" w:rsidRDefault="00F01D57" w:rsidP="00031CAD">
            <w:pPr>
              <w:rPr>
                <w:rFonts w:asciiTheme="majorBidi" w:hAnsiTheme="majorBidi" w:cstheme="majorBidi"/>
              </w:rPr>
            </w:pPr>
            <w:r w:rsidRPr="005043B7">
              <w:rPr>
                <w:rFonts w:asciiTheme="majorBidi" w:hAnsiTheme="majorBidi" w:cstheme="majorBidi"/>
              </w:rPr>
              <w:t>0%</w:t>
            </w:r>
          </w:p>
        </w:tc>
      </w:tr>
      <w:tr w:rsidR="00F01D57" w:rsidRPr="005043B7" w14:paraId="214D6E07" w14:textId="77777777" w:rsidTr="00076F10">
        <w:tc>
          <w:tcPr>
            <w:tcW w:w="1750" w:type="dxa"/>
          </w:tcPr>
          <w:p w14:paraId="0144912D" w14:textId="2D517A7B" w:rsidR="00F01D57" w:rsidRPr="005043B7" w:rsidRDefault="00F01D57" w:rsidP="00031CAD">
            <w:pPr>
              <w:rPr>
                <w:rFonts w:asciiTheme="majorBidi" w:hAnsiTheme="majorBidi" w:cstheme="majorBidi"/>
                <w:sz w:val="20"/>
                <w:szCs w:val="20"/>
              </w:rPr>
            </w:pPr>
            <w:r w:rsidRPr="005043B7">
              <w:rPr>
                <w:rFonts w:asciiTheme="majorBidi" w:hAnsiTheme="majorBidi" w:cstheme="majorBidi"/>
                <w:sz w:val="20"/>
                <w:szCs w:val="20"/>
              </w:rPr>
              <w:t>Kinard et al, (2015)</w:t>
            </w:r>
            <w:r w:rsidR="00A428F3" w:rsidRPr="005043B7">
              <w:rPr>
                <w:rFonts w:asciiTheme="majorBidi" w:hAnsiTheme="majorBidi" w:cstheme="majorBidi"/>
                <w:sz w:val="20"/>
                <w:szCs w:val="20"/>
              </w:rPr>
              <w:t xml:space="preserve"> [15]</w:t>
            </w:r>
          </w:p>
        </w:tc>
        <w:tc>
          <w:tcPr>
            <w:tcW w:w="1426" w:type="dxa"/>
          </w:tcPr>
          <w:p w14:paraId="2177EFBB" w14:textId="70A73682" w:rsidR="00F01D57" w:rsidRPr="005043B7" w:rsidRDefault="00F01D57" w:rsidP="00031CAD">
            <w:pPr>
              <w:rPr>
                <w:rFonts w:asciiTheme="majorBidi" w:hAnsiTheme="majorBidi" w:cstheme="majorBidi"/>
              </w:rPr>
            </w:pPr>
            <w:r w:rsidRPr="005043B7">
              <w:rPr>
                <w:rFonts w:asciiTheme="majorBidi" w:hAnsiTheme="majorBidi" w:cstheme="majorBidi"/>
              </w:rPr>
              <w:t>Retrospective</w:t>
            </w:r>
          </w:p>
        </w:tc>
        <w:tc>
          <w:tcPr>
            <w:tcW w:w="1597" w:type="dxa"/>
          </w:tcPr>
          <w:p w14:paraId="2CA17447" w14:textId="77777777" w:rsidR="00F01D57" w:rsidRPr="005043B7" w:rsidRDefault="00F01D57" w:rsidP="00031CAD">
            <w:pPr>
              <w:rPr>
                <w:rFonts w:asciiTheme="majorBidi" w:hAnsiTheme="majorBidi" w:cstheme="majorBidi"/>
              </w:rPr>
            </w:pPr>
            <w:r w:rsidRPr="005043B7">
              <w:rPr>
                <w:rFonts w:asciiTheme="majorBidi" w:hAnsiTheme="majorBidi" w:cstheme="majorBidi"/>
              </w:rPr>
              <w:t>43.3</w:t>
            </w:r>
          </w:p>
        </w:tc>
        <w:tc>
          <w:tcPr>
            <w:tcW w:w="1076" w:type="dxa"/>
          </w:tcPr>
          <w:p w14:paraId="48F68F0D" w14:textId="59E3056C" w:rsidR="00F01D57" w:rsidRPr="005043B7" w:rsidRDefault="00F01D57" w:rsidP="00031CAD">
            <w:pPr>
              <w:rPr>
                <w:rFonts w:asciiTheme="majorBidi" w:hAnsiTheme="majorBidi" w:cstheme="majorBidi"/>
              </w:rPr>
            </w:pPr>
            <w:r w:rsidRPr="005043B7">
              <w:rPr>
                <w:rFonts w:asciiTheme="majorBidi" w:hAnsiTheme="majorBidi" w:cstheme="majorBidi"/>
              </w:rPr>
              <w:t xml:space="preserve">45 </w:t>
            </w:r>
          </w:p>
        </w:tc>
        <w:tc>
          <w:tcPr>
            <w:tcW w:w="949" w:type="dxa"/>
          </w:tcPr>
          <w:p w14:paraId="35DAB599" w14:textId="77777777" w:rsidR="00F01D57" w:rsidRPr="005043B7" w:rsidRDefault="00F01D57" w:rsidP="00031CAD">
            <w:pPr>
              <w:rPr>
                <w:rFonts w:asciiTheme="majorBidi" w:hAnsiTheme="majorBidi" w:cstheme="majorBidi"/>
              </w:rPr>
            </w:pPr>
            <w:r w:rsidRPr="005043B7">
              <w:rPr>
                <w:rFonts w:asciiTheme="majorBidi" w:hAnsiTheme="majorBidi" w:cstheme="majorBidi"/>
              </w:rPr>
              <w:t>66</w:t>
            </w:r>
          </w:p>
        </w:tc>
        <w:tc>
          <w:tcPr>
            <w:tcW w:w="1805" w:type="dxa"/>
          </w:tcPr>
          <w:p w14:paraId="0E8B46FC" w14:textId="77777777" w:rsidR="00F01D57" w:rsidRPr="005043B7" w:rsidRDefault="00F01D57" w:rsidP="00031CAD">
            <w:pPr>
              <w:rPr>
                <w:rFonts w:asciiTheme="majorBidi" w:hAnsiTheme="majorBidi" w:cstheme="majorBidi"/>
              </w:rPr>
            </w:pPr>
          </w:p>
        </w:tc>
        <w:tc>
          <w:tcPr>
            <w:tcW w:w="1805" w:type="dxa"/>
          </w:tcPr>
          <w:p w14:paraId="22757A30" w14:textId="531A96C5" w:rsidR="00F01D57" w:rsidRPr="005043B7" w:rsidRDefault="00F01D57" w:rsidP="00031CAD">
            <w:pPr>
              <w:rPr>
                <w:rFonts w:asciiTheme="majorBidi" w:hAnsiTheme="majorBidi" w:cstheme="majorBidi"/>
              </w:rPr>
            </w:pPr>
          </w:p>
          <w:p w14:paraId="0FDD417B" w14:textId="2E8B496F" w:rsidR="00F01D57" w:rsidRPr="005043B7" w:rsidRDefault="00F01D57" w:rsidP="00031CAD">
            <w:pPr>
              <w:rPr>
                <w:rFonts w:asciiTheme="majorBidi" w:hAnsiTheme="majorBidi" w:cstheme="majorBidi"/>
              </w:rPr>
            </w:pPr>
            <w:r w:rsidRPr="005043B7">
              <w:rPr>
                <w:rFonts w:asciiTheme="majorBidi" w:hAnsiTheme="majorBidi" w:cstheme="majorBidi"/>
              </w:rPr>
              <w:t>13:53</w:t>
            </w:r>
          </w:p>
        </w:tc>
        <w:tc>
          <w:tcPr>
            <w:tcW w:w="1512" w:type="dxa"/>
          </w:tcPr>
          <w:p w14:paraId="3625CE72" w14:textId="36248DAC" w:rsidR="00F01D57" w:rsidRPr="005043B7" w:rsidRDefault="00F01D57" w:rsidP="00031CAD">
            <w:pPr>
              <w:rPr>
                <w:rFonts w:asciiTheme="majorBidi" w:hAnsiTheme="majorBidi" w:cstheme="majorBidi"/>
              </w:rPr>
            </w:pPr>
            <w:r w:rsidRPr="005043B7">
              <w:rPr>
                <w:rFonts w:asciiTheme="majorBidi" w:hAnsiTheme="majorBidi" w:cstheme="majorBidi"/>
              </w:rPr>
              <w:t>30 (45.5%)</w:t>
            </w:r>
          </w:p>
        </w:tc>
        <w:tc>
          <w:tcPr>
            <w:tcW w:w="2209" w:type="dxa"/>
          </w:tcPr>
          <w:p w14:paraId="636DBF2F" w14:textId="2F62FDF5" w:rsidR="00F01D57" w:rsidRPr="005043B7" w:rsidRDefault="00F01D57" w:rsidP="00031CAD">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w:t>
            </w:r>
            <w:r w:rsidR="00230B65" w:rsidRPr="005043B7">
              <w:rPr>
                <w:rFonts w:asciiTheme="majorBidi" w:hAnsiTheme="majorBidi" w:cstheme="majorBidi"/>
              </w:rPr>
              <w:t xml:space="preserve"> </w:t>
            </w:r>
            <w:r w:rsidRPr="005043B7">
              <w:rPr>
                <w:rFonts w:asciiTheme="majorBidi" w:hAnsiTheme="majorBidi" w:cstheme="majorBidi"/>
              </w:rPr>
              <w:t>adjuvant therapy</w:t>
            </w:r>
            <w:r w:rsidR="00230B65" w:rsidRPr="005043B7">
              <w:rPr>
                <w:rFonts w:asciiTheme="majorBidi" w:hAnsiTheme="majorBidi" w:cstheme="majorBidi"/>
              </w:rPr>
              <w:t xml:space="preserve"> </w:t>
            </w:r>
            <w:r w:rsidRPr="005043B7">
              <w:rPr>
                <w:rFonts w:asciiTheme="majorBidi" w:hAnsiTheme="majorBidi" w:cstheme="majorBidi"/>
              </w:rPr>
              <w:t>(32)</w:t>
            </w:r>
          </w:p>
          <w:p w14:paraId="044C4AC4" w14:textId="2CFC73B9" w:rsidR="00F01D57" w:rsidRPr="005043B7" w:rsidRDefault="00F01D57" w:rsidP="00031CAD">
            <w:pPr>
              <w:rPr>
                <w:rFonts w:asciiTheme="majorBidi" w:hAnsiTheme="majorBidi" w:cstheme="majorBidi"/>
              </w:rPr>
            </w:pPr>
            <w:r w:rsidRPr="005043B7">
              <w:rPr>
                <w:rFonts w:asciiTheme="majorBidi" w:hAnsiTheme="majorBidi" w:cstheme="majorBidi"/>
              </w:rPr>
              <w:t>Decom. ± secondary</w:t>
            </w:r>
          </w:p>
          <w:p w14:paraId="7DDCE8C3" w14:textId="5E2F3268" w:rsidR="00F01D57" w:rsidRPr="005043B7" w:rsidRDefault="00230B65" w:rsidP="00031CAD">
            <w:pPr>
              <w:rPr>
                <w:rFonts w:asciiTheme="majorBidi" w:hAnsiTheme="majorBidi" w:cstheme="majorBidi"/>
              </w:rPr>
            </w:pPr>
            <w:r w:rsidRPr="005043B7">
              <w:rPr>
                <w:rFonts w:asciiTheme="majorBidi" w:hAnsiTheme="majorBidi" w:cstheme="majorBidi"/>
              </w:rPr>
              <w:t xml:space="preserve">Cystic </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t>
            </w:r>
            <w:r w:rsidR="00F01D57" w:rsidRPr="005043B7">
              <w:rPr>
                <w:rFonts w:asciiTheme="majorBidi" w:hAnsiTheme="majorBidi" w:cstheme="majorBidi"/>
              </w:rPr>
              <w:t>(34)</w:t>
            </w:r>
          </w:p>
        </w:tc>
        <w:tc>
          <w:tcPr>
            <w:tcW w:w="1260" w:type="dxa"/>
          </w:tcPr>
          <w:p w14:paraId="1EDA7D73" w14:textId="7DC41B26" w:rsidR="00F01D57" w:rsidRPr="005043B7" w:rsidRDefault="00F01D57" w:rsidP="00031CAD">
            <w:pPr>
              <w:rPr>
                <w:rFonts w:asciiTheme="majorBidi" w:hAnsiTheme="majorBidi" w:cstheme="majorBidi"/>
              </w:rPr>
            </w:pPr>
            <w:r w:rsidRPr="005043B7">
              <w:rPr>
                <w:rFonts w:asciiTheme="majorBidi" w:hAnsiTheme="majorBidi" w:cstheme="majorBidi"/>
              </w:rPr>
              <w:t xml:space="preserve">1.2 years </w:t>
            </w:r>
          </w:p>
        </w:tc>
        <w:tc>
          <w:tcPr>
            <w:tcW w:w="1080" w:type="dxa"/>
            <w:shd w:val="clear" w:color="auto" w:fill="FFFFFF" w:themeFill="background1"/>
          </w:tcPr>
          <w:p w14:paraId="3F0B5AF3"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10</w:t>
            </w:r>
          </w:p>
          <w:p w14:paraId="31AD02A1" w14:textId="77777777" w:rsidR="00F01D57" w:rsidRPr="005043B7" w:rsidRDefault="00F01D57" w:rsidP="00031CAD">
            <w:pPr>
              <w:shd w:val="clear" w:color="auto" w:fill="FFFFFF" w:themeFill="background1"/>
              <w:rPr>
                <w:rFonts w:asciiTheme="majorBidi" w:hAnsiTheme="majorBidi" w:cstheme="majorBidi"/>
              </w:rPr>
            </w:pPr>
          </w:p>
          <w:p w14:paraId="554AB8F9" w14:textId="77777777" w:rsidR="00F01D57" w:rsidRPr="005043B7" w:rsidRDefault="00F01D57" w:rsidP="00031CAD">
            <w:pPr>
              <w:shd w:val="clear" w:color="auto" w:fill="FFFFFF" w:themeFill="background1"/>
              <w:rPr>
                <w:rFonts w:asciiTheme="majorBidi" w:hAnsiTheme="majorBidi" w:cstheme="majorBidi"/>
              </w:rPr>
            </w:pPr>
          </w:p>
          <w:p w14:paraId="2EA7042C" w14:textId="77777777" w:rsidR="00F01D57" w:rsidRPr="005043B7" w:rsidRDefault="00F01D57" w:rsidP="00031CAD">
            <w:pPr>
              <w:shd w:val="clear" w:color="auto" w:fill="FFFFFF" w:themeFill="background1"/>
              <w:rPr>
                <w:rFonts w:asciiTheme="majorBidi" w:hAnsiTheme="majorBidi" w:cstheme="majorBidi"/>
              </w:rPr>
            </w:pPr>
            <w:r w:rsidRPr="005043B7">
              <w:rPr>
                <w:rFonts w:asciiTheme="majorBidi" w:hAnsiTheme="majorBidi" w:cstheme="majorBidi"/>
              </w:rPr>
              <w:t>13</w:t>
            </w:r>
          </w:p>
        </w:tc>
        <w:tc>
          <w:tcPr>
            <w:tcW w:w="936" w:type="dxa"/>
          </w:tcPr>
          <w:p w14:paraId="5857CC0C" w14:textId="1E3A1742" w:rsidR="00F01D57" w:rsidRPr="005043B7" w:rsidRDefault="000E1F24" w:rsidP="00031CAD">
            <w:pPr>
              <w:rPr>
                <w:rFonts w:asciiTheme="majorBidi" w:hAnsiTheme="majorBidi" w:cstheme="majorBidi"/>
              </w:rPr>
            </w:pPr>
            <w:r w:rsidRPr="005043B7">
              <w:rPr>
                <w:rFonts w:asciiTheme="majorBidi" w:hAnsiTheme="majorBidi" w:cstheme="majorBidi"/>
              </w:rPr>
              <w:t>31.1</w:t>
            </w:r>
            <w:r w:rsidR="00F01D57" w:rsidRPr="005043B7">
              <w:rPr>
                <w:rFonts w:asciiTheme="majorBidi" w:hAnsiTheme="majorBidi" w:cstheme="majorBidi"/>
              </w:rPr>
              <w:t>%</w:t>
            </w:r>
          </w:p>
          <w:p w14:paraId="3B3BCDD0" w14:textId="77777777" w:rsidR="00F01D57" w:rsidRPr="005043B7" w:rsidRDefault="00F01D57" w:rsidP="00031CAD">
            <w:pPr>
              <w:rPr>
                <w:rFonts w:asciiTheme="majorBidi" w:hAnsiTheme="majorBidi" w:cstheme="majorBidi"/>
              </w:rPr>
            </w:pPr>
          </w:p>
          <w:p w14:paraId="00537C28" w14:textId="77777777" w:rsidR="00F01D57" w:rsidRPr="005043B7" w:rsidRDefault="00F01D57" w:rsidP="00031CAD">
            <w:pPr>
              <w:rPr>
                <w:rFonts w:asciiTheme="majorBidi" w:hAnsiTheme="majorBidi" w:cstheme="majorBidi"/>
              </w:rPr>
            </w:pPr>
          </w:p>
          <w:p w14:paraId="1DCECAF9" w14:textId="3F76D5C0" w:rsidR="00F01D57" w:rsidRPr="005043B7" w:rsidRDefault="000E1F24" w:rsidP="00031CAD">
            <w:pPr>
              <w:rPr>
                <w:rFonts w:asciiTheme="majorBidi" w:hAnsiTheme="majorBidi" w:cstheme="majorBidi"/>
              </w:rPr>
            </w:pPr>
            <w:r w:rsidRPr="005043B7">
              <w:rPr>
                <w:rFonts w:asciiTheme="majorBidi" w:hAnsiTheme="majorBidi" w:cstheme="majorBidi"/>
              </w:rPr>
              <w:t>38.2</w:t>
            </w:r>
            <w:r w:rsidR="00F01D57" w:rsidRPr="005043B7">
              <w:rPr>
                <w:rFonts w:asciiTheme="majorBidi" w:hAnsiTheme="majorBidi" w:cstheme="majorBidi"/>
              </w:rPr>
              <w:t>%</w:t>
            </w:r>
          </w:p>
        </w:tc>
      </w:tr>
    </w:tbl>
    <w:p w14:paraId="3282D3EB" w14:textId="76025F29" w:rsidR="006758FC" w:rsidRPr="005043B7" w:rsidRDefault="006758FC" w:rsidP="006758FC">
      <w:pPr>
        <w:rPr>
          <w:rFonts w:asciiTheme="majorBidi" w:hAnsiTheme="majorBidi" w:cstheme="majorBidi"/>
          <w:sz w:val="28"/>
          <w:szCs w:val="28"/>
        </w:rPr>
      </w:pPr>
      <w:r w:rsidRPr="005043B7">
        <w:rPr>
          <w:rFonts w:asciiTheme="majorBidi" w:hAnsiTheme="majorBidi" w:cstheme="majorBidi"/>
          <w:sz w:val="28"/>
          <w:szCs w:val="28"/>
        </w:rPr>
        <w:t xml:space="preserve">* </w:t>
      </w:r>
      <w:bookmarkStart w:id="0" w:name="_Hlk59874762"/>
      <w:r w:rsidR="002B1D28" w:rsidRPr="005043B7">
        <w:rPr>
          <w:rFonts w:asciiTheme="majorBidi" w:hAnsiTheme="majorBidi" w:cstheme="majorBidi"/>
          <w:sz w:val="28"/>
          <w:szCs w:val="28"/>
        </w:rPr>
        <w:t xml:space="preserve">Fifteen </w:t>
      </w:r>
      <w:r w:rsidRPr="005043B7">
        <w:rPr>
          <w:rFonts w:asciiTheme="majorBidi" w:hAnsiTheme="majorBidi" w:cstheme="majorBidi"/>
          <w:sz w:val="28"/>
          <w:szCs w:val="28"/>
        </w:rPr>
        <w:t xml:space="preserve">patients with NBSC were excluded </w:t>
      </w:r>
      <w:r w:rsidR="002B1D28" w:rsidRPr="005043B7">
        <w:rPr>
          <w:rFonts w:asciiTheme="majorBidi" w:hAnsiTheme="majorBidi" w:cstheme="majorBidi"/>
          <w:sz w:val="28"/>
          <w:szCs w:val="28"/>
        </w:rPr>
        <w:t xml:space="preserve">and not included in analysis. </w:t>
      </w:r>
    </w:p>
    <w:bookmarkEnd w:id="0"/>
    <w:p w14:paraId="60089BE3" w14:textId="1A63236D" w:rsidR="006758FC" w:rsidRPr="005043B7" w:rsidRDefault="00D06C88" w:rsidP="006758FC">
      <w:pPr>
        <w:rPr>
          <w:rFonts w:asciiTheme="majorBidi" w:hAnsiTheme="majorBidi" w:cstheme="majorBidi"/>
          <w:bCs/>
          <w:sz w:val="28"/>
          <w:szCs w:val="28"/>
        </w:rPr>
      </w:pPr>
      <w:r w:rsidRPr="005043B7">
        <w:rPr>
          <w:rFonts w:asciiTheme="majorBidi" w:hAnsiTheme="majorBidi" w:cstheme="majorBidi"/>
          <w:bCs/>
          <w:sz w:val="28"/>
          <w:szCs w:val="28"/>
        </w:rPr>
        <w:t xml:space="preserve">OKC- Odontogenic keratocyst, CS- Carnoy’s solution, Cryo- Cryosurgery or Cryotherapy, Curet.- Curettage, </w:t>
      </w:r>
      <w:proofErr w:type="spellStart"/>
      <w:r w:rsidRPr="005043B7">
        <w:rPr>
          <w:rFonts w:asciiTheme="majorBidi" w:hAnsiTheme="majorBidi" w:cstheme="majorBidi"/>
          <w:bCs/>
          <w:sz w:val="28"/>
          <w:szCs w:val="28"/>
        </w:rPr>
        <w:t>Cystec</w:t>
      </w:r>
      <w:proofErr w:type="spellEnd"/>
      <w:r w:rsidRPr="005043B7">
        <w:rPr>
          <w:rFonts w:asciiTheme="majorBidi" w:hAnsiTheme="majorBidi" w:cstheme="majorBidi"/>
          <w:bCs/>
          <w:sz w:val="28"/>
          <w:szCs w:val="28"/>
        </w:rPr>
        <w:t xml:space="preserve"> - Cystectomy , </w:t>
      </w:r>
      <w:proofErr w:type="spellStart"/>
      <w:r w:rsidRPr="005043B7">
        <w:rPr>
          <w:rFonts w:asciiTheme="majorBidi" w:hAnsiTheme="majorBidi" w:cstheme="majorBidi"/>
          <w:bCs/>
          <w:sz w:val="28"/>
          <w:szCs w:val="28"/>
        </w:rPr>
        <w:t>Enuc</w:t>
      </w:r>
      <w:proofErr w:type="spellEnd"/>
      <w:r w:rsidRPr="005043B7">
        <w:rPr>
          <w:rFonts w:asciiTheme="majorBidi" w:hAnsiTheme="majorBidi" w:cstheme="majorBidi"/>
          <w:bCs/>
          <w:sz w:val="28"/>
          <w:szCs w:val="28"/>
        </w:rPr>
        <w:t>-enucleation, Mars- marsupialization, NBCC- nevoid basal cell carcinoma, NM- not mentioned, NR- not recorded.</w:t>
      </w:r>
    </w:p>
    <w:p w14:paraId="4551322D" w14:textId="77777777" w:rsidR="006758FC" w:rsidRPr="005043B7" w:rsidRDefault="006758FC" w:rsidP="006758FC">
      <w:pPr>
        <w:rPr>
          <w:rFonts w:asciiTheme="majorBidi" w:hAnsiTheme="majorBidi" w:cstheme="majorBidi"/>
          <w:b/>
          <w:bCs/>
          <w:sz w:val="28"/>
          <w:szCs w:val="28"/>
        </w:rPr>
      </w:pPr>
    </w:p>
    <w:p w14:paraId="56FEB29A" w14:textId="77777777" w:rsidR="009F6500" w:rsidRPr="005043B7" w:rsidRDefault="009F6500"/>
    <w:p w14:paraId="04169803" w14:textId="77777777" w:rsidR="0011613A" w:rsidRPr="005043B7" w:rsidRDefault="0011613A"/>
    <w:p w14:paraId="71D26B4D" w14:textId="77777777" w:rsidR="0011613A" w:rsidRPr="005043B7" w:rsidRDefault="0011613A"/>
    <w:p w14:paraId="306B5C5D" w14:textId="77777777" w:rsidR="0011613A" w:rsidRPr="005043B7" w:rsidRDefault="0011613A"/>
    <w:p w14:paraId="66DB703A" w14:textId="77777777" w:rsidR="000E1F24" w:rsidRPr="005043B7" w:rsidRDefault="000E1F24" w:rsidP="0011613A">
      <w:pPr>
        <w:rPr>
          <w:rFonts w:asciiTheme="majorBidi" w:hAnsiTheme="majorBidi" w:cstheme="majorBidi"/>
          <w:bCs/>
          <w:sz w:val="28"/>
          <w:szCs w:val="28"/>
        </w:rPr>
      </w:pPr>
    </w:p>
    <w:p w14:paraId="7B8D6AE1" w14:textId="77777777" w:rsidR="000E1F24" w:rsidRPr="005043B7" w:rsidRDefault="000E1F24" w:rsidP="0011613A">
      <w:pPr>
        <w:rPr>
          <w:rFonts w:asciiTheme="majorBidi" w:hAnsiTheme="majorBidi" w:cstheme="majorBidi"/>
          <w:bCs/>
          <w:sz w:val="28"/>
          <w:szCs w:val="28"/>
        </w:rPr>
      </w:pPr>
    </w:p>
    <w:p w14:paraId="697F6F10" w14:textId="18124BBD" w:rsidR="002B1D28" w:rsidRPr="005043B7" w:rsidRDefault="0011613A" w:rsidP="002B1D28">
      <w:pPr>
        <w:rPr>
          <w:rFonts w:asciiTheme="majorBidi" w:hAnsiTheme="majorBidi" w:cstheme="majorBidi"/>
          <w:b/>
          <w:bCs/>
          <w:sz w:val="28"/>
          <w:szCs w:val="28"/>
        </w:rPr>
      </w:pPr>
      <w:r w:rsidRPr="005043B7">
        <w:rPr>
          <w:rFonts w:asciiTheme="majorBidi" w:hAnsiTheme="majorBidi" w:cstheme="majorBidi"/>
          <w:b/>
          <w:bCs/>
          <w:sz w:val="28"/>
          <w:szCs w:val="28"/>
        </w:rPr>
        <w:lastRenderedPageBreak/>
        <w:t xml:space="preserve">Table 2: </w:t>
      </w:r>
      <w:r w:rsidR="002B1D28" w:rsidRPr="005043B7">
        <w:rPr>
          <w:rFonts w:asciiTheme="majorBidi" w:hAnsiTheme="majorBidi" w:cstheme="majorBidi"/>
          <w:b/>
          <w:bCs/>
          <w:sz w:val="28"/>
          <w:szCs w:val="28"/>
        </w:rPr>
        <w:t>Summary of 3</w:t>
      </w:r>
      <w:r w:rsidR="00603019" w:rsidRPr="005043B7">
        <w:rPr>
          <w:rFonts w:asciiTheme="majorBidi" w:hAnsiTheme="majorBidi" w:cstheme="majorBidi"/>
          <w:b/>
          <w:bCs/>
          <w:sz w:val="28"/>
          <w:szCs w:val="28"/>
        </w:rPr>
        <w:t>4</w:t>
      </w:r>
      <w:r w:rsidR="002B1D28" w:rsidRPr="005043B7">
        <w:rPr>
          <w:rFonts w:asciiTheme="majorBidi" w:hAnsiTheme="majorBidi" w:cstheme="majorBidi"/>
          <w:b/>
          <w:bCs/>
          <w:sz w:val="28"/>
          <w:szCs w:val="28"/>
        </w:rPr>
        <w:t xml:space="preserve"> studies estimating the ideal searching surgical treatment for OKC with the lowest recurrence rate following the management of OKC</w:t>
      </w:r>
    </w:p>
    <w:p w14:paraId="1E204137" w14:textId="58D4B81D" w:rsidR="0011613A" w:rsidRPr="005043B7" w:rsidRDefault="0011613A" w:rsidP="0011613A">
      <w:pPr>
        <w:rPr>
          <w:rFonts w:asciiTheme="majorBidi" w:hAnsiTheme="majorBidi" w:cstheme="majorBidi"/>
          <w:b/>
          <w:bCs/>
          <w:sz w:val="28"/>
          <w:szCs w:val="28"/>
        </w:rPr>
      </w:pPr>
    </w:p>
    <w:tbl>
      <w:tblPr>
        <w:tblStyle w:val="11"/>
        <w:tblpPr w:leftFromText="180" w:rightFromText="180" w:vertAnchor="page" w:horzAnchor="margin" w:tblpXSpec="center" w:tblpY="3016"/>
        <w:tblW w:w="16853" w:type="dxa"/>
        <w:tblLook w:val="04A0" w:firstRow="1" w:lastRow="0" w:firstColumn="1" w:lastColumn="0" w:noHBand="0" w:noVBand="1"/>
      </w:tblPr>
      <w:tblGrid>
        <w:gridCol w:w="2068"/>
        <w:gridCol w:w="1444"/>
        <w:gridCol w:w="1083"/>
        <w:gridCol w:w="1033"/>
        <w:gridCol w:w="849"/>
        <w:gridCol w:w="1168"/>
        <w:gridCol w:w="1256"/>
        <w:gridCol w:w="1337"/>
        <w:gridCol w:w="2165"/>
        <w:gridCol w:w="1817"/>
        <w:gridCol w:w="1350"/>
        <w:gridCol w:w="1283"/>
      </w:tblGrid>
      <w:tr w:rsidR="005E2AA6" w:rsidRPr="005043B7" w14:paraId="20ECFE45" w14:textId="77777777" w:rsidTr="00ED1BC2">
        <w:trPr>
          <w:trHeight w:val="600"/>
        </w:trPr>
        <w:tc>
          <w:tcPr>
            <w:tcW w:w="2068" w:type="dxa"/>
            <w:vMerge w:val="restart"/>
          </w:tcPr>
          <w:p w14:paraId="5672AF6C" w14:textId="73FF9606" w:rsidR="000545EB" w:rsidRPr="005043B7" w:rsidRDefault="000545EB" w:rsidP="0011613A">
            <w:pPr>
              <w:rPr>
                <w:rFonts w:asciiTheme="majorBidi" w:hAnsiTheme="majorBidi" w:cstheme="majorBidi"/>
                <w:b/>
                <w:bCs/>
              </w:rPr>
            </w:pPr>
            <w:r w:rsidRPr="005043B7">
              <w:rPr>
                <w:rFonts w:asciiTheme="majorBidi" w:hAnsiTheme="majorBidi" w:cstheme="majorBidi"/>
                <w:b/>
                <w:bCs/>
              </w:rPr>
              <w:t>Authors (Year)</w:t>
            </w:r>
          </w:p>
        </w:tc>
        <w:tc>
          <w:tcPr>
            <w:tcW w:w="0" w:type="auto"/>
            <w:vMerge w:val="restart"/>
          </w:tcPr>
          <w:p w14:paraId="08C0B747"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 xml:space="preserve">Study design </w:t>
            </w:r>
          </w:p>
        </w:tc>
        <w:tc>
          <w:tcPr>
            <w:tcW w:w="0" w:type="auto"/>
            <w:vMerge w:val="restart"/>
          </w:tcPr>
          <w:p w14:paraId="7E50C227" w14:textId="1AB392CF" w:rsidR="000545EB" w:rsidRPr="005043B7" w:rsidRDefault="000545EB" w:rsidP="0011613A">
            <w:pPr>
              <w:rPr>
                <w:rFonts w:asciiTheme="majorBidi" w:hAnsiTheme="majorBidi" w:cstheme="majorBidi"/>
                <w:b/>
                <w:bCs/>
              </w:rPr>
            </w:pPr>
            <w:r w:rsidRPr="005043B7">
              <w:rPr>
                <w:rFonts w:asciiTheme="majorBidi" w:hAnsiTheme="majorBidi" w:cstheme="majorBidi"/>
                <w:b/>
                <w:bCs/>
              </w:rPr>
              <w:t>Patients’ mean age / range (years</w:t>
            </w:r>
          </w:p>
        </w:tc>
        <w:tc>
          <w:tcPr>
            <w:tcW w:w="0" w:type="auto"/>
            <w:vMerge w:val="restart"/>
          </w:tcPr>
          <w:p w14:paraId="7B3545A1"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No. of patients/</w:t>
            </w:r>
          </w:p>
          <w:p w14:paraId="45BD2E3E"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lesions</w:t>
            </w:r>
          </w:p>
        </w:tc>
        <w:tc>
          <w:tcPr>
            <w:tcW w:w="0" w:type="auto"/>
          </w:tcPr>
          <w:p w14:paraId="7CE44D25" w14:textId="2FDD6E26" w:rsidR="000545EB" w:rsidRPr="005043B7" w:rsidRDefault="000545EB" w:rsidP="00957AF3">
            <w:pPr>
              <w:rPr>
                <w:rFonts w:asciiTheme="majorBidi" w:hAnsiTheme="majorBidi" w:cstheme="majorBidi"/>
                <w:b/>
                <w:bCs/>
              </w:rPr>
            </w:pPr>
            <w:r w:rsidRPr="005043B7">
              <w:rPr>
                <w:rFonts w:asciiTheme="majorBidi" w:hAnsiTheme="majorBidi" w:cstheme="majorBidi"/>
                <w:b/>
                <w:bCs/>
              </w:rPr>
              <w:t>No of lesions</w:t>
            </w:r>
          </w:p>
        </w:tc>
        <w:tc>
          <w:tcPr>
            <w:tcW w:w="0" w:type="auto"/>
            <w:vMerge w:val="restart"/>
          </w:tcPr>
          <w:p w14:paraId="569AB2B1" w14:textId="6D0BE886" w:rsidR="000545EB" w:rsidRPr="005043B7" w:rsidRDefault="000545EB" w:rsidP="00957AF3">
            <w:pPr>
              <w:rPr>
                <w:rFonts w:asciiTheme="majorBidi" w:hAnsiTheme="majorBidi" w:cstheme="majorBidi"/>
                <w:b/>
                <w:bCs/>
              </w:rPr>
            </w:pPr>
            <w:r w:rsidRPr="005043B7">
              <w:rPr>
                <w:rFonts w:asciiTheme="majorBidi" w:hAnsiTheme="majorBidi" w:cstheme="majorBidi"/>
                <w:b/>
                <w:bCs/>
              </w:rPr>
              <w:t>Male/</w:t>
            </w:r>
          </w:p>
          <w:p w14:paraId="07C624D1" w14:textId="77777777" w:rsidR="000545EB" w:rsidRPr="005043B7" w:rsidRDefault="000545EB" w:rsidP="00957AF3">
            <w:pPr>
              <w:rPr>
                <w:rFonts w:asciiTheme="majorBidi" w:hAnsiTheme="majorBidi" w:cstheme="majorBidi"/>
                <w:b/>
                <w:bCs/>
              </w:rPr>
            </w:pPr>
            <w:r w:rsidRPr="005043B7">
              <w:rPr>
                <w:rFonts w:asciiTheme="majorBidi" w:hAnsiTheme="majorBidi" w:cstheme="majorBidi"/>
                <w:b/>
                <w:bCs/>
              </w:rPr>
              <w:t>Female</w:t>
            </w:r>
          </w:p>
          <w:p w14:paraId="045B7B8A" w14:textId="577F2AB5" w:rsidR="000545EB" w:rsidRPr="005043B7" w:rsidRDefault="000545EB" w:rsidP="00957AF3">
            <w:pPr>
              <w:rPr>
                <w:rFonts w:asciiTheme="majorBidi" w:hAnsiTheme="majorBidi" w:cstheme="majorBidi"/>
                <w:b/>
                <w:bCs/>
              </w:rPr>
            </w:pPr>
            <w:r w:rsidRPr="005043B7">
              <w:rPr>
                <w:rFonts w:asciiTheme="majorBidi" w:hAnsiTheme="majorBidi" w:cstheme="majorBidi"/>
                <w:b/>
                <w:bCs/>
              </w:rPr>
              <w:t>Ratio</w:t>
            </w:r>
          </w:p>
        </w:tc>
        <w:tc>
          <w:tcPr>
            <w:tcW w:w="0" w:type="auto"/>
            <w:vMerge w:val="restart"/>
          </w:tcPr>
          <w:p w14:paraId="05A3EB00" w14:textId="6FFE2843" w:rsidR="000545EB" w:rsidRPr="005043B7" w:rsidRDefault="000545EB" w:rsidP="0011613A">
            <w:pPr>
              <w:rPr>
                <w:rFonts w:asciiTheme="majorBidi" w:hAnsiTheme="majorBidi" w:cstheme="majorBidi"/>
                <w:b/>
                <w:bCs/>
              </w:rPr>
            </w:pPr>
            <w:r w:rsidRPr="005043B7">
              <w:rPr>
                <w:rFonts w:asciiTheme="majorBidi" w:hAnsiTheme="majorBidi" w:cstheme="majorBidi"/>
                <w:b/>
                <w:bCs/>
              </w:rPr>
              <w:t>Location</w:t>
            </w:r>
          </w:p>
          <w:p w14:paraId="7C7B16BE" w14:textId="72FD0C07" w:rsidR="000545EB" w:rsidRPr="005043B7" w:rsidRDefault="009A6FA9" w:rsidP="009A6FA9">
            <w:pPr>
              <w:rPr>
                <w:rFonts w:asciiTheme="majorBidi" w:hAnsiTheme="majorBidi" w:cstheme="majorBidi"/>
                <w:b/>
                <w:bCs/>
              </w:rPr>
            </w:pPr>
            <w:r w:rsidRPr="005043B7">
              <w:rPr>
                <w:rFonts w:asciiTheme="majorBidi" w:hAnsiTheme="majorBidi" w:cstheme="majorBidi"/>
                <w:b/>
                <w:bCs/>
              </w:rPr>
              <w:t>o</w:t>
            </w:r>
            <w:r w:rsidR="000545EB" w:rsidRPr="005043B7">
              <w:rPr>
                <w:rFonts w:asciiTheme="majorBidi" w:hAnsiTheme="majorBidi" w:cstheme="majorBidi"/>
                <w:b/>
                <w:bCs/>
              </w:rPr>
              <w:t>f lesion (</w:t>
            </w:r>
            <w:proofErr w:type="spellStart"/>
            <w:r w:rsidRPr="005043B7">
              <w:rPr>
                <w:rFonts w:asciiTheme="majorBidi" w:hAnsiTheme="majorBidi" w:cstheme="majorBidi"/>
                <w:b/>
                <w:bCs/>
              </w:rPr>
              <w:t>Mx:Mb</w:t>
            </w:r>
            <w:proofErr w:type="spellEnd"/>
            <w:r w:rsidRPr="005043B7">
              <w:rPr>
                <w:rFonts w:asciiTheme="majorBidi" w:hAnsiTheme="majorBidi" w:cstheme="majorBidi"/>
                <w:b/>
                <w:bCs/>
              </w:rPr>
              <w:t>)</w:t>
            </w:r>
          </w:p>
        </w:tc>
        <w:tc>
          <w:tcPr>
            <w:tcW w:w="1337" w:type="dxa"/>
            <w:vMerge w:val="restart"/>
          </w:tcPr>
          <w:p w14:paraId="27CDB482" w14:textId="57619C76" w:rsidR="000545EB" w:rsidRPr="005043B7" w:rsidRDefault="000545EB" w:rsidP="00D84FC5">
            <w:pPr>
              <w:rPr>
                <w:rFonts w:asciiTheme="majorBidi" w:hAnsiTheme="majorBidi" w:cstheme="majorBidi"/>
                <w:b/>
                <w:bCs/>
              </w:rPr>
            </w:pPr>
            <w:r w:rsidRPr="005043B7">
              <w:rPr>
                <w:rFonts w:asciiTheme="majorBidi" w:hAnsiTheme="majorBidi" w:cstheme="majorBidi"/>
                <w:b/>
                <w:bCs/>
              </w:rPr>
              <w:t>Associat</w:t>
            </w:r>
            <w:r w:rsidR="00D84FC5" w:rsidRPr="005043B7">
              <w:rPr>
                <w:rFonts w:asciiTheme="majorBidi" w:hAnsiTheme="majorBidi" w:cstheme="majorBidi"/>
                <w:b/>
                <w:bCs/>
              </w:rPr>
              <w:t>ion w</w:t>
            </w:r>
            <w:r w:rsidRPr="005043B7">
              <w:rPr>
                <w:rFonts w:asciiTheme="majorBidi" w:hAnsiTheme="majorBidi" w:cstheme="majorBidi"/>
                <w:b/>
                <w:bCs/>
              </w:rPr>
              <w:t>ith unerupted tooth</w:t>
            </w:r>
            <w:r w:rsidR="00D84FC5" w:rsidRPr="005043B7">
              <w:rPr>
                <w:rFonts w:asciiTheme="majorBidi" w:hAnsiTheme="majorBidi" w:cstheme="majorBidi"/>
                <w:b/>
                <w:bCs/>
              </w:rPr>
              <w:t xml:space="preserve"> No</w:t>
            </w:r>
            <w:r w:rsidR="00B7280D" w:rsidRPr="005043B7">
              <w:rPr>
                <w:rFonts w:asciiTheme="majorBidi" w:hAnsiTheme="majorBidi" w:cstheme="majorBidi"/>
                <w:b/>
                <w:bCs/>
              </w:rPr>
              <w:t xml:space="preserve"> </w:t>
            </w:r>
            <w:r w:rsidR="00D84FC5" w:rsidRPr="005043B7">
              <w:rPr>
                <w:rFonts w:asciiTheme="majorBidi" w:hAnsiTheme="majorBidi" w:cstheme="majorBidi"/>
                <w:b/>
                <w:bCs/>
              </w:rPr>
              <w:t>(%)</w:t>
            </w:r>
            <w:r w:rsidRPr="005043B7">
              <w:rPr>
                <w:rFonts w:asciiTheme="majorBidi" w:hAnsiTheme="majorBidi" w:cstheme="majorBidi"/>
                <w:b/>
                <w:bCs/>
              </w:rPr>
              <w:t xml:space="preserve"> </w:t>
            </w:r>
          </w:p>
        </w:tc>
        <w:tc>
          <w:tcPr>
            <w:tcW w:w="2165" w:type="dxa"/>
            <w:vMerge w:val="restart"/>
          </w:tcPr>
          <w:p w14:paraId="1992A36A"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Surgical</w:t>
            </w:r>
          </w:p>
          <w:p w14:paraId="2993D839" w14:textId="7FE49042" w:rsidR="000545EB" w:rsidRPr="005043B7" w:rsidRDefault="000545EB" w:rsidP="0011613A">
            <w:pPr>
              <w:rPr>
                <w:rFonts w:asciiTheme="majorBidi" w:hAnsiTheme="majorBidi" w:cstheme="majorBidi"/>
                <w:b/>
                <w:bCs/>
              </w:rPr>
            </w:pPr>
            <w:r w:rsidRPr="005043B7">
              <w:rPr>
                <w:rFonts w:asciiTheme="majorBidi" w:hAnsiTheme="majorBidi" w:cstheme="majorBidi"/>
                <w:b/>
                <w:bCs/>
              </w:rPr>
              <w:t>Treatment</w:t>
            </w:r>
          </w:p>
          <w:p w14:paraId="27DADDD2" w14:textId="77777777" w:rsidR="000545EB" w:rsidRPr="005043B7" w:rsidRDefault="000545EB" w:rsidP="0011613A">
            <w:pPr>
              <w:rPr>
                <w:rFonts w:asciiTheme="majorBidi" w:hAnsiTheme="majorBidi" w:cstheme="majorBidi"/>
                <w:b/>
                <w:bCs/>
              </w:rPr>
            </w:pPr>
          </w:p>
          <w:p w14:paraId="127C9656" w14:textId="77777777" w:rsidR="000545EB" w:rsidRPr="005043B7" w:rsidRDefault="000545EB" w:rsidP="0011613A">
            <w:pPr>
              <w:rPr>
                <w:rFonts w:asciiTheme="majorBidi" w:hAnsiTheme="majorBidi" w:cstheme="majorBidi"/>
                <w:b/>
                <w:bCs/>
              </w:rPr>
            </w:pPr>
          </w:p>
        </w:tc>
        <w:tc>
          <w:tcPr>
            <w:tcW w:w="1817" w:type="dxa"/>
            <w:vMerge w:val="restart"/>
          </w:tcPr>
          <w:p w14:paraId="18517F57"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 xml:space="preserve">Follow up period </w:t>
            </w:r>
          </w:p>
          <w:p w14:paraId="50A01AF0" w14:textId="57EE7AC2" w:rsidR="00D93E6E" w:rsidRPr="005043B7" w:rsidRDefault="00D93E6E" w:rsidP="0011613A">
            <w:pPr>
              <w:rPr>
                <w:rFonts w:asciiTheme="majorBidi" w:hAnsiTheme="majorBidi" w:cstheme="majorBidi"/>
                <w:b/>
                <w:bCs/>
              </w:rPr>
            </w:pPr>
            <w:r w:rsidRPr="005043B7">
              <w:rPr>
                <w:rFonts w:asciiTheme="majorBidi" w:hAnsiTheme="majorBidi" w:cstheme="majorBidi"/>
                <w:b/>
                <w:bCs/>
              </w:rPr>
              <w:t>Range (mean) in years</w:t>
            </w:r>
          </w:p>
        </w:tc>
        <w:tc>
          <w:tcPr>
            <w:tcW w:w="2633" w:type="dxa"/>
            <w:gridSpan w:val="2"/>
          </w:tcPr>
          <w:p w14:paraId="29363DC9"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 xml:space="preserve">Recurrence rate </w:t>
            </w:r>
          </w:p>
        </w:tc>
      </w:tr>
      <w:tr w:rsidR="0077159A" w:rsidRPr="005043B7" w14:paraId="623B18D2" w14:textId="77777777" w:rsidTr="00ED1BC2">
        <w:trPr>
          <w:trHeight w:val="660"/>
        </w:trPr>
        <w:tc>
          <w:tcPr>
            <w:tcW w:w="2068" w:type="dxa"/>
            <w:vMerge/>
          </w:tcPr>
          <w:p w14:paraId="3EE36406" w14:textId="77777777" w:rsidR="000545EB" w:rsidRPr="005043B7" w:rsidRDefault="000545EB" w:rsidP="0011613A">
            <w:pPr>
              <w:rPr>
                <w:rFonts w:asciiTheme="majorBidi" w:hAnsiTheme="majorBidi" w:cstheme="majorBidi"/>
                <w:b/>
                <w:bCs/>
              </w:rPr>
            </w:pPr>
          </w:p>
        </w:tc>
        <w:tc>
          <w:tcPr>
            <w:tcW w:w="0" w:type="auto"/>
            <w:vMerge/>
          </w:tcPr>
          <w:p w14:paraId="3481148B" w14:textId="77777777" w:rsidR="000545EB" w:rsidRPr="005043B7" w:rsidRDefault="000545EB" w:rsidP="0011613A">
            <w:pPr>
              <w:rPr>
                <w:rFonts w:asciiTheme="majorBidi" w:hAnsiTheme="majorBidi" w:cstheme="majorBidi"/>
                <w:b/>
                <w:bCs/>
              </w:rPr>
            </w:pPr>
          </w:p>
        </w:tc>
        <w:tc>
          <w:tcPr>
            <w:tcW w:w="0" w:type="auto"/>
            <w:vMerge/>
          </w:tcPr>
          <w:p w14:paraId="679CDB08" w14:textId="77777777" w:rsidR="000545EB" w:rsidRPr="005043B7" w:rsidRDefault="000545EB" w:rsidP="0011613A">
            <w:pPr>
              <w:rPr>
                <w:rFonts w:asciiTheme="majorBidi" w:hAnsiTheme="majorBidi" w:cstheme="majorBidi"/>
                <w:b/>
                <w:bCs/>
              </w:rPr>
            </w:pPr>
          </w:p>
        </w:tc>
        <w:tc>
          <w:tcPr>
            <w:tcW w:w="0" w:type="auto"/>
            <w:vMerge/>
          </w:tcPr>
          <w:p w14:paraId="078BB91F" w14:textId="77777777" w:rsidR="000545EB" w:rsidRPr="005043B7" w:rsidRDefault="000545EB" w:rsidP="0011613A">
            <w:pPr>
              <w:rPr>
                <w:rFonts w:asciiTheme="majorBidi" w:hAnsiTheme="majorBidi" w:cstheme="majorBidi"/>
                <w:b/>
                <w:bCs/>
              </w:rPr>
            </w:pPr>
          </w:p>
        </w:tc>
        <w:tc>
          <w:tcPr>
            <w:tcW w:w="0" w:type="auto"/>
          </w:tcPr>
          <w:p w14:paraId="3E92573A" w14:textId="77777777" w:rsidR="000545EB" w:rsidRPr="005043B7" w:rsidRDefault="000545EB" w:rsidP="0011613A">
            <w:pPr>
              <w:rPr>
                <w:rFonts w:asciiTheme="majorBidi" w:hAnsiTheme="majorBidi" w:cstheme="majorBidi"/>
                <w:b/>
                <w:bCs/>
              </w:rPr>
            </w:pPr>
          </w:p>
        </w:tc>
        <w:tc>
          <w:tcPr>
            <w:tcW w:w="0" w:type="auto"/>
            <w:vMerge/>
          </w:tcPr>
          <w:p w14:paraId="24500DBA" w14:textId="5D707701" w:rsidR="000545EB" w:rsidRPr="005043B7" w:rsidRDefault="000545EB" w:rsidP="0011613A">
            <w:pPr>
              <w:rPr>
                <w:rFonts w:asciiTheme="majorBidi" w:hAnsiTheme="majorBidi" w:cstheme="majorBidi"/>
                <w:b/>
                <w:bCs/>
              </w:rPr>
            </w:pPr>
          </w:p>
        </w:tc>
        <w:tc>
          <w:tcPr>
            <w:tcW w:w="0" w:type="auto"/>
            <w:vMerge/>
          </w:tcPr>
          <w:p w14:paraId="16498D5E" w14:textId="449F0A04" w:rsidR="000545EB" w:rsidRPr="005043B7" w:rsidRDefault="000545EB" w:rsidP="0011613A">
            <w:pPr>
              <w:rPr>
                <w:rFonts w:asciiTheme="majorBidi" w:hAnsiTheme="majorBidi" w:cstheme="majorBidi"/>
                <w:b/>
                <w:bCs/>
              </w:rPr>
            </w:pPr>
          </w:p>
        </w:tc>
        <w:tc>
          <w:tcPr>
            <w:tcW w:w="1337" w:type="dxa"/>
            <w:vMerge/>
          </w:tcPr>
          <w:p w14:paraId="1EC0FDFB" w14:textId="77777777" w:rsidR="000545EB" w:rsidRPr="005043B7" w:rsidRDefault="000545EB" w:rsidP="0011613A">
            <w:pPr>
              <w:rPr>
                <w:rFonts w:asciiTheme="majorBidi" w:hAnsiTheme="majorBidi" w:cstheme="majorBidi"/>
                <w:b/>
                <w:bCs/>
              </w:rPr>
            </w:pPr>
          </w:p>
        </w:tc>
        <w:tc>
          <w:tcPr>
            <w:tcW w:w="2165" w:type="dxa"/>
            <w:vMerge/>
          </w:tcPr>
          <w:p w14:paraId="6CDC4DD0" w14:textId="77777777" w:rsidR="000545EB" w:rsidRPr="005043B7" w:rsidRDefault="000545EB" w:rsidP="0011613A">
            <w:pPr>
              <w:rPr>
                <w:rFonts w:asciiTheme="majorBidi" w:hAnsiTheme="majorBidi" w:cstheme="majorBidi"/>
                <w:b/>
                <w:bCs/>
              </w:rPr>
            </w:pPr>
          </w:p>
        </w:tc>
        <w:tc>
          <w:tcPr>
            <w:tcW w:w="1817" w:type="dxa"/>
            <w:vMerge/>
          </w:tcPr>
          <w:p w14:paraId="5AA21747" w14:textId="77777777" w:rsidR="000545EB" w:rsidRPr="005043B7" w:rsidRDefault="000545EB" w:rsidP="0011613A">
            <w:pPr>
              <w:rPr>
                <w:rFonts w:asciiTheme="majorBidi" w:hAnsiTheme="majorBidi" w:cstheme="majorBidi"/>
                <w:b/>
                <w:bCs/>
              </w:rPr>
            </w:pPr>
          </w:p>
        </w:tc>
        <w:tc>
          <w:tcPr>
            <w:tcW w:w="1350" w:type="dxa"/>
          </w:tcPr>
          <w:p w14:paraId="1763DC3B" w14:textId="77777777" w:rsidR="000545EB" w:rsidRPr="005043B7" w:rsidRDefault="000545EB" w:rsidP="0011613A">
            <w:pPr>
              <w:rPr>
                <w:rFonts w:asciiTheme="majorBidi" w:hAnsiTheme="majorBidi" w:cstheme="majorBidi"/>
                <w:b/>
                <w:bCs/>
              </w:rPr>
            </w:pPr>
            <w:r w:rsidRPr="005043B7">
              <w:rPr>
                <w:rFonts w:asciiTheme="majorBidi" w:hAnsiTheme="majorBidi" w:cstheme="majorBidi"/>
                <w:b/>
                <w:bCs/>
              </w:rPr>
              <w:t>No. of patients</w:t>
            </w:r>
          </w:p>
        </w:tc>
        <w:tc>
          <w:tcPr>
            <w:tcW w:w="1283" w:type="dxa"/>
          </w:tcPr>
          <w:p w14:paraId="6D048A50" w14:textId="7E7F3B98" w:rsidR="000545EB" w:rsidRPr="005043B7" w:rsidRDefault="001F5078" w:rsidP="0011613A">
            <w:pPr>
              <w:rPr>
                <w:rFonts w:asciiTheme="majorBidi" w:hAnsiTheme="majorBidi" w:cstheme="majorBidi"/>
                <w:b/>
                <w:bCs/>
              </w:rPr>
            </w:pPr>
            <w:r w:rsidRPr="005043B7">
              <w:rPr>
                <w:rFonts w:asciiTheme="majorBidi" w:hAnsiTheme="majorBidi" w:cstheme="majorBidi"/>
                <w:b/>
                <w:bCs/>
              </w:rPr>
              <w:t>P</w:t>
            </w:r>
            <w:r w:rsidR="000545EB" w:rsidRPr="005043B7">
              <w:rPr>
                <w:rFonts w:asciiTheme="majorBidi" w:hAnsiTheme="majorBidi" w:cstheme="majorBidi"/>
                <w:b/>
                <w:bCs/>
              </w:rPr>
              <w:t>ercentage</w:t>
            </w:r>
          </w:p>
        </w:tc>
      </w:tr>
      <w:tr w:rsidR="0077159A" w:rsidRPr="005043B7" w14:paraId="29546B78" w14:textId="77777777" w:rsidTr="00ED1BC2">
        <w:tc>
          <w:tcPr>
            <w:tcW w:w="2068" w:type="dxa"/>
          </w:tcPr>
          <w:p w14:paraId="10341093" w14:textId="1BE7E9E1" w:rsidR="000545EB" w:rsidRPr="005043B7" w:rsidRDefault="000545EB" w:rsidP="0011613A">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"ISSN" : "0301-0503", "abstract" : "The clinical and histological data of 106 keratocysts from the files of the Department of Oral and Maxillofacial Surgery in Nijmegen and Arnhem, The Netherlands, formed the basis of this study. There was a wide age range with a male predominance and with the mandibular third molar area and ramus being the most common sites involved. Special attention has been drawn to the various ways in which recurrent keratocysts may develop. In the present study the recurrence rate of two groups of patients, treated according to two different concepts in the surgical management of keratocysts, are compared. As a result of a 21-year follow-up on 92 keratocysts a rational approach to the surgical treatment to eliminate a high recurrence rate is suggested.", "author" : [ { "dropping-particle" : "", "family" : "Voorsmit", "given" : "R A", "non-dropping-particle" : "", "parse-names" : false, "suffix" : "" }, { "dropping-particle" : "", "family" : "Stoelinga", "given" : "P J", "non-dropping-particle" : "", "parse-names" : false, "suffix" : "" }, { "dropping-particle" : "", "family" : "Haelst", "given" : "U J", "non-dropping-particle" : "van", "parse-names" : false, "suffix" : "" } ], "container-title" : "Journal of maxillofacial surgery", "id" : "ITEM-1", "issue" : "4", "issued" : { "date-parts" : [ [ "1981", "11" ] ] }, "page" : "228-36", "title" : "The management of keratocysts.", "type" : "article-journal", "volume" : "9" }, "uris" : [ "http://www.mendeley.com/documents/?uuid=5981cc31-e2b6-4ea4-bd5a-336195e4489d" ] } ], "mendeley" : { "formattedCitation" : "(Voorsmit et al. 1981)", "plainTextFormattedCitation" : "(Voorsmit et al. 1981)", "previouslyFormattedCitation" : "&lt;sup&gt;1&lt;/sup&gt;"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Voorsmit et al. (1981)</w:t>
            </w:r>
            <w:r w:rsidRPr="005043B7">
              <w:rPr>
                <w:rFonts w:asciiTheme="majorBidi" w:hAnsiTheme="majorBidi" w:cstheme="majorBidi"/>
              </w:rPr>
              <w:fldChar w:fldCharType="end"/>
            </w:r>
            <w:r w:rsidR="00F00AA9" w:rsidRPr="005043B7">
              <w:rPr>
                <w:rFonts w:asciiTheme="majorBidi" w:hAnsiTheme="majorBidi" w:cstheme="majorBidi"/>
              </w:rPr>
              <w:t xml:space="preserve"> [16]</w:t>
            </w:r>
          </w:p>
          <w:p w14:paraId="386C9A8A" w14:textId="77777777" w:rsidR="000545EB" w:rsidRPr="005043B7" w:rsidRDefault="000545EB" w:rsidP="0011613A">
            <w:pPr>
              <w:rPr>
                <w:rFonts w:asciiTheme="majorBidi" w:hAnsiTheme="majorBidi" w:cstheme="majorBidi"/>
              </w:rPr>
            </w:pPr>
          </w:p>
        </w:tc>
        <w:tc>
          <w:tcPr>
            <w:tcW w:w="0" w:type="auto"/>
          </w:tcPr>
          <w:p w14:paraId="39717062" w14:textId="0ACD2DFD" w:rsidR="000545EB" w:rsidRPr="005043B7" w:rsidRDefault="000545EB" w:rsidP="0011613A">
            <w:pPr>
              <w:rPr>
                <w:rFonts w:asciiTheme="majorBidi" w:hAnsiTheme="majorBidi" w:cstheme="majorBidi"/>
              </w:rPr>
            </w:pPr>
            <w:r w:rsidRPr="005043B7">
              <w:rPr>
                <w:rFonts w:asciiTheme="majorBidi" w:hAnsiTheme="majorBidi" w:cstheme="majorBidi"/>
              </w:rPr>
              <w:t>Prospective</w:t>
            </w:r>
          </w:p>
        </w:tc>
        <w:tc>
          <w:tcPr>
            <w:tcW w:w="0" w:type="auto"/>
          </w:tcPr>
          <w:p w14:paraId="718C345F" w14:textId="77777777"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0" w:type="auto"/>
          </w:tcPr>
          <w:p w14:paraId="2AC20B83" w14:textId="77777777" w:rsidR="000545EB" w:rsidRPr="005043B7" w:rsidRDefault="000545EB" w:rsidP="0011613A">
            <w:pPr>
              <w:rPr>
                <w:rFonts w:asciiTheme="majorBidi" w:hAnsiTheme="majorBidi" w:cstheme="majorBidi"/>
              </w:rPr>
            </w:pPr>
            <w:r w:rsidRPr="005043B7">
              <w:rPr>
                <w:rFonts w:asciiTheme="majorBidi" w:hAnsiTheme="majorBidi" w:cstheme="majorBidi"/>
              </w:rPr>
              <w:t>21</w:t>
            </w:r>
          </w:p>
        </w:tc>
        <w:tc>
          <w:tcPr>
            <w:tcW w:w="0" w:type="auto"/>
          </w:tcPr>
          <w:p w14:paraId="37051FD0" w14:textId="51E61080"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0" w:type="auto"/>
          </w:tcPr>
          <w:p w14:paraId="509ADCCE" w14:textId="0F291B33" w:rsidR="000545EB" w:rsidRPr="005043B7" w:rsidRDefault="000545EB" w:rsidP="0011613A">
            <w:pPr>
              <w:rPr>
                <w:rFonts w:asciiTheme="majorBidi" w:hAnsiTheme="majorBidi" w:cstheme="majorBidi"/>
              </w:rPr>
            </w:pPr>
            <w:r w:rsidRPr="005043B7">
              <w:rPr>
                <w:rFonts w:asciiTheme="majorBidi" w:hAnsiTheme="majorBidi" w:cstheme="majorBidi"/>
              </w:rPr>
              <w:t>M&gt;F</w:t>
            </w:r>
          </w:p>
        </w:tc>
        <w:tc>
          <w:tcPr>
            <w:tcW w:w="0" w:type="auto"/>
          </w:tcPr>
          <w:p w14:paraId="714062C0" w14:textId="2E2B5CFB"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1337" w:type="dxa"/>
          </w:tcPr>
          <w:p w14:paraId="4E194880" w14:textId="77777777"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2165" w:type="dxa"/>
          </w:tcPr>
          <w:p w14:paraId="3AFF2DF1" w14:textId="77777777"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alone (52)</w:t>
            </w:r>
          </w:p>
          <w:p w14:paraId="6A924F6A" w14:textId="77777777"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.+CS (40)</w:t>
            </w:r>
          </w:p>
        </w:tc>
        <w:tc>
          <w:tcPr>
            <w:tcW w:w="1817" w:type="dxa"/>
          </w:tcPr>
          <w:p w14:paraId="09FD7FAF" w14:textId="7C69E84C" w:rsidR="000545EB" w:rsidRPr="005043B7" w:rsidRDefault="000545EB" w:rsidP="0011613A">
            <w:pPr>
              <w:rPr>
                <w:rFonts w:asciiTheme="majorBidi" w:hAnsiTheme="majorBidi" w:cstheme="majorBidi"/>
              </w:rPr>
            </w:pPr>
            <w:r w:rsidRPr="005043B7">
              <w:rPr>
                <w:rFonts w:asciiTheme="majorBidi" w:hAnsiTheme="majorBidi" w:cstheme="majorBidi"/>
              </w:rPr>
              <w:t xml:space="preserve">1-21 </w:t>
            </w:r>
          </w:p>
        </w:tc>
        <w:tc>
          <w:tcPr>
            <w:tcW w:w="1350" w:type="dxa"/>
          </w:tcPr>
          <w:p w14:paraId="5D181ECF" w14:textId="77777777" w:rsidR="000545EB" w:rsidRPr="005043B7" w:rsidRDefault="000545EB" w:rsidP="0011613A">
            <w:pPr>
              <w:rPr>
                <w:rFonts w:asciiTheme="majorBidi" w:hAnsiTheme="majorBidi" w:cstheme="majorBidi"/>
              </w:rPr>
            </w:pPr>
            <w:r w:rsidRPr="005043B7">
              <w:rPr>
                <w:rFonts w:asciiTheme="majorBidi" w:hAnsiTheme="majorBidi" w:cstheme="majorBidi"/>
              </w:rPr>
              <w:t>7</w:t>
            </w:r>
          </w:p>
          <w:p w14:paraId="0162DAEC" w14:textId="77777777" w:rsidR="000545EB" w:rsidRPr="005043B7" w:rsidRDefault="000545EB" w:rsidP="0011613A">
            <w:pPr>
              <w:rPr>
                <w:rFonts w:asciiTheme="majorBidi" w:hAnsiTheme="majorBidi" w:cstheme="majorBidi"/>
              </w:rPr>
            </w:pPr>
            <w:r w:rsidRPr="005043B7">
              <w:rPr>
                <w:rFonts w:asciiTheme="majorBidi" w:hAnsiTheme="majorBidi" w:cstheme="majorBidi"/>
              </w:rPr>
              <w:t>1</w:t>
            </w:r>
          </w:p>
        </w:tc>
        <w:tc>
          <w:tcPr>
            <w:tcW w:w="1283" w:type="dxa"/>
          </w:tcPr>
          <w:p w14:paraId="48753C8B" w14:textId="77777777" w:rsidR="000545EB" w:rsidRPr="005043B7" w:rsidRDefault="000545EB" w:rsidP="0011613A">
            <w:pPr>
              <w:rPr>
                <w:rFonts w:asciiTheme="majorBidi" w:hAnsiTheme="majorBidi" w:cstheme="majorBidi"/>
              </w:rPr>
            </w:pPr>
            <w:r w:rsidRPr="005043B7">
              <w:rPr>
                <w:rFonts w:asciiTheme="majorBidi" w:hAnsiTheme="majorBidi" w:cstheme="majorBidi"/>
              </w:rPr>
              <w:t>13.5%</w:t>
            </w:r>
          </w:p>
          <w:p w14:paraId="54A06BCD" w14:textId="77777777" w:rsidR="000545EB" w:rsidRPr="005043B7" w:rsidRDefault="000545EB" w:rsidP="0011613A">
            <w:pPr>
              <w:rPr>
                <w:rFonts w:asciiTheme="majorBidi" w:hAnsiTheme="majorBidi" w:cstheme="majorBidi"/>
              </w:rPr>
            </w:pPr>
            <w:r w:rsidRPr="005043B7">
              <w:rPr>
                <w:rFonts w:asciiTheme="majorBidi" w:hAnsiTheme="majorBidi" w:cstheme="majorBidi"/>
              </w:rPr>
              <w:t>2.5%</w:t>
            </w:r>
          </w:p>
        </w:tc>
      </w:tr>
      <w:tr w:rsidR="0077159A" w:rsidRPr="005043B7" w14:paraId="5F43DDED" w14:textId="77777777" w:rsidTr="00ED1BC2">
        <w:tc>
          <w:tcPr>
            <w:tcW w:w="2068" w:type="dxa"/>
          </w:tcPr>
          <w:p w14:paraId="26ABA5D3" w14:textId="5608BE7D" w:rsidR="000545EB" w:rsidRPr="005043B7" w:rsidRDefault="000545EB" w:rsidP="0011613A">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"ISSN" : "1010-5182", "abstract" : "In the present study, the recurrence rates found after treatment of keratocysts by enucleation or enucleation combined with cryotherapy are compared. Despite the relatively short follow-up period, this study indicates that there is no difference in recurrence rate between the two treatment methods.", "author" : [ { "dropping-particle" : "", "family" : "Jensen", "given" : "J", "non-dropping-particle" : "", "parse-names" : false, "suffix" : "" }, { "dropping-particle" : "", "family" : "Sindet-Pedersen", "given" : "S", "non-dropping-particle" : "", "parse-names" : false, "suffix" : "" }, { "dropping-particle" : "", "family" : "Simonsen", "given" : "E K", "non-dropping-particle" : "", "parse-names" : false, "suffix" : "" } ], "container-title" : "Journal of cranio-maxillo-facial surgery : official publication of the European Association for Cranio-Maxillo-Facial Surgery", "id" : "ITEM-1", "issue" : "8", "issued" : { "date-parts" : [ [ "1988", "11" ] ] }, "page" : "362-5", "title" : "A comparative study of treatment of keratocysts by enucleation or enucleation combined with cryotherapy. A preliminary report.", "type" : "article-journal", "volume" : "16" }, "uris" : [ "http://www.mendeley.com/documents/?uuid=9dffd9ef-e18d-4475-96fc-c853472c09fd" ] } ], "mendeley" : { "formattedCitation" : "(Jensen et al. 1988)", "plainTextFormattedCitation" : "(Jensen et al. 1988)", "previouslyFormattedCitation" : "&lt;sup&gt;2&lt;/sup&gt;"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Jensen et al. (1988)</w:t>
            </w:r>
            <w:r w:rsidRPr="005043B7">
              <w:rPr>
                <w:rFonts w:asciiTheme="majorBidi" w:hAnsiTheme="majorBidi" w:cstheme="majorBidi"/>
              </w:rPr>
              <w:fldChar w:fldCharType="end"/>
            </w:r>
            <w:r w:rsidR="00F00AA9" w:rsidRPr="005043B7">
              <w:rPr>
                <w:rFonts w:asciiTheme="majorBidi" w:hAnsiTheme="majorBidi" w:cstheme="majorBidi"/>
              </w:rPr>
              <w:t xml:space="preserve"> [17]</w:t>
            </w:r>
          </w:p>
        </w:tc>
        <w:tc>
          <w:tcPr>
            <w:tcW w:w="0" w:type="auto"/>
          </w:tcPr>
          <w:p w14:paraId="22055137" w14:textId="7D29CACA" w:rsidR="000545EB" w:rsidRPr="005043B7" w:rsidRDefault="000545EB" w:rsidP="0011613A">
            <w:pPr>
              <w:rPr>
                <w:rFonts w:asciiTheme="majorBidi" w:hAnsiTheme="majorBidi" w:cstheme="majorBidi"/>
              </w:rPr>
            </w:pPr>
            <w:r w:rsidRPr="005043B7">
              <w:rPr>
                <w:rFonts w:asciiTheme="majorBidi" w:hAnsiTheme="majorBidi" w:cstheme="majorBidi"/>
              </w:rPr>
              <w:t xml:space="preserve">Comparative </w:t>
            </w:r>
            <w:r w:rsidR="00ED1BC2" w:rsidRPr="005043B7">
              <w:rPr>
                <w:rFonts w:asciiTheme="majorBidi" w:hAnsiTheme="majorBidi" w:cstheme="majorBidi"/>
              </w:rPr>
              <w:t>?P</w:t>
            </w:r>
            <w:r w:rsidRPr="005043B7">
              <w:rPr>
                <w:rFonts w:asciiTheme="majorBidi" w:hAnsiTheme="majorBidi" w:cstheme="majorBidi"/>
              </w:rPr>
              <w:t>ros</w:t>
            </w:r>
            <w:r w:rsidR="00ED1BC2" w:rsidRPr="005043B7">
              <w:rPr>
                <w:rFonts w:asciiTheme="majorBidi" w:hAnsiTheme="majorBidi" w:cstheme="majorBidi"/>
              </w:rPr>
              <w:t>p</w:t>
            </w:r>
            <w:r w:rsidRPr="005043B7">
              <w:rPr>
                <w:rFonts w:asciiTheme="majorBidi" w:hAnsiTheme="majorBidi" w:cstheme="majorBidi"/>
              </w:rPr>
              <w:t>ective</w:t>
            </w:r>
          </w:p>
        </w:tc>
        <w:tc>
          <w:tcPr>
            <w:tcW w:w="0" w:type="auto"/>
          </w:tcPr>
          <w:p w14:paraId="24DA623B" w14:textId="77777777"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0" w:type="auto"/>
          </w:tcPr>
          <w:p w14:paraId="68F7395D" w14:textId="77777777" w:rsidR="000545EB" w:rsidRPr="005043B7" w:rsidRDefault="000545EB" w:rsidP="0011613A">
            <w:pPr>
              <w:rPr>
                <w:rFonts w:asciiTheme="majorBidi" w:hAnsiTheme="majorBidi" w:cstheme="majorBidi"/>
              </w:rPr>
            </w:pPr>
            <w:r w:rsidRPr="005043B7">
              <w:rPr>
                <w:rFonts w:asciiTheme="majorBidi" w:hAnsiTheme="majorBidi" w:cstheme="majorBidi"/>
              </w:rPr>
              <w:t>16</w:t>
            </w:r>
          </w:p>
        </w:tc>
        <w:tc>
          <w:tcPr>
            <w:tcW w:w="0" w:type="auto"/>
          </w:tcPr>
          <w:p w14:paraId="1B033428" w14:textId="517B8F74"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0" w:type="auto"/>
          </w:tcPr>
          <w:p w14:paraId="37B1E5A9" w14:textId="5AA22F73"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0" w:type="auto"/>
          </w:tcPr>
          <w:p w14:paraId="6F608D02" w14:textId="60159995" w:rsidR="000545EB" w:rsidRPr="005043B7" w:rsidRDefault="000545EB" w:rsidP="0011613A">
            <w:pPr>
              <w:rPr>
                <w:rFonts w:asciiTheme="majorBidi" w:hAnsiTheme="majorBidi" w:cstheme="majorBidi"/>
              </w:rPr>
            </w:pPr>
            <w:r w:rsidRPr="005043B7">
              <w:rPr>
                <w:rFonts w:asciiTheme="majorBidi" w:hAnsiTheme="majorBidi" w:cstheme="majorBidi"/>
              </w:rPr>
              <w:t xml:space="preserve">NM </w:t>
            </w:r>
          </w:p>
        </w:tc>
        <w:tc>
          <w:tcPr>
            <w:tcW w:w="1337" w:type="dxa"/>
          </w:tcPr>
          <w:p w14:paraId="660E78F7" w14:textId="77777777"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2165" w:type="dxa"/>
          </w:tcPr>
          <w:p w14:paraId="544383A8" w14:textId="352D5DDA"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alone</w:t>
            </w:r>
            <w:r w:rsidR="00DD66A3" w:rsidRPr="005043B7">
              <w:rPr>
                <w:rFonts w:asciiTheme="majorBidi" w:hAnsiTheme="majorBidi" w:cstheme="majorBidi"/>
              </w:rPr>
              <w:t xml:space="preserve"> </w:t>
            </w:r>
            <w:r w:rsidRPr="005043B7">
              <w:rPr>
                <w:rFonts w:asciiTheme="majorBidi" w:hAnsiTheme="majorBidi" w:cstheme="majorBidi"/>
              </w:rPr>
              <w:t>(12)</w:t>
            </w:r>
          </w:p>
          <w:p w14:paraId="3D1E9B66" w14:textId="1B3757BB"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proofErr w:type="spellStart"/>
            <w:r w:rsidRPr="005043B7">
              <w:rPr>
                <w:rFonts w:asciiTheme="majorBidi" w:hAnsiTheme="majorBidi" w:cstheme="majorBidi"/>
              </w:rPr>
              <w:t>Cryo</w:t>
            </w:r>
            <w:proofErr w:type="spellEnd"/>
            <w:r w:rsidR="00DD66A3" w:rsidRPr="005043B7">
              <w:rPr>
                <w:rFonts w:asciiTheme="majorBidi" w:hAnsiTheme="majorBidi" w:cstheme="majorBidi"/>
              </w:rPr>
              <w:t xml:space="preserve"> </w:t>
            </w:r>
            <w:r w:rsidRPr="005043B7">
              <w:rPr>
                <w:rFonts w:asciiTheme="majorBidi" w:hAnsiTheme="majorBidi" w:cstheme="majorBidi"/>
              </w:rPr>
              <w:t>(13)</w:t>
            </w:r>
          </w:p>
        </w:tc>
        <w:tc>
          <w:tcPr>
            <w:tcW w:w="1817" w:type="dxa"/>
          </w:tcPr>
          <w:p w14:paraId="5A3C69F3" w14:textId="4B145513" w:rsidR="000545EB" w:rsidRPr="005043B7" w:rsidRDefault="000545EB" w:rsidP="00220103">
            <w:pPr>
              <w:rPr>
                <w:rFonts w:asciiTheme="majorBidi" w:hAnsiTheme="majorBidi" w:cstheme="majorBidi"/>
              </w:rPr>
            </w:pPr>
            <w:r w:rsidRPr="005043B7">
              <w:rPr>
                <w:rFonts w:asciiTheme="majorBidi" w:hAnsiTheme="majorBidi" w:cstheme="majorBidi"/>
              </w:rPr>
              <w:t>1</w:t>
            </w:r>
            <w:r w:rsidR="00D93E6E" w:rsidRPr="005043B7">
              <w:rPr>
                <w:rFonts w:asciiTheme="majorBidi" w:hAnsiTheme="majorBidi" w:cstheme="majorBidi"/>
              </w:rPr>
              <w:t>.4</w:t>
            </w:r>
            <w:r w:rsidRPr="005043B7">
              <w:rPr>
                <w:rFonts w:asciiTheme="majorBidi" w:hAnsiTheme="majorBidi" w:cstheme="majorBidi"/>
              </w:rPr>
              <w:t>-5</w:t>
            </w:r>
            <w:r w:rsidR="00220103" w:rsidRPr="005043B7">
              <w:rPr>
                <w:rFonts w:asciiTheme="majorBidi" w:hAnsiTheme="majorBidi" w:cstheme="majorBidi"/>
              </w:rPr>
              <w:t xml:space="preserve">( </w:t>
            </w:r>
            <w:r w:rsidR="00D93E6E" w:rsidRPr="005043B7">
              <w:rPr>
                <w:rFonts w:asciiTheme="majorBidi" w:hAnsiTheme="majorBidi" w:cstheme="majorBidi"/>
              </w:rPr>
              <w:t>4.</w:t>
            </w:r>
            <w:r w:rsidRPr="005043B7">
              <w:rPr>
                <w:rFonts w:asciiTheme="majorBidi" w:hAnsiTheme="majorBidi" w:cstheme="majorBidi"/>
              </w:rPr>
              <w:t>8</w:t>
            </w:r>
            <w:r w:rsidR="00220103" w:rsidRPr="005043B7">
              <w:rPr>
                <w:rFonts w:asciiTheme="majorBidi" w:hAnsiTheme="majorBidi" w:cstheme="majorBidi"/>
              </w:rPr>
              <w:t>)</w:t>
            </w:r>
            <w:r w:rsidRPr="005043B7">
              <w:rPr>
                <w:rFonts w:asciiTheme="majorBidi" w:hAnsiTheme="majorBidi" w:cstheme="majorBidi"/>
              </w:rPr>
              <w:t xml:space="preserve"> </w:t>
            </w:r>
          </w:p>
        </w:tc>
        <w:tc>
          <w:tcPr>
            <w:tcW w:w="1350" w:type="dxa"/>
          </w:tcPr>
          <w:p w14:paraId="5AB97D92" w14:textId="77777777" w:rsidR="000545EB" w:rsidRPr="005043B7" w:rsidRDefault="000545EB" w:rsidP="0011613A">
            <w:pPr>
              <w:rPr>
                <w:rFonts w:asciiTheme="majorBidi" w:hAnsiTheme="majorBidi" w:cstheme="majorBidi"/>
              </w:rPr>
            </w:pPr>
            <w:r w:rsidRPr="005043B7">
              <w:rPr>
                <w:rFonts w:asciiTheme="majorBidi" w:hAnsiTheme="majorBidi" w:cstheme="majorBidi"/>
              </w:rPr>
              <w:t>4</w:t>
            </w:r>
          </w:p>
          <w:p w14:paraId="19133244" w14:textId="77777777" w:rsidR="000545EB" w:rsidRPr="005043B7" w:rsidRDefault="000545EB" w:rsidP="0011613A">
            <w:pPr>
              <w:rPr>
                <w:rFonts w:asciiTheme="majorBidi" w:hAnsiTheme="majorBidi" w:cstheme="majorBidi"/>
              </w:rPr>
            </w:pPr>
            <w:r w:rsidRPr="005043B7">
              <w:rPr>
                <w:rFonts w:asciiTheme="majorBidi" w:hAnsiTheme="majorBidi" w:cstheme="majorBidi"/>
              </w:rPr>
              <w:t>5</w:t>
            </w:r>
          </w:p>
        </w:tc>
        <w:tc>
          <w:tcPr>
            <w:tcW w:w="1283" w:type="dxa"/>
          </w:tcPr>
          <w:p w14:paraId="107C2795" w14:textId="3D6EE005" w:rsidR="000545EB" w:rsidRPr="005043B7" w:rsidRDefault="000545EB" w:rsidP="0011613A">
            <w:pPr>
              <w:rPr>
                <w:rFonts w:asciiTheme="majorBidi" w:hAnsiTheme="majorBidi" w:cstheme="majorBidi"/>
              </w:rPr>
            </w:pPr>
            <w:r w:rsidRPr="005043B7">
              <w:rPr>
                <w:rFonts w:asciiTheme="majorBidi" w:hAnsiTheme="majorBidi" w:cstheme="majorBidi"/>
              </w:rPr>
              <w:t>33%</w:t>
            </w:r>
          </w:p>
          <w:p w14:paraId="0607408C" w14:textId="284395D9" w:rsidR="000545EB" w:rsidRPr="005043B7" w:rsidRDefault="000545EB" w:rsidP="0011613A">
            <w:pPr>
              <w:rPr>
                <w:rFonts w:asciiTheme="majorBidi" w:hAnsiTheme="majorBidi" w:cstheme="majorBidi"/>
              </w:rPr>
            </w:pPr>
            <w:r w:rsidRPr="005043B7">
              <w:rPr>
                <w:rFonts w:asciiTheme="majorBidi" w:hAnsiTheme="majorBidi" w:cstheme="majorBidi"/>
              </w:rPr>
              <w:t>38</w:t>
            </w:r>
            <w:r w:rsidR="00EC7FCC" w:rsidRPr="005043B7">
              <w:rPr>
                <w:rFonts w:asciiTheme="majorBidi" w:hAnsiTheme="majorBidi" w:cstheme="majorBidi"/>
              </w:rPr>
              <w:t>.5</w:t>
            </w:r>
            <w:r w:rsidRPr="005043B7">
              <w:rPr>
                <w:rFonts w:asciiTheme="majorBidi" w:hAnsiTheme="majorBidi" w:cstheme="majorBidi"/>
              </w:rPr>
              <w:t>%</w:t>
            </w:r>
          </w:p>
        </w:tc>
      </w:tr>
      <w:tr w:rsidR="0077159A" w:rsidRPr="005043B7" w14:paraId="34259AA0" w14:textId="77777777" w:rsidTr="00ED1BC2">
        <w:tc>
          <w:tcPr>
            <w:tcW w:w="2068" w:type="dxa"/>
          </w:tcPr>
          <w:p w14:paraId="49A5A73C" w14:textId="3401B615"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"10.1016/S1079-2104(96)80214-9", "ISBN" : "1079-2104", "ISSN" : "1079-2104", "PMID" : "8863300", "abstract" : "OBJECTIVE: The purpose of this study was to determine the course of healing, the frequency of recurrence, and the changes in the epithelium of keratocysts after decompression treatment. STUDY DESIGN: The treatment of 23 keratocysts, which had been divided into two groups (12 and 11 patients, respectively), was carried out in two phases: (1) insertion of a polyethylene drain and removal of a biopsy specimen from the cyst wall, and (2) cystectomy and removal of the drain approximately 1 year later. Histologic examination of the biopsy material from the two phases was carried out, and the material classified according to Forssell. RESULTS: Reduction in cyst volume together with bone healing occurred in all cases, although there was recurrence in two patients. Decompression resulted in substantial histologic changes in the epithelium in 19 cases (83%). CONCLUSIONS: (1) Decompression results in new bone formation and thickening of the cyst wall. (2) This treatment conserves bone and anatomic structures. (3) The frequency of recurrence is low. (4) The keratocyst epithelium is modulated histologically to nonkeratocyst after decompression.", "author" : [ { "dropping-particle" : "", "family" : "Marker", "given" : "P", "non-dropping-particle" : "", "parse-names" : false, "suffix" : "" }, { "dropping-particle" : "", "family" : "Br\u00f8ndum", "given" : "N", "non-dropping-particle" : "", "parse-names" : false, "suffix" : "" }, { "dropping-particle" : "", "family" : "Clausen", "given" : "P P", "non-dropping-particle" : "", "parse-names" : false, "suffix" : "" }, { "dropping-particle" : "", "family" : "Bastian", "given" : "H L", "non-dropping-particle" : "", "parse-names" : false, "suffix" : "" } ], "container-title" : "Oral surgery, oral medicine, oral pathology, oral radiology, and endodontics", "id" : "ITEM-1", "issue" : "2", "issued" : { "date-parts" : [ [ "1996" ] ] }, "page" : "122-131", "title" : "Treatment of large odontogenic keratocysts by decompression and later cystectomy: a long-term follow-up and a histologic study of 23 cases.", "type" : "article-journal", "volume" : "82" }, "uris" : [ "http://www.mendeley.com/documents/?uuid=ef25f210-a9ab-4183-a1d3-607545b58fde" ] } ], "mendeley" : { "formattedCitation" : "(Marker et al. 1996)", "plainTextFormattedCitation" : "(Marker et al. 1996)", "previouslyFormattedCitation" : "&lt;sup&gt;3&lt;/sup&gt;"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Marker et al. (1996)</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[18]</w:t>
            </w:r>
          </w:p>
        </w:tc>
        <w:tc>
          <w:tcPr>
            <w:tcW w:w="0" w:type="auto"/>
          </w:tcPr>
          <w:p w14:paraId="730D9657" w14:textId="79D0199C" w:rsidR="000545EB" w:rsidRPr="005043B7" w:rsidRDefault="000545EB" w:rsidP="00957AF3">
            <w:pPr>
              <w:rPr>
                <w:rFonts w:asciiTheme="majorBidi" w:hAnsiTheme="majorBidi" w:cstheme="majorBidi"/>
              </w:rPr>
            </w:pPr>
            <w:r w:rsidRPr="005043B7">
              <w:rPr>
                <w:rFonts w:asciiTheme="majorBidi" w:hAnsiTheme="majorBidi" w:cstheme="majorBidi"/>
              </w:rPr>
              <w:t xml:space="preserve">Prospective </w:t>
            </w:r>
          </w:p>
        </w:tc>
        <w:tc>
          <w:tcPr>
            <w:tcW w:w="0" w:type="auto"/>
          </w:tcPr>
          <w:p w14:paraId="1260BDDB" w14:textId="77777777" w:rsidR="00220103" w:rsidRPr="005043B7" w:rsidRDefault="00220103" w:rsidP="00957AF3">
            <w:pPr>
              <w:rPr>
                <w:rFonts w:asciiTheme="majorBidi" w:hAnsiTheme="majorBidi" w:cstheme="majorBidi"/>
              </w:rPr>
            </w:pPr>
            <w:r w:rsidRPr="005043B7">
              <w:rPr>
                <w:rFonts w:asciiTheme="majorBidi" w:hAnsiTheme="majorBidi" w:cstheme="majorBidi"/>
              </w:rPr>
              <w:t>47</w:t>
            </w:r>
          </w:p>
          <w:p w14:paraId="15D63F2D" w14:textId="3B24EB39" w:rsidR="000545EB" w:rsidRPr="005043B7" w:rsidRDefault="000545EB" w:rsidP="00957AF3">
            <w:pPr>
              <w:rPr>
                <w:rFonts w:asciiTheme="majorBidi" w:hAnsiTheme="majorBidi" w:cstheme="majorBidi"/>
              </w:rPr>
            </w:pPr>
            <w:r w:rsidRPr="005043B7">
              <w:rPr>
                <w:rFonts w:asciiTheme="majorBidi" w:hAnsiTheme="majorBidi" w:cstheme="majorBidi"/>
              </w:rPr>
              <w:t>(10-87)</w:t>
            </w:r>
          </w:p>
          <w:p w14:paraId="5742660E" w14:textId="04625B3B" w:rsidR="000545EB" w:rsidRPr="005043B7" w:rsidRDefault="000545EB" w:rsidP="00957AF3">
            <w:pPr>
              <w:rPr>
                <w:rFonts w:asciiTheme="majorBidi" w:hAnsiTheme="majorBidi" w:cstheme="majorBidi"/>
              </w:rPr>
            </w:pPr>
          </w:p>
        </w:tc>
        <w:tc>
          <w:tcPr>
            <w:tcW w:w="0" w:type="auto"/>
          </w:tcPr>
          <w:p w14:paraId="29521695" w14:textId="4C5294AA" w:rsidR="000545EB" w:rsidRPr="005043B7" w:rsidRDefault="000545EB" w:rsidP="00957AF3">
            <w:pPr>
              <w:rPr>
                <w:rFonts w:asciiTheme="majorBidi" w:hAnsiTheme="majorBidi" w:cstheme="majorBidi"/>
              </w:rPr>
            </w:pPr>
            <w:r w:rsidRPr="005043B7">
              <w:rPr>
                <w:rFonts w:asciiTheme="majorBidi" w:hAnsiTheme="majorBidi" w:cstheme="majorBidi"/>
              </w:rPr>
              <w:t xml:space="preserve">23 </w:t>
            </w:r>
          </w:p>
        </w:tc>
        <w:tc>
          <w:tcPr>
            <w:tcW w:w="0" w:type="auto"/>
          </w:tcPr>
          <w:p w14:paraId="1A89CA18" w14:textId="0C3B37E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0DB93CF9" w14:textId="64F4B327" w:rsidR="000545EB" w:rsidRPr="005043B7" w:rsidRDefault="000545EB" w:rsidP="00957AF3">
            <w:pPr>
              <w:rPr>
                <w:rFonts w:asciiTheme="majorBidi" w:hAnsiTheme="majorBidi" w:cstheme="majorBidi"/>
              </w:rPr>
            </w:pPr>
            <w:r w:rsidRPr="005043B7">
              <w:rPr>
                <w:rFonts w:asciiTheme="majorBidi" w:hAnsiTheme="majorBidi" w:cstheme="majorBidi"/>
              </w:rPr>
              <w:t>1.55:1</w:t>
            </w:r>
          </w:p>
        </w:tc>
        <w:tc>
          <w:tcPr>
            <w:tcW w:w="0" w:type="auto"/>
          </w:tcPr>
          <w:p w14:paraId="4D391065" w14:textId="3EC459E3"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1337" w:type="dxa"/>
          </w:tcPr>
          <w:p w14:paraId="2136CA5C"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4DFDF2D4" w14:textId="6519C0E0" w:rsidR="000545EB" w:rsidRPr="005043B7" w:rsidRDefault="000545EB" w:rsidP="00957AF3">
            <w:pPr>
              <w:rPr>
                <w:rFonts w:asciiTheme="majorBidi" w:hAnsiTheme="majorBidi" w:cstheme="majorBidi"/>
              </w:rPr>
            </w:pPr>
            <w:r w:rsidRPr="005043B7">
              <w:rPr>
                <w:rFonts w:asciiTheme="majorBidi" w:hAnsiTheme="majorBidi" w:cstheme="majorBidi"/>
              </w:rPr>
              <w:t>Decom. and  later cystectomy</w:t>
            </w:r>
            <w:r w:rsidR="00EC7FCC" w:rsidRPr="005043B7">
              <w:rPr>
                <w:rFonts w:asciiTheme="majorBidi" w:hAnsiTheme="majorBidi" w:cstheme="majorBidi"/>
              </w:rPr>
              <w:t xml:space="preserve"> (23)</w:t>
            </w:r>
          </w:p>
        </w:tc>
        <w:tc>
          <w:tcPr>
            <w:tcW w:w="1817" w:type="dxa"/>
          </w:tcPr>
          <w:p w14:paraId="22598CD4" w14:textId="171E1A5F" w:rsidR="000545EB" w:rsidRPr="005043B7" w:rsidRDefault="000545EB" w:rsidP="00957AF3">
            <w:pPr>
              <w:rPr>
                <w:rFonts w:asciiTheme="majorBidi" w:hAnsiTheme="majorBidi" w:cstheme="majorBidi"/>
              </w:rPr>
            </w:pPr>
            <w:r w:rsidRPr="005043B7">
              <w:rPr>
                <w:rFonts w:asciiTheme="majorBidi" w:hAnsiTheme="majorBidi" w:cstheme="majorBidi"/>
              </w:rPr>
              <w:t xml:space="preserve">1-19 </w:t>
            </w:r>
          </w:p>
        </w:tc>
        <w:tc>
          <w:tcPr>
            <w:tcW w:w="1350" w:type="dxa"/>
          </w:tcPr>
          <w:p w14:paraId="607C6460"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tc>
        <w:tc>
          <w:tcPr>
            <w:tcW w:w="1283" w:type="dxa"/>
          </w:tcPr>
          <w:p w14:paraId="1F239C08" w14:textId="77777777" w:rsidR="000545EB" w:rsidRPr="005043B7" w:rsidRDefault="000545EB" w:rsidP="00957AF3">
            <w:pPr>
              <w:rPr>
                <w:rFonts w:asciiTheme="majorBidi" w:hAnsiTheme="majorBidi" w:cstheme="majorBidi"/>
              </w:rPr>
            </w:pPr>
            <w:r w:rsidRPr="005043B7">
              <w:rPr>
                <w:rFonts w:asciiTheme="majorBidi" w:hAnsiTheme="majorBidi" w:cstheme="majorBidi"/>
              </w:rPr>
              <w:t>8.7%</w:t>
            </w:r>
          </w:p>
        </w:tc>
      </w:tr>
      <w:tr w:rsidR="0077159A" w:rsidRPr="005043B7" w14:paraId="2F77F14B" w14:textId="77777777" w:rsidTr="00ED1BC2">
        <w:tc>
          <w:tcPr>
            <w:tcW w:w="2068" w:type="dxa"/>
          </w:tcPr>
          <w:p w14:paraId="21A9BD0D" w14:textId="24602D5D"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"10.1054/ijom.2000.0027", "ISBN" : "0901-5027", "ISSN" : "0901-5027", "PMID" : "11289615", "abstract" : "A prospective study was conducted on 82 odontogenic keratocysts (OKCs) diagnosed in 80 patients over a 25 year period. The clinical and radiographic data were correlated, which resulted in an accurate picture of the clinical presentation, relationship with teeth and incidence of lingual perforations in mandibular OKCs. In 40% of the cysts no suspicion had arisen before surgery, in 60% the diagnosis was secured before surgery. This last group of patients was treated according to a defined protocol, with the exception of the maxillary OKCs, which entailed excision of the attached, overlying mucosa and enucleation of the cyst after which the defect was treated with Carnoy's solution. The other patients underwent just enucleation of the cysts. For the first 5 years the patients were seen every year, thereafter every 2 years if possible. Recurrences (9/82) were mainly found in the patients in which the cyst had just been enucleated. Only three cysts recurred in the group treated according to the above mentioned protocol. Most recurrences presented within 5 years, but late recurrences did occur even after 25 years. The aetiology and pathogenesis of OKCs is briefly discussed in the light of the present findings. It is concluded that the suggested treatment protocol and follow-up schedule provides a safe means to manage a lesion that is known to recur and may even give rise to life threatening situations.", "author" : [ { "dropping-particle" : "", "family" : "Stoelinga", "given" : "P J", "non-dropping-particle" : "", "parse-names" : false, "suffix" : "" } ], "container-title" : "International journal of oral and maxillofacial surgery", "id" : "ITEM-1", "issue" : "1", "issued" : { "date-parts" : [ [ "2001" ] ] }, "page" : "14-25", "title" : "Long-term follow-up on keratocysts treated according to a defined protocol.", "type" : "article-journal", "volume" : "30" }, "uris" : [ "http://www.mendeley.com/documents/?uuid=e1219d04-5ca8-4fd3-bd9d-9ac6f59f7b26" ] } ], "mendeley" : { "formattedCitation" : "(Stoelinga 2001)", "plainTextFormattedCitation" : "(Stoelinga 2001)", "previouslyFormattedCitation" : "&lt;sup&gt;4&lt;/sup&gt;"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Stoelinga (2001)</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[1]</w:t>
            </w:r>
          </w:p>
        </w:tc>
        <w:tc>
          <w:tcPr>
            <w:tcW w:w="0" w:type="auto"/>
          </w:tcPr>
          <w:p w14:paraId="07C655CC" w14:textId="3C3556F5" w:rsidR="000545EB" w:rsidRPr="005043B7" w:rsidRDefault="000545EB" w:rsidP="00957AF3">
            <w:pPr>
              <w:rPr>
                <w:rFonts w:asciiTheme="majorBidi" w:hAnsiTheme="majorBidi" w:cstheme="majorBidi"/>
              </w:rPr>
            </w:pPr>
            <w:r w:rsidRPr="005043B7">
              <w:rPr>
                <w:rFonts w:asciiTheme="majorBidi" w:hAnsiTheme="majorBidi" w:cstheme="majorBidi"/>
              </w:rPr>
              <w:t xml:space="preserve">Prospective </w:t>
            </w:r>
          </w:p>
        </w:tc>
        <w:tc>
          <w:tcPr>
            <w:tcW w:w="0" w:type="auto"/>
          </w:tcPr>
          <w:p w14:paraId="5742C94B" w14:textId="6555D13D" w:rsidR="000545EB" w:rsidRPr="005043B7" w:rsidRDefault="000545EB" w:rsidP="00957AF3">
            <w:pPr>
              <w:rPr>
                <w:rFonts w:asciiTheme="majorBidi" w:hAnsiTheme="majorBidi" w:cstheme="majorBidi"/>
              </w:rPr>
            </w:pPr>
            <w:r w:rsidRPr="005043B7">
              <w:rPr>
                <w:rFonts w:asciiTheme="majorBidi" w:hAnsiTheme="majorBidi" w:cstheme="majorBidi"/>
              </w:rPr>
              <w:t xml:space="preserve">49.5 </w:t>
            </w:r>
          </w:p>
        </w:tc>
        <w:tc>
          <w:tcPr>
            <w:tcW w:w="0" w:type="auto"/>
          </w:tcPr>
          <w:p w14:paraId="38313171" w14:textId="28490201" w:rsidR="000545EB" w:rsidRPr="005043B7" w:rsidRDefault="000545EB" w:rsidP="00957AF3">
            <w:pPr>
              <w:rPr>
                <w:rFonts w:asciiTheme="majorBidi" w:hAnsiTheme="majorBidi" w:cstheme="majorBidi"/>
              </w:rPr>
            </w:pPr>
            <w:r w:rsidRPr="005043B7">
              <w:rPr>
                <w:rFonts w:asciiTheme="majorBidi" w:hAnsiTheme="majorBidi" w:cstheme="majorBidi"/>
              </w:rPr>
              <w:t>80</w:t>
            </w:r>
          </w:p>
        </w:tc>
        <w:tc>
          <w:tcPr>
            <w:tcW w:w="0" w:type="auto"/>
          </w:tcPr>
          <w:p w14:paraId="22C19884" w14:textId="5C6E703C" w:rsidR="000545EB" w:rsidRPr="005043B7" w:rsidRDefault="000545EB" w:rsidP="00957AF3">
            <w:pPr>
              <w:rPr>
                <w:rFonts w:asciiTheme="majorBidi" w:hAnsiTheme="majorBidi" w:cstheme="majorBidi"/>
              </w:rPr>
            </w:pPr>
            <w:r w:rsidRPr="005043B7">
              <w:rPr>
                <w:rFonts w:asciiTheme="majorBidi" w:hAnsiTheme="majorBidi" w:cstheme="majorBidi"/>
              </w:rPr>
              <w:t>82</w:t>
            </w:r>
          </w:p>
        </w:tc>
        <w:tc>
          <w:tcPr>
            <w:tcW w:w="0" w:type="auto"/>
          </w:tcPr>
          <w:p w14:paraId="35CBC703" w14:textId="331AB5EA" w:rsidR="000545EB" w:rsidRPr="005043B7" w:rsidRDefault="000545EB" w:rsidP="00957AF3">
            <w:pPr>
              <w:rPr>
                <w:rFonts w:asciiTheme="majorBidi" w:hAnsiTheme="majorBidi" w:cstheme="majorBidi"/>
              </w:rPr>
            </w:pPr>
            <w:r w:rsidRPr="005043B7">
              <w:rPr>
                <w:rFonts w:asciiTheme="majorBidi" w:hAnsiTheme="majorBidi" w:cstheme="majorBidi"/>
              </w:rPr>
              <w:t>.95:1</w:t>
            </w:r>
          </w:p>
        </w:tc>
        <w:tc>
          <w:tcPr>
            <w:tcW w:w="0" w:type="auto"/>
          </w:tcPr>
          <w:p w14:paraId="5CEDBAFC" w14:textId="3CB600DA" w:rsidR="000545EB" w:rsidRPr="005043B7" w:rsidRDefault="000545EB" w:rsidP="009A6FA9">
            <w:pPr>
              <w:rPr>
                <w:rFonts w:asciiTheme="majorBidi" w:hAnsiTheme="majorBidi" w:cstheme="majorBidi"/>
              </w:rPr>
            </w:pPr>
            <w:r w:rsidRPr="005043B7">
              <w:rPr>
                <w:rFonts w:asciiTheme="majorBidi" w:hAnsiTheme="majorBidi" w:cstheme="majorBidi"/>
              </w:rPr>
              <w:t>14</w:t>
            </w:r>
            <w:r w:rsidR="009A6FA9" w:rsidRPr="005043B7">
              <w:rPr>
                <w:rFonts w:asciiTheme="majorBidi" w:hAnsiTheme="majorBidi" w:cstheme="majorBidi"/>
              </w:rPr>
              <w:t>:</w:t>
            </w:r>
            <w:r w:rsidRPr="005043B7">
              <w:rPr>
                <w:rFonts w:asciiTheme="majorBidi" w:hAnsiTheme="majorBidi" w:cstheme="majorBidi"/>
              </w:rPr>
              <w:t>68</w:t>
            </w:r>
          </w:p>
        </w:tc>
        <w:tc>
          <w:tcPr>
            <w:tcW w:w="1337" w:type="dxa"/>
          </w:tcPr>
          <w:p w14:paraId="272B41D2" w14:textId="2D4B6FFB" w:rsidR="000545EB" w:rsidRPr="005043B7" w:rsidRDefault="000545EB" w:rsidP="002E5FB0">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4188DAD3" w14:textId="20C9D9BB"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(33)</w:t>
            </w:r>
          </w:p>
          <w:p w14:paraId="4EAC97AF"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DD66A3" w:rsidRPr="005043B7">
              <w:rPr>
                <w:rFonts w:asciiTheme="majorBidi" w:hAnsiTheme="majorBidi" w:cstheme="majorBidi"/>
              </w:rPr>
              <w:t xml:space="preserve"> </w:t>
            </w:r>
            <w:r w:rsidRPr="005043B7">
              <w:rPr>
                <w:rFonts w:asciiTheme="majorBidi" w:hAnsiTheme="majorBidi" w:cstheme="majorBidi"/>
              </w:rPr>
              <w:t>CS (43)</w:t>
            </w:r>
          </w:p>
          <w:p w14:paraId="34F8926A" w14:textId="4730980D" w:rsidR="00EC7FCC" w:rsidRPr="005043B7" w:rsidRDefault="00EC7FCC" w:rsidP="00957AF3">
            <w:pPr>
              <w:rPr>
                <w:rFonts w:asciiTheme="majorBidi" w:hAnsiTheme="majorBidi" w:cstheme="majorBidi"/>
              </w:rPr>
            </w:pPr>
            <w:r w:rsidRPr="005043B7">
              <w:rPr>
                <w:rFonts w:asciiTheme="majorBidi" w:hAnsiTheme="majorBidi" w:cstheme="majorBidi"/>
              </w:rPr>
              <w:t>…………..(4)</w:t>
            </w:r>
          </w:p>
        </w:tc>
        <w:tc>
          <w:tcPr>
            <w:tcW w:w="1817" w:type="dxa"/>
          </w:tcPr>
          <w:p w14:paraId="3F15C84C" w14:textId="4213C048" w:rsidR="000545EB" w:rsidRPr="005043B7" w:rsidRDefault="000545EB" w:rsidP="00957AF3">
            <w:pPr>
              <w:rPr>
                <w:rFonts w:asciiTheme="majorBidi" w:hAnsiTheme="majorBidi" w:cstheme="majorBidi"/>
              </w:rPr>
            </w:pPr>
            <w:r w:rsidRPr="005043B7">
              <w:rPr>
                <w:rFonts w:asciiTheme="majorBidi" w:hAnsiTheme="majorBidi" w:cstheme="majorBidi"/>
              </w:rPr>
              <w:t>1-25</w:t>
            </w:r>
          </w:p>
        </w:tc>
        <w:tc>
          <w:tcPr>
            <w:tcW w:w="1350" w:type="dxa"/>
          </w:tcPr>
          <w:p w14:paraId="41B1D2A4" w14:textId="77777777" w:rsidR="000545EB" w:rsidRPr="005043B7" w:rsidRDefault="000545EB" w:rsidP="00957AF3">
            <w:pPr>
              <w:rPr>
                <w:rFonts w:asciiTheme="majorBidi" w:hAnsiTheme="majorBidi" w:cstheme="majorBidi"/>
              </w:rPr>
            </w:pPr>
            <w:r w:rsidRPr="005043B7">
              <w:rPr>
                <w:rFonts w:asciiTheme="majorBidi" w:hAnsiTheme="majorBidi" w:cstheme="majorBidi"/>
              </w:rPr>
              <w:t>6</w:t>
            </w:r>
          </w:p>
          <w:p w14:paraId="5DEABEE9" w14:textId="77777777" w:rsidR="000545EB" w:rsidRPr="005043B7" w:rsidRDefault="000545EB" w:rsidP="00957AF3">
            <w:pPr>
              <w:rPr>
                <w:rFonts w:asciiTheme="majorBidi" w:hAnsiTheme="majorBidi" w:cstheme="majorBidi"/>
              </w:rPr>
            </w:pPr>
            <w:r w:rsidRPr="005043B7">
              <w:rPr>
                <w:rFonts w:asciiTheme="majorBidi" w:hAnsiTheme="majorBidi" w:cstheme="majorBidi"/>
              </w:rPr>
              <w:t>3</w:t>
            </w:r>
          </w:p>
          <w:p w14:paraId="11AAC89D"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c>
          <w:tcPr>
            <w:tcW w:w="1283" w:type="dxa"/>
          </w:tcPr>
          <w:p w14:paraId="5FDEEBF3" w14:textId="670E41C8" w:rsidR="000545EB" w:rsidRPr="005043B7" w:rsidRDefault="000545EB" w:rsidP="00957AF3">
            <w:pPr>
              <w:rPr>
                <w:rFonts w:asciiTheme="majorBidi" w:hAnsiTheme="majorBidi" w:cstheme="majorBidi"/>
              </w:rPr>
            </w:pPr>
            <w:r w:rsidRPr="005043B7">
              <w:rPr>
                <w:rFonts w:asciiTheme="majorBidi" w:hAnsiTheme="majorBidi" w:cstheme="majorBidi"/>
              </w:rPr>
              <w:t>18</w:t>
            </w:r>
            <w:r w:rsidR="000E1F24" w:rsidRPr="005043B7">
              <w:rPr>
                <w:rFonts w:asciiTheme="majorBidi" w:hAnsiTheme="majorBidi" w:cstheme="majorBidi"/>
              </w:rPr>
              <w:t>.2</w:t>
            </w:r>
            <w:r w:rsidRPr="005043B7">
              <w:rPr>
                <w:rFonts w:asciiTheme="majorBidi" w:hAnsiTheme="majorBidi" w:cstheme="majorBidi"/>
              </w:rPr>
              <w:t>%</w:t>
            </w:r>
          </w:p>
          <w:p w14:paraId="060EBCF8" w14:textId="77777777" w:rsidR="000545EB" w:rsidRPr="005043B7" w:rsidRDefault="000545EB" w:rsidP="00957AF3">
            <w:pPr>
              <w:rPr>
                <w:rFonts w:asciiTheme="majorBidi" w:hAnsiTheme="majorBidi" w:cstheme="majorBidi"/>
              </w:rPr>
            </w:pPr>
            <w:r w:rsidRPr="005043B7">
              <w:rPr>
                <w:rFonts w:asciiTheme="majorBidi" w:hAnsiTheme="majorBidi" w:cstheme="majorBidi"/>
              </w:rPr>
              <w:t>14.3%</w:t>
            </w:r>
          </w:p>
          <w:p w14:paraId="7E743AF3" w14:textId="0AC46AAB" w:rsidR="000545EB" w:rsidRPr="005043B7" w:rsidRDefault="000545EB" w:rsidP="00957AF3">
            <w:pPr>
              <w:rPr>
                <w:rFonts w:asciiTheme="majorBidi" w:hAnsiTheme="majorBidi" w:cstheme="majorBidi"/>
              </w:rPr>
            </w:pPr>
            <w:r w:rsidRPr="005043B7">
              <w:rPr>
                <w:rFonts w:asciiTheme="majorBidi" w:hAnsiTheme="majorBidi" w:cstheme="majorBidi"/>
              </w:rPr>
              <w:t>0</w:t>
            </w:r>
            <w:r w:rsidR="001F5078" w:rsidRPr="005043B7">
              <w:rPr>
                <w:rFonts w:asciiTheme="majorBidi" w:hAnsiTheme="majorBidi" w:cstheme="majorBidi"/>
              </w:rPr>
              <w:t>%</w:t>
            </w:r>
          </w:p>
          <w:p w14:paraId="4C0679B5" w14:textId="77777777" w:rsidR="000545EB" w:rsidRPr="005043B7" w:rsidRDefault="000545EB" w:rsidP="00957AF3">
            <w:pPr>
              <w:rPr>
                <w:rFonts w:asciiTheme="majorBidi" w:hAnsiTheme="majorBidi" w:cstheme="majorBidi"/>
              </w:rPr>
            </w:pPr>
          </w:p>
        </w:tc>
      </w:tr>
      <w:tr w:rsidR="0077159A" w:rsidRPr="005043B7" w14:paraId="418173A8" w14:textId="77777777" w:rsidTr="00ED1BC2">
        <w:tc>
          <w:tcPr>
            <w:tcW w:w="2068" w:type="dxa"/>
          </w:tcPr>
          <w:p w14:paraId="27708A3D" w14:textId="30538F3A"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"10.1053/joms.2001.24278", "ISBN" : "1042-3699", "ISSN" : "02782391", "PMID" : "11429726", "abstract" : "Purpose: This study evaluated the use of enucleation and cryosurgery in the management of odontogenic keratocysts. Patients and Methods: This study involved a retrospective review of 26 patients. All of the patients received a combination of enucleation and cryosurgery. Postoperative follow-up consisted of clinical and radiographic examinations. Results: Before enucleation and cryotherapy, 22 of the 26 patients had received previous treatment consisting of enucleation alone. The average time from initial treatment to recurrence was 6.2 years. Twenty-three cases occurred in the mandible, 22 in the posterior (proximal to the canine), and 1 in the anterior mandible. Three cases involved the maxilla. Three of the 26 patients (11.5%) developed a recurrence after treatment. The average time from treatment to recurrence in these 3 patients was 1.6 years (range, 1.2 to 1.9 years). The remaining 23 patients (88.5%) had no evidence of clinical or radiographic recurrence. The average time of follow-up was 3.5 years (range, 2.0 to 10.0 years). Conclusions: Based on these results, the combination of enucleation and liquid nitrogen cryotherapy may offer patients improved therapy in the management of odontogenic keratocysts. ?? 2001 American Association of Oral and Maxillofacial Surgeons.", "author" : [ { "dropping-particle" : "", "family" : "Schmidt", "given" : "B. L.", "non-dropping-particle" : "", "parse-names" : false, "suffix" : "" }, { "dropping-particle" : "", "family" : "Pogrel", "given" : "M. a.", "non-dropping-particle" : "", "parse-names" : false, "suffix" : "" } ], "container-title" : "Journal of Oral and Maxillofacial Surgery", "id" : "ITEM-1", "issue" : "7", "issued" : { "date-parts" : [ [ "2001" ] ] }, "page" : "720-725", "title" : "The use of enucleation and liquid nitrogen cryotherapy in the management of odontogenic keratocysts", "type" : "article-journal", "volume" : "59" }, "uris" : [ "http://www.mendeley.com/documents/?uuid=01cc3836-83b1-4269-ae56-993ee562cb97" ] } ], "mendeley" : { "formattedCitation" : "(Schmidt &amp; Pogrel 2001)", "plainTextFormattedCitation" : "(Schmidt &amp; Pogrel 2001)", "previouslyFormattedCitation" : "&lt;sup&gt;5&lt;/sup&gt;"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Schmidt &amp; Pogrel (2001)</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[19]</w:t>
            </w:r>
          </w:p>
        </w:tc>
        <w:tc>
          <w:tcPr>
            <w:tcW w:w="0" w:type="auto"/>
          </w:tcPr>
          <w:p w14:paraId="2373FE49" w14:textId="3496235C" w:rsidR="000545EB" w:rsidRPr="005043B7" w:rsidRDefault="000545EB" w:rsidP="00957AF3">
            <w:pPr>
              <w:rPr>
                <w:rFonts w:asciiTheme="majorBidi" w:hAnsiTheme="majorBidi" w:cstheme="majorBidi"/>
              </w:rPr>
            </w:pPr>
            <w:r w:rsidRPr="005043B7">
              <w:rPr>
                <w:rFonts w:asciiTheme="majorBidi" w:hAnsiTheme="majorBidi" w:cstheme="majorBidi"/>
              </w:rPr>
              <w:t xml:space="preserve">Retrospective </w:t>
            </w:r>
          </w:p>
        </w:tc>
        <w:tc>
          <w:tcPr>
            <w:tcW w:w="0" w:type="auto"/>
          </w:tcPr>
          <w:p w14:paraId="505AC15F" w14:textId="77777777" w:rsidR="00220103" w:rsidRPr="005043B7" w:rsidRDefault="000545EB" w:rsidP="00957AF3">
            <w:pPr>
              <w:rPr>
                <w:rFonts w:asciiTheme="majorBidi" w:hAnsiTheme="majorBidi" w:cstheme="majorBidi"/>
              </w:rPr>
            </w:pPr>
            <w:r w:rsidRPr="005043B7">
              <w:rPr>
                <w:rFonts w:asciiTheme="majorBidi" w:hAnsiTheme="majorBidi" w:cstheme="majorBidi"/>
              </w:rPr>
              <w:t xml:space="preserve">42 </w:t>
            </w:r>
          </w:p>
          <w:p w14:paraId="544CE05B" w14:textId="13944B99" w:rsidR="000545EB" w:rsidRPr="005043B7" w:rsidRDefault="000545EB" w:rsidP="00220103">
            <w:pPr>
              <w:rPr>
                <w:rFonts w:asciiTheme="majorBidi" w:hAnsiTheme="majorBidi" w:cstheme="majorBidi"/>
              </w:rPr>
            </w:pPr>
            <w:r w:rsidRPr="005043B7">
              <w:rPr>
                <w:rFonts w:asciiTheme="majorBidi" w:hAnsiTheme="majorBidi" w:cstheme="majorBidi"/>
              </w:rPr>
              <w:t>(8-76 )</w:t>
            </w:r>
          </w:p>
        </w:tc>
        <w:tc>
          <w:tcPr>
            <w:tcW w:w="0" w:type="auto"/>
          </w:tcPr>
          <w:p w14:paraId="2447DACD" w14:textId="77777777" w:rsidR="000545EB" w:rsidRPr="005043B7" w:rsidRDefault="000545EB" w:rsidP="00957AF3">
            <w:pPr>
              <w:rPr>
                <w:rFonts w:asciiTheme="majorBidi" w:hAnsiTheme="majorBidi" w:cstheme="majorBidi"/>
              </w:rPr>
            </w:pPr>
            <w:r w:rsidRPr="005043B7">
              <w:rPr>
                <w:rFonts w:asciiTheme="majorBidi" w:hAnsiTheme="majorBidi" w:cstheme="majorBidi"/>
              </w:rPr>
              <w:t>26</w:t>
            </w:r>
          </w:p>
        </w:tc>
        <w:tc>
          <w:tcPr>
            <w:tcW w:w="0" w:type="auto"/>
          </w:tcPr>
          <w:p w14:paraId="6CB3F776" w14:textId="13D48311"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0FF819FB" w14:textId="7804D6DE" w:rsidR="000545EB" w:rsidRPr="005043B7" w:rsidRDefault="000545EB" w:rsidP="00957AF3">
            <w:pPr>
              <w:rPr>
                <w:rFonts w:asciiTheme="majorBidi" w:hAnsiTheme="majorBidi" w:cstheme="majorBidi"/>
              </w:rPr>
            </w:pPr>
            <w:r w:rsidRPr="005043B7">
              <w:rPr>
                <w:rFonts w:asciiTheme="majorBidi" w:hAnsiTheme="majorBidi" w:cstheme="majorBidi"/>
              </w:rPr>
              <w:t>1:1</w:t>
            </w:r>
          </w:p>
        </w:tc>
        <w:tc>
          <w:tcPr>
            <w:tcW w:w="0" w:type="auto"/>
          </w:tcPr>
          <w:p w14:paraId="1E3D3686" w14:textId="718E7A47" w:rsidR="000545EB" w:rsidRPr="005043B7" w:rsidRDefault="000545EB" w:rsidP="00957AF3">
            <w:pPr>
              <w:rPr>
                <w:rFonts w:asciiTheme="majorBidi" w:hAnsiTheme="majorBidi" w:cstheme="majorBidi"/>
              </w:rPr>
            </w:pPr>
            <w:r w:rsidRPr="005043B7">
              <w:rPr>
                <w:rFonts w:asciiTheme="majorBidi" w:hAnsiTheme="majorBidi" w:cstheme="majorBidi"/>
              </w:rPr>
              <w:t>2</w:t>
            </w:r>
            <w:r w:rsidR="009A6FA9" w:rsidRPr="005043B7">
              <w:rPr>
                <w:rFonts w:asciiTheme="majorBidi" w:hAnsiTheme="majorBidi" w:cstheme="majorBidi"/>
              </w:rPr>
              <w:t>:</w:t>
            </w:r>
            <w:r w:rsidRPr="005043B7">
              <w:rPr>
                <w:rFonts w:asciiTheme="majorBidi" w:hAnsiTheme="majorBidi" w:cstheme="majorBidi"/>
              </w:rPr>
              <w:t>23</w:t>
            </w:r>
          </w:p>
          <w:p w14:paraId="2D61767E" w14:textId="77777777" w:rsidR="000545EB" w:rsidRPr="005043B7" w:rsidRDefault="000545EB" w:rsidP="00957AF3">
            <w:pPr>
              <w:rPr>
                <w:rFonts w:asciiTheme="majorBidi" w:hAnsiTheme="majorBidi" w:cstheme="majorBidi"/>
              </w:rPr>
            </w:pPr>
            <w:r w:rsidRPr="005043B7">
              <w:rPr>
                <w:rFonts w:asciiTheme="majorBidi" w:hAnsiTheme="majorBidi" w:cstheme="majorBidi"/>
              </w:rPr>
              <w:t>1 patient had</w:t>
            </w:r>
          </w:p>
          <w:p w14:paraId="0F0B8203" w14:textId="77777777" w:rsidR="000545EB" w:rsidRPr="005043B7" w:rsidRDefault="000545EB" w:rsidP="00957AF3">
            <w:pPr>
              <w:rPr>
                <w:rFonts w:asciiTheme="majorBidi" w:hAnsiTheme="majorBidi" w:cstheme="majorBidi"/>
              </w:rPr>
            </w:pPr>
            <w:r w:rsidRPr="005043B7">
              <w:rPr>
                <w:rFonts w:asciiTheme="majorBidi" w:hAnsiTheme="majorBidi" w:cstheme="majorBidi"/>
              </w:rPr>
              <w:t>both maxillary and mandibular lesions</w:t>
            </w:r>
          </w:p>
        </w:tc>
        <w:tc>
          <w:tcPr>
            <w:tcW w:w="1337" w:type="dxa"/>
          </w:tcPr>
          <w:p w14:paraId="47877672" w14:textId="01F5ED62" w:rsidR="000545EB" w:rsidRPr="005043B7" w:rsidRDefault="000545EB" w:rsidP="00957AF3">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32D7C696" w14:textId="3D975FC3" w:rsidR="000545EB" w:rsidRPr="005043B7" w:rsidRDefault="000545EB" w:rsidP="00DD66A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and </w:t>
            </w:r>
            <w:proofErr w:type="spellStart"/>
            <w:r w:rsidR="00DD66A3" w:rsidRPr="005043B7">
              <w:rPr>
                <w:rFonts w:asciiTheme="majorBidi" w:hAnsiTheme="majorBidi" w:cstheme="majorBidi"/>
              </w:rPr>
              <w:t>C</w:t>
            </w:r>
            <w:r w:rsidRPr="005043B7">
              <w:rPr>
                <w:rFonts w:asciiTheme="majorBidi" w:hAnsiTheme="majorBidi" w:cstheme="majorBidi"/>
              </w:rPr>
              <w:t>ryo</w:t>
            </w:r>
            <w:proofErr w:type="spellEnd"/>
            <w:r w:rsidR="00DD66A3" w:rsidRPr="005043B7">
              <w:rPr>
                <w:rFonts w:asciiTheme="majorBidi" w:hAnsiTheme="majorBidi" w:cstheme="majorBidi"/>
              </w:rPr>
              <w:t xml:space="preserve"> </w:t>
            </w:r>
            <w:r w:rsidR="00EC7FCC" w:rsidRPr="005043B7">
              <w:rPr>
                <w:rFonts w:asciiTheme="majorBidi" w:hAnsiTheme="majorBidi" w:cstheme="majorBidi"/>
              </w:rPr>
              <w:t>(26)</w:t>
            </w:r>
          </w:p>
        </w:tc>
        <w:tc>
          <w:tcPr>
            <w:tcW w:w="1817" w:type="dxa"/>
          </w:tcPr>
          <w:p w14:paraId="25D1E1A4" w14:textId="3BB8840A" w:rsidR="00EC7FCC" w:rsidRPr="005043B7" w:rsidRDefault="000545EB" w:rsidP="00220103">
            <w:pPr>
              <w:rPr>
                <w:rFonts w:asciiTheme="majorBidi" w:hAnsiTheme="majorBidi" w:cstheme="majorBidi"/>
              </w:rPr>
            </w:pPr>
            <w:r w:rsidRPr="005043B7">
              <w:rPr>
                <w:rFonts w:asciiTheme="majorBidi" w:hAnsiTheme="majorBidi" w:cstheme="majorBidi"/>
              </w:rPr>
              <w:t>2</w:t>
            </w:r>
            <w:r w:rsidR="00D93E6E" w:rsidRPr="005043B7">
              <w:rPr>
                <w:rFonts w:asciiTheme="majorBidi" w:hAnsiTheme="majorBidi" w:cstheme="majorBidi"/>
              </w:rPr>
              <w:t>-</w:t>
            </w:r>
            <w:r w:rsidRPr="005043B7">
              <w:rPr>
                <w:rFonts w:asciiTheme="majorBidi" w:hAnsiTheme="majorBidi" w:cstheme="majorBidi"/>
              </w:rPr>
              <w:t>10</w:t>
            </w:r>
            <w:r w:rsidR="00220103" w:rsidRPr="005043B7">
              <w:rPr>
                <w:rFonts w:asciiTheme="majorBidi" w:hAnsiTheme="majorBidi" w:cstheme="majorBidi"/>
              </w:rPr>
              <w:t xml:space="preserve"> (</w:t>
            </w:r>
            <w:r w:rsidR="00EC7FCC" w:rsidRPr="005043B7">
              <w:rPr>
                <w:rFonts w:asciiTheme="majorBidi" w:hAnsiTheme="majorBidi" w:cstheme="majorBidi"/>
              </w:rPr>
              <w:t>3.5</w:t>
            </w:r>
            <w:r w:rsidR="00220103" w:rsidRPr="005043B7">
              <w:rPr>
                <w:rFonts w:asciiTheme="majorBidi" w:hAnsiTheme="majorBidi" w:cstheme="majorBidi"/>
              </w:rPr>
              <w:t>)</w:t>
            </w:r>
          </w:p>
        </w:tc>
        <w:tc>
          <w:tcPr>
            <w:tcW w:w="1350" w:type="dxa"/>
          </w:tcPr>
          <w:p w14:paraId="7FCA23D2"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3 </w:t>
            </w:r>
          </w:p>
        </w:tc>
        <w:tc>
          <w:tcPr>
            <w:tcW w:w="1283" w:type="dxa"/>
          </w:tcPr>
          <w:p w14:paraId="08CD27ED" w14:textId="77777777" w:rsidR="000545EB" w:rsidRPr="005043B7" w:rsidRDefault="000545EB" w:rsidP="00957AF3">
            <w:pPr>
              <w:rPr>
                <w:rFonts w:asciiTheme="majorBidi" w:hAnsiTheme="majorBidi" w:cstheme="majorBidi"/>
              </w:rPr>
            </w:pPr>
            <w:r w:rsidRPr="005043B7">
              <w:rPr>
                <w:rFonts w:asciiTheme="majorBidi" w:hAnsiTheme="majorBidi" w:cstheme="majorBidi"/>
              </w:rPr>
              <w:t>11.5%</w:t>
            </w:r>
          </w:p>
        </w:tc>
      </w:tr>
      <w:tr w:rsidR="0077159A" w:rsidRPr="005043B7" w14:paraId="6D552991" w14:textId="77777777" w:rsidTr="00ED1BC2">
        <w:tc>
          <w:tcPr>
            <w:tcW w:w="2068" w:type="dxa"/>
          </w:tcPr>
          <w:p w14:paraId="1E3ED597" w14:textId="2F284774" w:rsidR="000545EB" w:rsidRPr="005043B7" w:rsidRDefault="000545EB" w:rsidP="00957AF3">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"ISSN" : "1079-2104", "abstract" : "OBJECTIVE: This study evaluated the effects of marsupialization on odontogenic keratocysts (OKCs) and its role in conjunction with enucleation and curettage.\n\nSTUDY DESIGN: Twenty-eight primary OKCs, treated by marsupialization before enucleation and curettage, were examined in this study. The effect of marsupialization and recurrence data after a follow-up period of at least 3 years were evaluated. The changes of growth characteristics during marsupialization were analyzed by means of histopathologic and immunohistochemical studies with monoclonal anti-Ki-67 antibody.\n\nRESULTS: The effect of marsupialization was evaluated as extremely effective (64.3%), moderately effective (32.1%), and poorly effective (3.6%). In 5 lesions, the cysts disappeared macroscopically and further surgery was not done. Recurrence was observed in 6 lesions (21.4%), and there was no significant difference in recurrence rates between the lesions treated with or without marsupialization. There appeared to be a predilection for recurrence in the lesions in the mandibular ramus region and also for radiographically multilocular lesions. Microscopic examination showed substantial changes from a parakeratinized or orthokeratinized epithelium into a hyperplastic, stratified, nonkeratinizing squamous epithelium after marsupialization in many cases. There was no significant difference in labeling index between premarsupialization (20.2% +/- 12.0%) and postmarsupialization (15.3% +/- 10.3%).\n\nCONCLUSION: Marsupialization was found to be effective as a preliminary treatment for large OKCs. This procedure does not appear to affect the recurrence tendency of OKCs, and the probable changes in growth characteristics become rather less aggressive.", "author" : [ { "dropping-particle" : "", "family" : "Nakamura", "given" : "Norifumi", "non-dropping-particle" : "", "parse-names" : false, "suffix" : "" }, { "dropping-particle" : "", "family" : "Mitsuyasu", "given" : "Takeshi", "non-dropping-particle" : "", "parse-names" : false, "suffix" : "" }, { "dropping-particle" : "", "family" : "Mitsuyasu", "given" : "Yoshiko", "non-dropping-particle" : "", "parse-names" : false, "suffix" : "" }, { "dropping-particle" : "", "family" : "Taketomi", "given" : "Takaharu", "non-dropping-particle" : "", "parse-names" : false, "suffix" : "" }, { "dropping-particle" : "", "family" : "Higuchi", "given" : "Yoshinori", "non-dropping-particle" : "", "parse-names" : false, "suffix" : "" }, { "dropping-particle" : "", "family" : "Ohishi", "given" : "Masamichi", "non-dropping-particle" : "", "parse-names" : false, "suffix" : "" } ], "container-title" : "Oral surgery, oral medicine, oral pathology, oral radiology, and endodontics", "id" : "ITEM-1", "issue" : "5", "issued" : { "date-parts" : [ [ "2002", "11" ] ] }, "page" : "543-53", "title" : "Marsupialization for odontogenic keratocysts: long-term follow-up analysis of the effects and changes in growth characteristics.", "type" : "article-journal", "volume" : "94" }, "uris" : [ "http://www.mendeley.com/documents/?uuid=621762b4-c10e-4559-94b9-92a42cda53ae" ] } ], "mendeley" : { "formattedCitation" : "(Nakamura et al. 2002)", "plainTextFormattedCitation" : "(Nakamura et al. 2002)", "previouslyFormattedCitation" : "&lt;sup&gt;6&lt;/sup&gt;"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Nakamura et al. (2002)</w:t>
            </w:r>
            <w:r w:rsidRPr="005043B7">
              <w:rPr>
                <w:rFonts w:asciiTheme="majorBidi" w:hAnsiTheme="majorBidi" w:cstheme="majorBidi"/>
              </w:rPr>
              <w:fldChar w:fldCharType="end"/>
            </w:r>
            <w:r w:rsidR="00F00AA9" w:rsidRPr="005043B7">
              <w:rPr>
                <w:rFonts w:asciiTheme="majorBidi" w:hAnsiTheme="majorBidi" w:cstheme="majorBidi"/>
              </w:rPr>
              <w:t xml:space="preserve"> [20]</w:t>
            </w:r>
          </w:p>
        </w:tc>
        <w:tc>
          <w:tcPr>
            <w:tcW w:w="0" w:type="auto"/>
          </w:tcPr>
          <w:p w14:paraId="6B94C85C" w14:textId="78DA8331" w:rsidR="000545EB" w:rsidRPr="005043B7" w:rsidRDefault="000545EB" w:rsidP="00957AF3">
            <w:pPr>
              <w:rPr>
                <w:rFonts w:asciiTheme="majorBidi" w:hAnsiTheme="majorBidi" w:cstheme="majorBidi"/>
              </w:rPr>
            </w:pPr>
            <w:r w:rsidRPr="005043B7">
              <w:rPr>
                <w:rFonts w:asciiTheme="majorBidi" w:hAnsiTheme="majorBidi" w:cstheme="majorBidi"/>
              </w:rPr>
              <w:t xml:space="preserve">Retrospective </w:t>
            </w:r>
          </w:p>
        </w:tc>
        <w:tc>
          <w:tcPr>
            <w:tcW w:w="0" w:type="auto"/>
          </w:tcPr>
          <w:p w14:paraId="74BEBDD6" w14:textId="6675F163" w:rsidR="000545EB" w:rsidRPr="005043B7" w:rsidRDefault="000545EB" w:rsidP="00957AF3">
            <w:pPr>
              <w:rPr>
                <w:rFonts w:asciiTheme="majorBidi" w:hAnsiTheme="majorBidi" w:cstheme="majorBidi"/>
              </w:rPr>
            </w:pPr>
            <w:r w:rsidRPr="005043B7">
              <w:rPr>
                <w:rFonts w:asciiTheme="majorBidi" w:hAnsiTheme="majorBidi" w:cstheme="majorBidi"/>
              </w:rPr>
              <w:t xml:space="preserve">(11-70) </w:t>
            </w:r>
          </w:p>
        </w:tc>
        <w:tc>
          <w:tcPr>
            <w:tcW w:w="0" w:type="auto"/>
          </w:tcPr>
          <w:p w14:paraId="5485C1C3" w14:textId="77777777" w:rsidR="000545EB" w:rsidRPr="005043B7" w:rsidRDefault="000545EB" w:rsidP="00957AF3">
            <w:pPr>
              <w:rPr>
                <w:rFonts w:asciiTheme="majorBidi" w:hAnsiTheme="majorBidi" w:cstheme="majorBidi"/>
              </w:rPr>
            </w:pPr>
            <w:r w:rsidRPr="005043B7">
              <w:rPr>
                <w:rFonts w:asciiTheme="majorBidi" w:hAnsiTheme="majorBidi" w:cstheme="majorBidi"/>
              </w:rPr>
              <w:t>23</w:t>
            </w:r>
          </w:p>
        </w:tc>
        <w:tc>
          <w:tcPr>
            <w:tcW w:w="0" w:type="auto"/>
          </w:tcPr>
          <w:p w14:paraId="7E1FBC99" w14:textId="5AB4F1C6"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51933EC9" w14:textId="4F294A99" w:rsidR="000545EB" w:rsidRPr="005043B7" w:rsidRDefault="000545EB" w:rsidP="00957AF3">
            <w:pPr>
              <w:rPr>
                <w:rFonts w:asciiTheme="majorBidi" w:hAnsiTheme="majorBidi" w:cstheme="majorBidi"/>
              </w:rPr>
            </w:pPr>
            <w:r w:rsidRPr="005043B7">
              <w:rPr>
                <w:rFonts w:asciiTheme="majorBidi" w:hAnsiTheme="majorBidi" w:cstheme="majorBidi"/>
              </w:rPr>
              <w:t>1.3:1</w:t>
            </w:r>
          </w:p>
        </w:tc>
        <w:tc>
          <w:tcPr>
            <w:tcW w:w="0" w:type="auto"/>
          </w:tcPr>
          <w:p w14:paraId="4B52758B" w14:textId="55BA61F8" w:rsidR="000545EB" w:rsidRPr="005043B7" w:rsidRDefault="000545EB" w:rsidP="00957AF3">
            <w:pPr>
              <w:rPr>
                <w:rFonts w:asciiTheme="majorBidi" w:hAnsiTheme="majorBidi" w:cstheme="majorBidi"/>
              </w:rPr>
            </w:pPr>
            <w:r w:rsidRPr="005043B7">
              <w:rPr>
                <w:rFonts w:asciiTheme="majorBidi" w:hAnsiTheme="majorBidi" w:cstheme="majorBidi"/>
              </w:rPr>
              <w:t xml:space="preserve">  </w:t>
            </w:r>
            <w:r w:rsidR="009A6FA9" w:rsidRPr="005043B7">
              <w:rPr>
                <w:rFonts w:asciiTheme="majorBidi" w:hAnsiTheme="majorBidi" w:cstheme="majorBidi"/>
              </w:rPr>
              <w:t>??</w:t>
            </w:r>
          </w:p>
          <w:p w14:paraId="2A673BF8" w14:textId="55565AB2" w:rsidR="009A6FA9" w:rsidRPr="005043B7" w:rsidRDefault="009A6FA9" w:rsidP="00957AF3">
            <w:pPr>
              <w:rPr>
                <w:rFonts w:asciiTheme="majorBidi" w:hAnsiTheme="majorBidi" w:cstheme="majorBidi"/>
              </w:rPr>
            </w:pPr>
            <w:r w:rsidRPr="005043B7">
              <w:rPr>
                <w:rFonts w:asciiTheme="majorBidi" w:hAnsiTheme="majorBidi" w:cstheme="majorBidi"/>
              </w:rPr>
              <w:t>0:23</w:t>
            </w:r>
          </w:p>
        </w:tc>
        <w:tc>
          <w:tcPr>
            <w:tcW w:w="1337" w:type="dxa"/>
          </w:tcPr>
          <w:p w14:paraId="557462AC"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6CFA488F" w14:textId="4D7061EE" w:rsidR="000545EB" w:rsidRPr="005043B7" w:rsidRDefault="000545EB" w:rsidP="00957AF3">
            <w:pPr>
              <w:rPr>
                <w:rFonts w:asciiTheme="majorBidi" w:hAnsiTheme="majorBidi" w:cstheme="majorBidi"/>
              </w:rPr>
            </w:pPr>
            <w:r w:rsidRPr="005043B7">
              <w:rPr>
                <w:rFonts w:asciiTheme="majorBidi" w:hAnsiTheme="majorBidi" w:cstheme="majorBidi"/>
              </w:rPr>
              <w:t>Mars.+</w:t>
            </w:r>
            <w:proofErr w:type="spellStart"/>
            <w:r w:rsidRPr="005043B7">
              <w:rPr>
                <w:rFonts w:asciiTheme="majorBidi" w:hAnsiTheme="majorBidi" w:cstheme="majorBidi"/>
              </w:rPr>
              <w:t>Enuc+Cur</w:t>
            </w:r>
            <w:r w:rsidR="00EC7FCC" w:rsidRPr="005043B7">
              <w:rPr>
                <w:rFonts w:asciiTheme="majorBidi" w:hAnsiTheme="majorBidi" w:cstheme="majorBidi"/>
              </w:rPr>
              <w:t>et</w:t>
            </w:r>
            <w:proofErr w:type="spellEnd"/>
            <w:r w:rsidRPr="005043B7">
              <w:rPr>
                <w:rFonts w:asciiTheme="majorBidi" w:hAnsiTheme="majorBidi" w:cstheme="majorBidi"/>
              </w:rPr>
              <w:t>.</w:t>
            </w:r>
            <w:r w:rsidR="00EC7FCC" w:rsidRPr="005043B7">
              <w:rPr>
                <w:rFonts w:asciiTheme="majorBidi" w:hAnsiTheme="majorBidi" w:cstheme="majorBidi"/>
              </w:rPr>
              <w:t xml:space="preserve"> (23)</w:t>
            </w:r>
          </w:p>
        </w:tc>
        <w:tc>
          <w:tcPr>
            <w:tcW w:w="1817" w:type="dxa"/>
          </w:tcPr>
          <w:p w14:paraId="58BE7B40" w14:textId="6A4D3C5C" w:rsidR="000545EB" w:rsidRPr="005043B7" w:rsidRDefault="00D93E6E" w:rsidP="00D93E6E">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6.6</w:t>
            </w:r>
            <w:r w:rsidRPr="005043B7">
              <w:rPr>
                <w:rFonts w:asciiTheme="majorBidi" w:hAnsiTheme="majorBidi" w:cstheme="majorBidi"/>
              </w:rPr>
              <w:t>)</w:t>
            </w:r>
          </w:p>
        </w:tc>
        <w:tc>
          <w:tcPr>
            <w:tcW w:w="1350" w:type="dxa"/>
          </w:tcPr>
          <w:p w14:paraId="1E8B3645" w14:textId="77777777" w:rsidR="000545EB" w:rsidRPr="005043B7" w:rsidRDefault="000545EB" w:rsidP="00957AF3">
            <w:pPr>
              <w:rPr>
                <w:rFonts w:asciiTheme="majorBidi" w:hAnsiTheme="majorBidi" w:cstheme="majorBidi"/>
              </w:rPr>
            </w:pPr>
            <w:r w:rsidRPr="005043B7">
              <w:rPr>
                <w:rFonts w:asciiTheme="majorBidi" w:hAnsiTheme="majorBidi" w:cstheme="majorBidi"/>
              </w:rPr>
              <w:t>5</w:t>
            </w:r>
          </w:p>
        </w:tc>
        <w:tc>
          <w:tcPr>
            <w:tcW w:w="1283" w:type="dxa"/>
          </w:tcPr>
          <w:p w14:paraId="5DADBDBF" w14:textId="6B69BD7A" w:rsidR="000545EB" w:rsidRPr="005043B7" w:rsidRDefault="000545EB" w:rsidP="00EC7FCC">
            <w:pPr>
              <w:rPr>
                <w:rFonts w:asciiTheme="majorBidi" w:hAnsiTheme="majorBidi" w:cstheme="majorBidi"/>
              </w:rPr>
            </w:pPr>
            <w:r w:rsidRPr="005043B7">
              <w:rPr>
                <w:rFonts w:asciiTheme="majorBidi" w:hAnsiTheme="majorBidi" w:cstheme="majorBidi"/>
              </w:rPr>
              <w:t>2</w:t>
            </w:r>
            <w:r w:rsidR="00EC7FCC" w:rsidRPr="005043B7">
              <w:rPr>
                <w:rFonts w:asciiTheme="majorBidi" w:hAnsiTheme="majorBidi" w:cstheme="majorBidi"/>
              </w:rPr>
              <w:t>1</w:t>
            </w:r>
            <w:r w:rsidRPr="005043B7">
              <w:rPr>
                <w:rFonts w:asciiTheme="majorBidi" w:hAnsiTheme="majorBidi" w:cstheme="majorBidi"/>
              </w:rPr>
              <w:t>.7%</w:t>
            </w:r>
          </w:p>
        </w:tc>
      </w:tr>
      <w:tr w:rsidR="0077159A" w:rsidRPr="005043B7" w14:paraId="74D7F550" w14:textId="77777777" w:rsidTr="00ED1BC2">
        <w:trPr>
          <w:trHeight w:val="1257"/>
        </w:trPr>
        <w:tc>
          <w:tcPr>
            <w:tcW w:w="2068" w:type="dxa"/>
          </w:tcPr>
          <w:p w14:paraId="77289011" w14:textId="29FB4AE6"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"10.1067/moe.2001.125694", "ISBN" : "1079-2104", "ISSN" : "10792104", "PMID" : "12221380", "abstract" : "Objective. The purpose of this study was to report our experience in the surgical treatment of 484 Chinese patients with follow-up in 255 cases. Methods. A retrospective analysis was conducted of all odontogenic keratocysts that were surgically treated and histopathologically diagnosed between 1962 and 1998. The odontogenic keratocysts were surgically treated with enucleation, marsupialization followed by secondary enucleation, and resection with or without continuity defects. The recurrence rate was evaluated for the patients followed more than 3 years. Results. Of a total of 489 odontogenic keratocysts, 327 (66.87%) were found in the mandible and 162 (33.13%) in the maxilla. Follow-up data were obtained in 255 patients. Recurrence was found in 31 cases (15.27%) in 203 patients treated with enucleation after an observation period of 3 to 29 years. Twenty-nine recurrences (17.79%) were found in 163 patients treated with enucleation alone, two recurrences (6.70%) were seen in 29 patients who received Carnoy's solution fixation of the cyst wall before enucleation, and no recurrence was found in 11 cases treated with marsupialization in combination with secondary enucleation. No recurrence was seen in 52 patients treated with resection. Conclusion. Odontogenic keratocysts treated with enucleation alone have a higher recurrence rate. Enucleation with adjunctive treatment can decrease recurrence rate. Radical excision has no recurrence but does have the highest morbidity rate and should be reserved for multiple recurrent cysts after conservative means. ?? 2002 by Mosby, Inc.", "author" : [ { "dropping-particle" : "", "family" : "Zhao", "given" : "Yi Fang", "non-dropping-particle" : "", "parse-names" : false, "suffix" : "" }, { "dropping-particle" : "", "family" : "Wei", "given" : "Jin Xiong", "non-dropping-particle" : "", "parse-names" : false, "suffix" : "" }, { "dropping-particle" : "", "family" : "Wang", "given" : "Shi Ping", "non-dropping-particle" : "", "parse-names" : false, "suffix" : "" } ], "container-title" : "Oral Surgery, Oral Medicine, Oral Pathology, Oral Radiology, and Endodontics", "id" : "ITEM-1", "issue" : "2", "issued" : { "date-parts" : [ [ "2002" ] ] }, "page" : "151-156", "title" : "Treatment of odontogenic keratocysts: A follow-up of 255 Chinese patients", "type" : "article-journal", "volume" : "94" }, "uris" : [ "http://www.mendeley.com/documents/?uuid=77851114-5e09-48e3-8d3f-1b0e1c600c49" ] } ], "mendeley" : { "formattedCitation" : "(Zhao et al. 2002)", "plainTextFormattedCitation" : "(Zhao et al. 2002)", "previouslyFormattedCitation" : "&lt;sup&gt;7&lt;/sup&gt;"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Zhao et al. (2002)</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[2]</w:t>
            </w:r>
          </w:p>
        </w:tc>
        <w:tc>
          <w:tcPr>
            <w:tcW w:w="0" w:type="auto"/>
          </w:tcPr>
          <w:p w14:paraId="2C98EAAE" w14:textId="34381BE7"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3D27436C" w14:textId="6793294F" w:rsidR="000545EB" w:rsidRPr="005043B7" w:rsidRDefault="000545EB" w:rsidP="00957AF3">
            <w:pPr>
              <w:rPr>
                <w:rFonts w:asciiTheme="majorBidi" w:hAnsiTheme="majorBidi" w:cstheme="majorBidi"/>
              </w:rPr>
            </w:pPr>
            <w:r w:rsidRPr="005043B7">
              <w:rPr>
                <w:rFonts w:asciiTheme="majorBidi" w:hAnsiTheme="majorBidi" w:cstheme="majorBidi"/>
              </w:rPr>
              <w:t>31.2</w:t>
            </w:r>
          </w:p>
        </w:tc>
        <w:tc>
          <w:tcPr>
            <w:tcW w:w="0" w:type="auto"/>
          </w:tcPr>
          <w:p w14:paraId="26525F41" w14:textId="2E59C62A" w:rsidR="000545EB" w:rsidRPr="005043B7" w:rsidRDefault="000545EB" w:rsidP="00957AF3">
            <w:pPr>
              <w:rPr>
                <w:rFonts w:asciiTheme="majorBidi" w:hAnsiTheme="majorBidi" w:cstheme="majorBidi"/>
              </w:rPr>
            </w:pPr>
            <w:r w:rsidRPr="005043B7">
              <w:rPr>
                <w:rFonts w:asciiTheme="majorBidi" w:hAnsiTheme="majorBidi" w:cstheme="majorBidi"/>
              </w:rPr>
              <w:t>255</w:t>
            </w:r>
          </w:p>
        </w:tc>
        <w:tc>
          <w:tcPr>
            <w:tcW w:w="0" w:type="auto"/>
          </w:tcPr>
          <w:p w14:paraId="06C332D6" w14:textId="4CF64E43" w:rsidR="000545EB" w:rsidRPr="005043B7" w:rsidRDefault="000545EB" w:rsidP="00957AF3">
            <w:pPr>
              <w:rPr>
                <w:rFonts w:asciiTheme="majorBidi" w:hAnsiTheme="majorBidi" w:cstheme="majorBidi"/>
              </w:rPr>
            </w:pPr>
            <w:r w:rsidRPr="005043B7">
              <w:rPr>
                <w:rFonts w:asciiTheme="majorBidi" w:hAnsiTheme="majorBidi" w:cstheme="majorBidi"/>
              </w:rPr>
              <w:t>489</w:t>
            </w:r>
          </w:p>
        </w:tc>
        <w:tc>
          <w:tcPr>
            <w:tcW w:w="0" w:type="auto"/>
          </w:tcPr>
          <w:p w14:paraId="61BBA466" w14:textId="229344CD" w:rsidR="000545EB" w:rsidRPr="005043B7" w:rsidRDefault="000545EB" w:rsidP="00957AF3">
            <w:pPr>
              <w:rPr>
                <w:rFonts w:asciiTheme="majorBidi" w:hAnsiTheme="majorBidi" w:cstheme="majorBidi"/>
              </w:rPr>
            </w:pPr>
            <w:r w:rsidRPr="005043B7">
              <w:rPr>
                <w:rFonts w:asciiTheme="majorBidi" w:hAnsiTheme="majorBidi" w:cstheme="majorBidi"/>
              </w:rPr>
              <w:t>1.93:1</w:t>
            </w:r>
          </w:p>
        </w:tc>
        <w:tc>
          <w:tcPr>
            <w:tcW w:w="0" w:type="auto"/>
          </w:tcPr>
          <w:p w14:paraId="11CF112D" w14:textId="74742A90" w:rsidR="000545EB" w:rsidRPr="005043B7" w:rsidRDefault="009A6FA9" w:rsidP="009A6FA9">
            <w:pPr>
              <w:rPr>
                <w:rFonts w:asciiTheme="majorBidi" w:hAnsiTheme="majorBidi" w:cstheme="majorBidi"/>
              </w:rPr>
            </w:pPr>
            <w:r w:rsidRPr="005043B7">
              <w:rPr>
                <w:rFonts w:asciiTheme="majorBidi" w:hAnsiTheme="majorBidi" w:cstheme="majorBidi"/>
              </w:rPr>
              <w:t xml:space="preserve">1:2.02 </w:t>
            </w:r>
          </w:p>
        </w:tc>
        <w:tc>
          <w:tcPr>
            <w:tcW w:w="1337" w:type="dxa"/>
          </w:tcPr>
          <w:p w14:paraId="61069516" w14:textId="6F66D2A5" w:rsidR="000545EB" w:rsidRPr="005043B7" w:rsidRDefault="000545EB" w:rsidP="00D84FC5">
            <w:pPr>
              <w:rPr>
                <w:rFonts w:asciiTheme="majorBidi" w:hAnsiTheme="majorBidi" w:cstheme="majorBidi"/>
              </w:rPr>
            </w:pPr>
            <w:r w:rsidRPr="005043B7">
              <w:rPr>
                <w:rFonts w:asciiTheme="majorBidi" w:hAnsiTheme="majorBidi" w:cstheme="majorBidi"/>
              </w:rPr>
              <w:t xml:space="preserve">173 (35.38%) </w:t>
            </w:r>
          </w:p>
        </w:tc>
        <w:tc>
          <w:tcPr>
            <w:tcW w:w="2165" w:type="dxa"/>
          </w:tcPr>
          <w:p w14:paraId="54925571" w14:textId="7314C780"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r w:rsidR="00DD66A3" w:rsidRPr="005043B7">
              <w:rPr>
                <w:rFonts w:asciiTheme="majorBidi" w:hAnsiTheme="majorBidi" w:cstheme="majorBidi"/>
              </w:rPr>
              <w:t xml:space="preserve"> </w:t>
            </w:r>
            <w:r w:rsidRPr="005043B7">
              <w:rPr>
                <w:rFonts w:asciiTheme="majorBidi" w:hAnsiTheme="majorBidi" w:cstheme="majorBidi"/>
              </w:rPr>
              <w:t>(163)</w:t>
            </w:r>
          </w:p>
          <w:p w14:paraId="0CE4B1D6"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.+CS (29)</w:t>
            </w:r>
          </w:p>
          <w:p w14:paraId="3C8713CB" w14:textId="77777777" w:rsidR="000545EB" w:rsidRPr="005043B7" w:rsidRDefault="000545EB" w:rsidP="00957AF3">
            <w:pPr>
              <w:rPr>
                <w:rFonts w:asciiTheme="majorBidi" w:hAnsiTheme="majorBidi" w:cstheme="majorBidi"/>
              </w:rPr>
            </w:pPr>
            <w:r w:rsidRPr="005043B7">
              <w:rPr>
                <w:rFonts w:asciiTheme="majorBidi" w:hAnsiTheme="majorBidi" w:cstheme="majorBidi"/>
              </w:rPr>
              <w:t>Mars.+</w:t>
            </w:r>
            <w:proofErr w:type="spellStart"/>
            <w:r w:rsidRPr="005043B7">
              <w:rPr>
                <w:rFonts w:asciiTheme="majorBidi" w:hAnsiTheme="majorBidi" w:cstheme="majorBidi"/>
              </w:rPr>
              <w:t>Enuc</w:t>
            </w:r>
            <w:proofErr w:type="spellEnd"/>
            <w:r w:rsidRPr="005043B7">
              <w:rPr>
                <w:rFonts w:asciiTheme="majorBidi" w:hAnsiTheme="majorBidi" w:cstheme="majorBidi"/>
              </w:rPr>
              <w:t>.(11)</w:t>
            </w:r>
          </w:p>
          <w:p w14:paraId="250F1D4D" w14:textId="7F3669AA" w:rsidR="000545EB" w:rsidRPr="005043B7" w:rsidRDefault="000545EB" w:rsidP="00957AF3">
            <w:pPr>
              <w:rPr>
                <w:rFonts w:asciiTheme="majorBidi" w:hAnsiTheme="majorBidi" w:cstheme="majorBidi"/>
              </w:rPr>
            </w:pPr>
            <w:r w:rsidRPr="005043B7">
              <w:rPr>
                <w:rFonts w:asciiTheme="majorBidi" w:hAnsiTheme="majorBidi" w:cstheme="majorBidi"/>
              </w:rPr>
              <w:t>Resection</w:t>
            </w:r>
            <w:r w:rsidR="00DD66A3" w:rsidRPr="005043B7">
              <w:rPr>
                <w:rFonts w:asciiTheme="majorBidi" w:hAnsiTheme="majorBidi" w:cstheme="majorBidi"/>
              </w:rPr>
              <w:t xml:space="preserve"> </w:t>
            </w:r>
            <w:r w:rsidRPr="005043B7">
              <w:rPr>
                <w:rFonts w:asciiTheme="majorBidi" w:hAnsiTheme="majorBidi" w:cstheme="majorBidi"/>
              </w:rPr>
              <w:t>(52)</w:t>
            </w:r>
          </w:p>
          <w:p w14:paraId="4FE3E28C" w14:textId="77777777" w:rsidR="000545EB" w:rsidRPr="005043B7" w:rsidRDefault="000545EB" w:rsidP="00957AF3">
            <w:pPr>
              <w:rPr>
                <w:rFonts w:asciiTheme="majorBidi" w:hAnsiTheme="majorBidi" w:cstheme="majorBidi"/>
              </w:rPr>
            </w:pPr>
          </w:p>
        </w:tc>
        <w:tc>
          <w:tcPr>
            <w:tcW w:w="1817" w:type="dxa"/>
          </w:tcPr>
          <w:p w14:paraId="7476EAF3" w14:textId="56AC0232" w:rsidR="000545EB" w:rsidRPr="005043B7" w:rsidRDefault="000545EB" w:rsidP="00D93E6E">
            <w:pPr>
              <w:rPr>
                <w:rFonts w:asciiTheme="majorBidi" w:hAnsiTheme="majorBidi" w:cstheme="majorBidi"/>
              </w:rPr>
            </w:pPr>
            <w:r w:rsidRPr="005043B7">
              <w:rPr>
                <w:rFonts w:asciiTheme="majorBidi" w:hAnsiTheme="majorBidi" w:cstheme="majorBidi"/>
              </w:rPr>
              <w:t xml:space="preserve">3-29 </w:t>
            </w:r>
          </w:p>
        </w:tc>
        <w:tc>
          <w:tcPr>
            <w:tcW w:w="1350" w:type="dxa"/>
          </w:tcPr>
          <w:p w14:paraId="1120612B" w14:textId="77777777" w:rsidR="000545EB" w:rsidRPr="005043B7" w:rsidRDefault="000545EB" w:rsidP="00957AF3">
            <w:pPr>
              <w:rPr>
                <w:rFonts w:asciiTheme="majorBidi" w:hAnsiTheme="majorBidi" w:cstheme="majorBidi"/>
              </w:rPr>
            </w:pPr>
            <w:r w:rsidRPr="005043B7">
              <w:rPr>
                <w:rFonts w:asciiTheme="majorBidi" w:hAnsiTheme="majorBidi" w:cstheme="majorBidi"/>
              </w:rPr>
              <w:t>29</w:t>
            </w:r>
          </w:p>
          <w:p w14:paraId="223C6FE3"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039D12F6"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3BED2363"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c>
          <w:tcPr>
            <w:tcW w:w="1283" w:type="dxa"/>
          </w:tcPr>
          <w:p w14:paraId="13735367" w14:textId="5296DF3D" w:rsidR="000545EB" w:rsidRPr="005043B7" w:rsidRDefault="000545EB" w:rsidP="00957AF3">
            <w:pPr>
              <w:rPr>
                <w:rFonts w:asciiTheme="majorBidi" w:hAnsiTheme="majorBidi" w:cstheme="majorBidi"/>
              </w:rPr>
            </w:pPr>
            <w:r w:rsidRPr="005043B7">
              <w:rPr>
                <w:rFonts w:asciiTheme="majorBidi" w:hAnsiTheme="majorBidi" w:cstheme="majorBidi"/>
              </w:rPr>
              <w:t>17.</w:t>
            </w:r>
            <w:r w:rsidR="001F5078" w:rsidRPr="005043B7">
              <w:rPr>
                <w:rFonts w:asciiTheme="majorBidi" w:hAnsiTheme="majorBidi" w:cstheme="majorBidi"/>
              </w:rPr>
              <w:t>8</w:t>
            </w:r>
            <w:r w:rsidRPr="005043B7">
              <w:rPr>
                <w:rFonts w:asciiTheme="majorBidi" w:hAnsiTheme="majorBidi" w:cstheme="majorBidi"/>
              </w:rPr>
              <w:t>%</w:t>
            </w:r>
          </w:p>
          <w:p w14:paraId="4A534001" w14:textId="7F6A3DA2" w:rsidR="000545EB" w:rsidRPr="005043B7" w:rsidRDefault="000545EB" w:rsidP="00957AF3">
            <w:pPr>
              <w:rPr>
                <w:rFonts w:asciiTheme="majorBidi" w:hAnsiTheme="majorBidi" w:cstheme="majorBidi"/>
              </w:rPr>
            </w:pPr>
            <w:r w:rsidRPr="005043B7">
              <w:rPr>
                <w:rFonts w:asciiTheme="majorBidi" w:hAnsiTheme="majorBidi" w:cstheme="majorBidi"/>
              </w:rPr>
              <w:t>6.7%</w:t>
            </w:r>
          </w:p>
          <w:p w14:paraId="76CB38EE"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4EF0541E" w14:textId="50336735" w:rsidR="000545EB" w:rsidRPr="005043B7" w:rsidRDefault="000545EB" w:rsidP="00230B65">
            <w:pPr>
              <w:rPr>
                <w:rFonts w:asciiTheme="majorBidi" w:hAnsiTheme="majorBidi" w:cstheme="majorBidi"/>
              </w:rPr>
            </w:pPr>
            <w:r w:rsidRPr="005043B7">
              <w:rPr>
                <w:rFonts w:asciiTheme="majorBidi" w:hAnsiTheme="majorBidi" w:cstheme="majorBidi"/>
              </w:rPr>
              <w:t>0%</w:t>
            </w:r>
          </w:p>
        </w:tc>
      </w:tr>
      <w:tr w:rsidR="0077159A" w:rsidRPr="005043B7" w14:paraId="7B1EF92F" w14:textId="77777777" w:rsidTr="00ED1BC2">
        <w:tc>
          <w:tcPr>
            <w:tcW w:w="2068" w:type="dxa"/>
          </w:tcPr>
          <w:p w14:paraId="1BEAE5EA" w14:textId="2ED4EE52"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"10.1053/joms.2003.50137", "ISBN" : "0278-2391", "ISSN" : "0278-2391", "PMID" : "12796876", "abstract" : "PURPOSE: Cytokeratin-10 expression by cystic epithelium has been shown in the suprabasilar layers of odontogenic keratocyts (OKCs) but not in dentigerous cysts. Cyst decompression and irrigation result in the loss of keratinization. In this study, we used cytokeratin-10 antibody staining to evaluate changes in OKC epithelium to determine if decompression/irrigation treatment results in an epithelial modulation that may be associated with lower long-term recurrence.\\n\\nMETHODS: Fourteen OKCs were exteriorized by removal of mucosa and bone. An irrigation port was placed into the cyst for twice-daily irrigations. At 3-month intervals, panoramic radiographs were obtained and cyst-lining cells were sampled and stained for cytokeratin-10. Residual cystectomy was performed when necessary based on clinical and radiographic criteria, and the lining was evaluated by histologic and immunohistochemical examination.\\n\\nRESULTS: There were 6 males and 8 females with a mean age of 32 years. Ten cysts were mandibular, and 4 were maxillary. Average duration of irrigation was 8.4 months (range, 6 to 12 months), and the mean shrinkage of the radiolucency was 65% (range, 5% to 91%). All cytologic samples obtained at 3 and 6 months contained cytokeratin-10-positive epithelial cells. At the time of cystectomy, 9 of 14 cases were cytokeratin-10 negative and no longer showed histologic features of OKCs. Specimens from the remaining 5 patients were histologically consistent with OKC and were cytokeratin-10 positive. Mean treatment time of the cytokeratin-10-positive group was 7 months, and that of the cytokeratin-10-negative group was 9 months.\\n\\nCONCLUSION: Epithelial dedifferentiation and loss of cytokeratin-10 production were observed in 64% of patients treated by cyst decompression/irrigation after a 9-month average treatment time. Longitudinal follow-up of these patients will determine whether this change is associated with lower rates of recurrence than alternative OKC therapy.", "author" : [ { "dropping-particle" : "", "family" : "August", "given" : "Meredith", "non-dropping-particle" : "", "parse-names" : false, "suffix" : "" }, { "dropping-particle" : "", "family" : "Faquin", "given" : "William C", "non-dropping-particle" : "", "parse-names" : false, "suffix" : "" }, { "dropping-particle" : "", "family" : "Troulis", "given" : "Maria J", "non-dropping-particle" : "", "parse-names" : false, "suffix" : "" }, { "dropping-particle" : "", "family" : "Kaban", "given" : "Leonard B", "non-dropping-particle" : "", "parse-names" : false, "suffix" : "" } ], "container-title" : "Journal of oral and maxillofacial surgery : official journal of the American Association of Oral and Maxillofacial Surgeons", "id" : "ITEM-1", "issue" : "6", "issued" : { "date-parts" : [ [ "2003" ] ] }, "page" : "678-83; discussion 683-4", "title" : "Dedifferentiation of odontogenic keratocyst epithelium after cyst decompression.", "type" : "article-journal", "volume" : "61" }, "uris" : [ "http://www.mendeley.com/documents/?uuid=a46f046e-37ce-48ae-b627-c6af96405935" ] } ], "mendeley" : { "formattedCitation" : "(August et al. 2003)", "plainTextFormattedCitation" : "(August et al. 2003)", "previouslyFormattedCitation" : "&lt;sup&gt;8&lt;/sup&gt;"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August et al. (2003)</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[21]</w:t>
            </w:r>
          </w:p>
        </w:tc>
        <w:tc>
          <w:tcPr>
            <w:tcW w:w="0" w:type="auto"/>
          </w:tcPr>
          <w:p w14:paraId="1D83128F" w14:textId="7E850496" w:rsidR="000545EB" w:rsidRPr="005043B7" w:rsidRDefault="000545EB" w:rsidP="00957AF3">
            <w:pPr>
              <w:rPr>
                <w:rFonts w:asciiTheme="majorBidi" w:hAnsiTheme="majorBidi" w:cstheme="majorBidi"/>
              </w:rPr>
            </w:pPr>
            <w:r w:rsidRPr="005043B7">
              <w:rPr>
                <w:rFonts w:asciiTheme="majorBidi" w:hAnsiTheme="majorBidi" w:cstheme="majorBidi"/>
              </w:rPr>
              <w:t>Cohort  prospective</w:t>
            </w:r>
          </w:p>
        </w:tc>
        <w:tc>
          <w:tcPr>
            <w:tcW w:w="0" w:type="auto"/>
          </w:tcPr>
          <w:p w14:paraId="672054CF" w14:textId="500DE2EE" w:rsidR="000545EB" w:rsidRPr="005043B7" w:rsidRDefault="000545EB" w:rsidP="00957AF3">
            <w:pPr>
              <w:rPr>
                <w:rFonts w:asciiTheme="majorBidi" w:hAnsiTheme="majorBidi" w:cstheme="majorBidi"/>
              </w:rPr>
            </w:pPr>
            <w:r w:rsidRPr="005043B7">
              <w:rPr>
                <w:rFonts w:asciiTheme="majorBidi" w:hAnsiTheme="majorBidi" w:cstheme="majorBidi"/>
              </w:rPr>
              <w:t>32</w:t>
            </w:r>
          </w:p>
          <w:p w14:paraId="5E6275B2" w14:textId="77777777" w:rsidR="000545EB" w:rsidRPr="005043B7" w:rsidRDefault="000545EB" w:rsidP="00957AF3">
            <w:pPr>
              <w:rPr>
                <w:rFonts w:asciiTheme="majorBidi" w:hAnsiTheme="majorBidi" w:cstheme="majorBidi"/>
              </w:rPr>
            </w:pPr>
          </w:p>
        </w:tc>
        <w:tc>
          <w:tcPr>
            <w:tcW w:w="0" w:type="auto"/>
          </w:tcPr>
          <w:p w14:paraId="024A081B" w14:textId="77777777" w:rsidR="000545EB" w:rsidRPr="005043B7" w:rsidRDefault="000545EB" w:rsidP="00957AF3">
            <w:pPr>
              <w:rPr>
                <w:rFonts w:asciiTheme="majorBidi" w:hAnsiTheme="majorBidi" w:cstheme="majorBidi"/>
              </w:rPr>
            </w:pPr>
            <w:r w:rsidRPr="005043B7">
              <w:rPr>
                <w:rFonts w:asciiTheme="majorBidi" w:hAnsiTheme="majorBidi" w:cstheme="majorBidi"/>
              </w:rPr>
              <w:t>14  patients</w:t>
            </w:r>
          </w:p>
        </w:tc>
        <w:tc>
          <w:tcPr>
            <w:tcW w:w="0" w:type="auto"/>
          </w:tcPr>
          <w:p w14:paraId="563C461D" w14:textId="2025499E"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427C399F" w14:textId="0981DE5D" w:rsidR="000545EB" w:rsidRPr="005043B7" w:rsidRDefault="000545EB" w:rsidP="00957AF3">
            <w:pPr>
              <w:rPr>
                <w:rFonts w:asciiTheme="majorBidi" w:hAnsiTheme="majorBidi" w:cstheme="majorBidi"/>
              </w:rPr>
            </w:pPr>
            <w:r w:rsidRPr="005043B7">
              <w:rPr>
                <w:rFonts w:asciiTheme="majorBidi" w:hAnsiTheme="majorBidi" w:cstheme="majorBidi"/>
              </w:rPr>
              <w:t>.75:1</w:t>
            </w:r>
          </w:p>
        </w:tc>
        <w:tc>
          <w:tcPr>
            <w:tcW w:w="0" w:type="auto"/>
          </w:tcPr>
          <w:p w14:paraId="59F0FD49" w14:textId="34639906" w:rsidR="000545EB" w:rsidRPr="005043B7" w:rsidRDefault="003E4346" w:rsidP="003E4346">
            <w:pPr>
              <w:rPr>
                <w:rFonts w:asciiTheme="majorBidi" w:hAnsiTheme="majorBidi" w:cstheme="majorBidi"/>
              </w:rPr>
            </w:pPr>
            <w:r w:rsidRPr="005043B7">
              <w:rPr>
                <w:rFonts w:asciiTheme="majorBidi" w:hAnsiTheme="majorBidi" w:cstheme="majorBidi"/>
              </w:rPr>
              <w:t xml:space="preserve">1:2.5 </w:t>
            </w:r>
          </w:p>
        </w:tc>
        <w:tc>
          <w:tcPr>
            <w:tcW w:w="1337" w:type="dxa"/>
          </w:tcPr>
          <w:p w14:paraId="0D31C1C0" w14:textId="4B134E38" w:rsidR="000545EB" w:rsidRPr="005043B7" w:rsidRDefault="000545EB" w:rsidP="002E5FB0">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48E28943"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Decom. and Residual cystectomy </w:t>
            </w:r>
          </w:p>
          <w:p w14:paraId="35B8B71E" w14:textId="77777777" w:rsidR="000545EB" w:rsidRPr="005043B7" w:rsidRDefault="000545EB" w:rsidP="00957AF3">
            <w:pPr>
              <w:rPr>
                <w:rFonts w:asciiTheme="majorBidi" w:hAnsiTheme="majorBidi" w:cstheme="majorBidi"/>
              </w:rPr>
            </w:pPr>
          </w:p>
        </w:tc>
        <w:tc>
          <w:tcPr>
            <w:tcW w:w="1817" w:type="dxa"/>
          </w:tcPr>
          <w:p w14:paraId="173347A8" w14:textId="28263A3C" w:rsidR="000545EB" w:rsidRPr="005043B7" w:rsidRDefault="000545EB" w:rsidP="00D93E6E">
            <w:pPr>
              <w:rPr>
                <w:rFonts w:asciiTheme="majorBidi" w:hAnsiTheme="majorBidi" w:cstheme="majorBidi"/>
              </w:rPr>
            </w:pPr>
            <w:r w:rsidRPr="005043B7">
              <w:rPr>
                <w:rFonts w:asciiTheme="majorBidi" w:hAnsiTheme="majorBidi" w:cstheme="majorBidi"/>
              </w:rPr>
              <w:t>1</w:t>
            </w:r>
            <w:r w:rsidR="00D93E6E" w:rsidRPr="005043B7">
              <w:rPr>
                <w:rFonts w:asciiTheme="majorBidi" w:hAnsiTheme="majorBidi" w:cstheme="majorBidi"/>
              </w:rPr>
              <w:t>.5-4.3 (2.8</w:t>
            </w:r>
            <w:r w:rsidR="000A4BE4" w:rsidRPr="005043B7">
              <w:rPr>
                <w:rFonts w:asciiTheme="majorBidi" w:hAnsiTheme="majorBidi" w:cstheme="majorBidi"/>
              </w:rPr>
              <w:t>)</w:t>
            </w:r>
          </w:p>
        </w:tc>
        <w:tc>
          <w:tcPr>
            <w:tcW w:w="1350" w:type="dxa"/>
          </w:tcPr>
          <w:p w14:paraId="2550BF37" w14:textId="5650CEBC" w:rsidR="000545EB" w:rsidRPr="005043B7" w:rsidRDefault="001F5078" w:rsidP="00957AF3">
            <w:pPr>
              <w:rPr>
                <w:rFonts w:asciiTheme="majorBidi" w:hAnsiTheme="majorBidi" w:cstheme="majorBidi"/>
              </w:rPr>
            </w:pPr>
            <w:r w:rsidRPr="005043B7">
              <w:rPr>
                <w:rFonts w:asciiTheme="majorBidi" w:hAnsiTheme="majorBidi" w:cstheme="majorBidi"/>
              </w:rPr>
              <w:t>0</w:t>
            </w:r>
          </w:p>
        </w:tc>
        <w:tc>
          <w:tcPr>
            <w:tcW w:w="1283" w:type="dxa"/>
          </w:tcPr>
          <w:p w14:paraId="25C469E3"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0EDC1A96" w14:textId="77777777" w:rsidTr="00ED1BC2">
        <w:tc>
          <w:tcPr>
            <w:tcW w:w="2068" w:type="dxa"/>
          </w:tcPr>
          <w:p w14:paraId="6E4A8A77" w14:textId="33456FC6" w:rsidR="000545EB" w:rsidRPr="005043B7" w:rsidRDefault="000545EB" w:rsidP="00957AF3">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"DOI" : "10.1016/j.joms.2003.08.029", "ISBN" : "0278-2391", "ISSN" : "02782391", "PMID" : "15170272", "abstract" : "PURPOSE\\nWe sought to show that marsupialization can be a definitive treatment for the odontogenic keratocyst (OKC). \\n\\nMATERIALS AND METHODS\\nTen patients (10 males and 4 females) between the ages of 11 and 64 with biopsy-proven OKC (8 mandibular and 2 maxillary) measuring between 2 and 8 cm were treated by marsupialization consisting of excision of the overlying mucosa and the opening of a 1-cm window into the cystic cavity and, where possible, suturing of the cyst lining to the oral mucosa. Immunohistologic determination of bcl-2 was done for all samples of cyst lining. The cavities were kept open either by vigorous use of a home syringe by the patient or by suturing into place the flange and short length of a nasopharyngeal airway. Once the cyst had largely filled in, histologic material was taken from the base of the residual depression and studied by light microscopy and bcl-2 expression. \\n\\nRESULTS\\nIn the 10 patients, the OKCs completely resolved both clinically and radiographically. The time taken for resolution varied from 7 to 19 months. In all cases, the histologic material obtained after marsupialization showed normal epithelium only, with no signs of cystic remnants, daughter cysts, or budding of the basal layer of the epithelium. At initial biopsy, bcl-2 was expressed in the keratocyst lining, but not in the histologic material obtained after marsupialization. Follow-up time ranged from a minimum of 1.8 years to a maximum of 4.8 years. Teeth at the periphery of the cysts were observed to upright and erupt. \\n\\nCONCLUSIONS\\nAll 10 OKCs resolved completely after marsupialization. Teeth within the cyst were found to be upright and erupt. Marsupialization requires a cooperative patient who will irrigate the cavity and keep it open. It appears that the cyst lining is replaced by normal epithelium during this treatment.", "author" : [ { "dropping-particle" : "", "family" : "Anthony Pogrel", "given" : "M", "non-dropping-particle" : "", "parse-names" : false, "suffix" : "" }, { "dropping-particle" : "", "family" : "Jordan", "given" : "R.C.K", "non-dropping-particle" : "", "parse-names" : false, "suffix" : "" } ], "container-title" : "Journal of Oral and Maxillofacial Surgery", "id" : "ITEM-1", "issue" : "6", "issued" : { "date-parts" : [ [ "2004" ] ] }, "page" : "651-655", "title" : "Marsupialization as a definitive treatment for the odontogenic keratocyst", "type" : "article-journal", "volume" : "62" }, "uris" : [ "http://www.mendeley.com/documents/?uuid=5cdabce0-84ca-4254-bd90-6deac6d06c08" ] } ], "mendeley" : { "formattedCitation" : "(Anthony Pogrel &amp; Jordan 2004)", "plainTextFormattedCitation" : "(Anthony Pogrel &amp; Jordan 2004)", "previouslyFormattedCitation" : "&lt;sup&gt;9&lt;/sup&gt;"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Pogrel &amp; Jordan (2004)</w:t>
            </w:r>
            <w:r w:rsidRPr="005043B7">
              <w:rPr>
                <w:rFonts w:asciiTheme="majorBidi" w:hAnsiTheme="majorBidi" w:cstheme="majorBidi"/>
              </w:rPr>
              <w:fldChar w:fldCharType="end"/>
            </w:r>
            <w:r w:rsidR="00F00AA9" w:rsidRPr="005043B7">
              <w:rPr>
                <w:rFonts w:asciiTheme="majorBidi" w:hAnsiTheme="majorBidi" w:cstheme="majorBidi"/>
              </w:rPr>
              <w:t xml:space="preserve"> [22]</w:t>
            </w:r>
          </w:p>
        </w:tc>
        <w:tc>
          <w:tcPr>
            <w:tcW w:w="0" w:type="auto"/>
          </w:tcPr>
          <w:p w14:paraId="3CAEE3F4"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Case series </w:t>
            </w:r>
          </w:p>
        </w:tc>
        <w:tc>
          <w:tcPr>
            <w:tcW w:w="0" w:type="auto"/>
          </w:tcPr>
          <w:p w14:paraId="6F321A52" w14:textId="3048122C" w:rsidR="000545EB" w:rsidRPr="005043B7" w:rsidRDefault="000545EB" w:rsidP="00957AF3">
            <w:pPr>
              <w:rPr>
                <w:rFonts w:asciiTheme="majorBidi" w:hAnsiTheme="majorBidi" w:cstheme="majorBidi"/>
              </w:rPr>
            </w:pPr>
            <w:r w:rsidRPr="005043B7">
              <w:rPr>
                <w:rFonts w:asciiTheme="majorBidi" w:hAnsiTheme="majorBidi" w:cstheme="majorBidi"/>
              </w:rPr>
              <w:t>37.5</w:t>
            </w:r>
          </w:p>
          <w:p w14:paraId="7028BDF0" w14:textId="57EDE8CA" w:rsidR="000545EB" w:rsidRPr="005043B7" w:rsidRDefault="000545EB" w:rsidP="00957AF3">
            <w:pPr>
              <w:rPr>
                <w:rFonts w:asciiTheme="majorBidi" w:hAnsiTheme="majorBidi" w:cstheme="majorBidi"/>
              </w:rPr>
            </w:pPr>
            <w:r w:rsidRPr="005043B7">
              <w:rPr>
                <w:rFonts w:asciiTheme="majorBidi" w:hAnsiTheme="majorBidi" w:cstheme="majorBidi"/>
              </w:rPr>
              <w:t>(11-64)</w:t>
            </w:r>
          </w:p>
        </w:tc>
        <w:tc>
          <w:tcPr>
            <w:tcW w:w="0" w:type="auto"/>
          </w:tcPr>
          <w:p w14:paraId="660B8DA8" w14:textId="77777777" w:rsidR="000545EB" w:rsidRPr="005043B7" w:rsidRDefault="000545EB" w:rsidP="00957AF3">
            <w:pPr>
              <w:rPr>
                <w:rFonts w:asciiTheme="majorBidi" w:hAnsiTheme="majorBidi" w:cstheme="majorBidi"/>
              </w:rPr>
            </w:pPr>
            <w:r w:rsidRPr="005043B7">
              <w:rPr>
                <w:rFonts w:asciiTheme="majorBidi" w:hAnsiTheme="majorBidi" w:cstheme="majorBidi"/>
              </w:rPr>
              <w:t>10</w:t>
            </w:r>
          </w:p>
        </w:tc>
        <w:tc>
          <w:tcPr>
            <w:tcW w:w="0" w:type="auto"/>
          </w:tcPr>
          <w:p w14:paraId="6DB02A12" w14:textId="5185EDBE"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59A0012B" w14:textId="615AA671" w:rsidR="000545EB" w:rsidRPr="005043B7" w:rsidRDefault="000545EB" w:rsidP="00957AF3">
            <w:pPr>
              <w:rPr>
                <w:rFonts w:asciiTheme="majorBidi" w:hAnsiTheme="majorBidi" w:cstheme="majorBidi"/>
                <w:sz w:val="20"/>
                <w:szCs w:val="20"/>
                <w:shd w:val="clear" w:color="auto" w:fill="FFFFFF"/>
              </w:rPr>
            </w:pPr>
            <w:r w:rsidRPr="005043B7">
              <w:rPr>
                <w:rFonts w:asciiTheme="majorBidi" w:hAnsiTheme="majorBidi" w:cstheme="majorBidi"/>
              </w:rPr>
              <w:t>1.5:1</w:t>
            </w:r>
          </w:p>
        </w:tc>
        <w:tc>
          <w:tcPr>
            <w:tcW w:w="0" w:type="auto"/>
          </w:tcPr>
          <w:p w14:paraId="783AC697" w14:textId="27C16B38" w:rsidR="000545EB" w:rsidRPr="005043B7" w:rsidRDefault="003E4346" w:rsidP="003E4346">
            <w:pPr>
              <w:rPr>
                <w:rFonts w:asciiTheme="majorBidi" w:hAnsiTheme="majorBidi" w:cstheme="majorBidi"/>
              </w:rPr>
            </w:pPr>
            <w:r w:rsidRPr="005043B7">
              <w:rPr>
                <w:rFonts w:asciiTheme="majorBidi" w:hAnsiTheme="majorBidi" w:cstheme="majorBidi"/>
                <w:sz w:val="20"/>
                <w:szCs w:val="20"/>
                <w:shd w:val="clear" w:color="auto" w:fill="FFFFFF"/>
              </w:rPr>
              <w:t xml:space="preserve">1:4 </w:t>
            </w:r>
          </w:p>
        </w:tc>
        <w:tc>
          <w:tcPr>
            <w:tcW w:w="1337" w:type="dxa"/>
          </w:tcPr>
          <w:p w14:paraId="01E194C2" w14:textId="4808859E" w:rsidR="000545EB" w:rsidRPr="005043B7" w:rsidRDefault="000545EB" w:rsidP="00957AF3">
            <w:pPr>
              <w:rPr>
                <w:rFonts w:asciiTheme="majorBidi" w:hAnsiTheme="majorBidi" w:cstheme="majorBidi"/>
              </w:rPr>
            </w:pPr>
            <w:r w:rsidRPr="005043B7">
              <w:rPr>
                <w:rFonts w:asciiTheme="majorBidi" w:hAnsiTheme="majorBidi" w:cstheme="majorBidi"/>
              </w:rPr>
              <w:t>10</w:t>
            </w:r>
            <w:r w:rsidR="00D84FC5" w:rsidRPr="005043B7">
              <w:rPr>
                <w:rFonts w:asciiTheme="majorBidi" w:hAnsiTheme="majorBidi" w:cstheme="majorBidi"/>
              </w:rPr>
              <w:t xml:space="preserve"> (100%)</w:t>
            </w:r>
          </w:p>
        </w:tc>
        <w:tc>
          <w:tcPr>
            <w:tcW w:w="2165" w:type="dxa"/>
          </w:tcPr>
          <w:p w14:paraId="46147A5E" w14:textId="77777777" w:rsidR="000545EB" w:rsidRPr="005043B7" w:rsidRDefault="000545EB" w:rsidP="00957AF3">
            <w:pPr>
              <w:rPr>
                <w:rFonts w:asciiTheme="majorBidi" w:hAnsiTheme="majorBidi" w:cstheme="majorBidi"/>
              </w:rPr>
            </w:pPr>
            <w:r w:rsidRPr="005043B7">
              <w:rPr>
                <w:rFonts w:asciiTheme="majorBidi" w:hAnsiTheme="majorBidi" w:cstheme="majorBidi"/>
              </w:rPr>
              <w:t>Mars.</w:t>
            </w:r>
          </w:p>
        </w:tc>
        <w:tc>
          <w:tcPr>
            <w:tcW w:w="1817" w:type="dxa"/>
          </w:tcPr>
          <w:p w14:paraId="1AA74238" w14:textId="7090A91B" w:rsidR="000545EB" w:rsidRPr="005043B7" w:rsidRDefault="000545EB" w:rsidP="00D93E6E">
            <w:pPr>
              <w:rPr>
                <w:rFonts w:asciiTheme="majorBidi" w:hAnsiTheme="majorBidi" w:cstheme="majorBidi"/>
              </w:rPr>
            </w:pPr>
            <w:r w:rsidRPr="005043B7">
              <w:rPr>
                <w:rFonts w:asciiTheme="majorBidi" w:hAnsiTheme="majorBidi" w:cstheme="majorBidi"/>
                <w:sz w:val="20"/>
                <w:szCs w:val="20"/>
                <w:shd w:val="clear" w:color="auto" w:fill="FFFFFF"/>
              </w:rPr>
              <w:t>1.8</w:t>
            </w:r>
            <w:r w:rsidR="00D93E6E" w:rsidRPr="005043B7">
              <w:rPr>
                <w:rFonts w:asciiTheme="majorBidi" w:hAnsiTheme="majorBidi" w:cstheme="majorBidi"/>
                <w:sz w:val="20"/>
                <w:szCs w:val="20"/>
                <w:shd w:val="clear" w:color="auto" w:fill="FFFFFF"/>
              </w:rPr>
              <w:t>-</w:t>
            </w:r>
            <w:r w:rsidRPr="005043B7">
              <w:rPr>
                <w:rFonts w:asciiTheme="majorBidi" w:hAnsiTheme="majorBidi" w:cstheme="majorBidi"/>
                <w:sz w:val="20"/>
                <w:szCs w:val="20"/>
                <w:shd w:val="clear" w:color="auto" w:fill="FFFFFF"/>
              </w:rPr>
              <w:t>4.8</w:t>
            </w:r>
          </w:p>
        </w:tc>
        <w:tc>
          <w:tcPr>
            <w:tcW w:w="1350" w:type="dxa"/>
          </w:tcPr>
          <w:p w14:paraId="1DA40F33"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c>
          <w:tcPr>
            <w:tcW w:w="1283" w:type="dxa"/>
          </w:tcPr>
          <w:p w14:paraId="39E7DB7D"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6F682A22" w14:textId="77777777" w:rsidTr="00ED1BC2">
        <w:tc>
          <w:tcPr>
            <w:tcW w:w="2068" w:type="dxa"/>
          </w:tcPr>
          <w:p w14:paraId="2CF4AD9B" w14:textId="1A906041"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"ISSN" : "1006-7248", "PMID" : "16288325", "abstract" : "PURPOSE: To evaluate the clinical outcomes of treatment of recurrent odontogenic keratocyst with enucleation and cryosurgery in 10 consecutive cases.\\n\\nMETHODS: 10 patients with recurrent odontogenic keratocyst of the jaw were treated with enucleation and liquid nitrogen cryosurgery between 1994 and 2000. After enucleation of the cystic lining, liquid nitrogen (-196 degrees C) was applied to the bony walls via cotton rolls for cryosurgery. The time for cryosurgery was between 3 to 5 minutes with 3 cycles of freeze and thaw. All the patients were followed up for 5 to 10 years after treatment with regular clinical and radiographic examinations. Postoperative complications and the final outcomes were evaluated.\\n\\nRESULTS: No recurrence was noted within the follow-up period after combined treatment of enucleation and cryosurgery. Secondary wound healing developed in 1 patient due to accidental freezing of the adjacent tissues, and pathologic fracture of the mandible occurred in 1 patient. The fracture healed secondarily with intermaxillary fixation.\\n\\nCONCLUSION: Based on these results, the combination of enucleation and liquid nitrogen cryotherapy offers patients improved therapy in the management of recurrent odontogenic keratocysts of the jaw, with lower recurrence and avoidance of ostectomy, which is likely to be accepted by the patients.", "author" : [ { "dropping-particle" : "", "family" : "Zhou", "given" : "Jing-lan", "non-dropping-particle" : "", "parse-names" : false, "suffix" : "" }, { "dropping-particle" : "", "family" : "Jiao", "given" : "Shun-li", "non-dropping-particle" : "", "parse-names" : false, "suffix" : "" }, { "dropping-particle" : "", "family" : "Chen", "given" : "Xiao-hua", "non-dropping-particle" : "", "parse-names" : false, "suffix" : "" }, { "dropping-particle" : "", "family" : "Wang", "given" : "Yu-lei", "non-dropping-particle" : "", "parse-names" : false, "suffix" : "" } ], "container-title" : "Shanghai kou qiang yi xue = Shanghai journal of stomatology", "id" : "ITEM-1", "issue" : "5", "issued" : { "date-parts" : [ [ "2005" ] ] }, "page" : "476-8", "title" : "[Treatment of recurrent odontogenic keratocyst with enucleation and cryosurgery: a retrospective study of 10 cases].", "type" : "article-journal", "volume" : "14" }, "uris" : [ "http://www.mendeley.com/documents/?uuid=e22ebabc-9330-474b-98d9-b745fdb4c706" ] } ], "mendeley" : { "formattedCitation" : "(Zhou et al. 2005)", "plainTextFormattedCitation" : "(Zhou et al. 2005)", "previouslyFormattedCitation" : "&lt;sup&gt;10&lt;/sup&gt;"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Zhou et al. (2005)</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[23]</w:t>
            </w:r>
          </w:p>
        </w:tc>
        <w:tc>
          <w:tcPr>
            <w:tcW w:w="0" w:type="auto"/>
          </w:tcPr>
          <w:p w14:paraId="541786B1" w14:textId="74620B6B"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31C0CD53"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4C91BE92" w14:textId="705CFBB5" w:rsidR="000545EB" w:rsidRPr="005043B7" w:rsidRDefault="000545EB" w:rsidP="00957AF3">
            <w:pPr>
              <w:rPr>
                <w:rFonts w:asciiTheme="majorBidi" w:hAnsiTheme="majorBidi" w:cstheme="majorBidi"/>
              </w:rPr>
            </w:pPr>
            <w:r w:rsidRPr="005043B7">
              <w:rPr>
                <w:rFonts w:asciiTheme="majorBidi" w:hAnsiTheme="majorBidi" w:cstheme="majorBidi"/>
              </w:rPr>
              <w:t>10</w:t>
            </w:r>
          </w:p>
        </w:tc>
        <w:tc>
          <w:tcPr>
            <w:tcW w:w="0" w:type="auto"/>
          </w:tcPr>
          <w:p w14:paraId="4482BE0D" w14:textId="19FE6678"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0E38B62E" w14:textId="1A4AD965"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0E48C394" w14:textId="6A59B319"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1337" w:type="dxa"/>
          </w:tcPr>
          <w:p w14:paraId="1883C4C2"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70770F4B" w14:textId="3DC2338F" w:rsidR="000545EB" w:rsidRPr="005043B7" w:rsidRDefault="000545EB" w:rsidP="00ED1BC2">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and</w:t>
            </w:r>
            <w:r w:rsidR="00ED1BC2" w:rsidRPr="005043B7">
              <w:rPr>
                <w:rFonts w:asciiTheme="majorBidi" w:hAnsiTheme="majorBidi" w:cstheme="majorBidi"/>
              </w:rPr>
              <w:t xml:space="preserve"> </w:t>
            </w:r>
            <w:proofErr w:type="spellStart"/>
            <w:r w:rsidR="00DD66A3" w:rsidRPr="005043B7">
              <w:rPr>
                <w:rFonts w:asciiTheme="majorBidi" w:hAnsiTheme="majorBidi" w:cstheme="majorBidi"/>
              </w:rPr>
              <w:t>C</w:t>
            </w:r>
            <w:r w:rsidRPr="005043B7">
              <w:rPr>
                <w:rFonts w:asciiTheme="majorBidi" w:hAnsiTheme="majorBidi" w:cstheme="majorBidi"/>
              </w:rPr>
              <w:t>ryo</w:t>
            </w:r>
            <w:proofErr w:type="spellEnd"/>
          </w:p>
        </w:tc>
        <w:tc>
          <w:tcPr>
            <w:tcW w:w="1817" w:type="dxa"/>
          </w:tcPr>
          <w:p w14:paraId="229296AD" w14:textId="7E563E2A" w:rsidR="000545EB" w:rsidRPr="005043B7" w:rsidRDefault="000545EB" w:rsidP="00D93E6E">
            <w:pPr>
              <w:rPr>
                <w:rFonts w:asciiTheme="majorBidi" w:hAnsiTheme="majorBidi" w:cstheme="majorBidi"/>
              </w:rPr>
            </w:pPr>
            <w:r w:rsidRPr="005043B7">
              <w:rPr>
                <w:rFonts w:asciiTheme="majorBidi" w:hAnsiTheme="majorBidi" w:cstheme="majorBidi"/>
              </w:rPr>
              <w:t>5</w:t>
            </w:r>
            <w:r w:rsidR="00D93E6E" w:rsidRPr="005043B7">
              <w:rPr>
                <w:rFonts w:asciiTheme="majorBidi" w:hAnsiTheme="majorBidi" w:cstheme="majorBidi"/>
              </w:rPr>
              <w:t>-</w:t>
            </w:r>
            <w:r w:rsidRPr="005043B7">
              <w:rPr>
                <w:rFonts w:asciiTheme="majorBidi" w:hAnsiTheme="majorBidi" w:cstheme="majorBidi"/>
              </w:rPr>
              <w:t xml:space="preserve">10 </w:t>
            </w:r>
          </w:p>
        </w:tc>
        <w:tc>
          <w:tcPr>
            <w:tcW w:w="1350" w:type="dxa"/>
          </w:tcPr>
          <w:p w14:paraId="6CAB2A03" w14:textId="4D9BC59F" w:rsidR="000545EB" w:rsidRPr="005043B7" w:rsidRDefault="001F5078" w:rsidP="00957AF3">
            <w:pPr>
              <w:rPr>
                <w:rFonts w:asciiTheme="majorBidi" w:hAnsiTheme="majorBidi" w:cstheme="majorBidi"/>
              </w:rPr>
            </w:pPr>
            <w:r w:rsidRPr="005043B7">
              <w:rPr>
                <w:rFonts w:asciiTheme="majorBidi" w:hAnsiTheme="majorBidi" w:cstheme="majorBidi"/>
              </w:rPr>
              <w:t>0</w:t>
            </w:r>
          </w:p>
        </w:tc>
        <w:tc>
          <w:tcPr>
            <w:tcW w:w="1283" w:type="dxa"/>
          </w:tcPr>
          <w:p w14:paraId="7D7793A5"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358DBDE6" w14:textId="77777777" w:rsidTr="00ED1BC2">
        <w:tc>
          <w:tcPr>
            <w:tcW w:w="2068" w:type="dxa"/>
          </w:tcPr>
          <w:p w14:paraId="0A254AAC" w14:textId="5D40A299"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"10.1016/j.joms.2004.07.026", "ISSN" : "02782391", "PMID" : "15883937", "abstract" : "Purpose: The purpose of this study was to evaluate different surgical treatment methods for odontogenic keratocysts and the outcome of those treatments over a 25-year period. Patients and Methods: A retrospective review was performed of 40 patient charts treated at the University of Iowa Hospitals and Clinics (Iowa City, IA) from 1977 to 2002 with the diagnosis of odontogenic keratocyst. Demographic data were collected along with lesion location, symptoms present at initial presentation, surgical treatment rendered, length of follow-up, and incidence of recurrence. Results: Surgical treatments included enucleation, enucleation with Carnoy's solution, peripheral ostectomy, peripheral ostectomy with Carnoy's solution, and en bloc resection. Recurrence was found in 9 to 40 patients. Seven of 9 recurrences (78%) occurred in 5 years or less, with 2 (22%) occurring more than 5 years after initial treatment. Patients treated with enucleation had a recurrence rate of 54.5% (6 of 11 patients). One of 2 patients treated with enucleation and Carnoy's solution had a recurrence. Those treated with peripheral ostectomy had a recurrence rate of 18.2% (2 of 11). Peripheral ostectomy with Carnoy's solution had no recurrences (0/13). Conclusion: Treatment of an odontogenic keratocyst with peripheral ostectomy, with or without the use of Carnoy's solution, had a significantly lower rate of recurrence. Treatment with enucleation, with or without the use of Carnoy's solution was associated with a significantly higher recurrence rate. \u00a9 2005 American Association of Oral and Maxillofacial Surgeons.", "author" : [ { "dropping-particle" : "", "family" : "Morgan", "given" : "Teresa a.", "non-dropping-particle" : "", "parse-names" : false, "suffix" : "" }, { "dropping-particle" : "", "family" : "Burton", "given" : "Christopher C.", "non-dropping-particle" : "", "parse-names" : false, "suffix" : "" }, { "dropping-particle" : "", "family" : "Qian", "given" : "Fang", "non-dropping-particle" : "", "parse-names" : false, "suffix" : "" } ], "container-title" : "Journal of Oral and Maxillofacial Surgery", "id" : "ITEM-1", "issue" : "5", "issued" : { "date-parts" : [ [ "2005" ] ] }, "page" : "635-639", "title" : "A retrospective review of treatment of the odontogenic keratocyst", "type" : "article-journal", "volume" : "63" }, "uris" : [ "http://www.mendeley.com/documents/?uuid=0c84bf8d-2ef4-44f3-9bd8-30f128a15bc2" ] } ], "mendeley" : { "formattedCitation" : "(Morgan et al. 2005)", "plainTextFormattedCitation" : "(Morgan et al. 2005)", "previouslyFormattedCitation" : "&lt;sup&gt;11&lt;/sup&gt;"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Morgan et al. (2005)</w:t>
            </w:r>
            <w:r w:rsidRPr="005043B7">
              <w:rPr>
                <w:rFonts w:asciiTheme="majorBidi" w:hAnsiTheme="majorBidi" w:cstheme="majorBidi"/>
                <w:sz w:val="20"/>
                <w:szCs w:val="20"/>
              </w:rPr>
              <w:fldChar w:fldCharType="end"/>
            </w:r>
            <w:r w:rsidR="00F00AA9" w:rsidRPr="005043B7">
              <w:rPr>
                <w:rFonts w:asciiTheme="majorBidi" w:hAnsiTheme="majorBidi" w:cstheme="majorBidi"/>
                <w:sz w:val="20"/>
                <w:szCs w:val="20"/>
              </w:rPr>
              <w:t xml:space="preserve"> [3]</w:t>
            </w:r>
          </w:p>
        </w:tc>
        <w:tc>
          <w:tcPr>
            <w:tcW w:w="0" w:type="auto"/>
          </w:tcPr>
          <w:p w14:paraId="64A8AB6A" w14:textId="274B6CC3"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5F1C549A" w14:textId="13982DF0" w:rsidR="000545EB" w:rsidRPr="005043B7" w:rsidRDefault="000545EB" w:rsidP="00957AF3">
            <w:pPr>
              <w:rPr>
                <w:rFonts w:asciiTheme="majorBidi" w:hAnsiTheme="majorBidi" w:cstheme="majorBidi"/>
              </w:rPr>
            </w:pPr>
            <w:r w:rsidRPr="005043B7">
              <w:rPr>
                <w:rFonts w:asciiTheme="majorBidi" w:hAnsiTheme="majorBidi" w:cstheme="majorBidi"/>
              </w:rPr>
              <w:t>40.7</w:t>
            </w:r>
          </w:p>
        </w:tc>
        <w:tc>
          <w:tcPr>
            <w:tcW w:w="0" w:type="auto"/>
          </w:tcPr>
          <w:p w14:paraId="5CE681AB" w14:textId="50271366" w:rsidR="000545EB" w:rsidRPr="005043B7" w:rsidRDefault="000545EB" w:rsidP="000545EB">
            <w:pPr>
              <w:rPr>
                <w:rFonts w:asciiTheme="majorBidi" w:hAnsiTheme="majorBidi" w:cstheme="majorBidi"/>
              </w:rPr>
            </w:pPr>
            <w:r w:rsidRPr="005043B7">
              <w:rPr>
                <w:rFonts w:asciiTheme="majorBidi" w:hAnsiTheme="majorBidi" w:cstheme="majorBidi"/>
              </w:rPr>
              <w:t>40</w:t>
            </w:r>
          </w:p>
        </w:tc>
        <w:tc>
          <w:tcPr>
            <w:tcW w:w="0" w:type="auto"/>
          </w:tcPr>
          <w:p w14:paraId="3230ED15" w14:textId="20C49CAC"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2B2032B3" w14:textId="66C1C1B3" w:rsidR="000545EB" w:rsidRPr="005043B7" w:rsidRDefault="000545EB" w:rsidP="00957AF3">
            <w:pPr>
              <w:rPr>
                <w:rFonts w:asciiTheme="majorBidi" w:hAnsiTheme="majorBidi" w:cstheme="majorBidi"/>
              </w:rPr>
            </w:pPr>
            <w:r w:rsidRPr="005043B7">
              <w:rPr>
                <w:rFonts w:asciiTheme="majorBidi" w:hAnsiTheme="majorBidi" w:cstheme="majorBidi"/>
              </w:rPr>
              <w:t>1.7:1</w:t>
            </w:r>
          </w:p>
        </w:tc>
        <w:tc>
          <w:tcPr>
            <w:tcW w:w="0" w:type="auto"/>
          </w:tcPr>
          <w:p w14:paraId="12096247" w14:textId="06200746" w:rsidR="000545EB" w:rsidRPr="005043B7" w:rsidRDefault="003E4346" w:rsidP="00957AF3">
            <w:pPr>
              <w:rPr>
                <w:rFonts w:asciiTheme="majorBidi" w:hAnsiTheme="majorBidi" w:cstheme="majorBidi"/>
              </w:rPr>
            </w:pPr>
            <w:r w:rsidRPr="005043B7">
              <w:rPr>
                <w:rFonts w:asciiTheme="majorBidi" w:hAnsiTheme="majorBidi" w:cstheme="majorBidi"/>
              </w:rPr>
              <w:t xml:space="preserve">1:2.64 </w:t>
            </w:r>
          </w:p>
          <w:p w14:paraId="0D0BF984" w14:textId="1384E881" w:rsidR="000545EB" w:rsidRPr="005043B7" w:rsidRDefault="000545EB" w:rsidP="003E4346">
            <w:pPr>
              <w:rPr>
                <w:rFonts w:asciiTheme="majorBidi" w:hAnsiTheme="majorBidi" w:cstheme="majorBidi"/>
              </w:rPr>
            </w:pPr>
            <w:r w:rsidRPr="005043B7">
              <w:rPr>
                <w:rFonts w:asciiTheme="majorBidi" w:hAnsiTheme="majorBidi" w:cstheme="majorBidi"/>
              </w:rPr>
              <w:t xml:space="preserve"> </w:t>
            </w:r>
          </w:p>
        </w:tc>
        <w:tc>
          <w:tcPr>
            <w:tcW w:w="1337" w:type="dxa"/>
          </w:tcPr>
          <w:p w14:paraId="1F6FE784" w14:textId="6CD85DF9" w:rsidR="000545EB" w:rsidRPr="005043B7" w:rsidRDefault="000545EB" w:rsidP="00957AF3">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23116D06" w14:textId="77777777" w:rsidR="000545EB" w:rsidRPr="005043B7" w:rsidRDefault="000545EB"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(11)</w:t>
            </w:r>
          </w:p>
          <w:p w14:paraId="6E905040" w14:textId="1F8B733E" w:rsidR="000545EB" w:rsidRPr="005043B7" w:rsidRDefault="000A4BE4"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 xml:space="preserve">Peripheral </w:t>
            </w:r>
            <w:proofErr w:type="spellStart"/>
            <w:r w:rsidRPr="005043B7">
              <w:rPr>
                <w:rFonts w:asciiTheme="majorBidi" w:hAnsiTheme="majorBidi" w:cstheme="majorBidi"/>
                <w:sz w:val="20"/>
                <w:szCs w:val="20"/>
              </w:rPr>
              <w:t>ostec</w:t>
            </w:r>
            <w:proofErr w:type="spellEnd"/>
            <w:r w:rsidR="000545EB" w:rsidRPr="005043B7">
              <w:rPr>
                <w:rFonts w:asciiTheme="majorBidi" w:hAnsiTheme="majorBidi" w:cstheme="majorBidi"/>
                <w:sz w:val="20"/>
                <w:szCs w:val="20"/>
              </w:rPr>
              <w:t xml:space="preserve"> (11)</w:t>
            </w:r>
          </w:p>
          <w:p w14:paraId="3163959F" w14:textId="2E6764F2"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 xml:space="preserve">Peripheral </w:t>
            </w:r>
            <w:proofErr w:type="spellStart"/>
            <w:r w:rsidR="000A4BE4" w:rsidRPr="005043B7">
              <w:rPr>
                <w:rFonts w:asciiTheme="majorBidi" w:hAnsiTheme="majorBidi" w:cstheme="majorBidi"/>
                <w:sz w:val="20"/>
                <w:szCs w:val="20"/>
              </w:rPr>
              <w:t>Ostec</w:t>
            </w:r>
            <w:proofErr w:type="spellEnd"/>
            <w:r w:rsidR="000A4BE4" w:rsidRPr="005043B7">
              <w:rPr>
                <w:rFonts w:asciiTheme="majorBidi" w:hAnsiTheme="majorBidi" w:cstheme="majorBidi"/>
                <w:sz w:val="20"/>
                <w:szCs w:val="20"/>
              </w:rPr>
              <w:t xml:space="preserve"> </w:t>
            </w:r>
            <w:r w:rsidRPr="005043B7">
              <w:rPr>
                <w:rFonts w:asciiTheme="majorBidi" w:hAnsiTheme="majorBidi" w:cstheme="majorBidi"/>
                <w:sz w:val="20"/>
                <w:szCs w:val="20"/>
              </w:rPr>
              <w:t>+CS</w:t>
            </w:r>
            <w:r w:rsidR="000A4BE4" w:rsidRPr="005043B7">
              <w:rPr>
                <w:rFonts w:asciiTheme="majorBidi" w:hAnsiTheme="majorBidi" w:cstheme="majorBidi"/>
                <w:sz w:val="20"/>
                <w:szCs w:val="20"/>
              </w:rPr>
              <w:t xml:space="preserve"> </w:t>
            </w:r>
            <w:r w:rsidRPr="005043B7">
              <w:rPr>
                <w:rFonts w:asciiTheme="majorBidi" w:hAnsiTheme="majorBidi" w:cstheme="majorBidi"/>
                <w:sz w:val="20"/>
                <w:szCs w:val="20"/>
              </w:rPr>
              <w:t>(13)</w:t>
            </w:r>
          </w:p>
          <w:p w14:paraId="546FBDAB" w14:textId="77777777" w:rsidR="000545EB" w:rsidRPr="005043B7" w:rsidRDefault="000545EB"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.+CS(2)</w:t>
            </w:r>
          </w:p>
          <w:p w14:paraId="79E1FA7F" w14:textId="056D63EE" w:rsidR="000545EB" w:rsidRPr="005043B7" w:rsidRDefault="000A4BE4"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Resection (3)</w:t>
            </w:r>
          </w:p>
          <w:p w14:paraId="6D53C6C8" w14:textId="77777777" w:rsidR="000545EB" w:rsidRPr="005043B7" w:rsidRDefault="000545EB" w:rsidP="00957AF3">
            <w:pPr>
              <w:rPr>
                <w:rFonts w:asciiTheme="majorBidi" w:hAnsiTheme="majorBidi" w:cstheme="majorBidi"/>
              </w:rPr>
            </w:pPr>
          </w:p>
        </w:tc>
        <w:tc>
          <w:tcPr>
            <w:tcW w:w="1817" w:type="dxa"/>
          </w:tcPr>
          <w:p w14:paraId="41FDCF2E" w14:textId="439A13BD" w:rsidR="000545EB" w:rsidRPr="005043B7" w:rsidRDefault="000545EB" w:rsidP="00D93E6E">
            <w:pPr>
              <w:rPr>
                <w:rFonts w:asciiTheme="majorBidi" w:hAnsiTheme="majorBidi" w:cstheme="majorBidi"/>
              </w:rPr>
            </w:pPr>
            <w:r w:rsidRPr="005043B7">
              <w:rPr>
                <w:rFonts w:asciiTheme="majorBidi" w:hAnsiTheme="majorBidi" w:cstheme="majorBidi"/>
              </w:rPr>
              <w:t xml:space="preserve">1-24 </w:t>
            </w:r>
          </w:p>
        </w:tc>
        <w:tc>
          <w:tcPr>
            <w:tcW w:w="1350" w:type="dxa"/>
          </w:tcPr>
          <w:p w14:paraId="41020089" w14:textId="77777777" w:rsidR="000545EB" w:rsidRPr="005043B7" w:rsidRDefault="000545EB" w:rsidP="00957AF3">
            <w:pPr>
              <w:rPr>
                <w:rFonts w:asciiTheme="majorBidi" w:hAnsiTheme="majorBidi" w:cstheme="majorBidi"/>
              </w:rPr>
            </w:pPr>
            <w:r w:rsidRPr="005043B7">
              <w:rPr>
                <w:rFonts w:asciiTheme="majorBidi" w:hAnsiTheme="majorBidi" w:cstheme="majorBidi"/>
              </w:rPr>
              <w:t>6</w:t>
            </w:r>
          </w:p>
          <w:p w14:paraId="04DB6609"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6FE607B6"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p w14:paraId="66C2C3E8"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58E27F9C"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tc>
        <w:tc>
          <w:tcPr>
            <w:tcW w:w="1283" w:type="dxa"/>
          </w:tcPr>
          <w:p w14:paraId="044665D5" w14:textId="77777777" w:rsidR="000545EB" w:rsidRPr="005043B7" w:rsidRDefault="000545EB" w:rsidP="00957AF3">
            <w:pPr>
              <w:rPr>
                <w:rFonts w:asciiTheme="majorBidi" w:hAnsiTheme="majorBidi" w:cstheme="majorBidi"/>
              </w:rPr>
            </w:pPr>
            <w:r w:rsidRPr="005043B7">
              <w:rPr>
                <w:rFonts w:asciiTheme="majorBidi" w:hAnsiTheme="majorBidi" w:cstheme="majorBidi"/>
              </w:rPr>
              <w:t>54.5%</w:t>
            </w:r>
          </w:p>
          <w:p w14:paraId="1BBD4DE9" w14:textId="77777777" w:rsidR="000545EB" w:rsidRPr="005043B7" w:rsidRDefault="000545EB" w:rsidP="00957AF3">
            <w:pPr>
              <w:rPr>
                <w:rFonts w:asciiTheme="majorBidi" w:hAnsiTheme="majorBidi" w:cstheme="majorBidi"/>
              </w:rPr>
            </w:pPr>
            <w:r w:rsidRPr="005043B7">
              <w:rPr>
                <w:rFonts w:asciiTheme="majorBidi" w:hAnsiTheme="majorBidi" w:cstheme="majorBidi"/>
              </w:rPr>
              <w:t>18.2%</w:t>
            </w:r>
          </w:p>
          <w:p w14:paraId="48629998"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09AB2DAB" w14:textId="77777777" w:rsidR="000545EB" w:rsidRPr="005043B7" w:rsidRDefault="000545EB" w:rsidP="00957AF3">
            <w:pPr>
              <w:rPr>
                <w:rFonts w:asciiTheme="majorBidi" w:hAnsiTheme="majorBidi" w:cstheme="majorBidi"/>
              </w:rPr>
            </w:pPr>
            <w:r w:rsidRPr="005043B7">
              <w:rPr>
                <w:rFonts w:asciiTheme="majorBidi" w:hAnsiTheme="majorBidi" w:cstheme="majorBidi"/>
              </w:rPr>
              <w:t>50%</w:t>
            </w:r>
          </w:p>
          <w:p w14:paraId="0703BD9C"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4AE1CE3B" w14:textId="77777777" w:rsidTr="00ED1BC2">
        <w:tc>
          <w:tcPr>
            <w:tcW w:w="2068" w:type="dxa"/>
          </w:tcPr>
          <w:p w14:paraId="19BAEB30" w14:textId="1AB9595E"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lastRenderedPageBreak/>
              <w:fldChar w:fldCharType="begin" w:fldLock="1"/>
            </w:r>
            <w:r w:rsidRPr="005043B7">
              <w:rPr>
                <w:rFonts w:asciiTheme="majorBidi" w:hAnsiTheme="majorBidi" w:cstheme="majorBidi"/>
                <w:sz w:val="20"/>
                <w:szCs w:val="20"/>
              </w:rPr>
              <w:instrText>ADDIN CSL_CITATION { "citationItems" : [ { "id" : "ITEM-1", "itemData" : { "DOI" : "10.1016/j.tripleo.2005.03.023", "ISBN" : "1079-2104", "ISSN" : "10792104", "PMID" : "16360602", "abstract" : "Objective. The purpose of this study is to report experiences of odontogenic keratocysts (OKCs) and analyze information regarding recurrences to better understand the nature of recurrences. Study design. Fifty-one cases of OKC treated at the Faculty of Dentistry, Chulalongkorn University, from 1988 to 2003 were studied retrospectively. Clinicoradiographic features, histologic features, and methods of treatment were reviewed. Recurrences were analyzed and compared with respect to sites of involvement, relationship to the remaining teeth, and methods of treatment. Results. OKCs occurred predominantly in the 11- to 40-year-old age group. The body-angle-ramus area of mandible was the most common site of occurrence. Radiographically, the unilocular to multilocular radiolucency ratio was 2.5:1. Multilocular lesions occurred more frequently in the mandible (P &lt; .05). Most of the lesions were diagnosed histologically as parakeratinized OKC (93.7%). The patients were followed from 1-14.6 years. However, 20 patients were lost to follow-up after a short period of time, and recurrences were found in 7 out of 31 cases (22.6%). The recurrent tumors occurred more frequently in patients who had an OKC associated with the remaining teeth and were treated by enucleation or enucleation with adjuvant therapy. Conclusions. According to a high recurrent rate of OKCs treated by enucleation, clinicians should give more attention to the dentate area if the enucleation is chosen as the treatment of choice. \u00a9 2006 Mosby, Inc. All rights reserved.", "author" : [ { "dropping-particle" : "", "family" : "Chirapathomsakul", "given" : "Duangrudee", "non-dropping-particle" : "", "parse-names" : false, "suffix" : "" }, { "dropping-particle" : "", "family" : "Sastravaha", "given" : "Panunn", "non-dropping-particle" : "", "parse-names" : false, "suffix" : "" }, { "dropping-particle" : "", "family" : "Jansisyanont", "given" : "Pornchai", "non-dropping-particle" : "", "parse-names" : false, "suffix" : "" } ], "container-title" : "Oral Surgery, Oral Medicine, Oral Pathology, Oral Radiology, and Endodontics", "id" : "ITEM-1", "issue" : "1", "issued" : { "date-parts" : [ [ "2006" ] ] }, "page" : "5-9", "title" : "A review of odontogenic keratocysts and the behavior of recurrences", "type" : "article-journal", "volume" : "101" }, "uris" : [ "http://www.mendeley.com/documents/?uuid=2e7e4d16-1eac-404d-bd31-cf25a5a8badb" ] } ], "mendeley" : { "formattedCitation" : "(Chirapathomsakul et al. 2006)", "plainTextFormattedCitation" : "(Chirapathomsakul et al. 2006)", "previouslyFormattedCitation" : "&lt;sup&gt;12&lt;/sup&gt;"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Chirapathomsakul et al. (2006)</w:t>
            </w:r>
            <w:r w:rsidRPr="005043B7">
              <w:rPr>
                <w:rFonts w:asciiTheme="majorBidi" w:hAnsiTheme="majorBidi" w:cstheme="majorBidi"/>
                <w:sz w:val="20"/>
                <w:szCs w:val="20"/>
              </w:rPr>
              <w:fldChar w:fldCharType="end"/>
            </w:r>
            <w:r w:rsidR="00E6451F" w:rsidRPr="005043B7">
              <w:rPr>
                <w:rFonts w:asciiTheme="majorBidi" w:hAnsiTheme="majorBidi" w:cstheme="majorBidi"/>
                <w:sz w:val="20"/>
                <w:szCs w:val="20"/>
              </w:rPr>
              <w:t xml:space="preserve"> [4]</w:t>
            </w:r>
          </w:p>
        </w:tc>
        <w:tc>
          <w:tcPr>
            <w:tcW w:w="0" w:type="auto"/>
          </w:tcPr>
          <w:p w14:paraId="6D04BF5E" w14:textId="19FA03E3"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124E9654" w14:textId="2773CA86" w:rsidR="000545EB" w:rsidRPr="005043B7" w:rsidRDefault="000545EB" w:rsidP="00957AF3">
            <w:pPr>
              <w:rPr>
                <w:rFonts w:asciiTheme="majorBidi" w:hAnsiTheme="majorBidi" w:cstheme="majorBidi"/>
              </w:rPr>
            </w:pPr>
            <w:r w:rsidRPr="005043B7">
              <w:rPr>
                <w:rFonts w:asciiTheme="majorBidi" w:hAnsiTheme="majorBidi" w:cstheme="majorBidi"/>
              </w:rPr>
              <w:t>36.9</w:t>
            </w:r>
          </w:p>
        </w:tc>
        <w:tc>
          <w:tcPr>
            <w:tcW w:w="0" w:type="auto"/>
          </w:tcPr>
          <w:p w14:paraId="6BE9C25F" w14:textId="001E8D8D" w:rsidR="000545EB" w:rsidRPr="005043B7" w:rsidRDefault="000545EB" w:rsidP="000545EB">
            <w:pPr>
              <w:rPr>
                <w:rFonts w:asciiTheme="majorBidi" w:hAnsiTheme="majorBidi" w:cstheme="majorBidi"/>
              </w:rPr>
            </w:pPr>
            <w:r w:rsidRPr="005043B7">
              <w:rPr>
                <w:rFonts w:asciiTheme="majorBidi" w:hAnsiTheme="majorBidi" w:cstheme="majorBidi"/>
              </w:rPr>
              <w:t>51</w:t>
            </w:r>
          </w:p>
        </w:tc>
        <w:tc>
          <w:tcPr>
            <w:tcW w:w="0" w:type="auto"/>
          </w:tcPr>
          <w:p w14:paraId="2B145ACB" w14:textId="75F0C5EA" w:rsidR="000545EB" w:rsidRPr="005043B7" w:rsidRDefault="000545EB" w:rsidP="00957AF3">
            <w:pPr>
              <w:rPr>
                <w:rFonts w:asciiTheme="majorBidi" w:hAnsiTheme="majorBidi" w:cstheme="majorBidi"/>
              </w:rPr>
            </w:pPr>
            <w:r w:rsidRPr="005043B7">
              <w:rPr>
                <w:rFonts w:asciiTheme="majorBidi" w:hAnsiTheme="majorBidi" w:cstheme="majorBidi"/>
              </w:rPr>
              <w:t>67</w:t>
            </w:r>
          </w:p>
        </w:tc>
        <w:tc>
          <w:tcPr>
            <w:tcW w:w="0" w:type="auto"/>
          </w:tcPr>
          <w:p w14:paraId="4900AEF6" w14:textId="1A041E8A" w:rsidR="000545EB" w:rsidRPr="005043B7" w:rsidRDefault="000545EB" w:rsidP="00957AF3">
            <w:pPr>
              <w:rPr>
                <w:rFonts w:asciiTheme="majorBidi" w:hAnsiTheme="majorBidi" w:cstheme="majorBidi"/>
              </w:rPr>
            </w:pPr>
            <w:r w:rsidRPr="005043B7">
              <w:rPr>
                <w:rFonts w:asciiTheme="majorBidi" w:hAnsiTheme="majorBidi" w:cstheme="majorBidi"/>
              </w:rPr>
              <w:t>1:1.2</w:t>
            </w:r>
          </w:p>
        </w:tc>
        <w:tc>
          <w:tcPr>
            <w:tcW w:w="0" w:type="auto"/>
          </w:tcPr>
          <w:p w14:paraId="158F2F47" w14:textId="6286996E" w:rsidR="000545EB" w:rsidRPr="005043B7" w:rsidRDefault="003E4346" w:rsidP="003E4346">
            <w:pPr>
              <w:rPr>
                <w:rFonts w:asciiTheme="majorBidi" w:hAnsiTheme="majorBidi" w:cstheme="majorBidi"/>
              </w:rPr>
            </w:pPr>
            <w:r w:rsidRPr="005043B7">
              <w:rPr>
                <w:rFonts w:asciiTheme="majorBidi" w:hAnsiTheme="majorBidi" w:cstheme="majorBidi"/>
              </w:rPr>
              <w:t xml:space="preserve">1:2.2 </w:t>
            </w:r>
          </w:p>
        </w:tc>
        <w:tc>
          <w:tcPr>
            <w:tcW w:w="1337" w:type="dxa"/>
          </w:tcPr>
          <w:p w14:paraId="311575A9" w14:textId="60B90EFD" w:rsidR="000545EB" w:rsidRPr="005043B7" w:rsidRDefault="000545EB" w:rsidP="002E5FB0">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1F4F9715"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Mars (13) </w:t>
            </w:r>
          </w:p>
          <w:p w14:paraId="4B63CD6E"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(30) </w:t>
            </w:r>
          </w:p>
          <w:p w14:paraId="4ECCD5C5" w14:textId="77777777" w:rsidR="000545EB" w:rsidRPr="005043B7" w:rsidRDefault="000545EB"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with CS (11)</w:t>
            </w:r>
            <w:r w:rsidRPr="005043B7">
              <w:rPr>
                <w:rFonts w:asciiTheme="majorBidi" w:hAnsiTheme="majorBidi" w:cstheme="majorBidi"/>
              </w:rPr>
              <w:t xml:space="preserve"> </w:t>
            </w:r>
          </w:p>
          <w:p w14:paraId="2331B41F" w14:textId="77777777" w:rsidR="000545EB" w:rsidRPr="005043B7" w:rsidRDefault="000545EB"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curettage (2) </w:t>
            </w:r>
          </w:p>
          <w:p w14:paraId="44D7BCAA" w14:textId="5B8DC905"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 xml:space="preserve">Marginal resection (1) </w:t>
            </w:r>
          </w:p>
          <w:p w14:paraId="236D9077" w14:textId="77777777"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Segmental resection (6)</w:t>
            </w:r>
            <w:r w:rsidRPr="005043B7">
              <w:rPr>
                <w:rFonts w:asciiTheme="majorBidi" w:hAnsiTheme="majorBidi" w:cstheme="majorBidi"/>
                <w:b/>
                <w:bCs/>
                <w:sz w:val="24"/>
                <w:szCs w:val="24"/>
              </w:rPr>
              <w:t xml:space="preserve"> </w:t>
            </w:r>
          </w:p>
        </w:tc>
        <w:tc>
          <w:tcPr>
            <w:tcW w:w="1817" w:type="dxa"/>
          </w:tcPr>
          <w:p w14:paraId="3D4BDC61" w14:textId="3680EDAE" w:rsidR="000545EB" w:rsidRPr="005043B7" w:rsidRDefault="000545EB" w:rsidP="00957AF3">
            <w:pPr>
              <w:rPr>
                <w:rFonts w:asciiTheme="majorBidi" w:hAnsiTheme="majorBidi" w:cstheme="majorBidi"/>
              </w:rPr>
            </w:pPr>
            <w:r w:rsidRPr="005043B7">
              <w:rPr>
                <w:rFonts w:asciiTheme="majorBidi" w:hAnsiTheme="majorBidi" w:cstheme="majorBidi"/>
              </w:rPr>
              <w:t xml:space="preserve">1-14.6 </w:t>
            </w:r>
          </w:p>
        </w:tc>
        <w:tc>
          <w:tcPr>
            <w:tcW w:w="1350" w:type="dxa"/>
          </w:tcPr>
          <w:p w14:paraId="22524317"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p w14:paraId="48E498A1"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04C03913"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p w14:paraId="5D5A468C"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6B514EFC"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2950097E"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p w14:paraId="7E88E8A2" w14:textId="77777777" w:rsidR="000545EB" w:rsidRPr="005043B7" w:rsidRDefault="000545EB" w:rsidP="00957AF3">
            <w:pPr>
              <w:rPr>
                <w:rFonts w:asciiTheme="majorBidi" w:hAnsiTheme="majorBidi" w:cstheme="majorBidi"/>
                <w:b/>
                <w:bCs/>
              </w:rPr>
            </w:pPr>
            <w:r w:rsidRPr="005043B7">
              <w:rPr>
                <w:rFonts w:asciiTheme="majorBidi" w:hAnsiTheme="majorBidi" w:cstheme="majorBidi"/>
              </w:rPr>
              <w:t>7</w:t>
            </w:r>
          </w:p>
        </w:tc>
        <w:tc>
          <w:tcPr>
            <w:tcW w:w="1283" w:type="dxa"/>
          </w:tcPr>
          <w:p w14:paraId="65518217" w14:textId="77777777" w:rsidR="000545EB" w:rsidRPr="005043B7" w:rsidRDefault="000545EB" w:rsidP="00957AF3">
            <w:pPr>
              <w:rPr>
                <w:rFonts w:asciiTheme="majorBidi" w:hAnsiTheme="majorBidi" w:cstheme="majorBidi"/>
              </w:rPr>
            </w:pPr>
            <w:r w:rsidRPr="005043B7">
              <w:rPr>
                <w:rFonts w:asciiTheme="majorBidi" w:hAnsiTheme="majorBidi" w:cstheme="majorBidi"/>
              </w:rPr>
              <w:t>16.7%</w:t>
            </w:r>
          </w:p>
          <w:p w14:paraId="02F89449" w14:textId="77777777" w:rsidR="000545EB" w:rsidRPr="005043B7" w:rsidRDefault="000545EB" w:rsidP="00957AF3">
            <w:pPr>
              <w:rPr>
                <w:rFonts w:asciiTheme="majorBidi" w:hAnsiTheme="majorBidi" w:cstheme="majorBidi"/>
              </w:rPr>
            </w:pPr>
            <w:r w:rsidRPr="005043B7">
              <w:rPr>
                <w:rFonts w:asciiTheme="majorBidi" w:hAnsiTheme="majorBidi" w:cstheme="majorBidi"/>
              </w:rPr>
              <w:t>13.3%</w:t>
            </w:r>
          </w:p>
          <w:p w14:paraId="155D6587" w14:textId="77777777" w:rsidR="000545EB" w:rsidRPr="005043B7" w:rsidRDefault="000545EB" w:rsidP="00957AF3">
            <w:pPr>
              <w:rPr>
                <w:rFonts w:asciiTheme="majorBidi" w:hAnsiTheme="majorBidi" w:cstheme="majorBidi"/>
              </w:rPr>
            </w:pPr>
            <w:r w:rsidRPr="005043B7">
              <w:rPr>
                <w:rFonts w:asciiTheme="majorBidi" w:hAnsiTheme="majorBidi" w:cstheme="majorBidi"/>
              </w:rPr>
              <w:t>20%</w:t>
            </w:r>
          </w:p>
          <w:p w14:paraId="3B0C9794" w14:textId="77777777" w:rsidR="000545EB" w:rsidRPr="005043B7" w:rsidRDefault="000545EB" w:rsidP="00957AF3">
            <w:pPr>
              <w:rPr>
                <w:rFonts w:asciiTheme="majorBidi" w:hAnsiTheme="majorBidi" w:cstheme="majorBidi"/>
              </w:rPr>
            </w:pPr>
            <w:r w:rsidRPr="005043B7">
              <w:rPr>
                <w:rFonts w:asciiTheme="majorBidi" w:hAnsiTheme="majorBidi" w:cstheme="majorBidi"/>
              </w:rPr>
              <w:t>100%</w:t>
            </w:r>
          </w:p>
          <w:p w14:paraId="6D1FE7B3"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7C089D2F" w14:textId="77777777" w:rsidR="000545EB" w:rsidRPr="005043B7" w:rsidRDefault="000545EB" w:rsidP="00957AF3">
            <w:pPr>
              <w:rPr>
                <w:rFonts w:asciiTheme="majorBidi" w:hAnsiTheme="majorBidi" w:cstheme="majorBidi"/>
              </w:rPr>
            </w:pPr>
            <w:r w:rsidRPr="005043B7">
              <w:rPr>
                <w:rFonts w:asciiTheme="majorBidi" w:hAnsiTheme="majorBidi" w:cstheme="majorBidi"/>
              </w:rPr>
              <w:t>16%</w:t>
            </w:r>
          </w:p>
          <w:p w14:paraId="71830849" w14:textId="77777777" w:rsidR="000545EB" w:rsidRPr="005043B7" w:rsidRDefault="000545EB" w:rsidP="00957AF3">
            <w:pPr>
              <w:rPr>
                <w:rFonts w:asciiTheme="majorBidi" w:hAnsiTheme="majorBidi" w:cstheme="majorBidi"/>
              </w:rPr>
            </w:pPr>
            <w:r w:rsidRPr="005043B7">
              <w:rPr>
                <w:rFonts w:asciiTheme="majorBidi" w:hAnsiTheme="majorBidi" w:cstheme="majorBidi"/>
              </w:rPr>
              <w:t>20%</w:t>
            </w:r>
          </w:p>
        </w:tc>
      </w:tr>
      <w:tr w:rsidR="0077159A" w:rsidRPr="005043B7" w14:paraId="5B96172F" w14:textId="77777777" w:rsidTr="00ED1BC2">
        <w:tc>
          <w:tcPr>
            <w:tcW w:w="2068" w:type="dxa"/>
          </w:tcPr>
          <w:p w14:paraId="53B1950F" w14:textId="32339601"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"10.1016/j.joms.2005.11.007", "ISBN" : "0278-2391", "ISSN" : "0278-2391", "PMID" : "16487797", "abstract" : "PURPOSE: The objective of this study was to report our experience with the treatment of 30 odontogenic keratocyst (OKC) patients with a conservative treatment protocol based on decompression with reference to the recurrence rate.\\n\\nPATIENTS AND METHODS: Twenty-eight patients (19 females, 9 males) with 30 OKCs attended the OMS Department of the Piracicaba Dental School of Campinas State University between 1995 and 2003. Age range was 13 to 69 years (mean, 30 years of age). Initial biopsy was carried out in all patients and the OKCs were diagnosed after histological examination by the Oral Pathology Department. The cases were treated according to the treatment employed in this department, consisting mainly of decompression and curettage of the remaining lesion. The average follow-up for the 28 cases was 24.89 months (+/-9.74).\\n\\nRESULTS: The majority of the lesions (16 patients, 53.3%) occurred in the angle of the mandible and mandibular ramus. The most common histological pattern of OKC was parakeratinized (66.6%) and 13 of 28 patients presented impacted teeth associated with the lesion. The mean time for decompression was 9.27 months. Recurrence occurred in 4 patients (14.3%) with 4 OKCs. These patients were treated initially with decompression and curettage (2 cases), or with decompression only (2 cases). All the cases were monitored continuously with panoramic radiographies and clinical evaluations.\\n\\nCONCLUSIONS: The treatment protocol for OKC based on decompression offers a conservative and effective option with low morbidity and similar recurrence rates to those reported in the literature. The systematic and long-term post-surgical follow-up is considered to be a key element for successful results.", "author" : [ { "dropping-particle" : "", "family" : "Maurette", "given" : "Paul Edward", "non-dropping-particle" : "", "parse-names" : false, "suffix" : "" }, { "dropping-particle" : "", "family" : "Jorge", "given" : "Jacks", "non-dropping-particle" : "", "parse-names" : false, "suffix" : "" }, { "dropping-particle" : "", "family" : "Moraes", "given" : "M\u00e1rcio", "non-dropping-particle" : "de", "parse-names" : false, "suffix" : "" } ], "container-title" : "Journal of oral and maxillofacial surgery : official journal of the American Association of Oral and Maxillofacial Surgeons", "id" : "ITEM-1", "issue" : "3", "issued" : { "date-parts" : [ [ "2006" ] ] }, "page" : "379-83", "title" : "Conservative treatment protocol of odontogenic keratocyst: a preliminary study.", "type" : "article-journal", "volume" : "64" }, "uris" : [ "http://www.mendeley.com/documents/?uuid=5fa7919d-4ac9-488f-ad42-2d6af169c03b" ] } ], "mendeley" : { "formattedCitation" : "(Maurette et al. 2006)", "plainTextFormattedCitation" : "(Maurette et al. 2006)", "previouslyFormattedCitation" : "&lt;sup&gt;13&lt;/sup&gt;"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Maurette et al. (2006)</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[5]</w:t>
            </w:r>
          </w:p>
        </w:tc>
        <w:tc>
          <w:tcPr>
            <w:tcW w:w="0" w:type="auto"/>
          </w:tcPr>
          <w:p w14:paraId="2AEC8CB8" w14:textId="775AD248"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410BB4BE" w14:textId="72421C99" w:rsidR="000545EB" w:rsidRPr="005043B7" w:rsidRDefault="000545EB" w:rsidP="00957AF3">
            <w:pPr>
              <w:rPr>
                <w:rFonts w:asciiTheme="majorBidi" w:hAnsiTheme="majorBidi" w:cstheme="majorBidi"/>
              </w:rPr>
            </w:pPr>
            <w:r w:rsidRPr="005043B7">
              <w:rPr>
                <w:rFonts w:asciiTheme="majorBidi" w:hAnsiTheme="majorBidi" w:cstheme="majorBidi"/>
              </w:rPr>
              <w:t xml:space="preserve">30 </w:t>
            </w:r>
          </w:p>
        </w:tc>
        <w:tc>
          <w:tcPr>
            <w:tcW w:w="0" w:type="auto"/>
          </w:tcPr>
          <w:p w14:paraId="7921AF97" w14:textId="6D5010F1" w:rsidR="000545EB" w:rsidRPr="005043B7" w:rsidRDefault="000545EB" w:rsidP="00957AF3">
            <w:pPr>
              <w:rPr>
                <w:rFonts w:asciiTheme="majorBidi" w:hAnsiTheme="majorBidi" w:cstheme="majorBidi"/>
              </w:rPr>
            </w:pPr>
            <w:r w:rsidRPr="005043B7">
              <w:rPr>
                <w:rFonts w:asciiTheme="majorBidi" w:hAnsiTheme="majorBidi" w:cstheme="majorBidi"/>
              </w:rPr>
              <w:t>28</w:t>
            </w:r>
          </w:p>
        </w:tc>
        <w:tc>
          <w:tcPr>
            <w:tcW w:w="0" w:type="auto"/>
          </w:tcPr>
          <w:p w14:paraId="616CD65E" w14:textId="51B97DE6" w:rsidR="000545EB" w:rsidRPr="005043B7" w:rsidRDefault="000545EB" w:rsidP="00957AF3">
            <w:pPr>
              <w:rPr>
                <w:rFonts w:asciiTheme="majorBidi" w:hAnsiTheme="majorBidi" w:cstheme="majorBidi"/>
              </w:rPr>
            </w:pPr>
            <w:r w:rsidRPr="005043B7">
              <w:rPr>
                <w:rFonts w:asciiTheme="majorBidi" w:hAnsiTheme="majorBidi" w:cstheme="majorBidi"/>
              </w:rPr>
              <w:t>30</w:t>
            </w:r>
          </w:p>
        </w:tc>
        <w:tc>
          <w:tcPr>
            <w:tcW w:w="0" w:type="auto"/>
          </w:tcPr>
          <w:p w14:paraId="01F9542C" w14:textId="46EBDC3C" w:rsidR="000545EB" w:rsidRPr="005043B7" w:rsidRDefault="000545EB" w:rsidP="00957AF3">
            <w:pPr>
              <w:rPr>
                <w:rFonts w:asciiTheme="majorBidi" w:hAnsiTheme="majorBidi" w:cstheme="majorBidi"/>
              </w:rPr>
            </w:pPr>
            <w:r w:rsidRPr="005043B7">
              <w:rPr>
                <w:rFonts w:asciiTheme="majorBidi" w:hAnsiTheme="majorBidi" w:cstheme="majorBidi"/>
              </w:rPr>
              <w:t>.47:1</w:t>
            </w:r>
          </w:p>
        </w:tc>
        <w:tc>
          <w:tcPr>
            <w:tcW w:w="0" w:type="auto"/>
          </w:tcPr>
          <w:p w14:paraId="1C5A3A81" w14:textId="33A6D507" w:rsidR="000545EB" w:rsidRPr="005043B7" w:rsidRDefault="003E4346" w:rsidP="003E4346">
            <w:pPr>
              <w:rPr>
                <w:rFonts w:asciiTheme="majorBidi" w:hAnsiTheme="majorBidi" w:cstheme="majorBidi"/>
              </w:rPr>
            </w:pPr>
            <w:r w:rsidRPr="005043B7">
              <w:rPr>
                <w:rFonts w:asciiTheme="majorBidi" w:hAnsiTheme="majorBidi" w:cstheme="majorBidi"/>
              </w:rPr>
              <w:t xml:space="preserve">1:1.3 </w:t>
            </w:r>
          </w:p>
        </w:tc>
        <w:tc>
          <w:tcPr>
            <w:tcW w:w="1337" w:type="dxa"/>
          </w:tcPr>
          <w:p w14:paraId="4C832A13" w14:textId="74B966BA" w:rsidR="000545EB" w:rsidRPr="005043B7" w:rsidRDefault="000545EB" w:rsidP="00957AF3">
            <w:pPr>
              <w:rPr>
                <w:rFonts w:asciiTheme="majorBidi" w:hAnsiTheme="majorBidi" w:cstheme="majorBidi"/>
              </w:rPr>
            </w:pPr>
            <w:r w:rsidRPr="005043B7">
              <w:rPr>
                <w:rFonts w:asciiTheme="majorBidi" w:hAnsiTheme="majorBidi" w:cstheme="majorBidi"/>
              </w:rPr>
              <w:t>13</w:t>
            </w:r>
            <w:r w:rsidR="00D84FC5" w:rsidRPr="005043B7">
              <w:rPr>
                <w:rFonts w:asciiTheme="majorBidi" w:hAnsiTheme="majorBidi" w:cstheme="majorBidi"/>
              </w:rPr>
              <w:t xml:space="preserve"> (</w:t>
            </w:r>
            <w:r w:rsidR="004B7377" w:rsidRPr="005043B7">
              <w:rPr>
                <w:rFonts w:asciiTheme="majorBidi" w:hAnsiTheme="majorBidi" w:cstheme="majorBidi"/>
              </w:rPr>
              <w:t>46.4%)</w:t>
            </w:r>
          </w:p>
          <w:p w14:paraId="5EF1F21E" w14:textId="22AA165D" w:rsidR="000545EB" w:rsidRPr="005043B7" w:rsidRDefault="000545EB" w:rsidP="004B7377">
            <w:pPr>
              <w:rPr>
                <w:rFonts w:asciiTheme="majorBidi" w:hAnsiTheme="majorBidi" w:cstheme="majorBidi"/>
              </w:rPr>
            </w:pPr>
          </w:p>
        </w:tc>
        <w:tc>
          <w:tcPr>
            <w:tcW w:w="2165" w:type="dxa"/>
          </w:tcPr>
          <w:p w14:paraId="02E2533A" w14:textId="626CD478" w:rsidR="000545EB" w:rsidRPr="005043B7" w:rsidRDefault="000A4BE4" w:rsidP="00957AF3">
            <w:pPr>
              <w:rPr>
                <w:rFonts w:asciiTheme="majorBidi" w:hAnsiTheme="majorBidi" w:cstheme="majorBidi"/>
              </w:rPr>
            </w:pPr>
            <w:r w:rsidRPr="005043B7">
              <w:rPr>
                <w:rFonts w:asciiTheme="majorBidi" w:hAnsiTheme="majorBidi" w:cstheme="majorBidi"/>
              </w:rPr>
              <w:t>Decom. +</w:t>
            </w:r>
            <w:r w:rsidR="000545EB" w:rsidRPr="005043B7">
              <w:rPr>
                <w:rFonts w:asciiTheme="majorBidi" w:hAnsiTheme="majorBidi" w:cstheme="majorBidi"/>
              </w:rPr>
              <w:t xml:space="preserve"> </w:t>
            </w:r>
            <w:r w:rsidR="00EC7FCC" w:rsidRPr="005043B7">
              <w:rPr>
                <w:rFonts w:asciiTheme="majorBidi" w:hAnsiTheme="majorBidi" w:cstheme="majorBidi"/>
              </w:rPr>
              <w:t>C</w:t>
            </w:r>
            <w:r w:rsidR="000545EB" w:rsidRPr="005043B7">
              <w:rPr>
                <w:rFonts w:asciiTheme="majorBidi" w:hAnsiTheme="majorBidi" w:cstheme="majorBidi"/>
              </w:rPr>
              <w:t xml:space="preserve">uret (20) </w:t>
            </w:r>
            <w:r w:rsidR="000545EB" w:rsidRPr="005043B7">
              <w:rPr>
                <w:rFonts w:asciiTheme="majorBidi" w:hAnsiTheme="majorBidi" w:cstheme="majorBidi"/>
                <w:b/>
                <w:bCs/>
              </w:rPr>
              <w:t xml:space="preserve"> </w:t>
            </w:r>
            <w:r w:rsidR="000545EB" w:rsidRPr="005043B7">
              <w:rPr>
                <w:rFonts w:asciiTheme="majorBidi" w:hAnsiTheme="majorBidi" w:cstheme="majorBidi"/>
              </w:rPr>
              <w:t xml:space="preserve"> </w:t>
            </w:r>
            <w:r w:rsidR="000545EB" w:rsidRPr="005043B7">
              <w:rPr>
                <w:rFonts w:asciiTheme="majorBidi" w:hAnsiTheme="majorBidi" w:cstheme="majorBidi"/>
                <w:b/>
                <w:bCs/>
              </w:rPr>
              <w:t xml:space="preserve"> </w:t>
            </w:r>
          </w:p>
          <w:p w14:paraId="3F9F81E1" w14:textId="2448500B" w:rsidR="000545EB" w:rsidRPr="005043B7" w:rsidRDefault="000545EB" w:rsidP="000A4BE4">
            <w:pPr>
              <w:rPr>
                <w:rFonts w:asciiTheme="majorBidi" w:hAnsiTheme="majorBidi" w:cstheme="majorBidi"/>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w:t>
            </w:r>
            <w:r w:rsidR="000A4BE4" w:rsidRPr="005043B7">
              <w:rPr>
                <w:rFonts w:asciiTheme="majorBidi" w:hAnsiTheme="majorBidi" w:cstheme="majorBidi"/>
                <w:sz w:val="20"/>
                <w:szCs w:val="20"/>
              </w:rPr>
              <w:t>+</w:t>
            </w:r>
            <w:r w:rsidRPr="005043B7">
              <w:rPr>
                <w:rFonts w:asciiTheme="majorBidi" w:hAnsiTheme="majorBidi" w:cstheme="majorBidi"/>
                <w:sz w:val="20"/>
                <w:szCs w:val="20"/>
              </w:rPr>
              <w:t>curet only</w:t>
            </w:r>
            <w:r w:rsidRPr="005043B7">
              <w:rPr>
                <w:rFonts w:asciiTheme="majorBidi" w:hAnsiTheme="majorBidi" w:cstheme="majorBidi"/>
              </w:rPr>
              <w:t>(10)</w:t>
            </w:r>
          </w:p>
        </w:tc>
        <w:tc>
          <w:tcPr>
            <w:tcW w:w="1817" w:type="dxa"/>
          </w:tcPr>
          <w:p w14:paraId="65467C37" w14:textId="1DDBC0B3" w:rsidR="000545EB" w:rsidRPr="005043B7" w:rsidRDefault="00D93E6E" w:rsidP="00D93E6E">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2</w:t>
            </w:r>
            <w:r w:rsidRPr="005043B7">
              <w:rPr>
                <w:rFonts w:asciiTheme="majorBidi" w:hAnsiTheme="majorBidi" w:cstheme="majorBidi"/>
              </w:rPr>
              <w:t>.07)</w:t>
            </w:r>
          </w:p>
        </w:tc>
        <w:tc>
          <w:tcPr>
            <w:tcW w:w="1350" w:type="dxa"/>
          </w:tcPr>
          <w:p w14:paraId="5C1834E7"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019F05D5"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c>
          <w:tcPr>
            <w:tcW w:w="1283" w:type="dxa"/>
          </w:tcPr>
          <w:p w14:paraId="4CAF6CEF" w14:textId="77777777" w:rsidR="000545EB" w:rsidRPr="005043B7" w:rsidRDefault="000545EB" w:rsidP="00957AF3">
            <w:pPr>
              <w:rPr>
                <w:rFonts w:asciiTheme="majorBidi" w:hAnsiTheme="majorBidi" w:cstheme="majorBidi"/>
              </w:rPr>
            </w:pPr>
            <w:r w:rsidRPr="005043B7">
              <w:rPr>
                <w:rFonts w:asciiTheme="majorBidi" w:hAnsiTheme="majorBidi" w:cstheme="majorBidi"/>
              </w:rPr>
              <w:t>10%</w:t>
            </w:r>
          </w:p>
          <w:p w14:paraId="7FD2F88C" w14:textId="77777777" w:rsidR="000545EB" w:rsidRPr="005043B7" w:rsidRDefault="000545EB" w:rsidP="00957AF3">
            <w:pPr>
              <w:rPr>
                <w:rFonts w:asciiTheme="majorBidi" w:hAnsiTheme="majorBidi" w:cstheme="majorBidi"/>
              </w:rPr>
            </w:pPr>
            <w:r w:rsidRPr="005043B7">
              <w:rPr>
                <w:rFonts w:asciiTheme="majorBidi" w:hAnsiTheme="majorBidi" w:cstheme="majorBidi"/>
              </w:rPr>
              <w:t>20%</w:t>
            </w:r>
          </w:p>
        </w:tc>
      </w:tr>
      <w:tr w:rsidR="0077159A" w:rsidRPr="005043B7" w14:paraId="17BDD272" w14:textId="77777777" w:rsidTr="00ED1BC2">
        <w:tc>
          <w:tcPr>
            <w:tcW w:w="2068" w:type="dxa"/>
          </w:tcPr>
          <w:p w14:paraId="280442EA" w14:textId="79CE26AF"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"10.1007/s10006-007-0068-2", "ISBN" : "1000600700682", "ISSN" : "1432-9417", "PMID" : "17641919", "abstract" : "With the new term \"keratocystic odontogenic tumour\" (KCOT) keratocyts are even in the nomenclature a close differential diagnosis to ameloblastomas (A).", "author" : [ { "dropping-particle" : "", "family" : "Driemel", "given" : "Oliver", "non-dropping-particle" : "", "parse-names" : false, "suffix" : "" }, { "dropping-particle" : "", "family" : "Rieder", "given" : "Johanna", "non-dropping-particle" : "", "parse-names" : false, "suffix" : "" }, { "dropping-particle" : "", "family" : "Morsczeck", "given" : "Christian", "non-dropping-particle" : "", "parse-names" : false, "suffix" : "" }, { "dropping-particle" : "", "family" : "Schwarz", "given" : "Stephan", "non-dropping-particle" : "", "parse-names" : false, "suffix" : "" }, { "dropping-particle" : "", "family" : "Hakim", "given" : "Samer George", "non-dropping-particle" : "", "parse-names" : false, "suffix" : "" }, { "dropping-particle" : "", "family" : "M\u00fcller-Richter", "given" : "Urs", "non-dropping-particle" : "", "parse-names" : false, "suffix" : "" }, { "dropping-particle" : "", "family" : "Reichert", "given" : "Torsten Eugen", "non-dropping-particle" : "", "parse-names" : false, "suffix" : "" }, { "dropping-particle" : "", "family" : "Kosmehl", "given" : "Hartwig", "non-dropping-particle" : "", "parse-names" : false, "suffix" : "" } ], "container-title" : "Mund-, Kiefer- und Gesichtschirurgie : MKG", "id" : "ITEM-1", "issue" : "4", "issued" : { "date-parts" : [ [ "2007" ] ] }, "page" : "221-31", "title" : "[Comparison of clinical immunohistochemical findings in keratocystic odontogenic tumours and ameloblastomas considering their risk of recurrence].", "type" : "article-journal", "volume" : "11" }, "uris" : [ "http://www.mendeley.com/documents/?uuid=0d9a7f1e-2d85-4020-b1df-251014964d13" ] } ], "mendeley" : { "formattedCitation" : "(Driemel et al. 2007)", "plainTextFormattedCitation" : "(Driemel et al. 2007)", "previouslyFormattedCitation" : "&lt;sup&gt;14&lt;/sup&gt;"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Driemel et al. (2007)</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[6]</w:t>
            </w:r>
          </w:p>
        </w:tc>
        <w:tc>
          <w:tcPr>
            <w:tcW w:w="0" w:type="auto"/>
          </w:tcPr>
          <w:p w14:paraId="60F1093A" w14:textId="78ECE88C"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6CE5497F" w14:textId="33A236D9" w:rsidR="000545EB" w:rsidRPr="005043B7" w:rsidRDefault="000545EB" w:rsidP="00957AF3">
            <w:pPr>
              <w:rPr>
                <w:rFonts w:asciiTheme="majorBidi" w:hAnsiTheme="majorBidi" w:cstheme="majorBidi"/>
              </w:rPr>
            </w:pPr>
            <w:r w:rsidRPr="005043B7">
              <w:rPr>
                <w:rFonts w:asciiTheme="majorBidi" w:hAnsiTheme="majorBidi" w:cstheme="majorBidi"/>
              </w:rPr>
              <w:t>47</w:t>
            </w:r>
          </w:p>
        </w:tc>
        <w:tc>
          <w:tcPr>
            <w:tcW w:w="0" w:type="auto"/>
          </w:tcPr>
          <w:p w14:paraId="33416CE5" w14:textId="711F0390" w:rsidR="000545EB" w:rsidRPr="005043B7" w:rsidRDefault="000545EB" w:rsidP="00957AF3">
            <w:pPr>
              <w:rPr>
                <w:rFonts w:asciiTheme="majorBidi" w:hAnsiTheme="majorBidi" w:cstheme="majorBidi"/>
              </w:rPr>
            </w:pPr>
            <w:r w:rsidRPr="005043B7">
              <w:rPr>
                <w:rFonts w:asciiTheme="majorBidi" w:hAnsiTheme="majorBidi" w:cstheme="majorBidi"/>
              </w:rPr>
              <w:t xml:space="preserve">86 </w:t>
            </w:r>
          </w:p>
        </w:tc>
        <w:tc>
          <w:tcPr>
            <w:tcW w:w="0" w:type="auto"/>
          </w:tcPr>
          <w:p w14:paraId="7709E784" w14:textId="5FBA4C50" w:rsidR="000545EB" w:rsidRPr="005043B7" w:rsidRDefault="000545EB" w:rsidP="00957AF3">
            <w:pPr>
              <w:rPr>
                <w:rFonts w:asciiTheme="majorBidi" w:hAnsiTheme="majorBidi" w:cstheme="majorBidi"/>
              </w:rPr>
            </w:pPr>
            <w:r w:rsidRPr="005043B7">
              <w:rPr>
                <w:rFonts w:asciiTheme="majorBidi" w:hAnsiTheme="majorBidi" w:cstheme="majorBidi"/>
              </w:rPr>
              <w:t>94</w:t>
            </w:r>
          </w:p>
        </w:tc>
        <w:tc>
          <w:tcPr>
            <w:tcW w:w="0" w:type="auto"/>
          </w:tcPr>
          <w:p w14:paraId="176911CE" w14:textId="2768B58F" w:rsidR="000545EB" w:rsidRPr="005043B7" w:rsidRDefault="000545EB" w:rsidP="00957AF3">
            <w:pPr>
              <w:rPr>
                <w:rFonts w:asciiTheme="majorBidi" w:hAnsiTheme="majorBidi" w:cstheme="majorBidi"/>
              </w:rPr>
            </w:pPr>
            <w:r w:rsidRPr="005043B7">
              <w:rPr>
                <w:rFonts w:asciiTheme="majorBidi" w:hAnsiTheme="majorBidi" w:cstheme="majorBidi"/>
              </w:rPr>
              <w:t>2:1</w:t>
            </w:r>
          </w:p>
        </w:tc>
        <w:tc>
          <w:tcPr>
            <w:tcW w:w="0" w:type="auto"/>
          </w:tcPr>
          <w:p w14:paraId="6FFB6C6C" w14:textId="4DD89842" w:rsidR="000545EB" w:rsidRPr="005043B7" w:rsidRDefault="003E4346" w:rsidP="003E4346">
            <w:pPr>
              <w:rPr>
                <w:rFonts w:asciiTheme="majorBidi" w:hAnsiTheme="majorBidi" w:cstheme="majorBidi"/>
              </w:rPr>
            </w:pPr>
            <w:r w:rsidRPr="005043B7">
              <w:rPr>
                <w:rFonts w:asciiTheme="majorBidi" w:hAnsiTheme="majorBidi" w:cstheme="majorBidi"/>
              </w:rPr>
              <w:t xml:space="preserve">1:4.2 </w:t>
            </w:r>
          </w:p>
        </w:tc>
        <w:tc>
          <w:tcPr>
            <w:tcW w:w="1337" w:type="dxa"/>
          </w:tcPr>
          <w:p w14:paraId="1B7B6645" w14:textId="0955FA04" w:rsidR="000545EB" w:rsidRPr="005043B7" w:rsidRDefault="000545EB" w:rsidP="00957AF3">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r w:rsidRPr="005043B7">
              <w:rPr>
                <w:rFonts w:asciiTheme="majorBidi" w:hAnsiTheme="majorBidi" w:cstheme="majorBidi"/>
              </w:rPr>
              <w:t xml:space="preserve"> </w:t>
            </w:r>
          </w:p>
          <w:p w14:paraId="680F226E" w14:textId="77777777" w:rsidR="000545EB" w:rsidRPr="005043B7" w:rsidRDefault="000545EB" w:rsidP="00957AF3">
            <w:pPr>
              <w:rPr>
                <w:rFonts w:asciiTheme="majorBidi" w:hAnsiTheme="majorBidi" w:cstheme="majorBidi"/>
              </w:rPr>
            </w:pPr>
            <w:r w:rsidRPr="005043B7">
              <w:rPr>
                <w:rFonts w:asciiTheme="majorBidi" w:hAnsiTheme="majorBidi" w:cstheme="majorBidi"/>
              </w:rPr>
              <w:t>(Abstract only)</w:t>
            </w:r>
          </w:p>
        </w:tc>
        <w:tc>
          <w:tcPr>
            <w:tcW w:w="2165" w:type="dxa"/>
          </w:tcPr>
          <w:p w14:paraId="662ED9D3" w14:textId="77777777" w:rsidR="000A4BE4" w:rsidRPr="005043B7" w:rsidRDefault="000A4BE4" w:rsidP="00957AF3">
            <w:pPr>
              <w:rPr>
                <w:rFonts w:asciiTheme="majorBidi" w:hAnsiTheme="majorBidi" w:cstheme="majorBidi"/>
              </w:rPr>
            </w:pPr>
            <w:r w:rsidRPr="005043B7">
              <w:rPr>
                <w:rFonts w:asciiTheme="majorBidi" w:hAnsiTheme="majorBidi" w:cstheme="majorBidi"/>
              </w:rPr>
              <w:t>Cystectomy (46)</w:t>
            </w:r>
          </w:p>
          <w:p w14:paraId="27A8CD19" w14:textId="6925B21C" w:rsidR="000545EB" w:rsidRPr="005043B7" w:rsidRDefault="000545EB" w:rsidP="00957AF3">
            <w:pPr>
              <w:rPr>
                <w:rFonts w:asciiTheme="majorBidi" w:hAnsiTheme="majorBidi" w:cstheme="majorBidi"/>
              </w:rPr>
            </w:pPr>
            <w:r w:rsidRPr="005043B7">
              <w:rPr>
                <w:rFonts w:asciiTheme="majorBidi" w:hAnsiTheme="majorBidi" w:cstheme="majorBidi"/>
              </w:rPr>
              <w:t>Mars. (6)</w:t>
            </w:r>
          </w:p>
          <w:p w14:paraId="11D10A95" w14:textId="6C192CF6" w:rsidR="000545EB" w:rsidRPr="005043B7" w:rsidRDefault="008D3227" w:rsidP="00957AF3">
            <w:pPr>
              <w:rPr>
                <w:rFonts w:asciiTheme="majorBidi" w:hAnsiTheme="majorBidi" w:cstheme="majorBidi"/>
              </w:rPr>
            </w:pPr>
            <w:proofErr w:type="spellStart"/>
            <w:r w:rsidRPr="005043B7">
              <w:rPr>
                <w:rFonts w:asciiTheme="majorBidi" w:hAnsiTheme="majorBidi" w:cstheme="majorBidi"/>
              </w:rPr>
              <w:t>Cystec+C</w:t>
            </w:r>
            <w:r w:rsidR="000545EB" w:rsidRPr="005043B7">
              <w:rPr>
                <w:rFonts w:asciiTheme="majorBidi" w:hAnsiTheme="majorBidi" w:cstheme="majorBidi"/>
              </w:rPr>
              <w:t>uret</w:t>
            </w:r>
            <w:proofErr w:type="spellEnd"/>
            <w:r w:rsidR="000545EB" w:rsidRPr="005043B7">
              <w:rPr>
                <w:rFonts w:asciiTheme="majorBidi" w:hAnsiTheme="majorBidi" w:cstheme="majorBidi"/>
              </w:rPr>
              <w:t xml:space="preserve"> (17)</w:t>
            </w:r>
          </w:p>
          <w:p w14:paraId="1B8FA915" w14:textId="4B1321C3" w:rsidR="000545EB" w:rsidRPr="005043B7" w:rsidRDefault="000A4BE4" w:rsidP="00957AF3">
            <w:pPr>
              <w:rPr>
                <w:rFonts w:asciiTheme="majorBidi" w:hAnsiTheme="majorBidi" w:cstheme="majorBidi"/>
              </w:rPr>
            </w:pPr>
            <w:proofErr w:type="spellStart"/>
            <w:r w:rsidRPr="005043B7">
              <w:rPr>
                <w:rFonts w:asciiTheme="majorBidi" w:hAnsiTheme="majorBidi" w:cstheme="majorBidi"/>
              </w:rPr>
              <w:t>C</w:t>
            </w:r>
            <w:r w:rsidR="008D3227" w:rsidRPr="005043B7">
              <w:rPr>
                <w:rFonts w:asciiTheme="majorBidi" w:hAnsiTheme="majorBidi" w:cstheme="majorBidi"/>
              </w:rPr>
              <w:t>ystec</w:t>
            </w:r>
            <w:proofErr w:type="spellEnd"/>
            <w:r w:rsidR="000545EB" w:rsidRPr="005043B7">
              <w:rPr>
                <w:rFonts w:asciiTheme="majorBidi" w:hAnsiTheme="majorBidi" w:cstheme="majorBidi"/>
              </w:rPr>
              <w:t xml:space="preserve"> and marginal ostectomy and resection (25).</w:t>
            </w:r>
          </w:p>
        </w:tc>
        <w:tc>
          <w:tcPr>
            <w:tcW w:w="1817" w:type="dxa"/>
          </w:tcPr>
          <w:p w14:paraId="715651E2" w14:textId="3C2404D9" w:rsidR="000545EB" w:rsidRPr="005043B7" w:rsidRDefault="00D93E6E" w:rsidP="00D93E6E">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5</w:t>
            </w:r>
            <w:r w:rsidRPr="005043B7">
              <w:rPr>
                <w:rFonts w:asciiTheme="majorBidi" w:hAnsiTheme="majorBidi" w:cstheme="majorBidi"/>
              </w:rPr>
              <w:t>.</w:t>
            </w:r>
            <w:r w:rsidR="000545EB" w:rsidRPr="005043B7">
              <w:rPr>
                <w:rFonts w:asciiTheme="majorBidi" w:hAnsiTheme="majorBidi" w:cstheme="majorBidi"/>
              </w:rPr>
              <w:t>5</w:t>
            </w:r>
            <w:r w:rsidRPr="005043B7">
              <w:rPr>
                <w:rFonts w:asciiTheme="majorBidi" w:hAnsiTheme="majorBidi" w:cstheme="majorBidi"/>
              </w:rPr>
              <w:t xml:space="preserve">) </w:t>
            </w:r>
          </w:p>
        </w:tc>
        <w:tc>
          <w:tcPr>
            <w:tcW w:w="1350" w:type="dxa"/>
          </w:tcPr>
          <w:p w14:paraId="17904157" w14:textId="77777777" w:rsidR="000545EB" w:rsidRPr="005043B7" w:rsidRDefault="000545EB" w:rsidP="00957AF3">
            <w:pPr>
              <w:rPr>
                <w:rFonts w:asciiTheme="majorBidi" w:hAnsiTheme="majorBidi" w:cstheme="majorBidi"/>
              </w:rPr>
            </w:pPr>
            <w:r w:rsidRPr="005043B7">
              <w:rPr>
                <w:rFonts w:asciiTheme="majorBidi" w:hAnsiTheme="majorBidi" w:cstheme="majorBidi"/>
              </w:rPr>
              <w:t>6</w:t>
            </w:r>
          </w:p>
          <w:p w14:paraId="1427725C" w14:textId="77777777" w:rsidR="000545EB" w:rsidRPr="005043B7" w:rsidRDefault="000545EB" w:rsidP="00957AF3">
            <w:pPr>
              <w:rPr>
                <w:rFonts w:asciiTheme="majorBidi" w:hAnsiTheme="majorBidi" w:cstheme="majorBidi"/>
              </w:rPr>
            </w:pPr>
            <w:r w:rsidRPr="005043B7">
              <w:rPr>
                <w:rFonts w:asciiTheme="majorBidi" w:hAnsiTheme="majorBidi" w:cstheme="majorBidi"/>
              </w:rPr>
              <w:t>4</w:t>
            </w:r>
          </w:p>
          <w:p w14:paraId="485AFF66" w14:textId="77777777" w:rsidR="000545EB" w:rsidRPr="005043B7" w:rsidRDefault="000545EB" w:rsidP="00957AF3">
            <w:pPr>
              <w:rPr>
                <w:rFonts w:asciiTheme="majorBidi" w:hAnsiTheme="majorBidi" w:cstheme="majorBidi"/>
              </w:rPr>
            </w:pPr>
            <w:r w:rsidRPr="005043B7">
              <w:rPr>
                <w:rFonts w:asciiTheme="majorBidi" w:hAnsiTheme="majorBidi" w:cstheme="majorBidi"/>
              </w:rPr>
              <w:t>3</w:t>
            </w:r>
          </w:p>
          <w:p w14:paraId="6604CCEF" w14:textId="77777777" w:rsidR="000545EB" w:rsidRPr="005043B7" w:rsidRDefault="000545EB" w:rsidP="00957AF3">
            <w:pPr>
              <w:rPr>
                <w:rFonts w:asciiTheme="majorBidi" w:hAnsiTheme="majorBidi" w:cstheme="majorBidi"/>
              </w:rPr>
            </w:pPr>
          </w:p>
          <w:p w14:paraId="1263E066" w14:textId="380300D8" w:rsidR="000545EB" w:rsidRPr="005043B7" w:rsidRDefault="000545EB" w:rsidP="00957AF3">
            <w:pPr>
              <w:rPr>
                <w:rFonts w:asciiTheme="majorBidi" w:hAnsiTheme="majorBidi" w:cstheme="majorBidi"/>
              </w:rPr>
            </w:pPr>
          </w:p>
          <w:p w14:paraId="1CA47423"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6C081657" w14:textId="77777777" w:rsidR="000545EB" w:rsidRPr="005043B7" w:rsidRDefault="000545EB" w:rsidP="00957AF3">
            <w:pPr>
              <w:rPr>
                <w:rFonts w:asciiTheme="majorBidi" w:hAnsiTheme="majorBidi" w:cstheme="majorBidi"/>
              </w:rPr>
            </w:pPr>
          </w:p>
        </w:tc>
        <w:tc>
          <w:tcPr>
            <w:tcW w:w="1283" w:type="dxa"/>
          </w:tcPr>
          <w:p w14:paraId="0D4DE738" w14:textId="77777777" w:rsidR="000545EB" w:rsidRPr="005043B7" w:rsidRDefault="000545EB" w:rsidP="00957AF3">
            <w:pPr>
              <w:rPr>
                <w:rFonts w:asciiTheme="majorBidi" w:hAnsiTheme="majorBidi" w:cstheme="majorBidi"/>
              </w:rPr>
            </w:pPr>
          </w:p>
          <w:p w14:paraId="00ABFA22" w14:textId="77777777" w:rsidR="000545EB" w:rsidRPr="005043B7" w:rsidRDefault="000545EB" w:rsidP="00957AF3">
            <w:pPr>
              <w:rPr>
                <w:rFonts w:asciiTheme="majorBidi" w:hAnsiTheme="majorBidi" w:cstheme="majorBidi"/>
              </w:rPr>
            </w:pPr>
          </w:p>
          <w:p w14:paraId="60A792F6" w14:textId="4CDADC09" w:rsidR="000545EB" w:rsidRPr="005043B7" w:rsidRDefault="000545EB" w:rsidP="001F5078">
            <w:pPr>
              <w:rPr>
                <w:rFonts w:asciiTheme="majorBidi" w:hAnsiTheme="majorBidi" w:cstheme="majorBidi"/>
              </w:rPr>
            </w:pPr>
            <w:r w:rsidRPr="005043B7">
              <w:rPr>
                <w:rFonts w:asciiTheme="majorBidi" w:hAnsiTheme="majorBidi" w:cstheme="majorBidi"/>
              </w:rPr>
              <w:t>11</w:t>
            </w:r>
            <w:r w:rsidR="001F5078" w:rsidRPr="005043B7">
              <w:rPr>
                <w:rFonts w:asciiTheme="majorBidi" w:hAnsiTheme="majorBidi" w:cstheme="majorBidi"/>
              </w:rPr>
              <w:t>.</w:t>
            </w:r>
            <w:r w:rsidRPr="005043B7">
              <w:rPr>
                <w:rFonts w:asciiTheme="majorBidi" w:hAnsiTheme="majorBidi" w:cstheme="majorBidi"/>
              </w:rPr>
              <w:t xml:space="preserve">7% </w:t>
            </w:r>
          </w:p>
        </w:tc>
      </w:tr>
      <w:tr w:rsidR="0077159A" w:rsidRPr="005043B7" w14:paraId="235E223A" w14:textId="77777777" w:rsidTr="00ED1BC2">
        <w:tc>
          <w:tcPr>
            <w:tcW w:w="2068" w:type="dxa"/>
          </w:tcPr>
          <w:p w14:paraId="683F0DA5" w14:textId="2BB80A67"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"10.1016/j.joms.2006.06.284", "ISSN" : "02782391", "PMID" : "17368357", "abstract" : "Purpose: We discuss the outcome of 2 well-established and widely accepted methods used for the treatment of odontogenic keratocyst (OKC), enucleation with peripheral ostectomy or resection and decompression followed by enucleation and peripheral ostectomy. Patients and Methods: A retrospective chart review of all cases of OKC treated in the University of Maryland's Department of Oral and Maxillofacial Surgery between 1994 and 2004 was undertaken. A total of 31 patients with OKCs was identified. Three of these patients diagnosed with basal cell nevus syndrome and multiple OKCs and 6 patients who did not have adequate follow-up were excluded from this study; thus, 22 patients were evaluated. Of these 22 patients, 11 were treated with resection or enucleation with peripheral ostectomy (group I) and 11 were treated with decompression followed by enucleation when indicated (group II). Results: A total of 22 patients with biopsy-proven OKC ranging in age from 18 to 90 years were separated into 2 treatment arms. Group I comprised 6 females and 5 males, age 18 to 71 years, with 6 OKCs located in the mandible and 5 in the maxilla. Group II comprised 6 females and 5 males, age 24 to 90 years, with 10 OKCs in the mandible and 1 in the maxilla. The choice of treatment approach was based on the size of the cyst, recurrence status, and radiographic evidence of cortical perforation. The last follow-up revealed no recurrences in group I and 2 recurrences in group II. Both patients with recurrence in group II had undergone enucleation of the same lesion in the past, and both cysts recurred within 2 years after initial treatment. Conclusions: Our study results concur with the literature regarding recurrence rates of OKC. The aggressive nature of some OKCs necessitates equally aggressive treatment, whereas long-term follow up even for nonsyndromic patients with single lesions is of paramount importance. Age of the patient and the site and histological characteristics of the treated lesions were not significantly associated with the incidence of recurrence. ?? 2007 American Association of Oral and Maxillofacial Surgeons.", "author" : [ { "dropping-particle" : "", "family" : "Kolokythas", "given" : "Antonia", "non-dropping-particle" : "", "parse-names" : false, "suffix" : "" }, { "dropping-particle" : "", "family" : "Fernandes", "given" : "Rui P.", "non-dropping-particle" : "", "parse-names" : false, "suffix" : "" }, { "dropping-particle" : "", "family" : "Pazoki", "given" : "Alexander", "non-dropping-particle" : "", "parse-names" : false, "suffix" : "" }, { "dropping-particle" : "", "family" : "Ord", "given" : "Robert a.", "non-dropping-particle" : "", "parse-names" : false, "suffix" : "" } ], "container-title" : "Journal of Oral and Maxillofacial Surgery", "id" : "ITEM-1", "issue" : "4", "issued" : { "date-parts" : [ [ "2007" ] ] }, "page" : "640-644", "title" : "Odontogenic Keratocyst: To Decompress or Not to Decompress? A Comparative Study of Decompression and Enucleation Versus Resection/Peripheral Ostectomy", "type" : "article-journal", "volume" : "65" }, "uris" : [ "http://www.mendeley.com/documents/?uuid=55127efa-b3d1-4b01-8112-2e4c414742ec" ] } ], "mendeley" : { "formattedCitation" : "(Kolokythas et al. 2007)", "plainTextFormattedCitation" : "(Kolokythas et al. 2007)", "previouslyFormattedCitation" : "&lt;sup&gt;15&lt;/sup&gt;"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Kolokythas et al. (2007)</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[7]</w:t>
            </w:r>
          </w:p>
          <w:p w14:paraId="55FB4F8D" w14:textId="77777777" w:rsidR="000545EB" w:rsidRPr="005043B7" w:rsidRDefault="000545EB" w:rsidP="00957AF3">
            <w:pPr>
              <w:rPr>
                <w:rFonts w:asciiTheme="majorBidi" w:hAnsiTheme="majorBidi" w:cstheme="majorBidi"/>
              </w:rPr>
            </w:pPr>
          </w:p>
          <w:p w14:paraId="2527C18C" w14:textId="77777777" w:rsidR="000545EB" w:rsidRPr="005043B7" w:rsidRDefault="000545EB" w:rsidP="00957AF3">
            <w:pPr>
              <w:rPr>
                <w:rFonts w:asciiTheme="majorBidi" w:hAnsiTheme="majorBidi" w:cstheme="majorBidi"/>
              </w:rPr>
            </w:pPr>
          </w:p>
        </w:tc>
        <w:tc>
          <w:tcPr>
            <w:tcW w:w="0" w:type="auto"/>
          </w:tcPr>
          <w:p w14:paraId="7AF19301" w14:textId="1B10E24F"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21707BBF" w14:textId="77777777" w:rsidR="00220103" w:rsidRPr="005043B7" w:rsidRDefault="000545EB" w:rsidP="00220103">
            <w:pPr>
              <w:rPr>
                <w:rFonts w:asciiTheme="majorBidi" w:hAnsiTheme="majorBidi" w:cstheme="majorBidi"/>
              </w:rPr>
            </w:pPr>
            <w:r w:rsidRPr="005043B7">
              <w:rPr>
                <w:rFonts w:asciiTheme="majorBidi" w:hAnsiTheme="majorBidi" w:cstheme="majorBidi"/>
              </w:rPr>
              <w:t>54</w:t>
            </w:r>
          </w:p>
          <w:p w14:paraId="721CA13C" w14:textId="734824ED" w:rsidR="000545EB" w:rsidRPr="005043B7" w:rsidRDefault="000545EB" w:rsidP="00220103">
            <w:pPr>
              <w:rPr>
                <w:rFonts w:asciiTheme="majorBidi" w:hAnsiTheme="majorBidi" w:cstheme="majorBidi"/>
              </w:rPr>
            </w:pPr>
            <w:r w:rsidRPr="005043B7">
              <w:rPr>
                <w:rFonts w:asciiTheme="majorBidi" w:hAnsiTheme="majorBidi" w:cstheme="majorBidi"/>
              </w:rPr>
              <w:t>(18-90)</w:t>
            </w:r>
          </w:p>
        </w:tc>
        <w:tc>
          <w:tcPr>
            <w:tcW w:w="0" w:type="auto"/>
          </w:tcPr>
          <w:p w14:paraId="4F627993" w14:textId="534C2AEF" w:rsidR="000545EB" w:rsidRPr="005043B7" w:rsidRDefault="000545EB" w:rsidP="000545EB">
            <w:pPr>
              <w:rPr>
                <w:rFonts w:asciiTheme="majorBidi" w:hAnsiTheme="majorBidi" w:cstheme="majorBidi"/>
              </w:rPr>
            </w:pPr>
            <w:r w:rsidRPr="005043B7">
              <w:rPr>
                <w:rFonts w:asciiTheme="majorBidi" w:hAnsiTheme="majorBidi" w:cstheme="majorBidi"/>
              </w:rPr>
              <w:t>22</w:t>
            </w:r>
          </w:p>
        </w:tc>
        <w:tc>
          <w:tcPr>
            <w:tcW w:w="0" w:type="auto"/>
          </w:tcPr>
          <w:p w14:paraId="73C8EE2B" w14:textId="4F557EDA"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17CEA1C2" w14:textId="5203B879" w:rsidR="000545EB" w:rsidRPr="005043B7" w:rsidRDefault="000545EB" w:rsidP="00957AF3">
            <w:pPr>
              <w:rPr>
                <w:rFonts w:asciiTheme="majorBidi" w:hAnsiTheme="majorBidi" w:cstheme="majorBidi"/>
              </w:rPr>
            </w:pPr>
            <w:r w:rsidRPr="005043B7">
              <w:rPr>
                <w:rFonts w:asciiTheme="majorBidi" w:hAnsiTheme="majorBidi" w:cstheme="majorBidi"/>
              </w:rPr>
              <w:t>.83:1</w:t>
            </w:r>
          </w:p>
        </w:tc>
        <w:tc>
          <w:tcPr>
            <w:tcW w:w="0" w:type="auto"/>
          </w:tcPr>
          <w:p w14:paraId="0FDEE322" w14:textId="2C17E6F8" w:rsidR="000545EB" w:rsidRPr="005043B7" w:rsidRDefault="003E4346" w:rsidP="003E4346">
            <w:pPr>
              <w:rPr>
                <w:rFonts w:asciiTheme="majorBidi" w:hAnsiTheme="majorBidi" w:cstheme="majorBidi"/>
              </w:rPr>
            </w:pPr>
            <w:r w:rsidRPr="005043B7">
              <w:rPr>
                <w:rFonts w:asciiTheme="majorBidi" w:hAnsiTheme="majorBidi" w:cstheme="majorBidi"/>
              </w:rPr>
              <w:t xml:space="preserve">1:2.7 </w:t>
            </w:r>
          </w:p>
        </w:tc>
        <w:tc>
          <w:tcPr>
            <w:tcW w:w="1337" w:type="dxa"/>
          </w:tcPr>
          <w:p w14:paraId="74BC43F3" w14:textId="2C049143" w:rsidR="000545EB" w:rsidRPr="005043B7" w:rsidRDefault="000545EB" w:rsidP="002E5FB0">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7587AEBF" w14:textId="612B6C23"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Resection or</w:t>
            </w:r>
          </w:p>
          <w:p w14:paraId="7147BDC2"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with peripheral ostectomy </w:t>
            </w:r>
            <w:r w:rsidRPr="005043B7">
              <w:rPr>
                <w:rFonts w:asciiTheme="majorBidi" w:hAnsiTheme="majorBidi" w:cstheme="majorBidi"/>
              </w:rPr>
              <w:t xml:space="preserve">(11) </w:t>
            </w:r>
          </w:p>
          <w:p w14:paraId="23201226" w14:textId="49E62681" w:rsidR="000545EB" w:rsidRPr="005043B7" w:rsidRDefault="000545EB" w:rsidP="00957AF3">
            <w:pPr>
              <w:rPr>
                <w:rFonts w:asciiTheme="majorBidi" w:hAnsiTheme="majorBidi" w:cstheme="majorBidi"/>
              </w:rPr>
            </w:pPr>
            <w:r w:rsidRPr="005043B7">
              <w:rPr>
                <w:rFonts w:asciiTheme="majorBidi" w:hAnsiTheme="majorBidi" w:cstheme="majorBidi"/>
              </w:rPr>
              <w:t>Decom.</w:t>
            </w:r>
            <w:r w:rsidR="00DD66A3" w:rsidRPr="005043B7">
              <w:rPr>
                <w:rFonts w:asciiTheme="majorBidi" w:hAnsiTheme="majorBidi" w:cstheme="majorBidi"/>
              </w:rPr>
              <w:t xml:space="preserve"> </w:t>
            </w:r>
            <w:r w:rsidRPr="005043B7">
              <w:rPr>
                <w:rFonts w:asciiTheme="majorBidi" w:hAnsiTheme="majorBidi" w:cstheme="majorBidi"/>
              </w:rPr>
              <w:t xml:space="preserve">with or without </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(11) </w:t>
            </w:r>
          </w:p>
        </w:tc>
        <w:tc>
          <w:tcPr>
            <w:tcW w:w="1817" w:type="dxa"/>
          </w:tcPr>
          <w:p w14:paraId="4EE1819D" w14:textId="77777777" w:rsidR="008D3227" w:rsidRPr="005043B7" w:rsidRDefault="006D1630" w:rsidP="006D1630">
            <w:pPr>
              <w:rPr>
                <w:rFonts w:asciiTheme="majorBidi" w:hAnsiTheme="majorBidi" w:cstheme="majorBidi"/>
              </w:rPr>
            </w:pPr>
            <w:r w:rsidRPr="005043B7">
              <w:rPr>
                <w:rFonts w:asciiTheme="majorBidi" w:hAnsiTheme="majorBidi" w:cstheme="majorBidi"/>
              </w:rPr>
              <w:t>Group I:</w:t>
            </w:r>
            <w:r w:rsidR="000545EB" w:rsidRPr="005043B7">
              <w:rPr>
                <w:rFonts w:asciiTheme="majorBidi" w:hAnsiTheme="majorBidi" w:cstheme="majorBidi"/>
              </w:rPr>
              <w:t>1.5</w:t>
            </w:r>
            <w:r w:rsidRPr="005043B7">
              <w:rPr>
                <w:rFonts w:asciiTheme="majorBidi" w:hAnsiTheme="majorBidi" w:cstheme="majorBidi"/>
              </w:rPr>
              <w:t>-</w:t>
            </w:r>
            <w:r w:rsidR="000545EB" w:rsidRPr="005043B7">
              <w:rPr>
                <w:rFonts w:asciiTheme="majorBidi" w:hAnsiTheme="majorBidi" w:cstheme="majorBidi"/>
              </w:rPr>
              <w:t xml:space="preserve">9 </w:t>
            </w:r>
          </w:p>
          <w:p w14:paraId="08B8BCAF" w14:textId="77777777" w:rsidR="008D3227" w:rsidRPr="005043B7" w:rsidRDefault="008D3227" w:rsidP="006D1630">
            <w:pPr>
              <w:rPr>
                <w:rFonts w:asciiTheme="majorBidi" w:hAnsiTheme="majorBidi" w:cstheme="majorBidi"/>
              </w:rPr>
            </w:pPr>
          </w:p>
          <w:p w14:paraId="5F10A2BA" w14:textId="1D600BFD" w:rsidR="000545EB" w:rsidRPr="005043B7" w:rsidRDefault="006D1630" w:rsidP="006D1630">
            <w:pPr>
              <w:rPr>
                <w:rFonts w:asciiTheme="majorBidi" w:hAnsiTheme="majorBidi" w:cstheme="majorBidi"/>
              </w:rPr>
            </w:pPr>
            <w:r w:rsidRPr="005043B7">
              <w:rPr>
                <w:rFonts w:asciiTheme="majorBidi" w:hAnsiTheme="majorBidi" w:cstheme="majorBidi"/>
              </w:rPr>
              <w:t xml:space="preserve">Group II: </w:t>
            </w:r>
            <w:r w:rsidR="000545EB" w:rsidRPr="005043B7">
              <w:rPr>
                <w:rFonts w:asciiTheme="majorBidi" w:hAnsiTheme="majorBidi" w:cstheme="majorBidi"/>
              </w:rPr>
              <w:t>1.5</w:t>
            </w:r>
            <w:r w:rsidRPr="005043B7">
              <w:rPr>
                <w:rFonts w:asciiTheme="majorBidi" w:hAnsiTheme="majorBidi" w:cstheme="majorBidi"/>
              </w:rPr>
              <w:t>-</w:t>
            </w:r>
            <w:r w:rsidR="000545EB" w:rsidRPr="005043B7">
              <w:rPr>
                <w:rFonts w:asciiTheme="majorBidi" w:hAnsiTheme="majorBidi" w:cstheme="majorBidi"/>
              </w:rPr>
              <w:t>3</w:t>
            </w:r>
          </w:p>
        </w:tc>
        <w:tc>
          <w:tcPr>
            <w:tcW w:w="1350" w:type="dxa"/>
          </w:tcPr>
          <w:p w14:paraId="1C3FA120"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5014FD26" w14:textId="77777777" w:rsidR="000545EB" w:rsidRPr="005043B7" w:rsidRDefault="000545EB" w:rsidP="00957AF3">
            <w:pPr>
              <w:rPr>
                <w:rFonts w:asciiTheme="majorBidi" w:hAnsiTheme="majorBidi" w:cstheme="majorBidi"/>
              </w:rPr>
            </w:pPr>
          </w:p>
          <w:p w14:paraId="5040814E" w14:textId="77777777" w:rsidR="000545EB" w:rsidRPr="005043B7" w:rsidRDefault="000545EB" w:rsidP="00957AF3">
            <w:pPr>
              <w:rPr>
                <w:rFonts w:asciiTheme="majorBidi" w:hAnsiTheme="majorBidi" w:cstheme="majorBidi"/>
              </w:rPr>
            </w:pPr>
          </w:p>
          <w:p w14:paraId="7B24DAF2" w14:textId="59E071D9" w:rsidR="000545EB" w:rsidRPr="005043B7" w:rsidRDefault="000545EB" w:rsidP="00957AF3">
            <w:pPr>
              <w:rPr>
                <w:rFonts w:asciiTheme="majorBidi" w:hAnsiTheme="majorBidi" w:cstheme="majorBidi"/>
              </w:rPr>
            </w:pPr>
            <w:r w:rsidRPr="005043B7">
              <w:rPr>
                <w:rFonts w:asciiTheme="majorBidi" w:hAnsiTheme="majorBidi" w:cstheme="majorBidi"/>
              </w:rPr>
              <w:t>2</w:t>
            </w:r>
          </w:p>
        </w:tc>
        <w:tc>
          <w:tcPr>
            <w:tcW w:w="1283" w:type="dxa"/>
          </w:tcPr>
          <w:p w14:paraId="4FF05D17"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533019D7" w14:textId="77777777" w:rsidR="000545EB" w:rsidRPr="005043B7" w:rsidRDefault="000545EB" w:rsidP="00957AF3">
            <w:pPr>
              <w:rPr>
                <w:rFonts w:asciiTheme="majorBidi" w:hAnsiTheme="majorBidi" w:cstheme="majorBidi"/>
              </w:rPr>
            </w:pPr>
          </w:p>
          <w:p w14:paraId="775C28D1" w14:textId="77777777" w:rsidR="000545EB" w:rsidRPr="005043B7" w:rsidRDefault="000545EB" w:rsidP="00957AF3">
            <w:pPr>
              <w:rPr>
                <w:rFonts w:asciiTheme="majorBidi" w:hAnsiTheme="majorBidi" w:cstheme="majorBidi"/>
              </w:rPr>
            </w:pPr>
          </w:p>
          <w:p w14:paraId="2596C05B" w14:textId="507FF6EC" w:rsidR="000545EB" w:rsidRPr="005043B7" w:rsidRDefault="000545EB" w:rsidP="001F5078">
            <w:pPr>
              <w:rPr>
                <w:rFonts w:asciiTheme="majorBidi" w:hAnsiTheme="majorBidi" w:cstheme="majorBidi"/>
              </w:rPr>
            </w:pPr>
            <w:r w:rsidRPr="005043B7">
              <w:rPr>
                <w:rFonts w:asciiTheme="majorBidi" w:hAnsiTheme="majorBidi" w:cstheme="majorBidi"/>
              </w:rPr>
              <w:t>9.</w:t>
            </w:r>
            <w:r w:rsidR="001F5078" w:rsidRPr="005043B7">
              <w:rPr>
                <w:rFonts w:asciiTheme="majorBidi" w:hAnsiTheme="majorBidi" w:cstheme="majorBidi"/>
              </w:rPr>
              <w:t>1</w:t>
            </w:r>
            <w:r w:rsidRPr="005043B7">
              <w:rPr>
                <w:rFonts w:asciiTheme="majorBidi" w:hAnsiTheme="majorBidi" w:cstheme="majorBidi"/>
              </w:rPr>
              <w:t>%</w:t>
            </w:r>
          </w:p>
        </w:tc>
      </w:tr>
      <w:tr w:rsidR="0077159A" w:rsidRPr="005043B7" w14:paraId="24F9C34B" w14:textId="77777777" w:rsidTr="00ED1BC2">
        <w:trPr>
          <w:trHeight w:val="327"/>
        </w:trPr>
        <w:tc>
          <w:tcPr>
            <w:tcW w:w="2068" w:type="dxa"/>
          </w:tcPr>
          <w:p w14:paraId="6D53C344" w14:textId="4C3E00E1" w:rsidR="000545EB" w:rsidRPr="005043B7" w:rsidRDefault="000545EB" w:rsidP="00957AF3">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"ISSN" : "1488-2159", "PMID" : "18353202", "abstract" : "The purpose of this paper is to review the features and behaviour of the odontogenic keratocyst (OKC), now officially known as the keratocystic odontogenic tumour (KCOT); to analyze a series of histologically confirmed KCOT cases; and to review and discuss the redesignation of KCOT and the implications for treatment. Redesignation of the OKC as the KCOT by the World Health Organization (WHO) is based on the well-known aggressive behaviour of this lesion, its histology and new information regarding its genetics. Abnormal function of PTCH, a tumour suppressor gene, is noted to be involved in both nevoid basal cell carcinoma syndrome and sporadic KCOTs. Normally, PTCH forms a receptor complex with the oncogene SMO for the SHH ligand. PTCH binding to SMO inhibits growth-signal transduction. SHH binding to PTCH releases inhibition of the signal transduction pathway. If normal functioning of PTCH is lost, the proliferation-stimulating effects of SMO are permitted to predominate. A review of the literature was conducted and results were tabulated to determine whether treatment modality is related to recurrence rate. More aggressive treatment - resection or enucleation supplemented with Carnoy\"s solution with or without peripheral ostectomy - results in a lower recurrence rate than enucleation alone or marsupialization. Notably, the recurrence rate after marsupialization followed by enucleation is not significantly higher than that following the so-called aggressive modalities. Our case series consists of 21 patients treated for KCOTs. Results were organized to demonstrate recurrence as it relates to size of lesion and time since treatment and incidence as it relates to patient age and location in the jaws. In our series, the average KCOT surface area measured radiographically was 14 cm2. Most lesions were within the 0-15 cm2 range and lesions in this range resulted in the greatest number and proportion of recurrences. The recurrence rate of 29% in our case series was consistent with previously established data; all recurrences occurred within 2 years post-intervention. The incidence of primary lesions was highest in the age group 70-79 years; most lesions occurred in the posterior mandible. WHO\"s reclassification of the OKC as the KCOT based on behaviour, histology and genetics underscores the aggressive nature of the lesion and should motivate clinicians to manage the disease in a correspondingly aggressive manner. The most effective interventions for the KCO\u2026", "author" : [ { "dropping-particle" : "", "family" : "Madras", "given" : "Jonathan", "non-dropping-particle" : "", "parse-names" : false, "suffix" : "" }, { "dropping-particle" : "", "family" : "Lapointe", "given" : "Henry", "non-dropping-particle" : "", "parse-names" : false, "suffix" : "" } ], "container-title" : "Journal (Canadian Dental Association)", "id" : "ITEM-1", "issue" : "2", "issued" : { "date-parts" : [ [ "2008" ] ] }, "page" : "165-165h", "title" : "Keratocystic odontogenic tumour: reclassification of the odontogenic keratocyst from cyst to tumour.", "type" : "article-journal", "volume" : "74" }, "uris" : [ "http://www.mendeley.com/documents/?uuid=66f1cda0-bfee-49bb-9f26-2dea439dc067" ] } ], "mendeley" : { "formattedCitation" : "(Madras &amp; Lapointe 2008)", "plainTextFormattedCitation" : "(Madras &amp; Lapointe 2008)", "previouslyFormattedCitation" : "&lt;sup&gt;16&lt;/sup&gt;"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Madras &amp; Lapointe (2008)</w:t>
            </w:r>
            <w:r w:rsidRPr="005043B7">
              <w:rPr>
                <w:rFonts w:asciiTheme="majorBidi" w:hAnsiTheme="majorBidi" w:cstheme="majorBidi"/>
              </w:rPr>
              <w:fldChar w:fldCharType="end"/>
            </w:r>
            <w:r w:rsidR="00A3163D" w:rsidRPr="005043B7">
              <w:rPr>
                <w:rFonts w:asciiTheme="majorBidi" w:hAnsiTheme="majorBidi" w:cstheme="majorBidi"/>
              </w:rPr>
              <w:t xml:space="preserve"> [8]</w:t>
            </w:r>
          </w:p>
        </w:tc>
        <w:tc>
          <w:tcPr>
            <w:tcW w:w="0" w:type="auto"/>
          </w:tcPr>
          <w:p w14:paraId="4176EA62" w14:textId="77777777" w:rsidR="000545EB" w:rsidRPr="005043B7" w:rsidRDefault="000545EB" w:rsidP="00957AF3">
            <w:pPr>
              <w:rPr>
                <w:rFonts w:asciiTheme="majorBidi" w:hAnsiTheme="majorBidi" w:cstheme="majorBidi"/>
              </w:rPr>
            </w:pPr>
            <w:r w:rsidRPr="005043B7">
              <w:rPr>
                <w:rFonts w:asciiTheme="majorBidi" w:hAnsiTheme="majorBidi" w:cstheme="majorBidi"/>
              </w:rPr>
              <w:t>Case series</w:t>
            </w:r>
          </w:p>
        </w:tc>
        <w:tc>
          <w:tcPr>
            <w:tcW w:w="0" w:type="auto"/>
          </w:tcPr>
          <w:p w14:paraId="2F601018" w14:textId="77777777" w:rsidR="00220103" w:rsidRPr="005043B7" w:rsidRDefault="000545EB" w:rsidP="00957AF3">
            <w:pPr>
              <w:rPr>
                <w:rFonts w:asciiTheme="majorBidi" w:hAnsiTheme="majorBidi" w:cstheme="majorBidi"/>
              </w:rPr>
            </w:pPr>
            <w:r w:rsidRPr="005043B7">
              <w:rPr>
                <w:rFonts w:asciiTheme="majorBidi" w:hAnsiTheme="majorBidi" w:cstheme="majorBidi"/>
              </w:rPr>
              <w:t>45</w:t>
            </w:r>
          </w:p>
          <w:p w14:paraId="5AB89D21" w14:textId="13564436" w:rsidR="000545EB" w:rsidRPr="005043B7" w:rsidRDefault="000545EB" w:rsidP="00957AF3">
            <w:pPr>
              <w:rPr>
                <w:rFonts w:asciiTheme="majorBidi" w:hAnsiTheme="majorBidi" w:cstheme="majorBidi"/>
              </w:rPr>
            </w:pPr>
            <w:r w:rsidRPr="005043B7">
              <w:rPr>
                <w:rFonts w:asciiTheme="majorBidi" w:hAnsiTheme="majorBidi" w:cstheme="majorBidi"/>
              </w:rPr>
              <w:t>(10-80)</w:t>
            </w:r>
          </w:p>
        </w:tc>
        <w:tc>
          <w:tcPr>
            <w:tcW w:w="0" w:type="auto"/>
          </w:tcPr>
          <w:p w14:paraId="7770F3EB" w14:textId="625A1691" w:rsidR="000545EB" w:rsidRPr="005043B7" w:rsidRDefault="000545EB" w:rsidP="00957AF3">
            <w:pPr>
              <w:rPr>
                <w:rFonts w:asciiTheme="majorBidi" w:hAnsiTheme="majorBidi" w:cstheme="majorBidi"/>
              </w:rPr>
            </w:pPr>
            <w:r w:rsidRPr="005043B7">
              <w:rPr>
                <w:rFonts w:asciiTheme="majorBidi" w:hAnsiTheme="majorBidi" w:cstheme="majorBidi"/>
              </w:rPr>
              <w:t>21</w:t>
            </w:r>
          </w:p>
        </w:tc>
        <w:tc>
          <w:tcPr>
            <w:tcW w:w="0" w:type="auto"/>
          </w:tcPr>
          <w:p w14:paraId="24E60DB6" w14:textId="24DD7C91" w:rsidR="000545EB" w:rsidRPr="005043B7" w:rsidRDefault="000545EB" w:rsidP="00957AF3">
            <w:pPr>
              <w:rPr>
                <w:rFonts w:asciiTheme="majorBidi" w:hAnsiTheme="majorBidi" w:cstheme="majorBidi"/>
              </w:rPr>
            </w:pPr>
            <w:r w:rsidRPr="005043B7">
              <w:rPr>
                <w:rFonts w:asciiTheme="majorBidi" w:hAnsiTheme="majorBidi" w:cstheme="majorBidi"/>
              </w:rPr>
              <w:t>27</w:t>
            </w:r>
          </w:p>
        </w:tc>
        <w:tc>
          <w:tcPr>
            <w:tcW w:w="0" w:type="auto"/>
          </w:tcPr>
          <w:p w14:paraId="0A7BB365" w14:textId="7E65DD41"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1CDDD408" w14:textId="50E84814" w:rsidR="000545EB" w:rsidRPr="005043B7" w:rsidRDefault="003E4346" w:rsidP="003E4346">
            <w:pPr>
              <w:rPr>
                <w:rFonts w:asciiTheme="majorBidi" w:hAnsiTheme="majorBidi" w:cstheme="majorBidi"/>
              </w:rPr>
            </w:pPr>
            <w:r w:rsidRPr="005043B7">
              <w:rPr>
                <w:rFonts w:asciiTheme="majorBidi" w:hAnsiTheme="majorBidi" w:cstheme="majorBidi"/>
              </w:rPr>
              <w:t xml:space="preserve">1:3.5 </w:t>
            </w:r>
          </w:p>
        </w:tc>
        <w:tc>
          <w:tcPr>
            <w:tcW w:w="1337" w:type="dxa"/>
          </w:tcPr>
          <w:p w14:paraId="051BE7C3"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1A96E7CD" w14:textId="77777777"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Curettage (22)</w:t>
            </w:r>
          </w:p>
          <w:p w14:paraId="2A4773A6" w14:textId="77777777"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Mars. (3)</w:t>
            </w:r>
          </w:p>
          <w:p w14:paraId="122C686C" w14:textId="77777777"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Resection (2)</w:t>
            </w:r>
          </w:p>
        </w:tc>
        <w:tc>
          <w:tcPr>
            <w:tcW w:w="1817" w:type="dxa"/>
          </w:tcPr>
          <w:p w14:paraId="4CAEA4CA" w14:textId="05B3B8EF" w:rsidR="000545EB" w:rsidRPr="005043B7" w:rsidRDefault="000545EB" w:rsidP="006D1630">
            <w:pPr>
              <w:rPr>
                <w:rFonts w:asciiTheme="majorBidi" w:hAnsiTheme="majorBidi" w:cstheme="majorBidi"/>
              </w:rPr>
            </w:pPr>
            <w:r w:rsidRPr="005043B7">
              <w:rPr>
                <w:rFonts w:asciiTheme="majorBidi" w:hAnsiTheme="majorBidi" w:cstheme="majorBidi"/>
              </w:rPr>
              <w:t>1</w:t>
            </w:r>
            <w:r w:rsidR="006D1630" w:rsidRPr="005043B7">
              <w:rPr>
                <w:rFonts w:asciiTheme="majorBidi" w:hAnsiTheme="majorBidi" w:cstheme="majorBidi"/>
              </w:rPr>
              <w:t>-</w:t>
            </w:r>
            <w:r w:rsidRPr="005043B7">
              <w:rPr>
                <w:rFonts w:asciiTheme="majorBidi" w:hAnsiTheme="majorBidi" w:cstheme="majorBidi"/>
              </w:rPr>
              <w:t xml:space="preserve">7 </w:t>
            </w:r>
          </w:p>
        </w:tc>
        <w:tc>
          <w:tcPr>
            <w:tcW w:w="1350" w:type="dxa"/>
          </w:tcPr>
          <w:p w14:paraId="62F4C401" w14:textId="77777777" w:rsidR="000545EB" w:rsidRPr="005043B7" w:rsidRDefault="000545EB" w:rsidP="00957AF3">
            <w:pPr>
              <w:rPr>
                <w:rFonts w:asciiTheme="majorBidi" w:hAnsiTheme="majorBidi" w:cstheme="majorBidi"/>
              </w:rPr>
            </w:pPr>
            <w:r w:rsidRPr="005043B7">
              <w:rPr>
                <w:rFonts w:asciiTheme="majorBidi" w:hAnsiTheme="majorBidi" w:cstheme="majorBidi"/>
              </w:rPr>
              <w:t>6</w:t>
            </w:r>
          </w:p>
          <w:p w14:paraId="63104668"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026A0124"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37BA7122" w14:textId="77777777" w:rsidR="000545EB" w:rsidRPr="005043B7" w:rsidRDefault="000545EB" w:rsidP="00957AF3">
            <w:pPr>
              <w:rPr>
                <w:rFonts w:asciiTheme="majorBidi" w:hAnsiTheme="majorBidi" w:cstheme="majorBidi"/>
              </w:rPr>
            </w:pPr>
          </w:p>
        </w:tc>
        <w:tc>
          <w:tcPr>
            <w:tcW w:w="1283" w:type="dxa"/>
          </w:tcPr>
          <w:p w14:paraId="069301E5" w14:textId="6B02B186" w:rsidR="000545EB" w:rsidRPr="005043B7" w:rsidRDefault="000545EB" w:rsidP="00957AF3">
            <w:pPr>
              <w:rPr>
                <w:rFonts w:asciiTheme="majorBidi" w:hAnsiTheme="majorBidi" w:cstheme="majorBidi"/>
              </w:rPr>
            </w:pPr>
            <w:r w:rsidRPr="005043B7">
              <w:rPr>
                <w:rFonts w:asciiTheme="majorBidi" w:hAnsiTheme="majorBidi" w:cstheme="majorBidi"/>
              </w:rPr>
              <w:t>2</w:t>
            </w:r>
            <w:r w:rsidR="007B217D" w:rsidRPr="005043B7">
              <w:rPr>
                <w:rFonts w:asciiTheme="majorBidi" w:hAnsiTheme="majorBidi" w:cstheme="majorBidi"/>
              </w:rPr>
              <w:t>7.2</w:t>
            </w:r>
            <w:r w:rsidRPr="005043B7">
              <w:rPr>
                <w:rFonts w:asciiTheme="majorBidi" w:hAnsiTheme="majorBidi" w:cstheme="majorBidi"/>
              </w:rPr>
              <w:t>%,</w:t>
            </w:r>
          </w:p>
          <w:p w14:paraId="50BC5ED2"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658E73B5"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720205D0" w14:textId="77777777" w:rsidTr="00ED1BC2">
        <w:tc>
          <w:tcPr>
            <w:tcW w:w="2068" w:type="dxa"/>
            <w:shd w:val="clear" w:color="auto" w:fill="auto"/>
          </w:tcPr>
          <w:p w14:paraId="1CC5D43D" w14:textId="05AF3E8C" w:rsidR="000545EB" w:rsidRPr="005043B7" w:rsidRDefault="000545EB" w:rsidP="00957AF3">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"ISSN" : "1600-0714", "abstract" : "BACKGROUND: The purpose of this study was to determine prognostic factors for the recurrence of keratocystic odontogenic tumors (KCOTs) following simple enucleation by examining clinico-pathologic and immunohistochemical findings.\n\nMETHODS: Following enucleation, the frequency of recurrence among 32 subjects diagnosed with KCOT was analyzed for tumor site, radiographic and histologic features, and immunopositivity for Ki-67 and p53.\n\nRESULTS: Keratocystic odontogenic tumors in four out of 32 subjects (12.5%) recurred during the follow-up period (median: 33 months, range: 7-114 months). Three out of four subjects (75.0%) among recurrent group showed high expression of Ki-67 (LI &gt;10%) in basal layer and four (4/28; 14.3%) among non-recurrence group (P = 0.025). Expression of p53 among non-recurrent group was observed in 11 subjects (11/28; 39.3%), and in three subjects (3/4; 75.0%) among the recurrent group (P = 0.295). Hazard risk for the recurrence of KCOT was 4.02 (95% CI 1.42-18.14) for high Ki-67 expression in the basal layer by the Cox proportional hazard model (P = 0.009). In our study, none of the other clinico-pathologic variables were associated with the recurrence of KCOT.\n\nCONCLUSION: The results suggested that the evaluation of Ki-67 expression in KCOT at the time of pathological diagnosis might be helpful for consideration of appropriate adjunctive surgical procedures to avoid a recurrence and may serve as a prognostic marker.", "author" : [ { "dropping-particle" : "", "family" : "Kuroyanagi", "given" : "Norio", "non-dropping-particle" : "", "parse-names" : false, "suffix" : "" }, { "dropping-particle" : "", "family" : "Sakuma", "given" : "Hidenori", "non-dropping-particle" : "", "parse-names" : false, "suffix" : "" }, { "dropping-particle" : "", "family" : "Miyabe", "given" : "Satoru", "non-dropping-particle" : "", "parse-names" : false, "suffix" : "" }, { "dropping-particle" : "", "family" : "Machida", "given" : "Junichiro", "non-dropping-particle" : "", "parse-names" : false, "suffix" : "" }, { "dropping-particle" : "", "family" : "Kaetsu", "given" : "Atsuo", "non-dropping-particle" : "", "parse-names" : false, "suffix" : "" }, { "dropping-particle" : "", "family" : "Yokoi", "given" : "Motoo", "non-dropping-particle" : "", "parse-names" : false, "suffix" : "" }, { "dropping-particle" : "", "family" : "Maeda", "given" : "Hatsuhiko", "non-dropping-particle" : "", "parse-names" : false, "suffix" : "" }, { "dropping-particle" : "", "family" : "Warnakulasuriya", "given" : "Saman", "non-dropping-particle" : "", "parse-names" : false, "suffix" : "" }, { "dropping-particle" : "", "family" : "Nagao", "given" : "Toru", "non-dropping-particle" : "", "parse-names" : false, "suffix" : "" }, { "dropping-particle" : "", "family" : "Shimozato", "given" : "Kazuo", "non-dropping-particle" : "", "parse-names" : false, "suffix" : "" } ], "container-title" : "Journal of oral pathology &amp; medicine : official publication of the International Association of Oral Pathologists and the American Academy of Oral Pathology", "id" : "ITEM-1", "issue" : "4", "issued" : { "date-parts" : [ [ "2009", "4" ] ] }, "page" : "386-92", "title" : "Prognostic factors for keratocystic odontogenic tumor (odontogenic keratocyst): analysis of clinico-pathologic and immunohistochemical findings in cysts treated by enucleation.", "type" : "article-journal", "volume" : "38" }, "uris" : [ "http://www.mendeley.com/documents/?uuid=96f2f71f-e13e-4a88-8e54-8ad275c85385" ] } ], "mendeley" : { "formattedCitation" : "(Kuroyanagi et al. 2009)", "plainTextFormattedCitation" : "(Kuroyanagi et al. 2009)", "previouslyFormattedCitation" : "&lt;sup&gt;17&lt;/sup&gt;"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Kuroyanagi et al. (2009)</w:t>
            </w:r>
            <w:r w:rsidRPr="005043B7">
              <w:rPr>
                <w:rFonts w:asciiTheme="majorBidi" w:hAnsiTheme="majorBidi" w:cstheme="majorBidi"/>
              </w:rPr>
              <w:fldChar w:fldCharType="end"/>
            </w:r>
            <w:r w:rsidR="00A3163D" w:rsidRPr="005043B7">
              <w:rPr>
                <w:rFonts w:asciiTheme="majorBidi" w:hAnsiTheme="majorBidi" w:cstheme="majorBidi"/>
              </w:rPr>
              <w:t xml:space="preserve"> [24]</w:t>
            </w:r>
          </w:p>
        </w:tc>
        <w:tc>
          <w:tcPr>
            <w:tcW w:w="0" w:type="auto"/>
            <w:shd w:val="clear" w:color="auto" w:fill="auto"/>
          </w:tcPr>
          <w:p w14:paraId="6C6BE047" w14:textId="697FFEF3"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shd w:val="clear" w:color="auto" w:fill="auto"/>
          </w:tcPr>
          <w:p w14:paraId="5A55FC13" w14:textId="6E649248" w:rsidR="000545EB" w:rsidRPr="005043B7" w:rsidRDefault="000545EB" w:rsidP="00957AF3">
            <w:pPr>
              <w:rPr>
                <w:rFonts w:asciiTheme="majorBidi" w:hAnsiTheme="majorBidi" w:cstheme="majorBidi"/>
              </w:rPr>
            </w:pPr>
            <w:r w:rsidRPr="005043B7">
              <w:rPr>
                <w:rFonts w:asciiTheme="majorBidi" w:hAnsiTheme="majorBidi" w:cstheme="majorBidi"/>
              </w:rPr>
              <w:t xml:space="preserve">40 </w:t>
            </w:r>
          </w:p>
        </w:tc>
        <w:tc>
          <w:tcPr>
            <w:tcW w:w="0" w:type="auto"/>
            <w:shd w:val="clear" w:color="auto" w:fill="auto"/>
          </w:tcPr>
          <w:p w14:paraId="2FB44A5C" w14:textId="77777777" w:rsidR="000545EB" w:rsidRPr="005043B7" w:rsidRDefault="000545EB" w:rsidP="00957AF3">
            <w:pPr>
              <w:rPr>
                <w:rFonts w:asciiTheme="majorBidi" w:hAnsiTheme="majorBidi" w:cstheme="majorBidi"/>
              </w:rPr>
            </w:pPr>
            <w:r w:rsidRPr="005043B7">
              <w:rPr>
                <w:rFonts w:asciiTheme="majorBidi" w:hAnsiTheme="majorBidi" w:cstheme="majorBidi"/>
              </w:rPr>
              <w:t>32</w:t>
            </w:r>
          </w:p>
        </w:tc>
        <w:tc>
          <w:tcPr>
            <w:tcW w:w="0" w:type="auto"/>
          </w:tcPr>
          <w:p w14:paraId="6DB821C8" w14:textId="60008BAF"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2ECDA83B" w14:textId="28A8C5C7" w:rsidR="000545EB" w:rsidRPr="005043B7" w:rsidRDefault="000545EB" w:rsidP="00957AF3">
            <w:pPr>
              <w:rPr>
                <w:rFonts w:asciiTheme="majorBidi" w:hAnsiTheme="majorBidi" w:cstheme="majorBidi"/>
              </w:rPr>
            </w:pPr>
            <w:r w:rsidRPr="005043B7">
              <w:rPr>
                <w:rFonts w:asciiTheme="majorBidi" w:hAnsiTheme="majorBidi" w:cstheme="majorBidi"/>
              </w:rPr>
              <w:t>1:1</w:t>
            </w:r>
          </w:p>
        </w:tc>
        <w:tc>
          <w:tcPr>
            <w:tcW w:w="0" w:type="auto"/>
            <w:shd w:val="clear" w:color="auto" w:fill="auto"/>
          </w:tcPr>
          <w:p w14:paraId="28C7FF52" w14:textId="30466429" w:rsidR="000545EB" w:rsidRPr="005043B7" w:rsidRDefault="003E4346" w:rsidP="003E4346">
            <w:pPr>
              <w:rPr>
                <w:rFonts w:asciiTheme="majorBidi" w:hAnsiTheme="majorBidi" w:cstheme="majorBidi"/>
              </w:rPr>
            </w:pPr>
            <w:r w:rsidRPr="005043B7">
              <w:rPr>
                <w:rFonts w:asciiTheme="majorBidi" w:hAnsiTheme="majorBidi" w:cstheme="majorBidi"/>
              </w:rPr>
              <w:t xml:space="preserve">1:7 </w:t>
            </w:r>
          </w:p>
        </w:tc>
        <w:tc>
          <w:tcPr>
            <w:tcW w:w="1337" w:type="dxa"/>
            <w:shd w:val="clear" w:color="auto" w:fill="auto"/>
          </w:tcPr>
          <w:p w14:paraId="1B9ABE04"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shd w:val="clear" w:color="auto" w:fill="auto"/>
          </w:tcPr>
          <w:p w14:paraId="1A784F09" w14:textId="77777777" w:rsidR="000545EB" w:rsidRPr="005043B7" w:rsidRDefault="000545EB" w:rsidP="00957AF3">
            <w:pPr>
              <w:rPr>
                <w:rFonts w:asciiTheme="majorBidi" w:hAnsiTheme="majorBidi" w:cstheme="majorBidi"/>
              </w:rPr>
            </w:pPr>
            <w:r w:rsidRPr="005043B7">
              <w:rPr>
                <w:rFonts w:asciiTheme="majorBidi" w:hAnsiTheme="majorBidi" w:cstheme="majorBidi"/>
              </w:rPr>
              <w:t>Simple enucleations</w:t>
            </w:r>
          </w:p>
        </w:tc>
        <w:tc>
          <w:tcPr>
            <w:tcW w:w="1817" w:type="dxa"/>
            <w:shd w:val="clear" w:color="auto" w:fill="auto"/>
          </w:tcPr>
          <w:p w14:paraId="147CCCDC" w14:textId="177D404E" w:rsidR="000545EB" w:rsidRPr="005043B7" w:rsidRDefault="006D1630" w:rsidP="006D1630">
            <w:pPr>
              <w:rPr>
                <w:rFonts w:asciiTheme="majorBidi" w:hAnsiTheme="majorBidi" w:cstheme="majorBidi"/>
              </w:rPr>
            </w:pPr>
            <w:r w:rsidRPr="005043B7">
              <w:rPr>
                <w:rFonts w:asciiTheme="majorBidi" w:hAnsiTheme="majorBidi" w:cstheme="majorBidi"/>
              </w:rPr>
              <w:t>(2.75)</w:t>
            </w:r>
          </w:p>
        </w:tc>
        <w:tc>
          <w:tcPr>
            <w:tcW w:w="1350" w:type="dxa"/>
            <w:shd w:val="clear" w:color="auto" w:fill="auto"/>
          </w:tcPr>
          <w:p w14:paraId="12CBDD6E" w14:textId="77777777" w:rsidR="000545EB" w:rsidRPr="005043B7" w:rsidRDefault="000545EB" w:rsidP="00957AF3">
            <w:pPr>
              <w:rPr>
                <w:rFonts w:asciiTheme="majorBidi" w:hAnsiTheme="majorBidi" w:cstheme="majorBidi"/>
              </w:rPr>
            </w:pPr>
            <w:r w:rsidRPr="005043B7">
              <w:rPr>
                <w:rFonts w:asciiTheme="majorBidi" w:hAnsiTheme="majorBidi" w:cstheme="majorBidi"/>
              </w:rPr>
              <w:t>4</w:t>
            </w:r>
          </w:p>
        </w:tc>
        <w:tc>
          <w:tcPr>
            <w:tcW w:w="1283" w:type="dxa"/>
            <w:shd w:val="clear" w:color="auto" w:fill="auto"/>
          </w:tcPr>
          <w:p w14:paraId="31FA7FB5" w14:textId="77777777" w:rsidR="000545EB" w:rsidRPr="005043B7" w:rsidRDefault="000545EB" w:rsidP="00957AF3">
            <w:pPr>
              <w:rPr>
                <w:rFonts w:asciiTheme="majorBidi" w:hAnsiTheme="majorBidi" w:cstheme="majorBidi"/>
              </w:rPr>
            </w:pPr>
            <w:r w:rsidRPr="005043B7">
              <w:rPr>
                <w:rFonts w:asciiTheme="majorBidi" w:hAnsiTheme="majorBidi" w:cstheme="majorBidi"/>
              </w:rPr>
              <w:t>8%</w:t>
            </w:r>
          </w:p>
        </w:tc>
      </w:tr>
      <w:tr w:rsidR="0077159A" w:rsidRPr="005043B7" w14:paraId="48852C9C" w14:textId="77777777" w:rsidTr="00ED1BC2">
        <w:tc>
          <w:tcPr>
            <w:tcW w:w="2068" w:type="dxa"/>
          </w:tcPr>
          <w:p w14:paraId="52A5EC34" w14:textId="0FAFEE1A"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"10.1016/j.joms.2010.05.068", "ISSN" : "1531-5053", "PMID" : "20970907", "abstract" : "PURPOSE: To analyze and discuss the demographic, clinical, and surgical aspects of 261 surgically treated keratocystic odontogenic tumors. PATIENTS AND METHODS: A retrospective review was performed of all cases of treated keratocystic odontogenic tumors. Statistical analysis was used to search for associations among age, presenting symptoms, location, dimension, and locularity. RESULTS: Keratocystic odontogenic tumors most commonly occurred in patients in the third and fourth decades of life. The ratio of males to females was 2:1. The mandibular angle region was the most frequently involved site. Significant associations were found between multilocular lesions and lesions larger than 31 mm (P &lt; .00000005), a mandibular site and larger lesions (P &lt; .05), patients younger than 41 years old and multilocular lesions (P &lt; .05), and younger patients and larger lesions (P &lt; .00005). CONCLUSION: It is likely that most multilocular, larger (and probably aggressive) lesions are found in patients younger than 41 years of age.", "author" : [ { "dropping-particle" : "", "family" : "Boffano", "given" : "Paolo", "non-dropping-particle" : "", "parse-names" : false, "suffix" : "" }, { "dropping-particle" : "", "family" : "Ruga", "given" : "Emanuele", "non-dropping-particle" : "", "parse-names" : false, "suffix" : "" }, { "dropping-particle" : "", "family" : "Gallesio", "given" : "Cesare", "non-dropping-particle" : "", "parse-names" : false, "suffix" : "" } ], "container-title" : "Journal of oral and maxillofacial surgery : official journal of the American Association of Oral and Maxillofacial Surgeons", "id" : "ITEM-1", "issue" : "12", "issued" : { "date-parts" : [ [ "2010" ] ] }, "page" : "2994-9", "title" : "Keratocystic odontogenic tumor (odontogenic keratocyst): preliminary retrospective review of epidemiologic, clinical, and radiologic features of 261 lesions from University of Turin.", "type" : "article-journal", "volume" : "68" }, "uris" : [ "http://www.mendeley.com/documents/?uuid=97eaf19a-dfe8-4cd2-aa25-2971b8e41bff" ] } ], "mendeley" : { "formattedCitation" : "(Boffano et al. 2010)", "plainTextFormattedCitation" : "(Boffano et al. 2010)", "previouslyFormattedCitation" : "&lt;sup&gt;18&lt;/sup&gt;"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Boffano et al. (2010)</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[9]</w:t>
            </w:r>
          </w:p>
        </w:tc>
        <w:tc>
          <w:tcPr>
            <w:tcW w:w="0" w:type="auto"/>
          </w:tcPr>
          <w:p w14:paraId="7D3D0CAA" w14:textId="09E1A765"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61B99A9D" w14:textId="77777777" w:rsidR="00220103" w:rsidRPr="005043B7" w:rsidRDefault="000545EB" w:rsidP="00957AF3">
            <w:pPr>
              <w:rPr>
                <w:rFonts w:asciiTheme="majorBidi" w:hAnsiTheme="majorBidi" w:cstheme="majorBidi"/>
              </w:rPr>
            </w:pPr>
            <w:r w:rsidRPr="005043B7">
              <w:rPr>
                <w:rFonts w:asciiTheme="majorBidi" w:hAnsiTheme="majorBidi" w:cstheme="majorBidi"/>
              </w:rPr>
              <w:t xml:space="preserve">43.34 </w:t>
            </w:r>
          </w:p>
          <w:p w14:paraId="0AC93AA6" w14:textId="286D7438" w:rsidR="000545EB" w:rsidRPr="005043B7" w:rsidRDefault="000545EB" w:rsidP="00957AF3">
            <w:pPr>
              <w:rPr>
                <w:rFonts w:asciiTheme="majorBidi" w:hAnsiTheme="majorBidi" w:cstheme="majorBidi"/>
              </w:rPr>
            </w:pPr>
            <w:r w:rsidRPr="005043B7">
              <w:rPr>
                <w:rFonts w:asciiTheme="majorBidi" w:hAnsiTheme="majorBidi" w:cstheme="majorBidi"/>
              </w:rPr>
              <w:t xml:space="preserve">(7-87)  </w:t>
            </w:r>
          </w:p>
        </w:tc>
        <w:tc>
          <w:tcPr>
            <w:tcW w:w="0" w:type="auto"/>
          </w:tcPr>
          <w:p w14:paraId="64DBB2BE" w14:textId="4CAFCFBE" w:rsidR="000545EB" w:rsidRPr="005043B7" w:rsidRDefault="000545EB" w:rsidP="00957AF3">
            <w:pPr>
              <w:rPr>
                <w:rFonts w:asciiTheme="majorBidi" w:hAnsiTheme="majorBidi" w:cstheme="majorBidi"/>
              </w:rPr>
            </w:pPr>
            <w:r w:rsidRPr="005043B7">
              <w:rPr>
                <w:rFonts w:asciiTheme="majorBidi" w:hAnsiTheme="majorBidi" w:cstheme="majorBidi"/>
              </w:rPr>
              <w:t>241</w:t>
            </w:r>
          </w:p>
        </w:tc>
        <w:tc>
          <w:tcPr>
            <w:tcW w:w="0" w:type="auto"/>
          </w:tcPr>
          <w:p w14:paraId="0C97AC8E" w14:textId="1B8465D0" w:rsidR="000545EB" w:rsidRPr="005043B7" w:rsidRDefault="000545EB" w:rsidP="00957AF3">
            <w:pPr>
              <w:rPr>
                <w:rFonts w:asciiTheme="majorBidi" w:hAnsiTheme="majorBidi" w:cstheme="majorBidi"/>
              </w:rPr>
            </w:pPr>
            <w:r w:rsidRPr="005043B7">
              <w:rPr>
                <w:rFonts w:asciiTheme="majorBidi" w:hAnsiTheme="majorBidi" w:cstheme="majorBidi"/>
              </w:rPr>
              <w:t>261</w:t>
            </w:r>
          </w:p>
        </w:tc>
        <w:tc>
          <w:tcPr>
            <w:tcW w:w="0" w:type="auto"/>
          </w:tcPr>
          <w:p w14:paraId="121979A5" w14:textId="4BF4E23A" w:rsidR="000545EB" w:rsidRPr="005043B7" w:rsidRDefault="000545EB" w:rsidP="00957AF3">
            <w:pPr>
              <w:rPr>
                <w:rFonts w:asciiTheme="majorBidi" w:hAnsiTheme="majorBidi" w:cstheme="majorBidi"/>
              </w:rPr>
            </w:pPr>
            <w:r w:rsidRPr="005043B7">
              <w:rPr>
                <w:rFonts w:asciiTheme="majorBidi" w:hAnsiTheme="majorBidi" w:cstheme="majorBidi"/>
              </w:rPr>
              <w:t>2:1</w:t>
            </w:r>
          </w:p>
        </w:tc>
        <w:tc>
          <w:tcPr>
            <w:tcW w:w="0" w:type="auto"/>
          </w:tcPr>
          <w:p w14:paraId="4D7BEDFD" w14:textId="5475063A" w:rsidR="000545EB" w:rsidRPr="005043B7" w:rsidRDefault="003E4346" w:rsidP="005B5E5A">
            <w:pPr>
              <w:rPr>
                <w:rFonts w:asciiTheme="majorBidi" w:hAnsiTheme="majorBidi" w:cstheme="majorBidi"/>
              </w:rPr>
            </w:pPr>
            <w:r w:rsidRPr="005043B7">
              <w:rPr>
                <w:rFonts w:asciiTheme="majorBidi" w:hAnsiTheme="majorBidi" w:cstheme="majorBidi"/>
              </w:rPr>
              <w:t xml:space="preserve">1:2.7 </w:t>
            </w:r>
            <w:r w:rsidR="005B5E5A" w:rsidRPr="005043B7">
              <w:rPr>
                <w:rFonts w:asciiTheme="majorBidi" w:hAnsiTheme="majorBidi" w:cstheme="majorBidi"/>
              </w:rPr>
              <w:t xml:space="preserve">1:3.3 </w:t>
            </w:r>
          </w:p>
        </w:tc>
        <w:tc>
          <w:tcPr>
            <w:tcW w:w="1337" w:type="dxa"/>
          </w:tcPr>
          <w:p w14:paraId="2665EB96" w14:textId="287CCAF8" w:rsidR="000545EB" w:rsidRPr="005043B7" w:rsidRDefault="000545EB" w:rsidP="002E5FB0">
            <w:pPr>
              <w:rPr>
                <w:rFonts w:asciiTheme="majorBidi" w:hAnsiTheme="majorBidi" w:cstheme="majorBidi"/>
              </w:rPr>
            </w:pPr>
            <w:r w:rsidRPr="005043B7">
              <w:rPr>
                <w:rFonts w:asciiTheme="majorBidi" w:hAnsiTheme="majorBidi" w:cstheme="majorBidi"/>
              </w:rPr>
              <w:t>N</w:t>
            </w:r>
            <w:r w:rsidR="002E5FB0" w:rsidRPr="005043B7">
              <w:rPr>
                <w:rFonts w:asciiTheme="majorBidi" w:hAnsiTheme="majorBidi" w:cstheme="majorBidi"/>
              </w:rPr>
              <w:t>R</w:t>
            </w:r>
          </w:p>
        </w:tc>
        <w:tc>
          <w:tcPr>
            <w:tcW w:w="2165" w:type="dxa"/>
          </w:tcPr>
          <w:p w14:paraId="2F0BA9D1"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 curettage (250)</w:t>
            </w:r>
          </w:p>
          <w:p w14:paraId="6D7E85F9" w14:textId="77777777" w:rsidR="000545EB" w:rsidRPr="005043B7" w:rsidRDefault="000545EB" w:rsidP="00957AF3">
            <w:pPr>
              <w:rPr>
                <w:rFonts w:asciiTheme="majorBidi" w:hAnsiTheme="majorBidi" w:cstheme="majorBidi"/>
              </w:rPr>
            </w:pPr>
          </w:p>
          <w:p w14:paraId="29E69380" w14:textId="77777777" w:rsidR="000545EB" w:rsidRPr="005043B7" w:rsidRDefault="000545EB" w:rsidP="00957AF3">
            <w:pPr>
              <w:rPr>
                <w:rFonts w:asciiTheme="majorBidi" w:hAnsiTheme="majorBidi" w:cstheme="majorBidi"/>
              </w:rPr>
            </w:pPr>
            <w:r w:rsidRPr="005043B7">
              <w:rPr>
                <w:rFonts w:asciiTheme="majorBidi" w:hAnsiTheme="majorBidi" w:cstheme="majorBidi"/>
              </w:rPr>
              <w:t>Mars.(11)</w:t>
            </w:r>
          </w:p>
        </w:tc>
        <w:tc>
          <w:tcPr>
            <w:tcW w:w="1817" w:type="dxa"/>
          </w:tcPr>
          <w:p w14:paraId="0DB55AAA" w14:textId="07667078" w:rsidR="000545EB" w:rsidRPr="005043B7" w:rsidRDefault="006D1630" w:rsidP="006D1630">
            <w:pPr>
              <w:rPr>
                <w:rFonts w:asciiTheme="majorBidi" w:hAnsiTheme="majorBidi" w:cstheme="majorBidi"/>
              </w:rPr>
            </w:pPr>
            <w:r w:rsidRPr="005043B7">
              <w:rPr>
                <w:rFonts w:asciiTheme="majorBidi" w:hAnsiTheme="majorBidi" w:cstheme="majorBidi"/>
              </w:rPr>
              <w:t>(3)</w:t>
            </w:r>
          </w:p>
        </w:tc>
        <w:tc>
          <w:tcPr>
            <w:tcW w:w="1350" w:type="dxa"/>
          </w:tcPr>
          <w:p w14:paraId="0163D1FA" w14:textId="77777777" w:rsidR="000545EB" w:rsidRPr="005043B7" w:rsidRDefault="000545EB" w:rsidP="00957AF3">
            <w:pPr>
              <w:rPr>
                <w:rFonts w:asciiTheme="majorBidi" w:hAnsiTheme="majorBidi" w:cstheme="majorBidi"/>
              </w:rPr>
            </w:pPr>
            <w:r w:rsidRPr="005043B7">
              <w:rPr>
                <w:rFonts w:asciiTheme="majorBidi" w:hAnsiTheme="majorBidi" w:cstheme="majorBidi"/>
              </w:rPr>
              <w:t>28</w:t>
            </w:r>
          </w:p>
          <w:p w14:paraId="6D7B095B" w14:textId="77777777" w:rsidR="000545EB" w:rsidRPr="005043B7" w:rsidRDefault="000545EB" w:rsidP="00957AF3">
            <w:pPr>
              <w:rPr>
                <w:rFonts w:asciiTheme="majorBidi" w:hAnsiTheme="majorBidi" w:cstheme="majorBidi"/>
              </w:rPr>
            </w:pPr>
          </w:p>
          <w:p w14:paraId="6A380F6B" w14:textId="77777777" w:rsidR="000545EB" w:rsidRPr="005043B7" w:rsidRDefault="000545EB" w:rsidP="00957AF3">
            <w:pPr>
              <w:rPr>
                <w:rFonts w:asciiTheme="majorBidi" w:hAnsiTheme="majorBidi" w:cstheme="majorBidi"/>
              </w:rPr>
            </w:pPr>
            <w:r w:rsidRPr="005043B7">
              <w:rPr>
                <w:rFonts w:asciiTheme="majorBidi" w:hAnsiTheme="majorBidi" w:cstheme="majorBidi"/>
              </w:rPr>
              <w:t>3</w:t>
            </w:r>
          </w:p>
          <w:p w14:paraId="03B47675" w14:textId="77777777" w:rsidR="000545EB" w:rsidRPr="005043B7" w:rsidRDefault="000545EB" w:rsidP="00957AF3">
            <w:pPr>
              <w:rPr>
                <w:rFonts w:asciiTheme="majorBidi" w:hAnsiTheme="majorBidi" w:cstheme="majorBidi"/>
              </w:rPr>
            </w:pPr>
          </w:p>
        </w:tc>
        <w:tc>
          <w:tcPr>
            <w:tcW w:w="1283" w:type="dxa"/>
          </w:tcPr>
          <w:p w14:paraId="3D312046" w14:textId="77777777" w:rsidR="000545EB" w:rsidRPr="005043B7" w:rsidRDefault="000545EB" w:rsidP="00957AF3">
            <w:pPr>
              <w:rPr>
                <w:rFonts w:asciiTheme="majorBidi" w:hAnsiTheme="majorBidi" w:cstheme="majorBidi"/>
              </w:rPr>
            </w:pPr>
            <w:r w:rsidRPr="005043B7">
              <w:rPr>
                <w:rFonts w:asciiTheme="majorBidi" w:hAnsiTheme="majorBidi" w:cstheme="majorBidi"/>
              </w:rPr>
              <w:t>11.2%</w:t>
            </w:r>
          </w:p>
          <w:p w14:paraId="20AFF8FF" w14:textId="77777777" w:rsidR="000545EB" w:rsidRPr="005043B7" w:rsidRDefault="000545EB" w:rsidP="00957AF3">
            <w:pPr>
              <w:rPr>
                <w:rFonts w:asciiTheme="majorBidi" w:hAnsiTheme="majorBidi" w:cstheme="majorBidi"/>
              </w:rPr>
            </w:pPr>
          </w:p>
          <w:p w14:paraId="275A2689" w14:textId="77777777" w:rsidR="000545EB" w:rsidRPr="005043B7" w:rsidRDefault="000545EB" w:rsidP="00957AF3">
            <w:pPr>
              <w:rPr>
                <w:rFonts w:asciiTheme="majorBidi" w:hAnsiTheme="majorBidi" w:cstheme="majorBidi"/>
              </w:rPr>
            </w:pPr>
            <w:r w:rsidRPr="005043B7">
              <w:rPr>
                <w:rFonts w:asciiTheme="majorBidi" w:hAnsiTheme="majorBidi" w:cstheme="majorBidi"/>
              </w:rPr>
              <w:t>36%</w:t>
            </w:r>
          </w:p>
        </w:tc>
      </w:tr>
      <w:tr w:rsidR="0077159A" w:rsidRPr="005043B7" w14:paraId="016BBC6A" w14:textId="77777777" w:rsidTr="00ED1BC2">
        <w:tc>
          <w:tcPr>
            <w:tcW w:w="2068" w:type="dxa"/>
          </w:tcPr>
          <w:p w14:paraId="380D4A84" w14:textId="2BC35F4D" w:rsidR="000545EB" w:rsidRPr="005043B7" w:rsidRDefault="000545EB" w:rsidP="0011613A">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"10.1007/s00784-009-0264-6", "ISBN" : "0078400902", "ISSN" : "1436-3771", "PMID" : "19294436", "abstract" : "This retrospective study aimed at evaluating the recurrence rates of keratocystic odontogenic tumors (KCOTs) that were enucleated with and without the application of Carnoy's solution (CS). The study included 36 KCOTs treated between 1996 and 2006. Recurrence rates were investigated in correlation with the respective treatment method applied. Additionally, any damage to the inferior alveolar nerve associated with treatment was analyzed. Treatments consisted of enucleation with (38.9%) or without (61.1%) the application of CS. Median follow-up was 4.5 years. Single enucleation showed a recurrence rate of 50%, but the additional application of CS reduced the recurrence rate to 14.3%. No detrimental effects of CS on the mandibular nerve were detected. Enucleation plus the application of CS reduced the recurrence rate of KCOTs compared with simple enucleation. The application of CS did not cause any damage to the mandibular nerve.", "author" : [ { "dropping-particle" : "", "family" : "Gosau", "given" : "Martin", "non-dropping-particle" : "", "parse-names" : false, "suffix" : "" }, { "dropping-particle" : "", "family" : "Draenert", "given" : "Florian G", "non-dropping-particle" : "", "parse-names" : false, "suffix" : "" }, { "dropping-particle" : "", "family" : "M\u00fcller", "given" : "Steffen", "non-dropping-particle" : "", "parse-names" : false, "suffix" : "" }, { "dropping-particle" : "", "family" : "Frerich", "given" : "Bernhard", "non-dropping-particle" : "", "parse-names" : false, "suffix" : "" }, { "dropping-particle" : "", "family" : "B\u00fcrgers", "given" : "Ralf", "non-dropping-particle" : "", "parse-names" : false, "suffix" : "" }, { "dropping-particle" : "", "family" : "Reichert", "given" : "Thorsten E", "non-dropping-particle" : "", "parse-names" : false, "suffix" : "" }, { "dropping-particle" : "", "family" : "Driemel", "given" : "Oliver", "non-dropping-particle" : "", "parse-names" : false, "suffix" : "" } ], "container-title" : "Clinical oral investigations", "id" : "ITEM-1", "issue" : "1", "issued" : { "date-parts" : [ [ "2010" ] ] }, "page" : "27-34", "title" : "Two modifications in the treatment of keratocystic odontogenic tumors (KCOT) and the use of Carnoy's solution (CS)--A retrospective study lasting between 2 and 10 years.", "type" : "article-journal", "volume" : "14" }, "uris" : [ "http://www.mendeley.com/documents/?uuid=89ed6196-95a7-4ae8-ba5a-137ed560dfc6" ] } ], "mendeley" : { "formattedCitation" : "(Gosau et al. 2010)", "plainTextFormattedCitation" : "(Gosau et al. 2010)", "previouslyFormattedCitation" : "&lt;sup&gt;19&lt;/sup&gt;"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Gosau et al. (2010)</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[25]</w:t>
            </w:r>
          </w:p>
        </w:tc>
        <w:tc>
          <w:tcPr>
            <w:tcW w:w="0" w:type="auto"/>
          </w:tcPr>
          <w:p w14:paraId="57A08189" w14:textId="70413D29" w:rsidR="000545EB" w:rsidRPr="005043B7" w:rsidRDefault="000545EB" w:rsidP="0011613A">
            <w:pPr>
              <w:rPr>
                <w:rFonts w:asciiTheme="majorBidi" w:hAnsiTheme="majorBidi" w:cstheme="majorBidi"/>
              </w:rPr>
            </w:pPr>
            <w:r w:rsidRPr="005043B7">
              <w:rPr>
                <w:rFonts w:asciiTheme="majorBidi" w:hAnsiTheme="majorBidi" w:cstheme="majorBidi"/>
              </w:rPr>
              <w:t>Retrospective</w:t>
            </w:r>
          </w:p>
        </w:tc>
        <w:tc>
          <w:tcPr>
            <w:tcW w:w="0" w:type="auto"/>
          </w:tcPr>
          <w:p w14:paraId="77AD242A" w14:textId="11D44C3A" w:rsidR="000545EB" w:rsidRPr="005043B7" w:rsidRDefault="000545EB" w:rsidP="0011613A">
            <w:pPr>
              <w:rPr>
                <w:rFonts w:asciiTheme="majorBidi" w:hAnsiTheme="majorBidi" w:cstheme="majorBidi"/>
              </w:rPr>
            </w:pPr>
            <w:r w:rsidRPr="005043B7">
              <w:rPr>
                <w:rFonts w:asciiTheme="majorBidi" w:hAnsiTheme="majorBidi" w:cstheme="majorBidi"/>
              </w:rPr>
              <w:t>40.9</w:t>
            </w:r>
          </w:p>
        </w:tc>
        <w:tc>
          <w:tcPr>
            <w:tcW w:w="0" w:type="auto"/>
          </w:tcPr>
          <w:p w14:paraId="4851684D" w14:textId="0FFABBFB" w:rsidR="000545EB" w:rsidRPr="005043B7" w:rsidRDefault="000545EB" w:rsidP="0011613A">
            <w:pPr>
              <w:rPr>
                <w:rFonts w:asciiTheme="majorBidi" w:hAnsiTheme="majorBidi" w:cstheme="majorBidi"/>
              </w:rPr>
            </w:pPr>
            <w:r w:rsidRPr="005043B7">
              <w:rPr>
                <w:rFonts w:asciiTheme="majorBidi" w:hAnsiTheme="majorBidi" w:cstheme="majorBidi"/>
              </w:rPr>
              <w:t>34</w:t>
            </w:r>
          </w:p>
        </w:tc>
        <w:tc>
          <w:tcPr>
            <w:tcW w:w="0" w:type="auto"/>
          </w:tcPr>
          <w:p w14:paraId="348A3DAA" w14:textId="327CD738" w:rsidR="000545EB" w:rsidRPr="005043B7" w:rsidRDefault="000545EB" w:rsidP="0011613A">
            <w:pPr>
              <w:rPr>
                <w:rFonts w:asciiTheme="majorBidi" w:hAnsiTheme="majorBidi" w:cstheme="majorBidi"/>
              </w:rPr>
            </w:pPr>
            <w:r w:rsidRPr="005043B7">
              <w:rPr>
                <w:rFonts w:asciiTheme="majorBidi" w:hAnsiTheme="majorBidi" w:cstheme="majorBidi"/>
              </w:rPr>
              <w:t>36</w:t>
            </w:r>
          </w:p>
        </w:tc>
        <w:tc>
          <w:tcPr>
            <w:tcW w:w="0" w:type="auto"/>
          </w:tcPr>
          <w:p w14:paraId="53DED605" w14:textId="31C38320" w:rsidR="000545EB" w:rsidRPr="005043B7" w:rsidRDefault="000545EB" w:rsidP="0011613A">
            <w:pPr>
              <w:rPr>
                <w:rFonts w:asciiTheme="majorBidi" w:hAnsiTheme="majorBidi" w:cstheme="majorBidi"/>
              </w:rPr>
            </w:pPr>
            <w:r w:rsidRPr="005043B7">
              <w:rPr>
                <w:rFonts w:asciiTheme="majorBidi" w:hAnsiTheme="majorBidi" w:cstheme="majorBidi"/>
              </w:rPr>
              <w:t>1.6:1</w:t>
            </w:r>
          </w:p>
        </w:tc>
        <w:tc>
          <w:tcPr>
            <w:tcW w:w="0" w:type="auto"/>
          </w:tcPr>
          <w:p w14:paraId="0CB44D7F" w14:textId="3185C43A" w:rsidR="000545EB" w:rsidRPr="005043B7" w:rsidRDefault="003E4346" w:rsidP="0011613A">
            <w:pPr>
              <w:rPr>
                <w:rFonts w:asciiTheme="majorBidi" w:hAnsiTheme="majorBidi" w:cstheme="majorBidi"/>
              </w:rPr>
            </w:pPr>
            <w:r w:rsidRPr="005043B7">
              <w:rPr>
                <w:rFonts w:asciiTheme="majorBidi" w:hAnsiTheme="majorBidi" w:cstheme="majorBidi"/>
              </w:rPr>
              <w:t xml:space="preserve">1:17 </w:t>
            </w:r>
          </w:p>
        </w:tc>
        <w:tc>
          <w:tcPr>
            <w:tcW w:w="1337" w:type="dxa"/>
          </w:tcPr>
          <w:p w14:paraId="7C0DAAB8" w14:textId="77777777" w:rsidR="000545EB" w:rsidRPr="005043B7" w:rsidRDefault="000545EB" w:rsidP="0011613A">
            <w:pPr>
              <w:rPr>
                <w:rFonts w:asciiTheme="majorBidi" w:hAnsiTheme="majorBidi" w:cstheme="majorBidi"/>
              </w:rPr>
            </w:pPr>
            <w:r w:rsidRPr="005043B7">
              <w:rPr>
                <w:rFonts w:asciiTheme="majorBidi" w:hAnsiTheme="majorBidi" w:cstheme="majorBidi"/>
              </w:rPr>
              <w:t>NM</w:t>
            </w:r>
          </w:p>
        </w:tc>
        <w:tc>
          <w:tcPr>
            <w:tcW w:w="2165" w:type="dxa"/>
          </w:tcPr>
          <w:p w14:paraId="335B4DC7" w14:textId="73C5BAA3"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with CS (14)</w:t>
            </w:r>
          </w:p>
          <w:p w14:paraId="50C3ABBA" w14:textId="77777777" w:rsidR="000545EB" w:rsidRPr="005043B7" w:rsidRDefault="000545EB" w:rsidP="0011613A">
            <w:pPr>
              <w:rPr>
                <w:rFonts w:asciiTheme="majorBidi" w:hAnsiTheme="majorBidi" w:cstheme="majorBidi"/>
              </w:rPr>
            </w:pPr>
          </w:p>
          <w:p w14:paraId="7D9FCFA4" w14:textId="77777777"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without CS (22)</w:t>
            </w:r>
          </w:p>
          <w:p w14:paraId="76EDB4F2" w14:textId="77777777" w:rsidR="000545EB" w:rsidRPr="005043B7" w:rsidRDefault="000545EB" w:rsidP="0011613A">
            <w:pPr>
              <w:rPr>
                <w:rFonts w:asciiTheme="majorBidi" w:hAnsiTheme="majorBidi" w:cstheme="majorBidi"/>
              </w:rPr>
            </w:pPr>
          </w:p>
        </w:tc>
        <w:tc>
          <w:tcPr>
            <w:tcW w:w="1817" w:type="dxa"/>
          </w:tcPr>
          <w:p w14:paraId="1843972F" w14:textId="55C4BB83" w:rsidR="000545EB" w:rsidRPr="005043B7" w:rsidRDefault="006D1630" w:rsidP="0011613A">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4.5</w:t>
            </w:r>
            <w:r w:rsidRPr="005043B7">
              <w:rPr>
                <w:rFonts w:asciiTheme="majorBidi" w:hAnsiTheme="majorBidi" w:cstheme="majorBidi"/>
              </w:rPr>
              <w:t>)</w:t>
            </w:r>
          </w:p>
        </w:tc>
        <w:tc>
          <w:tcPr>
            <w:tcW w:w="1350" w:type="dxa"/>
          </w:tcPr>
          <w:p w14:paraId="740BB5DF" w14:textId="77777777" w:rsidR="000545EB" w:rsidRPr="005043B7" w:rsidRDefault="000545EB" w:rsidP="0011613A">
            <w:pPr>
              <w:rPr>
                <w:rFonts w:asciiTheme="majorBidi" w:hAnsiTheme="majorBidi" w:cstheme="majorBidi"/>
              </w:rPr>
            </w:pPr>
            <w:r w:rsidRPr="005043B7">
              <w:rPr>
                <w:rFonts w:asciiTheme="majorBidi" w:hAnsiTheme="majorBidi" w:cstheme="majorBidi"/>
              </w:rPr>
              <w:t>2</w:t>
            </w:r>
          </w:p>
          <w:p w14:paraId="004D1703" w14:textId="77777777" w:rsidR="000545EB" w:rsidRPr="005043B7" w:rsidRDefault="000545EB" w:rsidP="0011613A">
            <w:pPr>
              <w:rPr>
                <w:rFonts w:asciiTheme="majorBidi" w:hAnsiTheme="majorBidi" w:cstheme="majorBidi"/>
              </w:rPr>
            </w:pPr>
          </w:p>
          <w:p w14:paraId="28789041" w14:textId="77777777" w:rsidR="000545EB" w:rsidRPr="005043B7" w:rsidRDefault="000545EB" w:rsidP="0011613A">
            <w:pPr>
              <w:rPr>
                <w:rFonts w:asciiTheme="majorBidi" w:hAnsiTheme="majorBidi" w:cstheme="majorBidi"/>
              </w:rPr>
            </w:pPr>
            <w:r w:rsidRPr="005043B7">
              <w:rPr>
                <w:rFonts w:asciiTheme="majorBidi" w:hAnsiTheme="majorBidi" w:cstheme="majorBidi"/>
              </w:rPr>
              <w:t>11</w:t>
            </w:r>
          </w:p>
        </w:tc>
        <w:tc>
          <w:tcPr>
            <w:tcW w:w="1283" w:type="dxa"/>
          </w:tcPr>
          <w:p w14:paraId="3442D001" w14:textId="775A7451" w:rsidR="000545EB" w:rsidRPr="005043B7" w:rsidRDefault="000545EB" w:rsidP="0011613A">
            <w:pPr>
              <w:rPr>
                <w:rFonts w:asciiTheme="majorBidi" w:hAnsiTheme="majorBidi" w:cstheme="majorBidi"/>
              </w:rPr>
            </w:pPr>
            <w:r w:rsidRPr="005043B7">
              <w:rPr>
                <w:rFonts w:asciiTheme="majorBidi" w:hAnsiTheme="majorBidi" w:cstheme="majorBidi"/>
              </w:rPr>
              <w:t>14.</w:t>
            </w:r>
            <w:r w:rsidR="007B217D" w:rsidRPr="005043B7">
              <w:rPr>
                <w:rFonts w:asciiTheme="majorBidi" w:hAnsiTheme="majorBidi" w:cstheme="majorBidi"/>
              </w:rPr>
              <w:t>3</w:t>
            </w:r>
            <w:r w:rsidRPr="005043B7">
              <w:rPr>
                <w:rFonts w:asciiTheme="majorBidi" w:hAnsiTheme="majorBidi" w:cstheme="majorBidi"/>
              </w:rPr>
              <w:t>%</w:t>
            </w:r>
          </w:p>
          <w:p w14:paraId="023275AF" w14:textId="77777777" w:rsidR="000545EB" w:rsidRPr="005043B7" w:rsidRDefault="000545EB" w:rsidP="0011613A">
            <w:pPr>
              <w:rPr>
                <w:rFonts w:asciiTheme="majorBidi" w:hAnsiTheme="majorBidi" w:cstheme="majorBidi"/>
              </w:rPr>
            </w:pPr>
          </w:p>
          <w:p w14:paraId="64D95A58" w14:textId="77777777" w:rsidR="000545EB" w:rsidRPr="005043B7" w:rsidRDefault="000545EB" w:rsidP="0011613A">
            <w:pPr>
              <w:rPr>
                <w:rFonts w:asciiTheme="majorBidi" w:hAnsiTheme="majorBidi" w:cstheme="majorBidi"/>
              </w:rPr>
            </w:pPr>
            <w:r w:rsidRPr="005043B7">
              <w:rPr>
                <w:rFonts w:asciiTheme="majorBidi" w:hAnsiTheme="majorBidi" w:cstheme="majorBidi"/>
              </w:rPr>
              <w:t>50%</w:t>
            </w:r>
          </w:p>
        </w:tc>
      </w:tr>
      <w:tr w:rsidR="0077159A" w:rsidRPr="005043B7" w14:paraId="1C5EC73A" w14:textId="77777777" w:rsidTr="00ED1BC2">
        <w:tc>
          <w:tcPr>
            <w:tcW w:w="2068" w:type="dxa"/>
          </w:tcPr>
          <w:p w14:paraId="1D27DBD8" w14:textId="0A935EA3" w:rsidR="000545EB" w:rsidRPr="005043B7" w:rsidRDefault="000545EB" w:rsidP="0011613A">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"10.1016/j.jcms.2009.10.006", "ISBN" : "1010-5182", "ISSN" : "10105182", "PMID" : "19897381", "abstract" : "Background: The treatment of odontogenic keratocyst (OKC) of the jaws remains controversial. The aim of this study was to report the outcome of our conservative treatment protocol for OKC. Methods: We collected data of all OKC patients treated in the Department of Maxillofacial Surgery, Piti\u00e9-Salp\u00eatri\u00e8re University Hospital from 1995 to 2004. Basal cell naevus syndrome (Gorlin's syndrome) patients were excluded. Recurrence data was analysed in relation to radiographic features, type of microscopic diagnosis, presence of cortical perforation, and site of involvement. Results: One hundred and twenty cysts in 109 patients were examined. OKCs were more frequent in the third and the fourth decades of life (range: 11-79 years, mean: 40 years) and in men (n = 71). Most of the lesions were unilocular radiolucencies in the tooth-bearing area and in the posterior part of the mandible. Histologically, 80 lesions showed parakeratosis. Most of the patients underwent uneventful enucleation. Postoperatively, infection occurred in 4 patients, and there was no jaw fracture. Recurrence was found in 28 cysts (26%), of which 7 cysts (6%) had multiple recurrences. There was no significant association between recurrences and radiographic features, histological type, cortical perforation, or site of involvement (P &gt; 0.05). Recurrences were common in the first 5 years after the operation. The average follow-up was 86 months since the last operation (range: 18-151 months). Conclusions: Despite the retrospective nature, no control group and a relatively high recurrence rate, our study suggests that enucleation with the aid of computed tomography and adequate postoperative surveillance is a conservative treatment which yields clinically acceptable results. However, the patients must strictly adhere to close follow-ups because recurrences may have serious consequences. Our algorithm for managing OKCs and cyst-like lesions of the jaws is also presented. \u00a9 2009 European Association for Cranio-Maxillo-Facial Surgery.", "author" : [ { "dropping-particle" : "", "family" : "Pitak-Arnnop", "given" : "Poramate", "non-dropping-particle" : "", "parse-names" : false, "suffix" : "" }, { "dropping-particle" : "", "family" : "Chaine", "given" : "Andr\u00e9", "non-dropping-particle" : "", "parse-names" : false, "suffix" : "" }, { "dropping-particle" : "", "family" : "Oprean", "given" : "Nicoleta", "non-dropping-particle" : "", "parse-names" : false, "suffix" : "" }, { "dropping-particle" : "", "family" : "Dhanuthai", "given" : "Kittipong", "non-dropping-particle" : "", "parse-names" : false, "suffix" : "" }, { "dropping-particle" : "", "family" : "Bertrand", "given" : "Jacques Charles", "non-dropping-particle" : "", "parse-names" : false, "suffix" : "" }, { "dropping-particle" : "", "family" : "Bertolus", "given" : "Chlo\u00e9", "non-dropping-particle" : "", "parse-names" : false, "suffix" : "" } ], "container-title" : "Journal of Cranio-Maxillofacial Surgery", "id" : "ITEM-1", "issue" : "5", "issued" : { "date-parts" : [ [ "2010" ] ] }, "page" : "358-364", "title" : "Management of odontogenic keratocysts of the jaws: A ten-year experience with 120 consecutive lesions", "type" : "article-journal", "volume" : "38" }, "uris" : [ "http://www.mendeley.com/documents/?uuid=e60d9471-1703-475b-8221-fc930217a00a" ] } ], "mendeley" : { "formattedCitation" : "(Pitak-Arnnop et al. 2010)", "plainTextFormattedCitation" : "(Pitak-Arnnop et al. 2010)", "previouslyFormattedCitation" : "&lt;sup&gt;20&lt;/sup&gt;"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Pitak-Arnnop et al. (2010)</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[26]</w:t>
            </w:r>
          </w:p>
        </w:tc>
        <w:tc>
          <w:tcPr>
            <w:tcW w:w="0" w:type="auto"/>
          </w:tcPr>
          <w:p w14:paraId="60722833" w14:textId="20400277" w:rsidR="000545EB" w:rsidRPr="005043B7" w:rsidRDefault="000545EB" w:rsidP="0011613A">
            <w:pPr>
              <w:rPr>
                <w:rFonts w:asciiTheme="majorBidi" w:hAnsiTheme="majorBidi" w:cstheme="majorBidi"/>
              </w:rPr>
            </w:pPr>
            <w:r w:rsidRPr="005043B7">
              <w:rPr>
                <w:rFonts w:asciiTheme="majorBidi" w:hAnsiTheme="majorBidi" w:cstheme="majorBidi"/>
              </w:rPr>
              <w:t>Retrospective</w:t>
            </w:r>
          </w:p>
        </w:tc>
        <w:tc>
          <w:tcPr>
            <w:tcW w:w="0" w:type="auto"/>
          </w:tcPr>
          <w:p w14:paraId="7EC26103" w14:textId="77777777" w:rsidR="00220103" w:rsidRPr="005043B7" w:rsidRDefault="000545EB" w:rsidP="0011613A">
            <w:pPr>
              <w:rPr>
                <w:rFonts w:asciiTheme="majorBidi" w:hAnsiTheme="majorBidi" w:cstheme="majorBidi"/>
              </w:rPr>
            </w:pPr>
            <w:r w:rsidRPr="005043B7">
              <w:rPr>
                <w:rFonts w:asciiTheme="majorBidi" w:hAnsiTheme="majorBidi" w:cstheme="majorBidi"/>
              </w:rPr>
              <w:t xml:space="preserve">40 </w:t>
            </w:r>
          </w:p>
          <w:p w14:paraId="79E93B62" w14:textId="533CE211" w:rsidR="000545EB" w:rsidRPr="005043B7" w:rsidRDefault="000545EB" w:rsidP="00220103">
            <w:pPr>
              <w:rPr>
                <w:rFonts w:asciiTheme="majorBidi" w:hAnsiTheme="majorBidi" w:cstheme="majorBidi"/>
              </w:rPr>
            </w:pPr>
            <w:r w:rsidRPr="005043B7">
              <w:rPr>
                <w:rFonts w:asciiTheme="majorBidi" w:hAnsiTheme="majorBidi" w:cstheme="majorBidi"/>
              </w:rPr>
              <w:t>(11-79)</w:t>
            </w:r>
          </w:p>
        </w:tc>
        <w:tc>
          <w:tcPr>
            <w:tcW w:w="0" w:type="auto"/>
          </w:tcPr>
          <w:p w14:paraId="03980D6D" w14:textId="13863940" w:rsidR="000545EB" w:rsidRPr="005043B7" w:rsidRDefault="000545EB" w:rsidP="0011613A">
            <w:pPr>
              <w:rPr>
                <w:rFonts w:asciiTheme="majorBidi" w:hAnsiTheme="majorBidi" w:cstheme="majorBidi"/>
              </w:rPr>
            </w:pPr>
            <w:r w:rsidRPr="005043B7">
              <w:rPr>
                <w:rFonts w:asciiTheme="majorBidi" w:hAnsiTheme="majorBidi" w:cstheme="majorBidi"/>
              </w:rPr>
              <w:t>109</w:t>
            </w:r>
          </w:p>
        </w:tc>
        <w:tc>
          <w:tcPr>
            <w:tcW w:w="0" w:type="auto"/>
          </w:tcPr>
          <w:p w14:paraId="79317F8E" w14:textId="2AE18BCC" w:rsidR="000545EB" w:rsidRPr="005043B7" w:rsidRDefault="000545EB" w:rsidP="0011613A">
            <w:pPr>
              <w:rPr>
                <w:rFonts w:asciiTheme="majorBidi" w:hAnsiTheme="majorBidi" w:cstheme="majorBidi"/>
              </w:rPr>
            </w:pPr>
            <w:r w:rsidRPr="005043B7">
              <w:rPr>
                <w:rFonts w:asciiTheme="majorBidi" w:hAnsiTheme="majorBidi" w:cstheme="majorBidi"/>
              </w:rPr>
              <w:t>120</w:t>
            </w:r>
          </w:p>
        </w:tc>
        <w:tc>
          <w:tcPr>
            <w:tcW w:w="0" w:type="auto"/>
          </w:tcPr>
          <w:p w14:paraId="7F6F6F48" w14:textId="366C70D6" w:rsidR="000545EB" w:rsidRPr="005043B7" w:rsidRDefault="000545EB" w:rsidP="0011613A">
            <w:pPr>
              <w:rPr>
                <w:rFonts w:asciiTheme="majorBidi" w:hAnsiTheme="majorBidi" w:cstheme="majorBidi"/>
              </w:rPr>
            </w:pPr>
            <w:r w:rsidRPr="005043B7">
              <w:rPr>
                <w:rFonts w:asciiTheme="majorBidi" w:hAnsiTheme="majorBidi" w:cstheme="majorBidi"/>
              </w:rPr>
              <w:t>1.86:1</w:t>
            </w:r>
          </w:p>
        </w:tc>
        <w:tc>
          <w:tcPr>
            <w:tcW w:w="0" w:type="auto"/>
          </w:tcPr>
          <w:p w14:paraId="08E7BBDB" w14:textId="3AE302A3" w:rsidR="000545EB" w:rsidRPr="005043B7" w:rsidRDefault="003E4346" w:rsidP="003E4346">
            <w:pPr>
              <w:rPr>
                <w:rFonts w:asciiTheme="majorBidi" w:hAnsiTheme="majorBidi" w:cstheme="majorBidi"/>
              </w:rPr>
            </w:pPr>
            <w:r w:rsidRPr="005043B7">
              <w:rPr>
                <w:rFonts w:asciiTheme="majorBidi" w:hAnsiTheme="majorBidi" w:cstheme="majorBidi"/>
              </w:rPr>
              <w:t xml:space="preserve">1:5.7 </w:t>
            </w:r>
          </w:p>
        </w:tc>
        <w:tc>
          <w:tcPr>
            <w:tcW w:w="1337" w:type="dxa"/>
          </w:tcPr>
          <w:p w14:paraId="56393937" w14:textId="16D4976C" w:rsidR="000545EB" w:rsidRPr="005043B7" w:rsidRDefault="000545EB" w:rsidP="004B7377">
            <w:pPr>
              <w:rPr>
                <w:rFonts w:asciiTheme="majorBidi" w:hAnsiTheme="majorBidi" w:cstheme="majorBidi"/>
              </w:rPr>
            </w:pPr>
            <w:r w:rsidRPr="005043B7">
              <w:rPr>
                <w:rFonts w:asciiTheme="majorBidi" w:hAnsiTheme="majorBidi" w:cstheme="majorBidi"/>
              </w:rPr>
              <w:t xml:space="preserve">24 </w:t>
            </w:r>
            <w:r w:rsidR="004B7377" w:rsidRPr="005043B7">
              <w:rPr>
                <w:rFonts w:asciiTheme="majorBidi" w:hAnsiTheme="majorBidi" w:cstheme="majorBidi"/>
              </w:rPr>
              <w:t xml:space="preserve">(20.0%) </w:t>
            </w:r>
          </w:p>
        </w:tc>
        <w:tc>
          <w:tcPr>
            <w:tcW w:w="2165" w:type="dxa"/>
          </w:tcPr>
          <w:p w14:paraId="6C54CA92" w14:textId="77777777" w:rsidR="000545EB" w:rsidRPr="005043B7" w:rsidRDefault="000545EB" w:rsidP="0011613A">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w:t>
            </w:r>
          </w:p>
        </w:tc>
        <w:tc>
          <w:tcPr>
            <w:tcW w:w="1817" w:type="dxa"/>
          </w:tcPr>
          <w:p w14:paraId="0BEC29D8" w14:textId="74C1B9D0" w:rsidR="000545EB" w:rsidRPr="005043B7" w:rsidRDefault="000545EB" w:rsidP="006D1630">
            <w:pPr>
              <w:rPr>
                <w:rFonts w:asciiTheme="majorBidi" w:hAnsiTheme="majorBidi" w:cstheme="majorBidi"/>
              </w:rPr>
            </w:pPr>
            <w:r w:rsidRPr="005043B7">
              <w:rPr>
                <w:rFonts w:asciiTheme="majorBidi" w:hAnsiTheme="majorBidi" w:cstheme="majorBidi"/>
              </w:rPr>
              <w:t>1.5-12.5</w:t>
            </w:r>
          </w:p>
        </w:tc>
        <w:tc>
          <w:tcPr>
            <w:tcW w:w="1350" w:type="dxa"/>
          </w:tcPr>
          <w:p w14:paraId="7E0DFF09" w14:textId="77777777" w:rsidR="000545EB" w:rsidRPr="005043B7" w:rsidRDefault="000545EB" w:rsidP="0011613A">
            <w:pPr>
              <w:rPr>
                <w:rFonts w:asciiTheme="majorBidi" w:hAnsiTheme="majorBidi" w:cstheme="majorBidi"/>
              </w:rPr>
            </w:pPr>
            <w:r w:rsidRPr="005043B7">
              <w:rPr>
                <w:rFonts w:asciiTheme="majorBidi" w:hAnsiTheme="majorBidi" w:cstheme="majorBidi"/>
              </w:rPr>
              <w:t xml:space="preserve">28 </w:t>
            </w:r>
          </w:p>
        </w:tc>
        <w:tc>
          <w:tcPr>
            <w:tcW w:w="1283" w:type="dxa"/>
          </w:tcPr>
          <w:p w14:paraId="79FDE59E" w14:textId="3D7E5C9C" w:rsidR="000545EB" w:rsidRPr="005043B7" w:rsidRDefault="000545EB" w:rsidP="0011613A">
            <w:pPr>
              <w:rPr>
                <w:rFonts w:asciiTheme="majorBidi" w:hAnsiTheme="majorBidi" w:cstheme="majorBidi"/>
              </w:rPr>
            </w:pPr>
            <w:r w:rsidRPr="005043B7">
              <w:rPr>
                <w:rFonts w:asciiTheme="majorBidi" w:hAnsiTheme="majorBidi" w:cstheme="majorBidi"/>
              </w:rPr>
              <w:t>26%</w:t>
            </w:r>
          </w:p>
        </w:tc>
      </w:tr>
      <w:tr w:rsidR="0077159A" w:rsidRPr="005043B7" w14:paraId="1534D63D" w14:textId="77777777" w:rsidTr="00ED1BC2">
        <w:tc>
          <w:tcPr>
            <w:tcW w:w="2068" w:type="dxa"/>
          </w:tcPr>
          <w:p w14:paraId="7B0DB40A" w14:textId="37144AC0" w:rsidR="000545EB" w:rsidRPr="005043B7" w:rsidRDefault="000545EB" w:rsidP="00957AF3">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"author" : [ { "dropping-particle" : "", "family" : "Brzozowski", "given" : "Filip", "non-dropping-particle" : "", "parse-names" : false, "suffix" : "" }, { "dropping-particle" : "", "family" : "Wanyura", "given" : "Hubert", "non-dropping-particle" : "", "parse-names" : false, "suffix" : "" }, { "dropping-particle" : "", "family" : "Stopa", "given" : "Zygmunt", "non-dropping-particle" : "", "parse-names" : false, "suffix" : "" }, { "dropping-particle" : "", "family" : "Kowalska", "given" : "Katarzyna", "non-dropping-particle" : "", "parse-names" : false, "suffix" : "" } ], "id" : "ITEM-1", "issued" : { "date-parts" : [ [ "2010" ] ] }, "page" : "69-78", "title" : "Odontogenic keratocysts in the material of the Department of Craniomaxillofacial Surgery , Medical University of Warsaw Z\u0119bopochodne torbiele rogowaciej\u0105ce w materiale Kliniki Chirurgii", "type" : "article-journal" }, "uris" : [ "http://www.mendeley.com/documents/?uuid=0cd7a015-3408-4444-8c8b-3ad3f82699a1" ] } ], "mendeley" : { "formattedCitation" : "(Brzozowski et al. 2010)", "plainTextFormattedCitation" : "(Brzozowski et al. 2010)", "previouslyFormattedCitation" : "&lt;sup&gt;21&lt;/sup&gt;"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Brzozowski et al. (2010)</w:t>
            </w:r>
            <w:r w:rsidRPr="005043B7">
              <w:rPr>
                <w:rFonts w:asciiTheme="majorBidi" w:hAnsiTheme="majorBidi" w:cstheme="majorBidi"/>
              </w:rPr>
              <w:fldChar w:fldCharType="end"/>
            </w:r>
            <w:r w:rsidR="00A3163D" w:rsidRPr="005043B7">
              <w:rPr>
                <w:rFonts w:asciiTheme="majorBidi" w:hAnsiTheme="majorBidi" w:cstheme="majorBidi"/>
              </w:rPr>
              <w:t xml:space="preserve"> [27]</w:t>
            </w:r>
          </w:p>
        </w:tc>
        <w:tc>
          <w:tcPr>
            <w:tcW w:w="0" w:type="auto"/>
          </w:tcPr>
          <w:p w14:paraId="1C228F63" w14:textId="359147C5"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59E141EA" w14:textId="217B15BA" w:rsidR="000545EB" w:rsidRPr="005043B7" w:rsidRDefault="000545EB" w:rsidP="00957AF3">
            <w:pPr>
              <w:rPr>
                <w:rFonts w:asciiTheme="majorBidi" w:hAnsiTheme="majorBidi" w:cstheme="majorBidi"/>
              </w:rPr>
            </w:pPr>
            <w:r w:rsidRPr="005043B7">
              <w:rPr>
                <w:rFonts w:asciiTheme="majorBidi" w:hAnsiTheme="majorBidi" w:cstheme="majorBidi"/>
              </w:rPr>
              <w:t xml:space="preserve">43.3 </w:t>
            </w:r>
          </w:p>
        </w:tc>
        <w:tc>
          <w:tcPr>
            <w:tcW w:w="0" w:type="auto"/>
          </w:tcPr>
          <w:p w14:paraId="31AA987B" w14:textId="77777777" w:rsidR="000545EB" w:rsidRPr="005043B7" w:rsidRDefault="000545EB" w:rsidP="00957AF3">
            <w:pPr>
              <w:rPr>
                <w:rFonts w:asciiTheme="majorBidi" w:hAnsiTheme="majorBidi" w:cstheme="majorBidi"/>
              </w:rPr>
            </w:pPr>
            <w:r w:rsidRPr="005043B7">
              <w:rPr>
                <w:rFonts w:asciiTheme="majorBidi" w:hAnsiTheme="majorBidi" w:cstheme="majorBidi"/>
              </w:rPr>
              <w:t>37</w:t>
            </w:r>
          </w:p>
        </w:tc>
        <w:tc>
          <w:tcPr>
            <w:tcW w:w="0" w:type="auto"/>
          </w:tcPr>
          <w:p w14:paraId="7FF102C0" w14:textId="29BCC8B5"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1DC1F477" w14:textId="7AF7652A" w:rsidR="000545EB" w:rsidRPr="005043B7" w:rsidRDefault="000545EB" w:rsidP="00957AF3">
            <w:pPr>
              <w:rPr>
                <w:rFonts w:asciiTheme="majorBidi" w:hAnsiTheme="majorBidi" w:cstheme="majorBidi"/>
              </w:rPr>
            </w:pPr>
            <w:r w:rsidRPr="005043B7">
              <w:rPr>
                <w:rFonts w:asciiTheme="majorBidi" w:hAnsiTheme="majorBidi" w:cstheme="majorBidi"/>
              </w:rPr>
              <w:t>1.3:1</w:t>
            </w:r>
          </w:p>
        </w:tc>
        <w:tc>
          <w:tcPr>
            <w:tcW w:w="0" w:type="auto"/>
          </w:tcPr>
          <w:p w14:paraId="73FB3EFA" w14:textId="7C27D7AA" w:rsidR="000545EB" w:rsidRPr="005043B7" w:rsidRDefault="003E4346" w:rsidP="003E4346">
            <w:pPr>
              <w:rPr>
                <w:rFonts w:asciiTheme="majorBidi" w:hAnsiTheme="majorBidi" w:cstheme="majorBidi"/>
              </w:rPr>
            </w:pPr>
            <w:r w:rsidRPr="005043B7">
              <w:rPr>
                <w:rFonts w:asciiTheme="majorBidi" w:hAnsiTheme="majorBidi" w:cstheme="majorBidi"/>
              </w:rPr>
              <w:t xml:space="preserve">1:4.3 </w:t>
            </w:r>
          </w:p>
        </w:tc>
        <w:tc>
          <w:tcPr>
            <w:tcW w:w="1337" w:type="dxa"/>
          </w:tcPr>
          <w:p w14:paraId="08ABF7EE"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485329B8"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Encul</w:t>
            </w:r>
            <w:proofErr w:type="spellEnd"/>
            <w:r w:rsidRPr="005043B7">
              <w:rPr>
                <w:rFonts w:asciiTheme="majorBidi" w:hAnsiTheme="majorBidi" w:cstheme="majorBidi"/>
              </w:rPr>
              <w:t>.(32)</w:t>
            </w:r>
          </w:p>
          <w:p w14:paraId="397463E4" w14:textId="77777777" w:rsidR="000545EB" w:rsidRPr="005043B7" w:rsidRDefault="000545EB" w:rsidP="00957AF3">
            <w:pPr>
              <w:rPr>
                <w:rFonts w:asciiTheme="majorBidi" w:hAnsiTheme="majorBidi" w:cstheme="majorBidi"/>
              </w:rPr>
            </w:pPr>
            <w:r w:rsidRPr="005043B7">
              <w:rPr>
                <w:rFonts w:asciiTheme="majorBidi" w:hAnsiTheme="majorBidi" w:cstheme="majorBidi"/>
              </w:rPr>
              <w:t>Others(4)</w:t>
            </w:r>
          </w:p>
        </w:tc>
        <w:tc>
          <w:tcPr>
            <w:tcW w:w="1817" w:type="dxa"/>
          </w:tcPr>
          <w:p w14:paraId="4128F8D2" w14:textId="1F8993C3" w:rsidR="000545EB" w:rsidRPr="005043B7" w:rsidRDefault="006D1630" w:rsidP="006D1630">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3</w:t>
            </w:r>
            <w:r w:rsidRPr="005043B7">
              <w:rPr>
                <w:rFonts w:asciiTheme="majorBidi" w:hAnsiTheme="majorBidi" w:cstheme="majorBidi"/>
              </w:rPr>
              <w:t>)</w:t>
            </w:r>
          </w:p>
        </w:tc>
        <w:tc>
          <w:tcPr>
            <w:tcW w:w="1350" w:type="dxa"/>
          </w:tcPr>
          <w:p w14:paraId="5BDE65B5" w14:textId="77777777" w:rsidR="000545EB" w:rsidRPr="005043B7" w:rsidRDefault="000545EB" w:rsidP="00957AF3">
            <w:pPr>
              <w:rPr>
                <w:rFonts w:asciiTheme="majorBidi" w:hAnsiTheme="majorBidi" w:cstheme="majorBidi"/>
              </w:rPr>
            </w:pPr>
            <w:r w:rsidRPr="005043B7">
              <w:rPr>
                <w:rFonts w:asciiTheme="majorBidi" w:hAnsiTheme="majorBidi" w:cstheme="majorBidi"/>
              </w:rPr>
              <w:t>7</w:t>
            </w:r>
          </w:p>
        </w:tc>
        <w:tc>
          <w:tcPr>
            <w:tcW w:w="1283" w:type="dxa"/>
          </w:tcPr>
          <w:p w14:paraId="7DF0AD49" w14:textId="77777777" w:rsidR="000545EB" w:rsidRPr="005043B7" w:rsidRDefault="000545EB" w:rsidP="00957AF3">
            <w:pPr>
              <w:rPr>
                <w:rFonts w:asciiTheme="majorBidi" w:hAnsiTheme="majorBidi" w:cstheme="majorBidi"/>
              </w:rPr>
            </w:pPr>
            <w:r w:rsidRPr="005043B7">
              <w:rPr>
                <w:rFonts w:asciiTheme="majorBidi" w:hAnsiTheme="majorBidi" w:cstheme="majorBidi"/>
              </w:rPr>
              <w:t>20%</w:t>
            </w:r>
          </w:p>
        </w:tc>
      </w:tr>
      <w:tr w:rsidR="0077159A" w:rsidRPr="005043B7" w14:paraId="236F7E9F" w14:textId="77777777" w:rsidTr="00ED1BC2">
        <w:tc>
          <w:tcPr>
            <w:tcW w:w="2068" w:type="dxa"/>
          </w:tcPr>
          <w:p w14:paraId="270B9A6F" w14:textId="152D3DE3"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Zecha</w:t>
            </w:r>
            <w:proofErr w:type="spellEnd"/>
            <w:r w:rsidRPr="005043B7">
              <w:rPr>
                <w:rFonts w:asciiTheme="majorBidi" w:hAnsiTheme="majorBidi" w:cstheme="majorBidi"/>
              </w:rPr>
              <w:t xml:space="preserve"> et al,(2010)</w:t>
            </w:r>
            <w:r w:rsidR="00A3163D" w:rsidRPr="005043B7">
              <w:rPr>
                <w:rFonts w:asciiTheme="majorBidi" w:hAnsiTheme="majorBidi" w:cstheme="majorBidi"/>
              </w:rPr>
              <w:t xml:space="preserve"> [10]</w:t>
            </w:r>
          </w:p>
        </w:tc>
        <w:tc>
          <w:tcPr>
            <w:tcW w:w="0" w:type="auto"/>
          </w:tcPr>
          <w:p w14:paraId="709DD9DB" w14:textId="38FA61A5"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5907DEDF" w14:textId="77777777" w:rsidR="0077159A" w:rsidRPr="005043B7" w:rsidRDefault="000545EB" w:rsidP="00957AF3">
            <w:pPr>
              <w:rPr>
                <w:rFonts w:asciiTheme="majorBidi" w:hAnsiTheme="majorBidi" w:cstheme="majorBidi"/>
              </w:rPr>
            </w:pPr>
            <w:r w:rsidRPr="005043B7" w:rsidDel="00957AF3">
              <w:rPr>
                <w:rFonts w:asciiTheme="majorBidi" w:hAnsiTheme="majorBidi" w:cstheme="majorBidi"/>
              </w:rPr>
              <w:t xml:space="preserve"> </w:t>
            </w:r>
            <w:r w:rsidRPr="005043B7">
              <w:rPr>
                <w:rFonts w:asciiTheme="majorBidi" w:hAnsiTheme="majorBidi" w:cstheme="majorBidi"/>
              </w:rPr>
              <w:t>39.51</w:t>
            </w:r>
          </w:p>
          <w:p w14:paraId="39C9432A" w14:textId="31DF7697" w:rsidR="000545EB" w:rsidRPr="005043B7" w:rsidRDefault="000545EB" w:rsidP="0077159A">
            <w:pPr>
              <w:rPr>
                <w:rFonts w:asciiTheme="majorBidi" w:hAnsiTheme="majorBidi" w:cstheme="majorBidi"/>
              </w:rPr>
            </w:pPr>
            <w:r w:rsidRPr="005043B7">
              <w:rPr>
                <w:rFonts w:asciiTheme="majorBidi" w:hAnsiTheme="majorBidi" w:cstheme="majorBidi"/>
              </w:rPr>
              <w:t>(12-79)</w:t>
            </w:r>
          </w:p>
        </w:tc>
        <w:tc>
          <w:tcPr>
            <w:tcW w:w="0" w:type="auto"/>
          </w:tcPr>
          <w:p w14:paraId="7922653E" w14:textId="12D114EE" w:rsidR="000545EB" w:rsidRPr="005043B7" w:rsidRDefault="000545EB" w:rsidP="00957AF3">
            <w:pPr>
              <w:rPr>
                <w:rFonts w:asciiTheme="majorBidi" w:hAnsiTheme="majorBidi" w:cstheme="majorBidi"/>
              </w:rPr>
            </w:pPr>
            <w:r w:rsidRPr="005043B7">
              <w:rPr>
                <w:rFonts w:asciiTheme="majorBidi" w:hAnsiTheme="majorBidi" w:cstheme="majorBidi"/>
              </w:rPr>
              <w:t>68</w:t>
            </w:r>
          </w:p>
        </w:tc>
        <w:tc>
          <w:tcPr>
            <w:tcW w:w="0" w:type="auto"/>
          </w:tcPr>
          <w:p w14:paraId="0D958249" w14:textId="433864A2" w:rsidR="000545EB" w:rsidRPr="005043B7" w:rsidRDefault="000545EB" w:rsidP="00957AF3">
            <w:pPr>
              <w:rPr>
                <w:rFonts w:asciiTheme="majorBidi" w:hAnsiTheme="majorBidi" w:cstheme="majorBidi"/>
              </w:rPr>
            </w:pPr>
            <w:r w:rsidRPr="005043B7">
              <w:rPr>
                <w:rFonts w:asciiTheme="majorBidi" w:hAnsiTheme="majorBidi" w:cstheme="majorBidi"/>
              </w:rPr>
              <w:t>68</w:t>
            </w:r>
          </w:p>
        </w:tc>
        <w:tc>
          <w:tcPr>
            <w:tcW w:w="0" w:type="auto"/>
          </w:tcPr>
          <w:p w14:paraId="1BEC7E9D" w14:textId="5C0381C0" w:rsidR="000545EB" w:rsidRPr="005043B7" w:rsidRDefault="000545EB" w:rsidP="00957AF3">
            <w:pPr>
              <w:rPr>
                <w:rFonts w:asciiTheme="majorBidi" w:hAnsiTheme="majorBidi" w:cstheme="majorBidi"/>
              </w:rPr>
            </w:pPr>
            <w:r w:rsidRPr="005043B7">
              <w:rPr>
                <w:rFonts w:asciiTheme="majorBidi" w:hAnsiTheme="majorBidi" w:cstheme="majorBidi"/>
              </w:rPr>
              <w:t>1.72:1</w:t>
            </w:r>
          </w:p>
        </w:tc>
        <w:tc>
          <w:tcPr>
            <w:tcW w:w="0" w:type="auto"/>
          </w:tcPr>
          <w:p w14:paraId="194948EE" w14:textId="0B27BE50" w:rsidR="000545EB" w:rsidRPr="005043B7" w:rsidRDefault="009B6A85" w:rsidP="00957AF3">
            <w:pPr>
              <w:rPr>
                <w:rFonts w:asciiTheme="majorBidi" w:hAnsiTheme="majorBidi" w:cstheme="majorBidi"/>
              </w:rPr>
            </w:pPr>
            <w:r w:rsidRPr="005043B7">
              <w:rPr>
                <w:rFonts w:asciiTheme="majorBidi" w:hAnsiTheme="majorBidi" w:cstheme="majorBidi"/>
              </w:rPr>
              <w:t xml:space="preserve">1:3.25 </w:t>
            </w:r>
          </w:p>
          <w:p w14:paraId="2B7F821E" w14:textId="77777777" w:rsidR="000545EB" w:rsidRPr="005043B7" w:rsidRDefault="000545EB" w:rsidP="00957AF3">
            <w:pPr>
              <w:rPr>
                <w:rFonts w:asciiTheme="majorBidi" w:hAnsiTheme="majorBidi" w:cstheme="majorBidi"/>
              </w:rPr>
            </w:pPr>
          </w:p>
        </w:tc>
        <w:tc>
          <w:tcPr>
            <w:tcW w:w="1337" w:type="dxa"/>
          </w:tcPr>
          <w:p w14:paraId="55AF8074"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48DFCDE3"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.(58)</w:t>
            </w:r>
          </w:p>
          <w:p w14:paraId="4CEA5EF2" w14:textId="77777777" w:rsidR="000545EB" w:rsidRPr="005043B7" w:rsidRDefault="000545EB" w:rsidP="00957AF3">
            <w:pPr>
              <w:rPr>
                <w:rFonts w:asciiTheme="majorBidi" w:hAnsiTheme="majorBidi" w:cstheme="majorBidi"/>
              </w:rPr>
            </w:pPr>
            <w:r w:rsidRPr="005043B7">
              <w:rPr>
                <w:rFonts w:asciiTheme="majorBidi" w:hAnsiTheme="majorBidi" w:cstheme="majorBidi"/>
              </w:rPr>
              <w:t>Mars.(10)</w:t>
            </w:r>
          </w:p>
        </w:tc>
        <w:tc>
          <w:tcPr>
            <w:tcW w:w="1817" w:type="dxa"/>
          </w:tcPr>
          <w:p w14:paraId="56494FD1" w14:textId="54CD679E" w:rsidR="000545EB" w:rsidRPr="005043B7" w:rsidRDefault="006D1630" w:rsidP="006D1630">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5.</w:t>
            </w:r>
            <w:r w:rsidRPr="005043B7">
              <w:rPr>
                <w:rFonts w:asciiTheme="majorBidi" w:hAnsiTheme="majorBidi" w:cstheme="majorBidi"/>
              </w:rPr>
              <w:t>43)</w:t>
            </w:r>
            <w:r w:rsidR="000545EB" w:rsidRPr="005043B7">
              <w:rPr>
                <w:rFonts w:asciiTheme="majorBidi" w:hAnsiTheme="majorBidi" w:cstheme="majorBidi"/>
              </w:rPr>
              <w:t xml:space="preserve"> </w:t>
            </w:r>
          </w:p>
        </w:tc>
        <w:tc>
          <w:tcPr>
            <w:tcW w:w="1350" w:type="dxa"/>
          </w:tcPr>
          <w:p w14:paraId="5587DFF6" w14:textId="77777777" w:rsidR="000545EB" w:rsidRPr="005043B7" w:rsidRDefault="000545EB" w:rsidP="00957AF3">
            <w:pPr>
              <w:rPr>
                <w:rFonts w:asciiTheme="majorBidi" w:hAnsiTheme="majorBidi" w:cstheme="majorBidi"/>
              </w:rPr>
            </w:pPr>
            <w:r w:rsidRPr="005043B7">
              <w:rPr>
                <w:rFonts w:asciiTheme="majorBidi" w:hAnsiTheme="majorBidi" w:cstheme="majorBidi"/>
              </w:rPr>
              <w:t>12</w:t>
            </w:r>
          </w:p>
          <w:p w14:paraId="58A7D4CE" w14:textId="77777777" w:rsidR="000545EB" w:rsidRPr="005043B7" w:rsidRDefault="000545EB" w:rsidP="00957AF3">
            <w:pPr>
              <w:rPr>
                <w:rFonts w:asciiTheme="majorBidi" w:hAnsiTheme="majorBidi" w:cstheme="majorBidi"/>
              </w:rPr>
            </w:pPr>
            <w:r w:rsidRPr="005043B7">
              <w:rPr>
                <w:rFonts w:asciiTheme="majorBidi" w:hAnsiTheme="majorBidi" w:cstheme="majorBidi"/>
              </w:rPr>
              <w:t>4</w:t>
            </w:r>
          </w:p>
        </w:tc>
        <w:tc>
          <w:tcPr>
            <w:tcW w:w="1283" w:type="dxa"/>
          </w:tcPr>
          <w:p w14:paraId="399BC704" w14:textId="77777777" w:rsidR="000545EB" w:rsidRPr="005043B7" w:rsidRDefault="000545EB" w:rsidP="00957AF3">
            <w:pPr>
              <w:rPr>
                <w:rFonts w:asciiTheme="majorBidi" w:hAnsiTheme="majorBidi" w:cstheme="majorBidi"/>
              </w:rPr>
            </w:pPr>
            <w:r w:rsidRPr="005043B7">
              <w:rPr>
                <w:rFonts w:asciiTheme="majorBidi" w:hAnsiTheme="majorBidi" w:cstheme="majorBidi"/>
              </w:rPr>
              <w:t>20.7%</w:t>
            </w:r>
          </w:p>
          <w:p w14:paraId="282EB8AD" w14:textId="77777777" w:rsidR="000545EB" w:rsidRPr="005043B7" w:rsidRDefault="000545EB" w:rsidP="00957AF3">
            <w:pPr>
              <w:rPr>
                <w:rFonts w:asciiTheme="majorBidi" w:hAnsiTheme="majorBidi" w:cstheme="majorBidi"/>
              </w:rPr>
            </w:pPr>
            <w:r w:rsidRPr="005043B7">
              <w:rPr>
                <w:rFonts w:asciiTheme="majorBidi" w:hAnsiTheme="majorBidi" w:cstheme="majorBidi"/>
              </w:rPr>
              <w:t>40%</w:t>
            </w:r>
          </w:p>
        </w:tc>
      </w:tr>
      <w:tr w:rsidR="0077159A" w:rsidRPr="005043B7" w14:paraId="3F11FC2B" w14:textId="77777777" w:rsidTr="00ED1BC2">
        <w:tc>
          <w:tcPr>
            <w:tcW w:w="2068" w:type="dxa"/>
          </w:tcPr>
          <w:p w14:paraId="07594EF7" w14:textId="103611C3"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"10.1016/j.tripleo.2010.10.010", "ISSN" : "10792104", "PMID" : "21144778", "abstract" : "Objectives The aim of this study was to evaluate the computerized tomography (CT) features of keratocystic odontogenic tumors (KCOTs). Another aim was to determine the recurrence rate of KCOTs during a mean follow-up of 4.7 years. Study design The CT features of histopathologically verified KCOTs in 46 patients were reviewed. The features examined included the shape of the lesion, the lesion's influence on surrounding structures, such as cortical bone and teeth, and the behavior of contrast medium. The recurrence rate and the time to recurrence were determined in the series. Results In the body of the mandible, KCOTs demonstrated only minimal cortical expansion. The vast majority of the lesions caused border scalloping in both jaws. In the maxilla, this could be demonstrated only by CT. Increased attenuation within the tumor cavity that did not show enhancement was evident in 30% of cases. Recurrences occurred in 39% of the patients, with a mean time to a recurrence of 2.2 years. Conclusions The CT features that should arouse suspicion of a KCOT include high attenuation areas in the inner part of the lesion, minimal expansion in the body of the mandible, and border scalloping. The high recurrence rate of KCOT makes periodic and long-term follow-up important. The importance of CT imaging in the follow-up is stressed, especially in the maxilla because of its complex 3-dimensional anatomy. \u00a9 2011 Mosby, Inc.", "author" : [ { "dropping-particle" : "", "family" : "Apajalahti", "given" : "Satu", "non-dropping-particle" : "", "parse-names" : false, "suffix" : "" }, { "dropping-particle" : "", "family" : "Hagstr\u00f6m", "given" : "Jaana", "non-dropping-particle" : "", "parse-names" : false, "suffix" : "" }, { "dropping-particle" : "", "family" : "Lindqvist", "given" : "Christian", "non-dropping-particle" : "", "parse-names" : false, "suffix" : "" }, { "dropping-particle" : "", "family" : "Suomalainen", "given" : "Anni", "non-dropping-particle" : "", "parse-names" : false, "suffix" : "" } ], "container-title" : "Oral Surgery, Oral Medicine, Oral Pathology, Oral Radiology and Endodontology", "id" : "ITEM-1", "issue" : "3", "issued" : { "date-parts" : [ [ "2011" ] ] }, "page" : "e29-e37", "title" : "Computerized tomography findings and recurrence of keratocystic odontogenic tumor of the mandible and maxillofacial region in a series of 46 patients", "type" : "article-journal", "volume" : "111" }, "uris" : [ "http://www.mendeley.com/documents/?uuid=95a3e5e4-3102-4fc1-990a-1af9542c6d84" ] } ], "mendeley" : { "formattedCitation" : "(Apajalahti et al. 2011)", "plainTextFormattedCitation" : "(Apajalahti et al. 2011)", "previouslyFormattedCitation" : "&lt;sup&gt;22&lt;/sup&gt;"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Apajalahti et al. (2011)</w:t>
            </w:r>
            <w:r w:rsidRPr="005043B7">
              <w:rPr>
                <w:rFonts w:asciiTheme="majorBidi" w:hAnsiTheme="majorBidi" w:cstheme="majorBidi"/>
                <w:sz w:val="20"/>
                <w:szCs w:val="20"/>
              </w:rPr>
              <w:fldChar w:fldCharType="end"/>
            </w:r>
            <w:r w:rsidR="00A3163D" w:rsidRPr="005043B7">
              <w:rPr>
                <w:rFonts w:asciiTheme="majorBidi" w:hAnsiTheme="majorBidi" w:cstheme="majorBidi"/>
                <w:sz w:val="20"/>
                <w:szCs w:val="20"/>
              </w:rPr>
              <w:t xml:space="preserve"> [</w:t>
            </w:r>
            <w:r w:rsidR="0099598C" w:rsidRPr="005043B7">
              <w:rPr>
                <w:rFonts w:asciiTheme="majorBidi" w:hAnsiTheme="majorBidi" w:cstheme="majorBidi"/>
                <w:sz w:val="20"/>
                <w:szCs w:val="20"/>
              </w:rPr>
              <w:t>28]</w:t>
            </w:r>
          </w:p>
        </w:tc>
        <w:tc>
          <w:tcPr>
            <w:tcW w:w="0" w:type="auto"/>
          </w:tcPr>
          <w:p w14:paraId="42CEBE41" w14:textId="65A5BE74"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24E341FD" w14:textId="2288614D" w:rsidR="000545EB" w:rsidRPr="005043B7" w:rsidRDefault="000545EB" w:rsidP="00957AF3">
            <w:pPr>
              <w:rPr>
                <w:rFonts w:asciiTheme="majorBidi" w:hAnsiTheme="majorBidi" w:cstheme="majorBidi"/>
              </w:rPr>
            </w:pPr>
            <w:r w:rsidRPr="005043B7">
              <w:rPr>
                <w:rFonts w:asciiTheme="majorBidi" w:hAnsiTheme="majorBidi" w:cstheme="majorBidi"/>
              </w:rPr>
              <w:t>46</w:t>
            </w:r>
          </w:p>
        </w:tc>
        <w:tc>
          <w:tcPr>
            <w:tcW w:w="0" w:type="auto"/>
          </w:tcPr>
          <w:p w14:paraId="3D674553" w14:textId="77777777" w:rsidR="000545EB" w:rsidRPr="005043B7" w:rsidRDefault="000545EB" w:rsidP="00957AF3">
            <w:pPr>
              <w:rPr>
                <w:rFonts w:asciiTheme="majorBidi" w:hAnsiTheme="majorBidi" w:cstheme="majorBidi"/>
              </w:rPr>
            </w:pPr>
            <w:r w:rsidRPr="005043B7">
              <w:rPr>
                <w:rFonts w:asciiTheme="majorBidi" w:hAnsiTheme="majorBidi" w:cstheme="majorBidi"/>
              </w:rPr>
              <w:t>46</w:t>
            </w:r>
          </w:p>
        </w:tc>
        <w:tc>
          <w:tcPr>
            <w:tcW w:w="0" w:type="auto"/>
          </w:tcPr>
          <w:p w14:paraId="01BF4A20" w14:textId="63687BB9"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602FEC89" w14:textId="3BB3F4B3" w:rsidR="000545EB" w:rsidRPr="005043B7" w:rsidRDefault="000545EB" w:rsidP="00957AF3">
            <w:pPr>
              <w:rPr>
                <w:rFonts w:asciiTheme="majorBidi" w:hAnsiTheme="majorBidi" w:cstheme="majorBidi"/>
              </w:rPr>
            </w:pPr>
            <w:r w:rsidRPr="005043B7">
              <w:rPr>
                <w:rFonts w:asciiTheme="majorBidi" w:hAnsiTheme="majorBidi" w:cstheme="majorBidi"/>
              </w:rPr>
              <w:t>1.88:1</w:t>
            </w:r>
          </w:p>
        </w:tc>
        <w:tc>
          <w:tcPr>
            <w:tcW w:w="0" w:type="auto"/>
          </w:tcPr>
          <w:p w14:paraId="2501DFA5" w14:textId="7EDE9241" w:rsidR="000545EB" w:rsidRPr="005043B7" w:rsidRDefault="009B6A85" w:rsidP="009B6A85">
            <w:pPr>
              <w:rPr>
                <w:rFonts w:asciiTheme="majorBidi" w:hAnsiTheme="majorBidi" w:cstheme="majorBidi"/>
              </w:rPr>
            </w:pPr>
            <w:r w:rsidRPr="005043B7">
              <w:rPr>
                <w:rFonts w:asciiTheme="majorBidi" w:hAnsiTheme="majorBidi" w:cstheme="majorBidi"/>
              </w:rPr>
              <w:t xml:space="preserve">1:1.4 </w:t>
            </w:r>
          </w:p>
        </w:tc>
        <w:tc>
          <w:tcPr>
            <w:tcW w:w="1337" w:type="dxa"/>
          </w:tcPr>
          <w:p w14:paraId="57B3A265" w14:textId="416D3342" w:rsidR="000545EB" w:rsidRPr="005043B7" w:rsidRDefault="000545EB" w:rsidP="004B7377">
            <w:pPr>
              <w:rPr>
                <w:rFonts w:asciiTheme="majorBidi" w:hAnsiTheme="majorBidi" w:cstheme="majorBidi"/>
              </w:rPr>
            </w:pPr>
            <w:r w:rsidRPr="005043B7">
              <w:rPr>
                <w:rFonts w:asciiTheme="majorBidi" w:hAnsiTheme="majorBidi" w:cstheme="majorBidi"/>
              </w:rPr>
              <w:t xml:space="preserve"> </w:t>
            </w:r>
            <w:r w:rsidR="004B7377" w:rsidRPr="005043B7">
              <w:rPr>
                <w:rFonts w:asciiTheme="majorBidi" w:hAnsiTheme="majorBidi" w:cstheme="majorBidi"/>
              </w:rPr>
              <w:t>13(</w:t>
            </w:r>
            <w:r w:rsidRPr="005043B7">
              <w:rPr>
                <w:rFonts w:asciiTheme="majorBidi" w:hAnsiTheme="majorBidi" w:cstheme="majorBidi"/>
              </w:rPr>
              <w:t>28%</w:t>
            </w:r>
            <w:r w:rsidR="004B7377" w:rsidRPr="005043B7">
              <w:rPr>
                <w:rFonts w:asciiTheme="majorBidi" w:hAnsiTheme="majorBidi" w:cstheme="majorBidi"/>
              </w:rPr>
              <w:t>)</w:t>
            </w:r>
            <w:r w:rsidRPr="005043B7">
              <w:rPr>
                <w:rFonts w:asciiTheme="majorBidi" w:hAnsiTheme="majorBidi" w:cstheme="majorBidi"/>
              </w:rPr>
              <w:t xml:space="preserve"> </w:t>
            </w:r>
          </w:p>
        </w:tc>
        <w:tc>
          <w:tcPr>
            <w:tcW w:w="2165" w:type="dxa"/>
          </w:tcPr>
          <w:p w14:paraId="2169DF00" w14:textId="5F36BCB2"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Eunc</w:t>
            </w:r>
            <w:proofErr w:type="spellEnd"/>
            <w:r w:rsidRPr="005043B7">
              <w:rPr>
                <w:rFonts w:asciiTheme="majorBidi" w:hAnsiTheme="majorBidi" w:cstheme="majorBidi"/>
              </w:rPr>
              <w:t xml:space="preserve">. </w:t>
            </w:r>
            <w:r w:rsidR="00DD66A3" w:rsidRPr="005043B7">
              <w:rPr>
                <w:rFonts w:asciiTheme="majorBidi" w:hAnsiTheme="majorBidi" w:cstheme="majorBidi"/>
              </w:rPr>
              <w:t>w</w:t>
            </w:r>
            <w:r w:rsidRPr="005043B7">
              <w:rPr>
                <w:rFonts w:asciiTheme="majorBidi" w:hAnsiTheme="majorBidi" w:cstheme="majorBidi"/>
              </w:rPr>
              <w:t>ith C</w:t>
            </w:r>
            <w:r w:rsidR="00DD66A3" w:rsidRPr="005043B7">
              <w:rPr>
                <w:rFonts w:asciiTheme="majorBidi" w:hAnsiTheme="majorBidi" w:cstheme="majorBidi"/>
              </w:rPr>
              <w:t>S</w:t>
            </w:r>
          </w:p>
        </w:tc>
        <w:tc>
          <w:tcPr>
            <w:tcW w:w="1817" w:type="dxa"/>
          </w:tcPr>
          <w:p w14:paraId="759CC276" w14:textId="51F1EB3B" w:rsidR="000545EB" w:rsidRPr="005043B7" w:rsidRDefault="006D1630" w:rsidP="006D1630">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4.7</w:t>
            </w:r>
            <w:r w:rsidRPr="005043B7">
              <w:rPr>
                <w:rFonts w:asciiTheme="majorBidi" w:hAnsiTheme="majorBidi" w:cstheme="majorBidi"/>
              </w:rPr>
              <w:t>)</w:t>
            </w:r>
          </w:p>
        </w:tc>
        <w:tc>
          <w:tcPr>
            <w:tcW w:w="1350" w:type="dxa"/>
          </w:tcPr>
          <w:p w14:paraId="19DD234D" w14:textId="77777777" w:rsidR="000545EB" w:rsidRPr="005043B7" w:rsidRDefault="000545EB" w:rsidP="00957AF3">
            <w:pPr>
              <w:rPr>
                <w:rFonts w:asciiTheme="majorBidi" w:hAnsiTheme="majorBidi" w:cstheme="majorBidi"/>
              </w:rPr>
            </w:pPr>
            <w:r w:rsidRPr="005043B7">
              <w:rPr>
                <w:rFonts w:asciiTheme="majorBidi" w:hAnsiTheme="majorBidi" w:cstheme="majorBidi"/>
              </w:rPr>
              <w:t>18</w:t>
            </w:r>
          </w:p>
        </w:tc>
        <w:tc>
          <w:tcPr>
            <w:tcW w:w="1283" w:type="dxa"/>
          </w:tcPr>
          <w:p w14:paraId="53A01351" w14:textId="77777777" w:rsidR="000545EB" w:rsidRPr="005043B7" w:rsidRDefault="000545EB" w:rsidP="00957AF3">
            <w:pPr>
              <w:rPr>
                <w:rFonts w:asciiTheme="majorBidi" w:hAnsiTheme="majorBidi" w:cstheme="majorBidi"/>
              </w:rPr>
            </w:pPr>
            <w:r w:rsidRPr="005043B7">
              <w:rPr>
                <w:rFonts w:asciiTheme="majorBidi" w:hAnsiTheme="majorBidi" w:cstheme="majorBidi"/>
              </w:rPr>
              <w:t>18%</w:t>
            </w:r>
          </w:p>
        </w:tc>
      </w:tr>
      <w:tr w:rsidR="0077159A" w:rsidRPr="005043B7" w14:paraId="28AE7A66" w14:textId="77777777" w:rsidTr="00ED1BC2">
        <w:tc>
          <w:tcPr>
            <w:tcW w:w="2068" w:type="dxa"/>
          </w:tcPr>
          <w:p w14:paraId="3003CD1F" w14:textId="05FA4E80"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"10.1100/2012/680397", "ISBN" : "1537-744X", "ISSN" : "1537-744X", "PMID" : "22454609", "abstract" : "PURPOSE: The aim of this study was to evaluate different surgical treatment methods for keratocystic odontogenic tumors (KCOTs) and the outcome of those treatments over a 9-year period.\\n\\nPATIENTS AND METHODS: A retrospective review was performed on 43 KCOTs in 39 patients. In radiographic evaluations for diagnosis, follow ups and before and after treatment, panoramic, 3D CT and MR images were used. The three groups of different surgical treatment were (1) enucleation for small unilocular lesions without certainty of histology; (2) enucleation with Carnoy's solution, for small unilocular lesions after previous histological confirmation of KOCT; (3) marsupialization followed by enucleation with Carnoy's solution implemented for large often multilocular KCOTs with intact or destruction of cortical bone without infiltration of neighbouring tissue.\\n\\nRESULTS: 43 KCOT cases were mostly localized in mandible (76.7%), radiologically unilocular (72%), and parakeratocysts (88.4%). Inflammation and satellite cysts (daughter cysts) were detected histopathologically in 14 (32.5%) and 7 (16.3%), respectively. Among the 43 cysts, 20 (46.5%) were associated with the impacted third molar and of 21 (48.8%) was in tooth bearing area, and 5 (11, 6%) located on edentulous areas. It was located mostly in the anterior region of maxilla (90%) and in mandibular molar and ramus (62.8%). The treatments of KCOTs were 18 (41.9%) for group 1, and 10 (23.3%) group 2, and 15 (34.8%) group 3. A statistically significant relationship was found between the radiographic appearance and treatment methods (P = 0.00). No recurrence was found on 40.54 \u00b1 23.02 months follow up.\\n\\nCONCLUSION: We concluded that successful treatment methods were enucleation and Carnoy's solution in small lesions and marsupialization in lesions that have reached a very large size, but because KCOT was observed in second decade mostly, long-term follows up are suggested.", "author" : [ { "dropping-particle" : "", "family" : "G\u00fcler", "given" : "Nurhan", "non-dropping-particle" : "", "parse-names" : false, "suffix" : "" }, { "dropping-particle" : "", "family" : "\u015een\u00e7ift", "given" : "Kemal", "non-dropping-particle" : "", "parse-names" : false, "suffix" : "" }, { "dropping-particle" : "", "family" : "Demirkol", "given" : "\u00d6zge", "non-dropping-particle" : "", "parse-names" : false, "suffix" : "" } ], "container-title" : "The Scientific World Journal", "id" : "ITEM-1", "issued" : { "date-parts" : [ [ "2012" ] ] }, "page" : "1-10", "title" : "Conservative Management of Keratocystic Odontogenic Tumors of Jaws", "type" : "article-journal", "volume" : "2012" }, "uris" : [ "http://www.mendeley.com/documents/?uuid=fc580b6d-0bfc-4736-9b48-ebae2b8ef84e" ] } ], "mendeley" : { "formattedCitation" : "(G\u00fcler et al. 2012)", "plainTextFormattedCitation" : "(G\u00fcler et al. 2012)", "previouslyFormattedCitation" : "&lt;sup&gt;23&lt;/sup&gt;"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Güler et al. (2012)</w:t>
            </w:r>
            <w:r w:rsidRPr="005043B7">
              <w:rPr>
                <w:rFonts w:asciiTheme="majorBidi" w:hAnsiTheme="majorBidi" w:cstheme="majorBidi"/>
                <w:sz w:val="20"/>
                <w:szCs w:val="20"/>
              </w:rPr>
              <w:fldChar w:fldCharType="end"/>
            </w:r>
            <w:r w:rsidR="0099598C" w:rsidRPr="005043B7">
              <w:rPr>
                <w:rFonts w:asciiTheme="majorBidi" w:hAnsiTheme="majorBidi" w:cstheme="majorBidi"/>
                <w:sz w:val="20"/>
                <w:szCs w:val="20"/>
              </w:rPr>
              <w:t xml:space="preserve"> [11]</w:t>
            </w:r>
          </w:p>
        </w:tc>
        <w:tc>
          <w:tcPr>
            <w:tcW w:w="0" w:type="auto"/>
          </w:tcPr>
          <w:p w14:paraId="7BFFC19B" w14:textId="290D8309"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06339744" w14:textId="0668B0F0" w:rsidR="000545EB" w:rsidRPr="005043B7" w:rsidRDefault="000545EB" w:rsidP="00957AF3">
            <w:pPr>
              <w:rPr>
                <w:rFonts w:asciiTheme="majorBidi" w:hAnsiTheme="majorBidi" w:cstheme="majorBidi"/>
              </w:rPr>
            </w:pPr>
            <w:r w:rsidRPr="005043B7">
              <w:rPr>
                <w:rFonts w:asciiTheme="majorBidi" w:hAnsiTheme="majorBidi" w:cstheme="majorBidi"/>
              </w:rPr>
              <w:t>52</w:t>
            </w:r>
          </w:p>
        </w:tc>
        <w:tc>
          <w:tcPr>
            <w:tcW w:w="0" w:type="auto"/>
          </w:tcPr>
          <w:p w14:paraId="043EC3E7" w14:textId="7958914B" w:rsidR="000545EB" w:rsidRPr="005043B7" w:rsidRDefault="000545EB" w:rsidP="00957AF3">
            <w:pPr>
              <w:rPr>
                <w:rFonts w:asciiTheme="majorBidi" w:hAnsiTheme="majorBidi" w:cstheme="majorBidi"/>
              </w:rPr>
            </w:pPr>
            <w:r w:rsidRPr="005043B7">
              <w:rPr>
                <w:rFonts w:asciiTheme="majorBidi" w:hAnsiTheme="majorBidi" w:cstheme="majorBidi"/>
              </w:rPr>
              <w:t>39</w:t>
            </w:r>
          </w:p>
        </w:tc>
        <w:tc>
          <w:tcPr>
            <w:tcW w:w="0" w:type="auto"/>
          </w:tcPr>
          <w:p w14:paraId="5A9FB705" w14:textId="00D76C75" w:rsidR="000545EB" w:rsidRPr="005043B7" w:rsidRDefault="000545EB" w:rsidP="00957AF3">
            <w:pPr>
              <w:rPr>
                <w:rFonts w:asciiTheme="majorBidi" w:hAnsiTheme="majorBidi" w:cstheme="majorBidi"/>
              </w:rPr>
            </w:pPr>
            <w:r w:rsidRPr="005043B7">
              <w:rPr>
                <w:rFonts w:asciiTheme="majorBidi" w:hAnsiTheme="majorBidi" w:cstheme="majorBidi"/>
              </w:rPr>
              <w:t>43</w:t>
            </w:r>
          </w:p>
        </w:tc>
        <w:tc>
          <w:tcPr>
            <w:tcW w:w="0" w:type="auto"/>
          </w:tcPr>
          <w:p w14:paraId="67D6E0B3" w14:textId="228B71F6" w:rsidR="000545EB" w:rsidRPr="005043B7" w:rsidRDefault="000545EB" w:rsidP="00957AF3">
            <w:pPr>
              <w:rPr>
                <w:rFonts w:asciiTheme="majorBidi" w:hAnsiTheme="majorBidi" w:cstheme="majorBidi"/>
              </w:rPr>
            </w:pPr>
            <w:r w:rsidRPr="005043B7">
              <w:rPr>
                <w:rFonts w:asciiTheme="majorBidi" w:hAnsiTheme="majorBidi" w:cstheme="majorBidi"/>
              </w:rPr>
              <w:t>1.4:1</w:t>
            </w:r>
          </w:p>
        </w:tc>
        <w:tc>
          <w:tcPr>
            <w:tcW w:w="0" w:type="auto"/>
          </w:tcPr>
          <w:p w14:paraId="76EE313B" w14:textId="55CAED98" w:rsidR="000545EB" w:rsidRPr="005043B7" w:rsidRDefault="005B5E5A" w:rsidP="005B5E5A">
            <w:pPr>
              <w:rPr>
                <w:rFonts w:asciiTheme="majorBidi" w:hAnsiTheme="majorBidi" w:cstheme="majorBidi"/>
              </w:rPr>
            </w:pPr>
            <w:r w:rsidRPr="005043B7">
              <w:rPr>
                <w:rFonts w:asciiTheme="majorBidi" w:hAnsiTheme="majorBidi" w:cstheme="majorBidi"/>
              </w:rPr>
              <w:t xml:space="preserve">1:3.3 </w:t>
            </w:r>
          </w:p>
        </w:tc>
        <w:tc>
          <w:tcPr>
            <w:tcW w:w="1337" w:type="dxa"/>
          </w:tcPr>
          <w:p w14:paraId="2AE3AD1B" w14:textId="6509CA17" w:rsidR="000545EB" w:rsidRPr="005043B7" w:rsidRDefault="000545EB" w:rsidP="00D84FC5">
            <w:pPr>
              <w:rPr>
                <w:rFonts w:asciiTheme="majorBidi" w:hAnsiTheme="majorBidi" w:cstheme="majorBidi"/>
              </w:rPr>
            </w:pPr>
            <w:r w:rsidRPr="005043B7">
              <w:rPr>
                <w:rFonts w:asciiTheme="majorBidi" w:hAnsiTheme="majorBidi" w:cstheme="majorBidi"/>
              </w:rPr>
              <w:t xml:space="preserve">20 (46.5%) </w:t>
            </w:r>
          </w:p>
        </w:tc>
        <w:tc>
          <w:tcPr>
            <w:tcW w:w="2165" w:type="dxa"/>
          </w:tcPr>
          <w:p w14:paraId="44CEE580" w14:textId="0D252A59" w:rsidR="000545EB" w:rsidRPr="005043B7" w:rsidRDefault="006E5A9E"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only (18)</w:t>
            </w:r>
          </w:p>
          <w:p w14:paraId="504731D8" w14:textId="34CA9A4A" w:rsidR="000545EB" w:rsidRPr="005043B7" w:rsidRDefault="008D3227"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with CS </w:t>
            </w:r>
            <w:r w:rsidR="000545EB" w:rsidRPr="005043B7">
              <w:rPr>
                <w:rFonts w:asciiTheme="majorBidi" w:hAnsiTheme="majorBidi" w:cstheme="majorBidi"/>
              </w:rPr>
              <w:t xml:space="preserve">(10) </w:t>
            </w:r>
          </w:p>
          <w:p w14:paraId="5A7D701D" w14:textId="6622FD4C" w:rsidR="000545EB" w:rsidRPr="005043B7" w:rsidRDefault="008D3227" w:rsidP="008D3227">
            <w:pPr>
              <w:rPr>
                <w:rFonts w:asciiTheme="majorBidi" w:hAnsiTheme="majorBidi" w:cstheme="majorBidi"/>
              </w:rPr>
            </w:pPr>
            <w:r w:rsidRPr="005043B7">
              <w:rPr>
                <w:rFonts w:asciiTheme="majorBidi" w:hAnsiTheme="majorBidi" w:cstheme="majorBidi"/>
              </w:rPr>
              <w:t xml:space="preserve">Mars </w:t>
            </w:r>
            <w:r w:rsidR="00DD66A3" w:rsidRPr="005043B7">
              <w:rPr>
                <w:rFonts w:asciiTheme="majorBidi" w:hAnsiTheme="majorBidi" w:cstheme="majorBidi"/>
              </w:rPr>
              <w:t>then</w:t>
            </w:r>
            <w:r w:rsidR="002E5FB0" w:rsidRPr="005043B7">
              <w:rPr>
                <w:rFonts w:asciiTheme="majorBidi" w:hAnsiTheme="majorBidi" w:cstheme="majorBidi"/>
              </w:rPr>
              <w:t xml:space="preserve"> </w:t>
            </w:r>
            <w:proofErr w:type="spellStart"/>
            <w:r w:rsidRPr="005043B7">
              <w:rPr>
                <w:rFonts w:asciiTheme="majorBidi" w:hAnsiTheme="majorBidi" w:cstheme="majorBidi"/>
              </w:rPr>
              <w:t>E</w:t>
            </w:r>
            <w:r w:rsidR="000545EB" w:rsidRPr="005043B7">
              <w:rPr>
                <w:rFonts w:asciiTheme="majorBidi" w:hAnsiTheme="majorBidi" w:cstheme="majorBidi"/>
              </w:rPr>
              <w:t>nuc</w:t>
            </w:r>
            <w:proofErr w:type="spellEnd"/>
            <w:r w:rsidR="000545EB" w:rsidRPr="005043B7">
              <w:rPr>
                <w:rFonts w:asciiTheme="majorBidi" w:hAnsiTheme="majorBidi" w:cstheme="majorBidi"/>
              </w:rPr>
              <w:t>.</w:t>
            </w:r>
            <w:r w:rsidRPr="005043B7">
              <w:rPr>
                <w:rFonts w:asciiTheme="majorBidi" w:hAnsiTheme="majorBidi" w:cstheme="majorBidi"/>
              </w:rPr>
              <w:t>+</w:t>
            </w:r>
            <w:r w:rsidR="000545EB" w:rsidRPr="005043B7">
              <w:rPr>
                <w:rFonts w:asciiTheme="majorBidi" w:hAnsiTheme="majorBidi" w:cstheme="majorBidi"/>
              </w:rPr>
              <w:t>CS (15) </w:t>
            </w:r>
          </w:p>
        </w:tc>
        <w:tc>
          <w:tcPr>
            <w:tcW w:w="1817" w:type="dxa"/>
          </w:tcPr>
          <w:p w14:paraId="1942FE07" w14:textId="38E1A149" w:rsidR="000545EB" w:rsidRPr="005043B7" w:rsidRDefault="006D1630" w:rsidP="00F3226B">
            <w:pPr>
              <w:rPr>
                <w:rFonts w:asciiTheme="majorBidi" w:hAnsiTheme="majorBidi" w:cstheme="majorBidi"/>
              </w:rPr>
            </w:pPr>
            <w:r w:rsidRPr="005043B7">
              <w:rPr>
                <w:rFonts w:asciiTheme="majorBidi" w:hAnsiTheme="majorBidi" w:cstheme="majorBidi"/>
              </w:rPr>
              <w:t>(3.8)</w:t>
            </w:r>
          </w:p>
        </w:tc>
        <w:tc>
          <w:tcPr>
            <w:tcW w:w="1350" w:type="dxa"/>
          </w:tcPr>
          <w:p w14:paraId="0F40167E" w14:textId="42F546E9" w:rsidR="00F3226B" w:rsidRPr="005043B7" w:rsidRDefault="00F3226B" w:rsidP="00957AF3">
            <w:pPr>
              <w:rPr>
                <w:rFonts w:asciiTheme="majorBidi" w:hAnsiTheme="majorBidi" w:cstheme="majorBidi"/>
              </w:rPr>
            </w:pPr>
            <w:r w:rsidRPr="005043B7">
              <w:rPr>
                <w:rFonts w:asciiTheme="majorBidi" w:hAnsiTheme="majorBidi" w:cstheme="majorBidi"/>
              </w:rPr>
              <w:t>0</w:t>
            </w:r>
          </w:p>
          <w:p w14:paraId="3A17FED4" w14:textId="56AE26DE" w:rsidR="000545EB" w:rsidRPr="005043B7" w:rsidRDefault="00F3226B" w:rsidP="00957AF3">
            <w:pPr>
              <w:rPr>
                <w:rFonts w:asciiTheme="majorBidi" w:hAnsiTheme="majorBidi" w:cstheme="majorBidi"/>
              </w:rPr>
            </w:pPr>
            <w:r w:rsidRPr="005043B7">
              <w:rPr>
                <w:rFonts w:asciiTheme="majorBidi" w:hAnsiTheme="majorBidi" w:cstheme="majorBidi"/>
              </w:rPr>
              <w:t>0</w:t>
            </w:r>
          </w:p>
          <w:p w14:paraId="4597CBE7" w14:textId="77777777" w:rsidR="000545EB" w:rsidRPr="005043B7" w:rsidRDefault="000545EB" w:rsidP="00957AF3">
            <w:pPr>
              <w:rPr>
                <w:rFonts w:asciiTheme="majorBidi" w:hAnsiTheme="majorBidi" w:cstheme="majorBidi"/>
              </w:rPr>
            </w:pPr>
          </w:p>
        </w:tc>
        <w:tc>
          <w:tcPr>
            <w:tcW w:w="1283" w:type="dxa"/>
          </w:tcPr>
          <w:p w14:paraId="6B76424B"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772C785A"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00121C9F" w14:textId="77777777" w:rsidR="000545EB" w:rsidRPr="005043B7" w:rsidRDefault="000545EB" w:rsidP="00957AF3">
            <w:pPr>
              <w:rPr>
                <w:rFonts w:asciiTheme="majorBidi" w:hAnsiTheme="majorBidi" w:cstheme="majorBidi"/>
              </w:rPr>
            </w:pPr>
          </w:p>
          <w:p w14:paraId="51E0A00E" w14:textId="77777777" w:rsidR="000545EB" w:rsidRPr="005043B7" w:rsidRDefault="000545EB" w:rsidP="00957AF3">
            <w:pPr>
              <w:rPr>
                <w:rFonts w:asciiTheme="majorBidi" w:hAnsiTheme="majorBidi" w:cstheme="majorBidi"/>
              </w:rPr>
            </w:pPr>
          </w:p>
          <w:p w14:paraId="31691DF1"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1E65718F" w14:textId="77777777" w:rsidTr="00ED1BC2">
        <w:tc>
          <w:tcPr>
            <w:tcW w:w="2068" w:type="dxa"/>
            <w:shd w:val="clear" w:color="auto" w:fill="FFFFFF" w:themeFill="background1"/>
          </w:tcPr>
          <w:p w14:paraId="489A5859" w14:textId="042E7C7E" w:rsidR="000545EB" w:rsidRPr="005043B7" w:rsidRDefault="000545EB" w:rsidP="00957AF3">
            <w:pPr>
              <w:rPr>
                <w:rFonts w:asciiTheme="majorBidi" w:hAnsiTheme="majorBidi" w:cstheme="majorBidi"/>
              </w:rPr>
            </w:pPr>
            <w:r w:rsidRPr="005043B7">
              <w:rPr>
                <w:rFonts w:asciiTheme="majorBidi" w:hAnsiTheme="majorBidi" w:cstheme="majorBidi"/>
              </w:rPr>
              <w:t>Junior et al.,</w:t>
            </w:r>
            <w:r w:rsidR="00A70E6D" w:rsidRPr="005043B7">
              <w:rPr>
                <w:rFonts w:asciiTheme="majorBidi" w:hAnsiTheme="majorBidi" w:cstheme="majorBidi"/>
              </w:rPr>
              <w:t xml:space="preserve"> (2012</w:t>
            </w:r>
            <w:r w:rsidRPr="005043B7">
              <w:rPr>
                <w:rFonts w:asciiTheme="majorBidi" w:hAnsiTheme="majorBidi" w:cstheme="majorBidi"/>
              </w:rPr>
              <w:t>)</w:t>
            </w:r>
            <w:r w:rsidR="0099598C" w:rsidRPr="005043B7">
              <w:rPr>
                <w:rFonts w:asciiTheme="majorBidi" w:hAnsiTheme="majorBidi" w:cstheme="majorBidi"/>
              </w:rPr>
              <w:t xml:space="preserve"> [29]</w:t>
            </w:r>
          </w:p>
        </w:tc>
        <w:tc>
          <w:tcPr>
            <w:tcW w:w="0" w:type="auto"/>
            <w:shd w:val="clear" w:color="auto" w:fill="FFFFFF" w:themeFill="background1"/>
          </w:tcPr>
          <w:p w14:paraId="7076CD54" w14:textId="51C19F2E"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shd w:val="clear" w:color="auto" w:fill="FFFFFF" w:themeFill="background1"/>
          </w:tcPr>
          <w:p w14:paraId="35355925"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shd w:val="clear" w:color="auto" w:fill="FFFFFF" w:themeFill="background1"/>
          </w:tcPr>
          <w:p w14:paraId="5AA9A586" w14:textId="77777777" w:rsidR="000545EB" w:rsidRPr="005043B7" w:rsidRDefault="000545EB" w:rsidP="00957AF3">
            <w:pPr>
              <w:rPr>
                <w:rFonts w:asciiTheme="majorBidi" w:hAnsiTheme="majorBidi" w:cstheme="majorBidi"/>
              </w:rPr>
            </w:pPr>
            <w:r w:rsidRPr="005043B7">
              <w:rPr>
                <w:rFonts w:asciiTheme="majorBidi" w:hAnsiTheme="majorBidi" w:cstheme="majorBidi"/>
              </w:rPr>
              <w:t>22</w:t>
            </w:r>
          </w:p>
        </w:tc>
        <w:tc>
          <w:tcPr>
            <w:tcW w:w="0" w:type="auto"/>
            <w:shd w:val="clear" w:color="auto" w:fill="FFFFFF" w:themeFill="background1"/>
          </w:tcPr>
          <w:p w14:paraId="10B56708" w14:textId="3A5F6364"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shd w:val="clear" w:color="auto" w:fill="FFFFFF" w:themeFill="background1"/>
          </w:tcPr>
          <w:p w14:paraId="2C26396B" w14:textId="3C3D24B1"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shd w:val="clear" w:color="auto" w:fill="FFFFFF" w:themeFill="background1"/>
          </w:tcPr>
          <w:p w14:paraId="393FF1A7" w14:textId="39772DD6"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1337" w:type="dxa"/>
            <w:shd w:val="clear" w:color="auto" w:fill="FFFFFF" w:themeFill="background1"/>
          </w:tcPr>
          <w:p w14:paraId="652663B0"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shd w:val="clear" w:color="auto" w:fill="FFFFFF" w:themeFill="background1"/>
          </w:tcPr>
          <w:p w14:paraId="0CCB56D8"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with CS  (22)</w:t>
            </w:r>
          </w:p>
        </w:tc>
        <w:tc>
          <w:tcPr>
            <w:tcW w:w="1817" w:type="dxa"/>
            <w:shd w:val="clear" w:color="auto" w:fill="FFFFFF" w:themeFill="background1"/>
          </w:tcPr>
          <w:p w14:paraId="6FCF5244" w14:textId="0C0488BF" w:rsidR="000545EB" w:rsidRPr="005043B7" w:rsidRDefault="00F3226B" w:rsidP="00F3226B">
            <w:pPr>
              <w:rPr>
                <w:rFonts w:asciiTheme="majorBidi" w:hAnsiTheme="majorBidi" w:cstheme="majorBidi"/>
              </w:rPr>
            </w:pPr>
            <w:r w:rsidRPr="005043B7">
              <w:rPr>
                <w:rFonts w:asciiTheme="majorBidi" w:hAnsiTheme="majorBidi" w:cstheme="majorBidi"/>
              </w:rPr>
              <w:t>(3.6)</w:t>
            </w:r>
          </w:p>
        </w:tc>
        <w:tc>
          <w:tcPr>
            <w:tcW w:w="1350" w:type="dxa"/>
            <w:shd w:val="clear" w:color="auto" w:fill="FFFFFF" w:themeFill="background1"/>
          </w:tcPr>
          <w:p w14:paraId="7F93E493"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tc>
        <w:tc>
          <w:tcPr>
            <w:tcW w:w="1283" w:type="dxa"/>
            <w:shd w:val="clear" w:color="auto" w:fill="FFFFFF" w:themeFill="background1"/>
          </w:tcPr>
          <w:p w14:paraId="67B4CE91" w14:textId="77777777" w:rsidR="000545EB" w:rsidRPr="005043B7" w:rsidRDefault="000545EB" w:rsidP="00957AF3">
            <w:pPr>
              <w:rPr>
                <w:rFonts w:asciiTheme="majorBidi" w:hAnsiTheme="majorBidi" w:cstheme="majorBidi"/>
              </w:rPr>
            </w:pPr>
            <w:r w:rsidRPr="005043B7">
              <w:rPr>
                <w:rFonts w:asciiTheme="majorBidi" w:hAnsiTheme="majorBidi" w:cstheme="majorBidi"/>
              </w:rPr>
              <w:t>4.5%</w:t>
            </w:r>
          </w:p>
        </w:tc>
      </w:tr>
      <w:tr w:rsidR="0077159A" w:rsidRPr="005043B7" w14:paraId="496E07A9" w14:textId="77777777" w:rsidTr="00ED1BC2">
        <w:tc>
          <w:tcPr>
            <w:tcW w:w="2068" w:type="dxa"/>
          </w:tcPr>
          <w:p w14:paraId="34C24F78" w14:textId="59751109" w:rsidR="000545EB" w:rsidRPr="005043B7" w:rsidRDefault="000545EB" w:rsidP="00957AF3">
            <w:pPr>
              <w:rPr>
                <w:rFonts w:asciiTheme="majorBidi" w:hAnsiTheme="majorBidi" w:cstheme="majorBidi"/>
              </w:rPr>
            </w:pPr>
            <w:r w:rsidRPr="005043B7">
              <w:rPr>
                <w:rFonts w:asciiTheme="majorBidi" w:hAnsiTheme="majorBidi" w:cstheme="majorBidi"/>
              </w:rPr>
              <w:lastRenderedPageBreak/>
              <w:fldChar w:fldCharType="begin" w:fldLock="1"/>
            </w:r>
            <w:r w:rsidRPr="005043B7">
              <w:rPr>
                <w:rFonts w:asciiTheme="majorBidi" w:hAnsiTheme="majorBidi" w:cstheme="majorBidi"/>
              </w:rPr>
              <w:instrText>ADDIN CSL_CITATION { "citationItems" : [ { "id" : "ITEM-1", "itemData" : { "DOI" : "10.7150/ijms.4243", "ISBN" : "1449-1907", "ISSN" : "1449-1907", "PMID" : "22639545", "abstract" : "PURPOSE: The purpose of the present study was to investigate the possible role of Ki-67 and argyrophilic nucleolar organizing regions (AgNOR) between the recurrent and nonrecurrent keratocystic odontogenic tumors (KCOTs). Another aim was to compare the correlation between these two markers.\\n\\nMATERIALS AND METHODS: 22 KCOTs were evaluated retrospectively. The actual proliferative activity of the KCOT was measured by Ki-67 labelling index and argyrophilic nucleolar organizing regions AgNOR count per nucleus.\\n\\nRESULTS: Recurrence occurred in 3 patients (13.6%) during the follow-up period (mean follow-up, 37.8 months) The Ki-67 and AgNOR counts were significantly higher in the recurrent lesions comparing to the non-recurrent lesions. (p=0,045; p=0,049) The correlation between Ki-67 and AgNOR counts was found to be positive (r=0,853 p=0,0001).\\n\\nCONCLUSION: Within the limit of the present study, it is thought that Ki-67 and AgNOR might be helpful as a prognostic marker for the recurrences of KCOTs. These markers reinforced the meaning of the new classification of the lesion as an odontogenic tumor. Enucleation with curettage or decompression following enucleation with curettage is a simple and appropriate surgical model for the treatment of KCOT despite the relative high recurrence rate. On the other hand, the conservative treatment can be chosen only if there is no coronoid invasion, no interruptive cortical lysis and no tissular invasion.", "author" : [ { "dropping-particle" : "", "family" : "Selvi", "given" : "Firat", "non-dropping-particle" : "", "parse-names" : false, "suffix" : "" }, { "dropping-particle" : "", "family" : "Tekkesin", "given" : "Merva Soluk", "non-dropping-particle" : "", "parse-names" : false, "suffix" : "" }, { "dropping-particle" : "", "family" : "Cakarer", "given" : "Sirmahan", "non-dropping-particle" : "", "parse-names" : false, "suffix" : "" }, { "dropping-particle" : "", "family" : "Isler", "given" : "S Cemil", "non-dropping-particle" : "", "parse-names" : false, "suffix" : "" }, { "dropping-particle" : "", "family" : "Keskin", "given" : "Cengizhan", "non-dropping-particle" : "", "parse-names" : false, "suffix" : "" } ], "container-title" : "International journal of medical sciences", "id" : "ITEM-1", "issue" : "4", "issued" : { "date-parts" : [ [ "2012" ] ] }, "page" : "262-8", "title" : "Keratocystic odontogenic tumors: predictive factors of recurrence by Ki-67 and AgNOR labelling.", "type" : "article-journal", "volume" : "9" }, "uris" : [ "http://www.mendeley.com/documents/?uuid=f2243717-3979-490c-8c3b-0ad1cda289c6" ] } ], "mendeley" : { "formattedCitation" : "(Selvi et al. 2012)", "plainTextFormattedCitation" : "(Selvi et al. 2012)", "previouslyFormattedCitation" : "&lt;sup&gt;24&lt;/sup&gt;"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Selvi et al. (2012)</w:t>
            </w:r>
            <w:r w:rsidRPr="005043B7">
              <w:rPr>
                <w:rFonts w:asciiTheme="majorBidi" w:hAnsiTheme="majorBidi" w:cstheme="majorBidi"/>
              </w:rPr>
              <w:fldChar w:fldCharType="end"/>
            </w:r>
            <w:r w:rsidR="0099598C" w:rsidRPr="005043B7">
              <w:rPr>
                <w:rFonts w:asciiTheme="majorBidi" w:hAnsiTheme="majorBidi" w:cstheme="majorBidi"/>
              </w:rPr>
              <w:t xml:space="preserve"> [12]</w:t>
            </w:r>
          </w:p>
        </w:tc>
        <w:tc>
          <w:tcPr>
            <w:tcW w:w="0" w:type="auto"/>
          </w:tcPr>
          <w:p w14:paraId="5A30E33D" w14:textId="374EFED2"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7ABD1269" w14:textId="6C92913B" w:rsidR="000545EB" w:rsidRPr="005043B7" w:rsidRDefault="000545EB" w:rsidP="00957AF3">
            <w:pPr>
              <w:rPr>
                <w:rFonts w:asciiTheme="majorBidi" w:hAnsiTheme="majorBidi" w:cstheme="majorBidi"/>
              </w:rPr>
            </w:pPr>
            <w:r w:rsidRPr="005043B7">
              <w:rPr>
                <w:rFonts w:asciiTheme="majorBidi" w:hAnsiTheme="majorBidi" w:cstheme="majorBidi"/>
              </w:rPr>
              <w:t>51</w:t>
            </w:r>
          </w:p>
        </w:tc>
        <w:tc>
          <w:tcPr>
            <w:tcW w:w="0" w:type="auto"/>
          </w:tcPr>
          <w:p w14:paraId="42783DA8" w14:textId="77777777" w:rsidR="000545EB" w:rsidRPr="005043B7" w:rsidRDefault="000545EB" w:rsidP="00957AF3">
            <w:pPr>
              <w:rPr>
                <w:rFonts w:asciiTheme="majorBidi" w:hAnsiTheme="majorBidi" w:cstheme="majorBidi"/>
              </w:rPr>
            </w:pPr>
            <w:r w:rsidRPr="005043B7">
              <w:rPr>
                <w:rFonts w:asciiTheme="majorBidi" w:hAnsiTheme="majorBidi" w:cstheme="majorBidi"/>
              </w:rPr>
              <w:t>22</w:t>
            </w:r>
          </w:p>
        </w:tc>
        <w:tc>
          <w:tcPr>
            <w:tcW w:w="0" w:type="auto"/>
          </w:tcPr>
          <w:p w14:paraId="63C4EE46" w14:textId="7874C9F1"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0" w:type="auto"/>
          </w:tcPr>
          <w:p w14:paraId="25B1C528" w14:textId="1A3E5162" w:rsidR="000545EB" w:rsidRPr="005043B7" w:rsidRDefault="000545EB" w:rsidP="00957AF3">
            <w:pPr>
              <w:rPr>
                <w:rFonts w:asciiTheme="majorBidi" w:hAnsiTheme="majorBidi" w:cstheme="majorBidi"/>
              </w:rPr>
            </w:pPr>
            <w:r w:rsidRPr="005043B7">
              <w:rPr>
                <w:rFonts w:asciiTheme="majorBidi" w:hAnsiTheme="majorBidi" w:cstheme="majorBidi"/>
              </w:rPr>
              <w:t>1.75:1</w:t>
            </w:r>
          </w:p>
        </w:tc>
        <w:tc>
          <w:tcPr>
            <w:tcW w:w="0" w:type="auto"/>
          </w:tcPr>
          <w:p w14:paraId="13B5624F" w14:textId="3BAFE955" w:rsidR="000545EB" w:rsidRPr="005043B7" w:rsidRDefault="005B5E5A" w:rsidP="005B5E5A">
            <w:pPr>
              <w:rPr>
                <w:rFonts w:asciiTheme="majorBidi" w:hAnsiTheme="majorBidi" w:cstheme="majorBidi"/>
              </w:rPr>
            </w:pPr>
            <w:r w:rsidRPr="005043B7">
              <w:rPr>
                <w:rFonts w:asciiTheme="majorBidi" w:hAnsiTheme="majorBidi" w:cstheme="majorBidi"/>
              </w:rPr>
              <w:t xml:space="preserve">1:3.4 </w:t>
            </w:r>
            <w:r w:rsidR="000545EB" w:rsidRPr="005043B7">
              <w:rPr>
                <w:rFonts w:asciiTheme="majorBidi" w:hAnsiTheme="majorBidi" w:cstheme="majorBidi"/>
              </w:rPr>
              <w:t xml:space="preserve"> </w:t>
            </w:r>
          </w:p>
        </w:tc>
        <w:tc>
          <w:tcPr>
            <w:tcW w:w="1337" w:type="dxa"/>
          </w:tcPr>
          <w:p w14:paraId="308935B6"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1ADE45C3" w14:textId="3713D31F" w:rsidR="000545EB" w:rsidRPr="005043B7" w:rsidRDefault="008D3227"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with C</w:t>
            </w:r>
            <w:r w:rsidR="000545EB" w:rsidRPr="005043B7">
              <w:rPr>
                <w:rFonts w:asciiTheme="majorBidi" w:hAnsiTheme="majorBidi" w:cstheme="majorBidi"/>
              </w:rPr>
              <w:t>uret (20)</w:t>
            </w:r>
          </w:p>
          <w:p w14:paraId="5C26F79F"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Decom with </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(2) </w:t>
            </w:r>
          </w:p>
        </w:tc>
        <w:tc>
          <w:tcPr>
            <w:tcW w:w="1817" w:type="dxa"/>
          </w:tcPr>
          <w:p w14:paraId="5DF667ED" w14:textId="66973679" w:rsidR="000545EB" w:rsidRPr="005043B7" w:rsidRDefault="00F3226B" w:rsidP="00F3226B">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3</w:t>
            </w:r>
            <w:r w:rsidRPr="005043B7">
              <w:rPr>
                <w:rFonts w:asciiTheme="majorBidi" w:hAnsiTheme="majorBidi" w:cstheme="majorBidi"/>
              </w:rPr>
              <w:t>.15)</w:t>
            </w:r>
          </w:p>
        </w:tc>
        <w:tc>
          <w:tcPr>
            <w:tcW w:w="1350" w:type="dxa"/>
          </w:tcPr>
          <w:p w14:paraId="50FDCEC8"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33F2A6C6" w14:textId="77777777" w:rsidR="000545EB" w:rsidRPr="005043B7" w:rsidRDefault="000545EB" w:rsidP="00957AF3">
            <w:pPr>
              <w:rPr>
                <w:rFonts w:asciiTheme="majorBidi" w:hAnsiTheme="majorBidi" w:cstheme="majorBidi"/>
              </w:rPr>
            </w:pPr>
          </w:p>
          <w:p w14:paraId="7EF4C4C8" w14:textId="77777777" w:rsidR="000545EB" w:rsidRPr="005043B7" w:rsidRDefault="000545EB" w:rsidP="00957AF3">
            <w:pPr>
              <w:rPr>
                <w:rFonts w:asciiTheme="majorBidi" w:hAnsiTheme="majorBidi" w:cstheme="majorBidi"/>
              </w:rPr>
            </w:pPr>
            <w:r w:rsidRPr="005043B7">
              <w:rPr>
                <w:rFonts w:asciiTheme="majorBidi" w:hAnsiTheme="majorBidi" w:cstheme="majorBidi"/>
              </w:rPr>
              <w:t>1</w:t>
            </w:r>
          </w:p>
        </w:tc>
        <w:tc>
          <w:tcPr>
            <w:tcW w:w="1283" w:type="dxa"/>
          </w:tcPr>
          <w:p w14:paraId="0F2E181B" w14:textId="77777777" w:rsidR="000545EB" w:rsidRPr="005043B7" w:rsidRDefault="000545EB" w:rsidP="00957AF3">
            <w:pPr>
              <w:rPr>
                <w:rFonts w:asciiTheme="majorBidi" w:hAnsiTheme="majorBidi" w:cstheme="majorBidi"/>
              </w:rPr>
            </w:pPr>
            <w:r w:rsidRPr="005043B7">
              <w:rPr>
                <w:rFonts w:asciiTheme="majorBidi" w:hAnsiTheme="majorBidi" w:cstheme="majorBidi"/>
              </w:rPr>
              <w:t>5%</w:t>
            </w:r>
          </w:p>
          <w:p w14:paraId="765F8990" w14:textId="77777777" w:rsidR="000545EB" w:rsidRPr="005043B7" w:rsidRDefault="000545EB" w:rsidP="00957AF3">
            <w:pPr>
              <w:rPr>
                <w:rFonts w:asciiTheme="majorBidi" w:hAnsiTheme="majorBidi" w:cstheme="majorBidi"/>
              </w:rPr>
            </w:pPr>
          </w:p>
          <w:p w14:paraId="4A2D5DA3" w14:textId="77777777" w:rsidR="000545EB" w:rsidRPr="005043B7" w:rsidRDefault="000545EB" w:rsidP="00957AF3">
            <w:pPr>
              <w:rPr>
                <w:rFonts w:asciiTheme="majorBidi" w:hAnsiTheme="majorBidi" w:cstheme="majorBidi"/>
              </w:rPr>
            </w:pPr>
            <w:r w:rsidRPr="005043B7">
              <w:rPr>
                <w:rFonts w:asciiTheme="majorBidi" w:hAnsiTheme="majorBidi" w:cstheme="majorBidi"/>
              </w:rPr>
              <w:t>50%</w:t>
            </w:r>
          </w:p>
        </w:tc>
      </w:tr>
      <w:tr w:rsidR="0077159A" w:rsidRPr="005043B7" w14:paraId="4948E8B4" w14:textId="77777777" w:rsidTr="00ED1BC2">
        <w:trPr>
          <w:trHeight w:val="1070"/>
        </w:trPr>
        <w:tc>
          <w:tcPr>
            <w:tcW w:w="2068" w:type="dxa"/>
          </w:tcPr>
          <w:p w14:paraId="1D28C93F" w14:textId="63994B79"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"10.1016/j.oooo.2012.01.032", "ISSN" : "2212-4411", "PMID" : "22727103", "abstract" : "OBJECTIVE: The aim of this study was to analyze the clinical and radiologic features of keratocystic odontogenic tumors (KCOT) and their recurrence patterns. STUDY DESIGN: The authors undertook a retrospective analysis of 145 histopathologically proven KCOT. Recurrence was analyzed for age, sex, site, size, radiographic appearance, treatment, and association with nevoid basal cell carcinoma syndrome (NBCCS). RESULTS: The mean age at presentation was 34.5 years, with a male predilection. Most KCOT (75.2%) were located in the mandible, with the posterior regions being most commonly affected. Radiographically, the majority of KCOT were unilocular (71.0%) in appearance, and 16.5% had scalloped margins. There was no significant association of recurrence rate with sex, site, size, radiographic appearance, and treatment. However, KCOT had significantly higher recurrence associated with age (P &lt; .01) and NBCCS (P = .001). CONCLUSIONS: Most clinical and radiologic features of KCOT were similar to earlier reports. Recurrence was significantly associated with second and eighth decades of life and NBCCS.", "author" : [ { "dropping-particle" : "", "family" : "Titinchi", "given" : "Fadi", "non-dropping-particle" : "", "parse-names" : false, "suffix" : "" }, { "dropping-particle" : "", "family" : "Nortje", "given" : "Christoffel J", "non-dropping-particle" : "", "parse-names" : false, "suffix" : "" } ], "container-title" : "Oral surgery, oral medicine, oral pathology and oral radiology", "id" : "ITEM-1", "issue" : "1", "issued" : { "date-parts" : [ [ "2012" ] ] }, "page" : "136-42", "publisher" : "Elsevier", "title" : "Keratocystic odontogenic tumor: A recurrence analysis of clinical and radiographic parameters.", "type" : "article-journal", "volume" : "114" }, "uris" : [ "http://www.mendeley.com/documents/?uuid=31093b4f-c304-421e-904a-3fc0af308318" ] } ], "mendeley" : { "formattedCitation" : "(Titinchi &amp; Nortje 2012)", "plainTextFormattedCitation" : "(Titinchi &amp; Nortje 2012)", "previouslyFormattedCitation" : "&lt;sup&gt;25&lt;/sup&gt;"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Titinchi &amp; Nortje (2012)</w:t>
            </w:r>
            <w:r w:rsidRPr="005043B7">
              <w:rPr>
                <w:rFonts w:asciiTheme="majorBidi" w:hAnsiTheme="majorBidi" w:cstheme="majorBidi"/>
                <w:sz w:val="20"/>
                <w:szCs w:val="20"/>
              </w:rPr>
              <w:fldChar w:fldCharType="end"/>
            </w:r>
            <w:r w:rsidR="0099598C" w:rsidRPr="005043B7">
              <w:rPr>
                <w:rFonts w:asciiTheme="majorBidi" w:hAnsiTheme="majorBidi" w:cstheme="majorBidi"/>
                <w:sz w:val="20"/>
                <w:szCs w:val="20"/>
              </w:rPr>
              <w:t xml:space="preserve"> [13]</w:t>
            </w:r>
            <w:r w:rsidRPr="005043B7">
              <w:rPr>
                <w:rFonts w:asciiTheme="majorBidi" w:hAnsiTheme="majorBidi" w:cstheme="majorBidi"/>
                <w:sz w:val="20"/>
                <w:szCs w:val="20"/>
                <w:vertAlign w:val="superscript"/>
              </w:rPr>
              <w:t>*</w:t>
            </w:r>
          </w:p>
        </w:tc>
        <w:tc>
          <w:tcPr>
            <w:tcW w:w="0" w:type="auto"/>
          </w:tcPr>
          <w:p w14:paraId="3405652A" w14:textId="6F9337FF"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76D1D471" w14:textId="7DD83415" w:rsidR="000545EB" w:rsidRPr="005043B7" w:rsidRDefault="000545EB" w:rsidP="00957AF3">
            <w:pPr>
              <w:rPr>
                <w:rFonts w:asciiTheme="majorBidi" w:hAnsiTheme="majorBidi" w:cstheme="majorBidi"/>
              </w:rPr>
            </w:pPr>
            <w:r w:rsidRPr="005043B7">
              <w:rPr>
                <w:rFonts w:asciiTheme="majorBidi" w:hAnsiTheme="majorBidi" w:cstheme="majorBidi"/>
              </w:rPr>
              <w:t xml:space="preserve">34.5 </w:t>
            </w:r>
          </w:p>
        </w:tc>
        <w:tc>
          <w:tcPr>
            <w:tcW w:w="0" w:type="auto"/>
          </w:tcPr>
          <w:p w14:paraId="6ACFE850" w14:textId="6A5312F8" w:rsidR="000545EB" w:rsidRPr="005043B7" w:rsidRDefault="000545EB" w:rsidP="00957AF3">
            <w:pPr>
              <w:rPr>
                <w:rFonts w:asciiTheme="majorBidi" w:hAnsiTheme="majorBidi" w:cstheme="majorBidi"/>
              </w:rPr>
            </w:pPr>
            <w:r w:rsidRPr="005043B7">
              <w:rPr>
                <w:rFonts w:asciiTheme="majorBidi" w:hAnsiTheme="majorBidi" w:cstheme="majorBidi"/>
              </w:rPr>
              <w:t>106</w:t>
            </w:r>
          </w:p>
          <w:p w14:paraId="4510293E" w14:textId="60AE7763" w:rsidR="000545EB" w:rsidRPr="005043B7" w:rsidRDefault="000545EB" w:rsidP="009A6FA9">
            <w:pPr>
              <w:rPr>
                <w:rFonts w:asciiTheme="majorBidi" w:hAnsiTheme="majorBidi" w:cstheme="majorBidi"/>
              </w:rPr>
            </w:pPr>
            <w:r w:rsidRPr="005043B7">
              <w:rPr>
                <w:rFonts w:asciiTheme="majorBidi" w:hAnsiTheme="majorBidi" w:cstheme="majorBidi"/>
              </w:rPr>
              <w:t>15</w:t>
            </w:r>
            <w:r w:rsidR="009A6FA9" w:rsidRPr="005043B7">
              <w:rPr>
                <w:rFonts w:asciiTheme="majorBidi" w:hAnsiTheme="majorBidi" w:cstheme="majorBidi"/>
              </w:rPr>
              <w:t xml:space="preserve"> </w:t>
            </w:r>
            <w:r w:rsidRPr="005043B7">
              <w:rPr>
                <w:rFonts w:asciiTheme="majorBidi" w:hAnsiTheme="majorBidi" w:cstheme="majorBidi"/>
              </w:rPr>
              <w:t>ha</w:t>
            </w:r>
            <w:r w:rsidR="009A6FA9" w:rsidRPr="005043B7">
              <w:rPr>
                <w:rFonts w:asciiTheme="majorBidi" w:hAnsiTheme="majorBidi" w:cstheme="majorBidi"/>
              </w:rPr>
              <w:t>d</w:t>
            </w:r>
            <w:r w:rsidRPr="005043B7">
              <w:rPr>
                <w:rFonts w:asciiTheme="majorBidi" w:hAnsiTheme="majorBidi" w:cstheme="majorBidi"/>
              </w:rPr>
              <w:t xml:space="preserve"> NBCCS </w:t>
            </w:r>
          </w:p>
        </w:tc>
        <w:tc>
          <w:tcPr>
            <w:tcW w:w="0" w:type="auto"/>
          </w:tcPr>
          <w:p w14:paraId="34BF6284" w14:textId="60828D0A" w:rsidR="000545EB" w:rsidRPr="005043B7" w:rsidRDefault="000545EB" w:rsidP="00957AF3">
            <w:pPr>
              <w:rPr>
                <w:rFonts w:asciiTheme="majorBidi" w:hAnsiTheme="majorBidi" w:cstheme="majorBidi"/>
              </w:rPr>
            </w:pPr>
            <w:r w:rsidRPr="005043B7">
              <w:rPr>
                <w:rFonts w:asciiTheme="majorBidi" w:hAnsiTheme="majorBidi" w:cstheme="majorBidi"/>
              </w:rPr>
              <w:t>145</w:t>
            </w:r>
          </w:p>
        </w:tc>
        <w:tc>
          <w:tcPr>
            <w:tcW w:w="0" w:type="auto"/>
          </w:tcPr>
          <w:p w14:paraId="0AACE55E" w14:textId="14F5CCD2" w:rsidR="000545EB" w:rsidRPr="005043B7" w:rsidRDefault="000545EB" w:rsidP="00957AF3">
            <w:pPr>
              <w:rPr>
                <w:rFonts w:asciiTheme="majorBidi" w:hAnsiTheme="majorBidi" w:cstheme="majorBidi"/>
              </w:rPr>
            </w:pPr>
            <w:r w:rsidRPr="005043B7">
              <w:rPr>
                <w:rFonts w:asciiTheme="majorBidi" w:hAnsiTheme="majorBidi" w:cstheme="majorBidi"/>
              </w:rPr>
              <w:t>1:0.6</w:t>
            </w:r>
          </w:p>
        </w:tc>
        <w:tc>
          <w:tcPr>
            <w:tcW w:w="0" w:type="auto"/>
          </w:tcPr>
          <w:p w14:paraId="180B03D2" w14:textId="2026FBD1" w:rsidR="000545EB" w:rsidRPr="005043B7" w:rsidRDefault="005B5E5A" w:rsidP="005B5E5A">
            <w:pPr>
              <w:rPr>
                <w:rFonts w:asciiTheme="majorBidi" w:hAnsiTheme="majorBidi" w:cstheme="majorBidi"/>
              </w:rPr>
            </w:pPr>
            <w:r w:rsidRPr="005043B7">
              <w:rPr>
                <w:rFonts w:asciiTheme="majorBidi" w:hAnsiTheme="majorBidi" w:cstheme="majorBidi"/>
              </w:rPr>
              <w:t xml:space="preserve">1:3.03 </w:t>
            </w:r>
          </w:p>
        </w:tc>
        <w:tc>
          <w:tcPr>
            <w:tcW w:w="1337" w:type="dxa"/>
          </w:tcPr>
          <w:p w14:paraId="4970F3FC" w14:textId="79F1DBA3" w:rsidR="000545EB" w:rsidRPr="005043B7" w:rsidRDefault="00D84FC5" w:rsidP="00957AF3">
            <w:pPr>
              <w:rPr>
                <w:rFonts w:asciiTheme="majorBidi" w:hAnsiTheme="majorBidi" w:cstheme="majorBidi"/>
              </w:rPr>
            </w:pPr>
            <w:r w:rsidRPr="005043B7">
              <w:rPr>
                <w:rFonts w:asciiTheme="majorBidi" w:hAnsiTheme="majorBidi" w:cstheme="majorBidi"/>
              </w:rPr>
              <w:t>76</w:t>
            </w:r>
            <w:r w:rsidR="000545EB" w:rsidRPr="005043B7">
              <w:rPr>
                <w:rFonts w:asciiTheme="majorBidi" w:hAnsiTheme="majorBidi" w:cstheme="majorBidi"/>
              </w:rPr>
              <w:t xml:space="preserve"> </w:t>
            </w:r>
          </w:p>
          <w:p w14:paraId="0D4CE37D" w14:textId="77777777" w:rsidR="000545EB" w:rsidRPr="005043B7" w:rsidRDefault="000545EB" w:rsidP="00957AF3">
            <w:pPr>
              <w:rPr>
                <w:rFonts w:asciiTheme="majorBidi" w:hAnsiTheme="majorBidi" w:cstheme="majorBidi"/>
              </w:rPr>
            </w:pPr>
          </w:p>
        </w:tc>
        <w:tc>
          <w:tcPr>
            <w:tcW w:w="2165" w:type="dxa"/>
          </w:tcPr>
          <w:p w14:paraId="59BFFD30" w14:textId="77777777" w:rsidR="000545EB" w:rsidRPr="005043B7" w:rsidRDefault="000545EB" w:rsidP="00957AF3">
            <w:pPr>
              <w:rPr>
                <w:rFonts w:asciiTheme="majorBidi" w:hAnsiTheme="majorBidi" w:cstheme="majorBidi"/>
              </w:rPr>
            </w:pPr>
            <w:r w:rsidRPr="005043B7">
              <w:rPr>
                <w:rFonts w:asciiTheme="majorBidi" w:hAnsiTheme="majorBidi" w:cstheme="majorBidi"/>
              </w:rPr>
              <w:t>Mars.(5)</w:t>
            </w:r>
          </w:p>
          <w:p w14:paraId="3560FEEB" w14:textId="77777777"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.(47)</w:t>
            </w:r>
          </w:p>
          <w:p w14:paraId="65204719" w14:textId="0FE70E3C"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w:t>
            </w:r>
            <w:r w:rsidR="002E5FB0" w:rsidRPr="005043B7">
              <w:rPr>
                <w:rFonts w:asciiTheme="majorBidi" w:hAnsiTheme="majorBidi" w:cstheme="majorBidi"/>
              </w:rPr>
              <w:t xml:space="preserve"> </w:t>
            </w:r>
            <w:r w:rsidRPr="005043B7">
              <w:rPr>
                <w:rFonts w:asciiTheme="majorBidi" w:hAnsiTheme="majorBidi" w:cstheme="majorBidi"/>
              </w:rPr>
              <w:t>CS (8)</w:t>
            </w:r>
          </w:p>
          <w:p w14:paraId="22548019" w14:textId="77777777" w:rsidR="000545EB" w:rsidRPr="005043B7" w:rsidRDefault="000545EB" w:rsidP="00957AF3">
            <w:pPr>
              <w:rPr>
                <w:rFonts w:asciiTheme="majorBidi" w:hAnsiTheme="majorBidi" w:cstheme="majorBidi"/>
              </w:rPr>
            </w:pPr>
            <w:r w:rsidRPr="005043B7">
              <w:rPr>
                <w:rFonts w:asciiTheme="majorBidi" w:hAnsiTheme="majorBidi" w:cstheme="majorBidi"/>
              </w:rPr>
              <w:t>Resection (1)</w:t>
            </w:r>
          </w:p>
        </w:tc>
        <w:tc>
          <w:tcPr>
            <w:tcW w:w="1817" w:type="dxa"/>
          </w:tcPr>
          <w:p w14:paraId="1EC2F5C8" w14:textId="4E83F1A0" w:rsidR="000545EB" w:rsidRPr="005043B7" w:rsidRDefault="00F3226B" w:rsidP="00F3226B">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1</w:t>
            </w:r>
            <w:r w:rsidRPr="005043B7">
              <w:rPr>
                <w:rFonts w:asciiTheme="majorBidi" w:hAnsiTheme="majorBidi" w:cstheme="majorBidi"/>
              </w:rPr>
              <w:t xml:space="preserve">.6) </w:t>
            </w:r>
          </w:p>
        </w:tc>
        <w:tc>
          <w:tcPr>
            <w:tcW w:w="1350" w:type="dxa"/>
          </w:tcPr>
          <w:p w14:paraId="385BC410" w14:textId="36D9793E" w:rsidR="000545EB" w:rsidRPr="005043B7" w:rsidRDefault="000545EB" w:rsidP="00957AF3">
            <w:pPr>
              <w:rPr>
                <w:rFonts w:asciiTheme="majorBidi" w:hAnsiTheme="majorBidi" w:cstheme="majorBidi"/>
              </w:rPr>
            </w:pPr>
            <w:r w:rsidRPr="005043B7">
              <w:rPr>
                <w:rFonts w:asciiTheme="majorBidi" w:hAnsiTheme="majorBidi" w:cstheme="majorBidi"/>
              </w:rPr>
              <w:t>3</w:t>
            </w:r>
          </w:p>
          <w:p w14:paraId="337D5B73" w14:textId="77777777" w:rsidR="000545EB" w:rsidRPr="005043B7" w:rsidRDefault="000545EB" w:rsidP="00957AF3">
            <w:pPr>
              <w:rPr>
                <w:rFonts w:asciiTheme="majorBidi" w:hAnsiTheme="majorBidi" w:cstheme="majorBidi"/>
              </w:rPr>
            </w:pPr>
            <w:r w:rsidRPr="005043B7">
              <w:rPr>
                <w:rFonts w:asciiTheme="majorBidi" w:hAnsiTheme="majorBidi" w:cstheme="majorBidi"/>
              </w:rPr>
              <w:t>13</w:t>
            </w:r>
          </w:p>
          <w:p w14:paraId="6B2A291C"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5756C484" w14:textId="695CB487" w:rsidR="000545EB" w:rsidRPr="005043B7" w:rsidRDefault="006E5A9E" w:rsidP="00957AF3">
            <w:pPr>
              <w:rPr>
                <w:rFonts w:asciiTheme="majorBidi" w:hAnsiTheme="majorBidi" w:cstheme="majorBidi"/>
              </w:rPr>
            </w:pPr>
            <w:r w:rsidRPr="005043B7">
              <w:rPr>
                <w:rFonts w:asciiTheme="majorBidi" w:hAnsiTheme="majorBidi" w:cstheme="majorBidi"/>
              </w:rPr>
              <w:t>0</w:t>
            </w:r>
          </w:p>
        </w:tc>
        <w:tc>
          <w:tcPr>
            <w:tcW w:w="1283" w:type="dxa"/>
          </w:tcPr>
          <w:p w14:paraId="36BDEE98" w14:textId="77777777" w:rsidR="000545EB" w:rsidRPr="005043B7" w:rsidRDefault="000545EB" w:rsidP="00957AF3">
            <w:pPr>
              <w:rPr>
                <w:rFonts w:asciiTheme="majorBidi" w:hAnsiTheme="majorBidi" w:cstheme="majorBidi"/>
              </w:rPr>
            </w:pPr>
            <w:r w:rsidRPr="005043B7">
              <w:rPr>
                <w:rFonts w:asciiTheme="majorBidi" w:hAnsiTheme="majorBidi" w:cstheme="majorBidi"/>
              </w:rPr>
              <w:t>60%</w:t>
            </w:r>
          </w:p>
          <w:p w14:paraId="2F77139D" w14:textId="77777777" w:rsidR="000545EB" w:rsidRPr="005043B7" w:rsidRDefault="000545EB" w:rsidP="00957AF3">
            <w:pPr>
              <w:rPr>
                <w:rFonts w:asciiTheme="majorBidi" w:hAnsiTheme="majorBidi" w:cstheme="majorBidi"/>
              </w:rPr>
            </w:pPr>
            <w:r w:rsidRPr="005043B7">
              <w:rPr>
                <w:rFonts w:asciiTheme="majorBidi" w:hAnsiTheme="majorBidi" w:cstheme="majorBidi"/>
              </w:rPr>
              <w:t>27%</w:t>
            </w:r>
          </w:p>
          <w:p w14:paraId="06383213"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p w14:paraId="297D5C41" w14:textId="292EF4E6" w:rsidR="000545EB" w:rsidRPr="005043B7" w:rsidRDefault="000545EB" w:rsidP="000A4BE4">
            <w:pPr>
              <w:rPr>
                <w:rFonts w:asciiTheme="majorBidi" w:hAnsiTheme="majorBidi" w:cstheme="majorBidi"/>
              </w:rPr>
            </w:pPr>
            <w:r w:rsidRPr="005043B7">
              <w:rPr>
                <w:rFonts w:asciiTheme="majorBidi" w:hAnsiTheme="majorBidi" w:cstheme="majorBidi"/>
              </w:rPr>
              <w:t>0%</w:t>
            </w:r>
          </w:p>
        </w:tc>
      </w:tr>
      <w:tr w:rsidR="0077159A" w:rsidRPr="005043B7" w14:paraId="332C0FF8" w14:textId="77777777" w:rsidTr="00ED1BC2">
        <w:tc>
          <w:tcPr>
            <w:tcW w:w="2068" w:type="dxa"/>
          </w:tcPr>
          <w:p w14:paraId="0D1418FC" w14:textId="654C600D"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"ISSN" : "1536-3732", "abstract" : "BACKGROUND AND PURPOSE: The odontogenic keratocyst (OKC) is an unusual cyst with a high recurrence rate. The most common site for OKCs is by far the mandible. The best treatment of OKC remains controversial. Recurrence rates ranging anywhere from less than 10% to more than 60% have been reported. The aim of our study was to evaluate marsupialization as a treatment option for OKC.\n\nMETHODS: We managed 13 patients (8 male, 5 female) between the ages of 16 and 31 years (mean, 22.4 y) with biopsy-proven OKC. Radiographically, the patients' cyst sizes were between 25 and 90 mm. Treatment consisted of marsupialization. We followed up with patients for a total duration of at least 60 months, and posttreatment visits were carried out at 6-month intervals.\n\nRESULTS: We documented cured or reduced cyst size with radiography. The odontogenic keratocyst resolved completely in 10 patients, and the cyst walls shrank in 3 patients. The latter patients required a second operation to remove the associated impacted teeth. A histologic evaluation of 3 lesions showed metaplasia. Any case of recurring cysts was not seen during the entire follow-up period.\n\nCONCLUSIONS: Marsupialization is an effective and conservative treatment option for OKC. Nevertheless, future studies should conduct even longer follow-up periods to evaluate any recurrence of lesions.", "author" : [ { "dropping-particle" : "", "family" : "Tabrizi", "given" : "Reza", "non-dropping-particle" : "", "parse-names" : false, "suffix" : "" }, { "dropping-particle" : "", "family" : "\u00d6zkan", "given" : "Birkan Taha", "non-dropping-particle" : "", "parse-names" : false, "suffix" : "" }, { "dropping-particle" : "", "family" : "Dehgani", "given" : "Ali", "non-dropping-particle" : "", "parse-names" : false, "suffix" : "" }, { "dropping-particle" : "", "family" : "Langner", "given" : "Nicole Janine", "non-dropping-particle" : "", "parse-names" : false, "suffix" : "" } ], "container-title" : "The Journal of craniofacial surgery", "id" : "ITEM-1", "issue" : "5", "issued" : { "date-parts" : [ [ "2012", "9" ] ] }, "page" : "e459-61", "title" : "Marsupialization as a treatment option for the odontogenic keratocyst.", "type" : "article-journal", "volume" : "23" }, "uris" : [ "http://www.mendeley.com/documents/?uuid=63638cc9-930c-42f0-8ed1-1a2122889a45" ] } ], "mendeley" : { "formattedCitation" : "(Tabrizi et al. 2012)", "plainTextFormattedCitation" : "(Tabrizi et al. 2012)", "previouslyFormattedCitation" : "&lt;sup&gt;26&lt;/sup&gt;"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Tabrizi et al. (2012)</w:t>
            </w:r>
            <w:r w:rsidRPr="005043B7">
              <w:rPr>
                <w:rFonts w:asciiTheme="majorBidi" w:hAnsiTheme="majorBidi" w:cstheme="majorBidi"/>
                <w:sz w:val="20"/>
                <w:szCs w:val="20"/>
              </w:rPr>
              <w:fldChar w:fldCharType="end"/>
            </w:r>
            <w:r w:rsidR="0099598C" w:rsidRPr="005043B7">
              <w:rPr>
                <w:rFonts w:asciiTheme="majorBidi" w:hAnsiTheme="majorBidi" w:cstheme="majorBidi"/>
                <w:sz w:val="20"/>
                <w:szCs w:val="20"/>
              </w:rPr>
              <w:t xml:space="preserve"> [30]</w:t>
            </w:r>
          </w:p>
        </w:tc>
        <w:tc>
          <w:tcPr>
            <w:tcW w:w="0" w:type="auto"/>
          </w:tcPr>
          <w:p w14:paraId="570F3BFC"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Case series </w:t>
            </w:r>
          </w:p>
        </w:tc>
        <w:tc>
          <w:tcPr>
            <w:tcW w:w="0" w:type="auto"/>
          </w:tcPr>
          <w:p w14:paraId="1F8775AC" w14:textId="1F7F0E62" w:rsidR="000545EB" w:rsidRPr="005043B7" w:rsidRDefault="000545EB" w:rsidP="00957AF3">
            <w:pPr>
              <w:rPr>
                <w:rFonts w:asciiTheme="majorBidi" w:hAnsiTheme="majorBidi" w:cstheme="majorBidi"/>
              </w:rPr>
            </w:pPr>
            <w:r w:rsidRPr="005043B7">
              <w:rPr>
                <w:rFonts w:asciiTheme="majorBidi" w:hAnsiTheme="majorBidi" w:cstheme="majorBidi"/>
              </w:rPr>
              <w:t>31</w:t>
            </w:r>
          </w:p>
        </w:tc>
        <w:tc>
          <w:tcPr>
            <w:tcW w:w="0" w:type="auto"/>
          </w:tcPr>
          <w:p w14:paraId="2ABA09F3" w14:textId="77777777" w:rsidR="000545EB" w:rsidRPr="005043B7" w:rsidRDefault="000545EB" w:rsidP="00957AF3">
            <w:pPr>
              <w:rPr>
                <w:rFonts w:asciiTheme="majorBidi" w:hAnsiTheme="majorBidi" w:cstheme="majorBidi"/>
              </w:rPr>
            </w:pPr>
            <w:r w:rsidRPr="005043B7">
              <w:rPr>
                <w:rFonts w:asciiTheme="majorBidi" w:hAnsiTheme="majorBidi" w:cstheme="majorBidi"/>
              </w:rPr>
              <w:t>13</w:t>
            </w:r>
          </w:p>
        </w:tc>
        <w:tc>
          <w:tcPr>
            <w:tcW w:w="0" w:type="auto"/>
          </w:tcPr>
          <w:p w14:paraId="1F6D44BC" w14:textId="3EC70BCB" w:rsidR="000545EB" w:rsidRPr="005043B7" w:rsidRDefault="009A6FA9" w:rsidP="00957AF3">
            <w:pPr>
              <w:rPr>
                <w:rFonts w:asciiTheme="majorBidi" w:hAnsiTheme="majorBidi" w:cstheme="majorBidi"/>
              </w:rPr>
            </w:pPr>
            <w:r w:rsidRPr="005043B7">
              <w:rPr>
                <w:rFonts w:asciiTheme="majorBidi" w:hAnsiTheme="majorBidi" w:cstheme="majorBidi"/>
              </w:rPr>
              <w:t>NM</w:t>
            </w:r>
          </w:p>
        </w:tc>
        <w:tc>
          <w:tcPr>
            <w:tcW w:w="0" w:type="auto"/>
          </w:tcPr>
          <w:p w14:paraId="4D9DF3C8" w14:textId="2D332DB5" w:rsidR="000545EB" w:rsidRPr="005043B7" w:rsidRDefault="000545EB" w:rsidP="00957AF3">
            <w:pPr>
              <w:rPr>
                <w:rFonts w:asciiTheme="majorBidi" w:hAnsiTheme="majorBidi" w:cstheme="majorBidi"/>
              </w:rPr>
            </w:pPr>
            <w:r w:rsidRPr="005043B7">
              <w:rPr>
                <w:rFonts w:asciiTheme="majorBidi" w:hAnsiTheme="majorBidi" w:cstheme="majorBidi"/>
              </w:rPr>
              <w:t>1.6:1</w:t>
            </w:r>
          </w:p>
        </w:tc>
        <w:tc>
          <w:tcPr>
            <w:tcW w:w="0" w:type="auto"/>
          </w:tcPr>
          <w:p w14:paraId="3E1C672D" w14:textId="25E7EDE3"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1337" w:type="dxa"/>
          </w:tcPr>
          <w:p w14:paraId="62AEF027"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6C3FFAF5" w14:textId="25643022" w:rsidR="000545EB" w:rsidRPr="005043B7" w:rsidRDefault="000545EB" w:rsidP="002E5FB0">
            <w:pPr>
              <w:rPr>
                <w:rFonts w:asciiTheme="majorBidi" w:hAnsiTheme="majorBidi" w:cstheme="majorBidi"/>
              </w:rPr>
            </w:pPr>
            <w:r w:rsidRPr="005043B7">
              <w:rPr>
                <w:rFonts w:asciiTheme="majorBidi" w:hAnsiTheme="majorBidi" w:cstheme="majorBidi"/>
              </w:rPr>
              <w:t xml:space="preserve">Mars </w:t>
            </w:r>
            <w:r w:rsidR="002E5FB0" w:rsidRPr="005043B7">
              <w:rPr>
                <w:rFonts w:asciiTheme="majorBidi" w:hAnsiTheme="majorBidi" w:cstheme="majorBidi"/>
              </w:rPr>
              <w:t xml:space="preserve">and </w:t>
            </w:r>
            <w:r w:rsidR="006E5A9E" w:rsidRPr="005043B7">
              <w:rPr>
                <w:rFonts w:asciiTheme="majorBidi" w:hAnsiTheme="majorBidi" w:cstheme="majorBidi"/>
              </w:rPr>
              <w:t>???</w:t>
            </w:r>
          </w:p>
        </w:tc>
        <w:tc>
          <w:tcPr>
            <w:tcW w:w="1817" w:type="dxa"/>
          </w:tcPr>
          <w:p w14:paraId="6D8B6D55" w14:textId="03C06CE9" w:rsidR="000545EB" w:rsidRPr="005043B7" w:rsidRDefault="00F3226B" w:rsidP="00F3226B">
            <w:pPr>
              <w:rPr>
                <w:rFonts w:asciiTheme="majorBidi" w:hAnsiTheme="majorBidi" w:cstheme="majorBidi"/>
              </w:rPr>
            </w:pPr>
            <w:r w:rsidRPr="005043B7">
              <w:rPr>
                <w:rFonts w:asciiTheme="majorBidi" w:hAnsiTheme="majorBidi" w:cstheme="majorBidi"/>
              </w:rPr>
              <w:t>(5)</w:t>
            </w:r>
          </w:p>
        </w:tc>
        <w:tc>
          <w:tcPr>
            <w:tcW w:w="1350" w:type="dxa"/>
          </w:tcPr>
          <w:p w14:paraId="18EE381D"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c>
          <w:tcPr>
            <w:tcW w:w="1283" w:type="dxa"/>
          </w:tcPr>
          <w:p w14:paraId="05EB691C"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0AE38A7E" w14:textId="77777777" w:rsidTr="00ED1BC2">
        <w:tc>
          <w:tcPr>
            <w:tcW w:w="2068" w:type="dxa"/>
          </w:tcPr>
          <w:p w14:paraId="3C6D6ACC" w14:textId="330B63A6"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"10.1259/dmfr/22891281", "ISBN" : "0250-832X (Print)\\n0250-832X (Linking)", "ISSN" : "0250-832X", "PMID" : "22301637", "abstract" : "OBJECTIVES: The aim of this study was to analyse 19 recurrent keratocystic odontogenic tumours (KCOTs).\\n\\nMETHODS: 19 patients with recurrent KCOTs were retrospectively analysed. These patients had been treated by either enucleation or a combination of enucleation and Carnoy's solution. The analyses covered major aspects of primary KCOT and/or recurrent KCOT identities, including patient profile, clinical features, histopathology, radiology, treatment and prognosis.\\n\\nRESULTS: 19 (7.4%) out of 257 primary KCOT cases recurred, with an average patient age of 30.5 years (age range 18-45 years). 15 lesions were in the mandible and the remaining 4 were in the maxilla. There were more unilocular than multilocular occurrences for the primary tumours, with a ratio of 2.2:1. These KCOTs were initially treated by simple enucleation (12 cases) or enucleation with Carnoy's solution (7 cases). After the initial surgery, 15 out of 19 (78.9%) recurred within 6 years, while 4 (21.1%) recurred after 6 years. Evidently, the recurrent lesion was involved with the roots of the teeth in three out of six cases whose teeth were preserved. In addition, the recurrent KCOTs had a tendency to be more multilocular or multifocal than the primary cases, with a unilocular-to-multilocular ratio of 1.1:1.\\n\\nCONCLUSIONS: 7.4% of primary KCOTs recurred within 6 years after initial treatment with either enucleation or a combination of enucleation and Carnoy's solution. The recurrent KCOTs were more likely to be multilocular or multifocal than the primary cases and often involved the teeth. The method of operation for these recurrent lesions would be considered as a more aggressive approach.", "author" : [ { "dropping-particle" : "", "family" : "Zhao", "given" : "Y", "non-dropping-particle" : "", "parse-names" : false, "suffix" : "" }, { "dropping-particle" : "", "family" : "Liu", "given" : "B", "non-dropping-particle" : "", "parse-names" : false, "suffix" : "" }, { "dropping-particle" : "", "family" : "Cheng", "given" : "G", "non-dropping-particle" : "", "parse-names" : false, "suffix" : "" }, { "dropping-particle" : "", "family" : "Wang", "given" : "S-P", "non-dropping-particle" : "", "parse-names" : false, "suffix" : "" }, { "dropping-particle" : "", "family" : "Wang", "given" : "Y-N", "non-dropping-particle" : "", "parse-names" : false, "suffix" : "" } ], "container-title" : "Dento maxillo facial radiology", "id" : "ITEM-1", "issue" : "2", "issued" : { "date-parts" : [ [ "2012" ] ] }, "page" : "96-102", "title" : "Recurrent keratocystic odontogenic tumours: report of 19 cases.", "type" : "article-journal", "volume" : "41" }, "uris" : [ "http://www.mendeley.com/documents/?uuid=06e043da-7ff2-4222-8bec-1408ddab0a22" ] } ], "mendeley" : { "formattedCitation" : "(Zhao et al. 2012)", "plainTextFormattedCitation" : "(Zhao et al. 2012)", "previouslyFormattedCitation" : "&lt;sup&gt;27&lt;/sup&gt;"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Zhao et al. (2012)</w:t>
            </w:r>
            <w:r w:rsidRPr="005043B7">
              <w:rPr>
                <w:rFonts w:asciiTheme="majorBidi" w:hAnsiTheme="majorBidi" w:cstheme="majorBidi"/>
                <w:sz w:val="20"/>
                <w:szCs w:val="20"/>
              </w:rPr>
              <w:fldChar w:fldCharType="end"/>
            </w:r>
            <w:r w:rsidR="0099598C" w:rsidRPr="005043B7">
              <w:rPr>
                <w:rFonts w:asciiTheme="majorBidi" w:hAnsiTheme="majorBidi" w:cstheme="majorBidi"/>
                <w:sz w:val="20"/>
                <w:szCs w:val="20"/>
              </w:rPr>
              <w:t xml:space="preserve"> [31]</w:t>
            </w:r>
          </w:p>
        </w:tc>
        <w:tc>
          <w:tcPr>
            <w:tcW w:w="0" w:type="auto"/>
          </w:tcPr>
          <w:p w14:paraId="37575F3D" w14:textId="790835C0"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107EA169" w14:textId="77777777" w:rsidR="0077159A" w:rsidRPr="005043B7" w:rsidRDefault="000545EB" w:rsidP="00957AF3">
            <w:pPr>
              <w:rPr>
                <w:rFonts w:asciiTheme="majorBidi" w:hAnsiTheme="majorBidi" w:cstheme="majorBidi"/>
              </w:rPr>
            </w:pPr>
            <w:r w:rsidRPr="005043B7">
              <w:rPr>
                <w:rFonts w:asciiTheme="majorBidi" w:hAnsiTheme="majorBidi" w:cstheme="majorBidi"/>
              </w:rPr>
              <w:t xml:space="preserve">30.5 </w:t>
            </w:r>
          </w:p>
          <w:p w14:paraId="0C24470C" w14:textId="6502F11D" w:rsidR="000545EB" w:rsidRPr="005043B7" w:rsidRDefault="000545EB" w:rsidP="00957AF3">
            <w:pPr>
              <w:rPr>
                <w:rFonts w:asciiTheme="majorBidi" w:hAnsiTheme="majorBidi" w:cstheme="majorBidi"/>
              </w:rPr>
            </w:pPr>
            <w:r w:rsidRPr="005043B7">
              <w:rPr>
                <w:rFonts w:asciiTheme="majorBidi" w:hAnsiTheme="majorBidi" w:cstheme="majorBidi"/>
              </w:rPr>
              <w:t>(18–45)</w:t>
            </w:r>
          </w:p>
        </w:tc>
        <w:tc>
          <w:tcPr>
            <w:tcW w:w="0" w:type="auto"/>
          </w:tcPr>
          <w:p w14:paraId="66C63D6C" w14:textId="77777777" w:rsidR="000545EB" w:rsidRPr="005043B7" w:rsidRDefault="000545EB" w:rsidP="00957AF3">
            <w:pPr>
              <w:rPr>
                <w:rFonts w:asciiTheme="majorBidi" w:hAnsiTheme="majorBidi" w:cstheme="majorBidi"/>
              </w:rPr>
            </w:pPr>
            <w:r w:rsidRPr="005043B7">
              <w:rPr>
                <w:rFonts w:asciiTheme="majorBidi" w:hAnsiTheme="majorBidi" w:cstheme="majorBidi"/>
              </w:rPr>
              <w:t>257 cases</w:t>
            </w:r>
          </w:p>
        </w:tc>
        <w:tc>
          <w:tcPr>
            <w:tcW w:w="0" w:type="auto"/>
          </w:tcPr>
          <w:p w14:paraId="1F2A1872" w14:textId="751C32D3" w:rsidR="000545EB" w:rsidRPr="005043B7" w:rsidRDefault="009A6FA9" w:rsidP="00957AF3">
            <w:pPr>
              <w:rPr>
                <w:rFonts w:asciiTheme="majorBidi" w:hAnsiTheme="majorBidi" w:cstheme="majorBidi"/>
              </w:rPr>
            </w:pPr>
            <w:r w:rsidRPr="005043B7">
              <w:rPr>
                <w:rFonts w:asciiTheme="majorBidi" w:hAnsiTheme="majorBidi" w:cstheme="majorBidi"/>
              </w:rPr>
              <w:t>NM</w:t>
            </w:r>
          </w:p>
        </w:tc>
        <w:tc>
          <w:tcPr>
            <w:tcW w:w="0" w:type="auto"/>
          </w:tcPr>
          <w:p w14:paraId="30B4DE42" w14:textId="3DF29AD1" w:rsidR="000545EB" w:rsidRPr="005043B7" w:rsidRDefault="000545EB" w:rsidP="00957AF3">
            <w:pPr>
              <w:rPr>
                <w:rFonts w:asciiTheme="majorBidi" w:hAnsiTheme="majorBidi" w:cstheme="majorBidi"/>
              </w:rPr>
            </w:pPr>
            <w:r w:rsidRPr="005043B7">
              <w:rPr>
                <w:rFonts w:asciiTheme="majorBidi" w:hAnsiTheme="majorBidi" w:cstheme="majorBidi"/>
              </w:rPr>
              <w:t>1.7:1 from recurrence only</w:t>
            </w:r>
          </w:p>
        </w:tc>
        <w:tc>
          <w:tcPr>
            <w:tcW w:w="0" w:type="auto"/>
          </w:tcPr>
          <w:p w14:paraId="55334278" w14:textId="6E69FAFC" w:rsidR="000545EB" w:rsidRPr="005043B7" w:rsidRDefault="00D84FC5" w:rsidP="00D87C04">
            <w:pPr>
              <w:rPr>
                <w:rFonts w:asciiTheme="majorBidi" w:hAnsiTheme="majorBidi" w:cstheme="majorBidi"/>
              </w:rPr>
            </w:pPr>
            <w:r w:rsidRPr="005043B7">
              <w:rPr>
                <w:rFonts w:asciiTheme="majorBidi" w:hAnsiTheme="majorBidi" w:cstheme="majorBidi"/>
              </w:rPr>
              <w:t>1</w:t>
            </w:r>
            <w:r w:rsidR="00D87C04" w:rsidRPr="005043B7">
              <w:rPr>
                <w:rFonts w:asciiTheme="majorBidi" w:hAnsiTheme="majorBidi" w:cstheme="majorBidi"/>
              </w:rPr>
              <w:t xml:space="preserve">:3.75 </w:t>
            </w:r>
          </w:p>
        </w:tc>
        <w:tc>
          <w:tcPr>
            <w:tcW w:w="1337" w:type="dxa"/>
          </w:tcPr>
          <w:p w14:paraId="2A89CD7C" w14:textId="0360784E" w:rsidR="000545EB" w:rsidRPr="005043B7" w:rsidRDefault="000545EB" w:rsidP="00957AF3">
            <w:pPr>
              <w:rPr>
                <w:rFonts w:asciiTheme="majorBidi" w:hAnsiTheme="majorBidi" w:cstheme="majorBidi"/>
              </w:rPr>
            </w:pPr>
            <w:r w:rsidRPr="005043B7">
              <w:rPr>
                <w:rFonts w:asciiTheme="majorBidi" w:hAnsiTheme="majorBidi" w:cstheme="majorBidi"/>
              </w:rPr>
              <w:t xml:space="preserve"> </w:t>
            </w:r>
            <w:r w:rsidR="00D84FC5" w:rsidRPr="005043B7">
              <w:rPr>
                <w:rFonts w:asciiTheme="majorBidi" w:hAnsiTheme="majorBidi" w:cstheme="majorBidi"/>
              </w:rPr>
              <w:t>?NM</w:t>
            </w:r>
          </w:p>
        </w:tc>
        <w:tc>
          <w:tcPr>
            <w:tcW w:w="2165" w:type="dxa"/>
          </w:tcPr>
          <w:p w14:paraId="039CEA5D" w14:textId="77777777" w:rsidR="000545EB" w:rsidRPr="005043B7" w:rsidRDefault="000545EB" w:rsidP="00957AF3">
            <w:pPr>
              <w:rPr>
                <w:rFonts w:asciiTheme="majorBidi" w:hAnsiTheme="majorBidi" w:cstheme="majorBidi"/>
                <w:lang w:bidi="ar-EG"/>
              </w:rPr>
            </w:pPr>
            <w:proofErr w:type="spellStart"/>
            <w:r w:rsidRPr="005043B7">
              <w:rPr>
                <w:rFonts w:asciiTheme="majorBidi" w:hAnsiTheme="majorBidi" w:cstheme="majorBidi"/>
              </w:rPr>
              <w:t>Enuc</w:t>
            </w:r>
            <w:proofErr w:type="spellEnd"/>
            <w:r w:rsidRPr="005043B7">
              <w:rPr>
                <w:rFonts w:asciiTheme="majorBidi" w:hAnsiTheme="majorBidi" w:cstheme="majorBidi"/>
              </w:rPr>
              <w:t>.(133)</w:t>
            </w:r>
            <w:r w:rsidRPr="005043B7">
              <w:rPr>
                <w:rFonts w:asciiTheme="majorBidi" w:hAnsiTheme="majorBidi" w:cstheme="majorBidi"/>
                <w:lang w:bidi="ar-EG"/>
              </w:rPr>
              <w:t xml:space="preserve"> </w:t>
            </w:r>
          </w:p>
          <w:p w14:paraId="35D79CDF" w14:textId="1979B76D" w:rsidR="000545EB" w:rsidRPr="005043B7" w:rsidRDefault="000545EB" w:rsidP="00957AF3">
            <w:pPr>
              <w:rPr>
                <w:rFonts w:asciiTheme="majorBidi" w:hAnsiTheme="majorBidi" w:cstheme="majorBidi"/>
                <w:lang w:bidi="ar-EG"/>
              </w:rPr>
            </w:pPr>
            <w:proofErr w:type="spellStart"/>
            <w:r w:rsidRPr="005043B7">
              <w:rPr>
                <w:rFonts w:asciiTheme="majorBidi" w:hAnsiTheme="majorBidi" w:cstheme="majorBidi"/>
                <w:lang w:bidi="ar-EG"/>
              </w:rPr>
              <w:t>Enuc</w:t>
            </w:r>
            <w:proofErr w:type="spellEnd"/>
            <w:r w:rsidRPr="005043B7">
              <w:rPr>
                <w:rFonts w:asciiTheme="majorBidi" w:hAnsiTheme="majorBidi" w:cstheme="majorBidi"/>
                <w:lang w:bidi="ar-EG"/>
              </w:rPr>
              <w:t>.+</w:t>
            </w:r>
            <w:r w:rsidR="002E5FB0" w:rsidRPr="005043B7">
              <w:rPr>
                <w:rFonts w:asciiTheme="majorBidi" w:hAnsiTheme="majorBidi" w:cstheme="majorBidi"/>
                <w:lang w:bidi="ar-EG"/>
              </w:rPr>
              <w:t xml:space="preserve"> </w:t>
            </w:r>
            <w:r w:rsidRPr="005043B7">
              <w:rPr>
                <w:rFonts w:asciiTheme="majorBidi" w:hAnsiTheme="majorBidi" w:cstheme="majorBidi"/>
                <w:lang w:bidi="ar-EG"/>
              </w:rPr>
              <w:t>CS (124)</w:t>
            </w:r>
          </w:p>
        </w:tc>
        <w:tc>
          <w:tcPr>
            <w:tcW w:w="1817" w:type="dxa"/>
          </w:tcPr>
          <w:p w14:paraId="2BA9DB7F" w14:textId="799BC0C5" w:rsidR="000545EB" w:rsidRPr="005043B7" w:rsidRDefault="000545EB" w:rsidP="00F3226B">
            <w:pPr>
              <w:rPr>
                <w:rFonts w:asciiTheme="majorBidi" w:hAnsiTheme="majorBidi" w:cstheme="majorBidi"/>
              </w:rPr>
            </w:pPr>
            <w:r w:rsidRPr="005043B7">
              <w:rPr>
                <w:rFonts w:asciiTheme="majorBidi" w:hAnsiTheme="majorBidi" w:cstheme="majorBidi"/>
              </w:rPr>
              <w:t>1</w:t>
            </w:r>
            <w:r w:rsidR="00F3226B" w:rsidRPr="005043B7">
              <w:rPr>
                <w:rFonts w:asciiTheme="majorBidi" w:hAnsiTheme="majorBidi" w:cstheme="majorBidi"/>
              </w:rPr>
              <w:t>-</w:t>
            </w:r>
            <w:r w:rsidRPr="005043B7">
              <w:rPr>
                <w:rFonts w:asciiTheme="majorBidi" w:hAnsiTheme="majorBidi" w:cstheme="majorBidi"/>
              </w:rPr>
              <w:t xml:space="preserve">15 </w:t>
            </w:r>
          </w:p>
        </w:tc>
        <w:tc>
          <w:tcPr>
            <w:tcW w:w="1350" w:type="dxa"/>
          </w:tcPr>
          <w:p w14:paraId="2E5671BA" w14:textId="77777777" w:rsidR="000545EB" w:rsidRPr="005043B7" w:rsidRDefault="000545EB" w:rsidP="00957AF3">
            <w:pPr>
              <w:rPr>
                <w:rFonts w:asciiTheme="majorBidi" w:hAnsiTheme="majorBidi" w:cstheme="majorBidi"/>
              </w:rPr>
            </w:pPr>
            <w:r w:rsidRPr="005043B7">
              <w:rPr>
                <w:rFonts w:asciiTheme="majorBidi" w:hAnsiTheme="majorBidi" w:cstheme="majorBidi"/>
              </w:rPr>
              <w:t>12</w:t>
            </w:r>
          </w:p>
          <w:p w14:paraId="4555B733" w14:textId="77777777" w:rsidR="000545EB" w:rsidRPr="005043B7" w:rsidRDefault="000545EB" w:rsidP="00957AF3">
            <w:pPr>
              <w:rPr>
                <w:rFonts w:asciiTheme="majorBidi" w:hAnsiTheme="majorBidi" w:cstheme="majorBidi"/>
              </w:rPr>
            </w:pPr>
            <w:r w:rsidRPr="005043B7">
              <w:rPr>
                <w:rFonts w:asciiTheme="majorBidi" w:hAnsiTheme="majorBidi" w:cstheme="majorBidi"/>
              </w:rPr>
              <w:t>7</w:t>
            </w:r>
          </w:p>
        </w:tc>
        <w:tc>
          <w:tcPr>
            <w:tcW w:w="1283" w:type="dxa"/>
          </w:tcPr>
          <w:p w14:paraId="0461F613" w14:textId="77777777" w:rsidR="000545EB" w:rsidRPr="005043B7" w:rsidRDefault="000545EB" w:rsidP="00957AF3">
            <w:pPr>
              <w:rPr>
                <w:rFonts w:asciiTheme="majorBidi" w:hAnsiTheme="majorBidi" w:cstheme="majorBidi"/>
              </w:rPr>
            </w:pPr>
            <w:r w:rsidRPr="005043B7">
              <w:rPr>
                <w:rFonts w:asciiTheme="majorBidi" w:hAnsiTheme="majorBidi" w:cstheme="majorBidi"/>
              </w:rPr>
              <w:t>9%</w:t>
            </w:r>
          </w:p>
          <w:p w14:paraId="3D29E283" w14:textId="77777777" w:rsidR="000545EB" w:rsidRPr="005043B7" w:rsidRDefault="000545EB" w:rsidP="00957AF3">
            <w:pPr>
              <w:rPr>
                <w:rFonts w:asciiTheme="majorBidi" w:hAnsiTheme="majorBidi" w:cstheme="majorBidi"/>
              </w:rPr>
            </w:pPr>
            <w:r w:rsidRPr="005043B7">
              <w:rPr>
                <w:rFonts w:asciiTheme="majorBidi" w:hAnsiTheme="majorBidi" w:cstheme="majorBidi"/>
              </w:rPr>
              <w:t>5.6%</w:t>
            </w:r>
          </w:p>
        </w:tc>
      </w:tr>
      <w:tr w:rsidR="0077159A" w:rsidRPr="005043B7" w14:paraId="4A414115" w14:textId="77777777" w:rsidTr="00ED1BC2">
        <w:tc>
          <w:tcPr>
            <w:tcW w:w="2068" w:type="dxa"/>
            <w:shd w:val="clear" w:color="auto" w:fill="FFFFFF" w:themeFill="background1"/>
          </w:tcPr>
          <w:p w14:paraId="5644C183" w14:textId="6BA11C25" w:rsidR="000545EB" w:rsidRPr="005043B7" w:rsidRDefault="000545EB" w:rsidP="00957AF3">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"DOI" : "10.1016/j.oooo.2012.10.018", "ISSN" : "2212-4411", "PMID" : "23312920", "abstract" : "INTRODUCTION: The solitary keratocystic odontogenic tumor (KCOT) is a neoplasm, which recurs in 28% of cases. The purpose of this study is to determine whether clinicoradiographic features can predict recurrence.\\n\\nMATERIAL AND METHODS: From 2000 to 2009, 106 solitary KCOTs were retrieved from the Oral Biology Service of British Columbia. Among 58 KCOTs including all recurrent KCOTs (rKCOT) and nonrecurrent KCOTs (nrKCOT) (followed up for at least 5 years), only 29 had radiographs (rKCOT, 18; nrKCOT, 11).\\n\\nRESULTS: Patients with recurrences were significantly older than those without. Interestingly, those cases, which were considered KCOTs before surgery, were significantly more likely not to recur within 5 years of follow-up. Most radiological features did not differ between nrKCOT and rKCOT on the basis of panoramic radiography only.", "author" : [ { "dropping-particle" : "", "family" : "MacDonald", "given" : "D", "non-dropping-particle" : "", "parse-names" : false, "suffix" : "" }, { "dropping-particle" : "", "family" : "Gu", "given" : "Y", "non-dropping-particle" : "", "parse-names" : false, "suffix" : "" }, { "dropping-particle" : "", "family" : "Zhang", "given" : "L", "non-dropping-particle" : "", "parse-names" : false, "suffix" : "" }, { "dropping-particle" : "", "family" : "Poh", "given" : "C", "non-dropping-particle" : "", "parse-names" : false, "suffix" : "" } ], "container-title" : "Oral surgery, oral medicine, oral pathology and oral radiology", "id" : "ITEM-1", "issue" : "2", "issued" : { "date-parts" : [ [ "2013" ] ] }, "page" : "263-71", "title" : "Can clinical and radiological features predict recurrence in solitary keratocystic odontogenic tumors?", "type" : "article-journal", "volume" : "115" }, "uris" : [ "http://www.mendeley.com/documents/?uuid=945bb708-947d-45ee-a581-272ba7ca648b" ] } ], "mendeley" : { "formattedCitation" : "(MacDonald et al. 2013)", "plainTextFormattedCitation" : "(MacDonald et al. 2013)", "previouslyFormattedCitation" : "&lt;sup&gt;28&lt;/sup&gt;" }, "properties" : { "noteIndex" : 0 }, "schema" : "https://github.com/citation-style-language/schema/raw/master/csl-citation.json" }</w:instrText>
            </w:r>
            <w:r w:rsidRPr="005043B7">
              <w:rPr>
                <w:rFonts w:asciiTheme="majorBidi" w:hAnsiTheme="majorBidi" w:cstheme="majorBidi"/>
              </w:rPr>
              <w:fldChar w:fldCharType="separate"/>
            </w:r>
            <w:r w:rsidRPr="005043B7">
              <w:rPr>
                <w:rFonts w:asciiTheme="majorBidi" w:hAnsiTheme="majorBidi" w:cstheme="majorBidi"/>
                <w:noProof/>
              </w:rPr>
              <w:t>MacDonald et al.( 2013)</w:t>
            </w:r>
            <w:r w:rsidRPr="005043B7">
              <w:rPr>
                <w:rFonts w:asciiTheme="majorBidi" w:hAnsiTheme="majorBidi" w:cstheme="majorBidi"/>
              </w:rPr>
              <w:fldChar w:fldCharType="end"/>
            </w:r>
            <w:r w:rsidR="0099598C" w:rsidRPr="005043B7">
              <w:rPr>
                <w:rFonts w:asciiTheme="majorBidi" w:hAnsiTheme="majorBidi" w:cstheme="majorBidi"/>
              </w:rPr>
              <w:t xml:space="preserve"> [32]</w:t>
            </w:r>
          </w:p>
        </w:tc>
        <w:tc>
          <w:tcPr>
            <w:tcW w:w="0" w:type="auto"/>
            <w:shd w:val="clear" w:color="auto" w:fill="FFFFFF" w:themeFill="background1"/>
          </w:tcPr>
          <w:p w14:paraId="49815925" w14:textId="5A9C92CB"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shd w:val="clear" w:color="auto" w:fill="FFFFFF" w:themeFill="background1"/>
          </w:tcPr>
          <w:p w14:paraId="483BEB80" w14:textId="43B86F35" w:rsidR="000545EB" w:rsidRPr="005043B7" w:rsidRDefault="000545EB" w:rsidP="00957AF3">
            <w:pPr>
              <w:rPr>
                <w:rFonts w:asciiTheme="majorBidi" w:hAnsiTheme="majorBidi" w:cstheme="majorBidi"/>
              </w:rPr>
            </w:pPr>
            <w:r w:rsidRPr="005043B7">
              <w:rPr>
                <w:rFonts w:asciiTheme="majorBidi" w:hAnsiTheme="majorBidi" w:cstheme="majorBidi"/>
              </w:rPr>
              <w:t>48</w:t>
            </w:r>
          </w:p>
          <w:p w14:paraId="3DC66971" w14:textId="158F140E" w:rsidR="000545EB" w:rsidRPr="005043B7" w:rsidRDefault="000545EB" w:rsidP="00957AF3">
            <w:pPr>
              <w:rPr>
                <w:rFonts w:asciiTheme="majorBidi" w:hAnsiTheme="majorBidi" w:cstheme="majorBidi"/>
              </w:rPr>
            </w:pPr>
            <w:r w:rsidRPr="005043B7">
              <w:rPr>
                <w:rFonts w:asciiTheme="majorBidi" w:hAnsiTheme="majorBidi" w:cstheme="majorBidi"/>
              </w:rPr>
              <w:t>(14-84)</w:t>
            </w:r>
          </w:p>
        </w:tc>
        <w:tc>
          <w:tcPr>
            <w:tcW w:w="0" w:type="auto"/>
            <w:shd w:val="clear" w:color="auto" w:fill="FFFFFF" w:themeFill="background1"/>
          </w:tcPr>
          <w:p w14:paraId="7FC7D9A8" w14:textId="77777777" w:rsidR="000545EB" w:rsidRPr="005043B7" w:rsidRDefault="000545EB" w:rsidP="00957AF3">
            <w:pPr>
              <w:rPr>
                <w:rFonts w:asciiTheme="majorBidi" w:hAnsiTheme="majorBidi" w:cstheme="majorBidi"/>
              </w:rPr>
            </w:pPr>
            <w:r w:rsidRPr="005043B7">
              <w:rPr>
                <w:rFonts w:asciiTheme="majorBidi" w:hAnsiTheme="majorBidi" w:cstheme="majorBidi"/>
              </w:rPr>
              <w:t xml:space="preserve">29 </w:t>
            </w:r>
          </w:p>
        </w:tc>
        <w:tc>
          <w:tcPr>
            <w:tcW w:w="0" w:type="auto"/>
            <w:shd w:val="clear" w:color="auto" w:fill="FFFFFF" w:themeFill="background1"/>
          </w:tcPr>
          <w:p w14:paraId="59944187" w14:textId="55D6BED0" w:rsidR="000545EB" w:rsidRPr="005043B7" w:rsidRDefault="009A6FA9" w:rsidP="00957AF3">
            <w:pPr>
              <w:rPr>
                <w:rFonts w:asciiTheme="majorBidi" w:hAnsiTheme="majorBidi" w:cstheme="majorBidi"/>
              </w:rPr>
            </w:pPr>
            <w:r w:rsidRPr="005043B7">
              <w:rPr>
                <w:rFonts w:asciiTheme="majorBidi" w:hAnsiTheme="majorBidi" w:cstheme="majorBidi"/>
              </w:rPr>
              <w:t>NM</w:t>
            </w:r>
          </w:p>
        </w:tc>
        <w:tc>
          <w:tcPr>
            <w:tcW w:w="0" w:type="auto"/>
            <w:shd w:val="clear" w:color="auto" w:fill="FFFFFF" w:themeFill="background1"/>
          </w:tcPr>
          <w:p w14:paraId="36040D09" w14:textId="2CF8A30F" w:rsidR="000545EB" w:rsidRPr="005043B7" w:rsidRDefault="000545EB" w:rsidP="00957AF3">
            <w:pPr>
              <w:rPr>
                <w:rFonts w:asciiTheme="majorBidi" w:hAnsiTheme="majorBidi" w:cstheme="majorBidi"/>
              </w:rPr>
            </w:pPr>
            <w:r w:rsidRPr="005043B7">
              <w:rPr>
                <w:rFonts w:asciiTheme="majorBidi" w:hAnsiTheme="majorBidi" w:cstheme="majorBidi"/>
              </w:rPr>
              <w:t>1.14:1</w:t>
            </w:r>
          </w:p>
        </w:tc>
        <w:tc>
          <w:tcPr>
            <w:tcW w:w="0" w:type="auto"/>
            <w:shd w:val="clear" w:color="auto" w:fill="FFFFFF" w:themeFill="background1"/>
          </w:tcPr>
          <w:p w14:paraId="6747FA69" w14:textId="455196E6" w:rsidR="000545EB" w:rsidRPr="005043B7" w:rsidRDefault="00D87C04" w:rsidP="00D87C04">
            <w:pPr>
              <w:rPr>
                <w:rFonts w:asciiTheme="majorBidi" w:hAnsiTheme="majorBidi" w:cstheme="majorBidi"/>
              </w:rPr>
            </w:pPr>
            <w:r w:rsidRPr="005043B7">
              <w:rPr>
                <w:rFonts w:asciiTheme="majorBidi" w:hAnsiTheme="majorBidi" w:cstheme="majorBidi"/>
              </w:rPr>
              <w:t xml:space="preserve">1:2.2 </w:t>
            </w:r>
          </w:p>
        </w:tc>
        <w:tc>
          <w:tcPr>
            <w:tcW w:w="1337" w:type="dxa"/>
            <w:shd w:val="clear" w:color="auto" w:fill="FFFFFF" w:themeFill="background1"/>
          </w:tcPr>
          <w:p w14:paraId="4F5E6A4E" w14:textId="13BD6BC3" w:rsidR="000545EB" w:rsidRPr="005043B7" w:rsidRDefault="000545EB" w:rsidP="00957AF3">
            <w:pPr>
              <w:rPr>
                <w:rFonts w:asciiTheme="majorBidi" w:hAnsiTheme="majorBidi" w:cstheme="majorBidi"/>
              </w:rPr>
            </w:pPr>
            <w:r w:rsidRPr="005043B7">
              <w:rPr>
                <w:rFonts w:asciiTheme="majorBidi" w:hAnsiTheme="majorBidi" w:cstheme="majorBidi"/>
              </w:rPr>
              <w:t xml:space="preserve">5 </w:t>
            </w:r>
            <w:r w:rsidR="004B7377" w:rsidRPr="005043B7">
              <w:rPr>
                <w:rFonts w:asciiTheme="majorBidi" w:hAnsiTheme="majorBidi" w:cstheme="majorBidi"/>
              </w:rPr>
              <w:t>(17.2%)</w:t>
            </w:r>
          </w:p>
        </w:tc>
        <w:tc>
          <w:tcPr>
            <w:tcW w:w="2165" w:type="dxa"/>
            <w:shd w:val="clear" w:color="auto" w:fill="FFFFFF" w:themeFill="background1"/>
          </w:tcPr>
          <w:p w14:paraId="74211C35" w14:textId="2DFEAC23" w:rsidR="000545EB" w:rsidRPr="005043B7" w:rsidRDefault="000545EB" w:rsidP="00957AF3">
            <w:pPr>
              <w:rPr>
                <w:rFonts w:asciiTheme="majorBidi" w:hAnsiTheme="majorBidi" w:cstheme="majorBidi"/>
              </w:rPr>
            </w:pPr>
            <w:r w:rsidRPr="005043B7">
              <w:rPr>
                <w:rFonts w:asciiTheme="majorBidi" w:hAnsiTheme="majorBidi" w:cstheme="majorBidi"/>
              </w:rPr>
              <w:t>-</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alon</w:t>
            </w:r>
            <w:r w:rsidR="002E5FB0" w:rsidRPr="005043B7">
              <w:rPr>
                <w:rFonts w:asciiTheme="majorBidi" w:hAnsiTheme="majorBidi" w:cstheme="majorBidi"/>
              </w:rPr>
              <w:t xml:space="preserve">e </w:t>
            </w:r>
            <w:r w:rsidRPr="005043B7">
              <w:rPr>
                <w:rFonts w:asciiTheme="majorBidi" w:hAnsiTheme="majorBidi" w:cstheme="majorBidi"/>
              </w:rPr>
              <w:t>(25)</w:t>
            </w:r>
          </w:p>
          <w:p w14:paraId="35441058" w14:textId="62C289AD" w:rsidR="000545EB" w:rsidRPr="005043B7" w:rsidRDefault="000545EB" w:rsidP="00957AF3">
            <w:pPr>
              <w:rPr>
                <w:rFonts w:asciiTheme="majorBidi" w:hAnsiTheme="majorBidi" w:cstheme="majorBidi"/>
              </w:rPr>
            </w:pPr>
            <w:r w:rsidRPr="005043B7">
              <w:rPr>
                <w:rFonts w:asciiTheme="majorBidi" w:hAnsiTheme="majorBidi" w:cstheme="majorBidi"/>
              </w:rPr>
              <w:t>-</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with </w:t>
            </w:r>
            <w:proofErr w:type="spellStart"/>
            <w:r w:rsidR="002E5FB0" w:rsidRPr="005043B7">
              <w:rPr>
                <w:rFonts w:asciiTheme="majorBidi" w:hAnsiTheme="majorBidi" w:cstheme="majorBidi"/>
              </w:rPr>
              <w:t>C</w:t>
            </w:r>
            <w:r w:rsidRPr="005043B7">
              <w:rPr>
                <w:rFonts w:asciiTheme="majorBidi" w:hAnsiTheme="majorBidi" w:cstheme="majorBidi"/>
              </w:rPr>
              <w:t>ryo</w:t>
            </w:r>
            <w:proofErr w:type="spellEnd"/>
            <w:r w:rsidR="002E5FB0" w:rsidRPr="005043B7">
              <w:rPr>
                <w:rFonts w:asciiTheme="majorBidi" w:hAnsiTheme="majorBidi" w:cstheme="majorBidi"/>
              </w:rPr>
              <w:t xml:space="preserve"> </w:t>
            </w:r>
            <w:r w:rsidRPr="005043B7">
              <w:rPr>
                <w:rFonts w:asciiTheme="majorBidi" w:hAnsiTheme="majorBidi" w:cstheme="majorBidi"/>
              </w:rPr>
              <w:t>(3)</w:t>
            </w:r>
          </w:p>
          <w:p w14:paraId="5337ABDF" w14:textId="65D64AC2" w:rsidR="000545EB" w:rsidRPr="005043B7" w:rsidRDefault="000545EB" w:rsidP="006E5A9E">
            <w:pPr>
              <w:rPr>
                <w:rFonts w:asciiTheme="majorBidi" w:hAnsiTheme="majorBidi" w:cstheme="majorBidi"/>
              </w:rPr>
            </w:pPr>
            <w:r w:rsidRPr="005043B7">
              <w:rPr>
                <w:rFonts w:asciiTheme="majorBidi" w:hAnsiTheme="majorBidi" w:cstheme="majorBidi"/>
              </w:rPr>
              <w:t>-Resection (1)</w:t>
            </w:r>
          </w:p>
        </w:tc>
        <w:tc>
          <w:tcPr>
            <w:tcW w:w="1817" w:type="dxa"/>
            <w:shd w:val="clear" w:color="auto" w:fill="FFFFFF" w:themeFill="background1"/>
          </w:tcPr>
          <w:p w14:paraId="19C96367" w14:textId="5C28A89C" w:rsidR="000545EB" w:rsidRPr="005043B7" w:rsidRDefault="00F3226B" w:rsidP="00F3226B">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5</w:t>
            </w:r>
            <w:r w:rsidRPr="005043B7">
              <w:rPr>
                <w:rFonts w:asciiTheme="majorBidi" w:hAnsiTheme="majorBidi" w:cstheme="majorBidi"/>
              </w:rPr>
              <w:t>)</w:t>
            </w:r>
          </w:p>
        </w:tc>
        <w:tc>
          <w:tcPr>
            <w:tcW w:w="1350" w:type="dxa"/>
            <w:shd w:val="clear" w:color="auto" w:fill="FFFFFF" w:themeFill="background1"/>
          </w:tcPr>
          <w:p w14:paraId="5DF734A4" w14:textId="77777777" w:rsidR="000545EB" w:rsidRPr="005043B7" w:rsidRDefault="000545EB" w:rsidP="00957AF3">
            <w:pPr>
              <w:rPr>
                <w:rFonts w:asciiTheme="majorBidi" w:hAnsiTheme="majorBidi" w:cstheme="majorBidi"/>
              </w:rPr>
            </w:pPr>
            <w:r w:rsidRPr="005043B7">
              <w:rPr>
                <w:rFonts w:asciiTheme="majorBidi" w:hAnsiTheme="majorBidi" w:cstheme="majorBidi"/>
              </w:rPr>
              <w:t>16</w:t>
            </w:r>
          </w:p>
          <w:p w14:paraId="1E029DA5"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p w14:paraId="65667D9C"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c>
          <w:tcPr>
            <w:tcW w:w="1283" w:type="dxa"/>
            <w:shd w:val="clear" w:color="auto" w:fill="FFFFFF" w:themeFill="background1"/>
          </w:tcPr>
          <w:p w14:paraId="27EDAC21" w14:textId="642D3E8F" w:rsidR="000545EB" w:rsidRPr="005043B7" w:rsidRDefault="000545EB" w:rsidP="00957AF3">
            <w:pPr>
              <w:rPr>
                <w:rFonts w:asciiTheme="majorBidi" w:hAnsiTheme="majorBidi" w:cstheme="majorBidi"/>
              </w:rPr>
            </w:pPr>
            <w:r w:rsidRPr="005043B7">
              <w:rPr>
                <w:rFonts w:asciiTheme="majorBidi" w:hAnsiTheme="majorBidi" w:cstheme="majorBidi"/>
              </w:rPr>
              <w:t>6</w:t>
            </w:r>
            <w:r w:rsidR="00280824" w:rsidRPr="005043B7">
              <w:rPr>
                <w:rFonts w:asciiTheme="majorBidi" w:hAnsiTheme="majorBidi" w:cstheme="majorBidi"/>
              </w:rPr>
              <w:t>4</w:t>
            </w:r>
            <w:r w:rsidRPr="005043B7">
              <w:rPr>
                <w:rFonts w:asciiTheme="majorBidi" w:hAnsiTheme="majorBidi" w:cstheme="majorBidi"/>
              </w:rPr>
              <w:t>%</w:t>
            </w:r>
          </w:p>
          <w:p w14:paraId="38803728" w14:textId="36C5ECF6" w:rsidR="000545EB" w:rsidRPr="005043B7" w:rsidRDefault="00280824" w:rsidP="00957AF3">
            <w:pPr>
              <w:rPr>
                <w:rFonts w:asciiTheme="majorBidi" w:hAnsiTheme="majorBidi" w:cstheme="majorBidi"/>
              </w:rPr>
            </w:pPr>
            <w:r w:rsidRPr="005043B7">
              <w:rPr>
                <w:rFonts w:asciiTheme="majorBidi" w:hAnsiTheme="majorBidi" w:cstheme="majorBidi"/>
              </w:rPr>
              <w:t>6</w:t>
            </w:r>
            <w:r w:rsidR="000545EB" w:rsidRPr="005043B7">
              <w:rPr>
                <w:rFonts w:asciiTheme="majorBidi" w:hAnsiTheme="majorBidi" w:cstheme="majorBidi"/>
              </w:rPr>
              <w:t>7%</w:t>
            </w:r>
          </w:p>
          <w:p w14:paraId="29D0CC7B" w14:textId="77777777" w:rsidR="000545EB" w:rsidRPr="005043B7" w:rsidRDefault="000545EB" w:rsidP="00957AF3">
            <w:pPr>
              <w:rPr>
                <w:rFonts w:asciiTheme="majorBidi" w:hAnsiTheme="majorBidi" w:cstheme="majorBidi"/>
              </w:rPr>
            </w:pPr>
            <w:r w:rsidRPr="005043B7">
              <w:rPr>
                <w:rFonts w:asciiTheme="majorBidi" w:hAnsiTheme="majorBidi" w:cstheme="majorBidi"/>
              </w:rPr>
              <w:t>0%</w:t>
            </w:r>
          </w:p>
        </w:tc>
      </w:tr>
      <w:tr w:rsidR="0077159A" w:rsidRPr="005043B7" w14:paraId="3C20BFF6" w14:textId="77777777" w:rsidTr="00ED1BC2">
        <w:tc>
          <w:tcPr>
            <w:tcW w:w="2068" w:type="dxa"/>
          </w:tcPr>
          <w:p w14:paraId="446A9786" w14:textId="233FEDEB" w:rsidR="000545EB" w:rsidRPr="005043B7" w:rsidRDefault="000545EB"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"10.1007/s12070-012-0523-8", "ISBN" : "2231-3796 (Print)\\n2231-3796 (Linking)", "ISSN" : "2231-3796", "PMID" : "24605293", "abstract" : "The purpose of this study was to evaluate the use of enucleation and chemical cauterization in the management of odontogenic keratocyst (OKC) of the jaw. This study involves the retrospective review of 32 patients (20 males and 12 females) with 34 biopsy proven odontogenic keratocysts. All patients received a combination of enucleation and chemical cauterization with every time freshly prepared Carnoy's solution (absolute alcohol 6\u00a0mL, chloroform 3\u00a0mL, glacial acetic acid 1\u00a0mL, ferric chloride 0.1\u00a0gm/mL). None of these patients were diagnosed with basal cell nevus syndrome. Four of these patients did not give the follow up and were not included in the study. A total of 30 biopsy proven OKC were resolved with this treatment method. Post-operative follow up consists of clinical and radiographic examination. Follow up time ranged from a minimum of 2\u00a0years to a maximum of 5\u00a0years. Mean follow up was of 2.8\u00a0years. Recurrence rate of 5.8% was observed. Hence, concluded that the combination of enucleation and chemical cauterization may offer patients improved therapy in the management of odontogenic keratocysts of the jaws.", "author" : [ { "dropping-particle" : "", "family" : "Rao", "given" : "Kiran", "non-dropping-particle" : "", "parse-names" : false, "suffix" : "" }, { "dropping-particle" : "", "family" : "Kumar", "given" : "Sudesh", "non-dropping-particle" : "", "parse-names" : false, "suffix" : "" } ], "container-title" : "Indian journal of otolaryngology and head and neck surgery : official publication of the Association of Otolaryngologists of India", "id" : "ITEM-1", "issue" : "1", "issued" : { "date-parts" : [ [ "2014" ] ] }, "page" : "8-12", "title" : "The Use of Enucleation and Chemical Cauterization (Carnoy's) in the Management of Odontogenic Keratocyst of the Jaws.", "type" : "article-journal", "volume" : "66" }, "uris" : [ "http://www.mendeley.com/documents/?uuid=ee90dbbb-f462-49bd-9a94-8c0c677a8f73" ] } ], "mendeley" : { "formattedCitation" : "(Rao &amp; Kumar 2014)", "plainTextFormattedCitation" : "(Rao &amp; Kumar 2014)", "previouslyFormattedCitation" : "&lt;sup&gt;29&lt;/sup&gt;"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Rao &amp; Kumar (2014)</w:t>
            </w:r>
            <w:r w:rsidRPr="005043B7">
              <w:rPr>
                <w:rFonts w:asciiTheme="majorBidi" w:hAnsiTheme="majorBidi" w:cstheme="majorBidi"/>
                <w:sz w:val="20"/>
                <w:szCs w:val="20"/>
              </w:rPr>
              <w:fldChar w:fldCharType="end"/>
            </w:r>
            <w:r w:rsidR="005732B4" w:rsidRPr="005043B7">
              <w:rPr>
                <w:rFonts w:asciiTheme="majorBidi" w:hAnsiTheme="majorBidi" w:cstheme="majorBidi"/>
                <w:sz w:val="20"/>
                <w:szCs w:val="20"/>
              </w:rPr>
              <w:t xml:space="preserve"> [33]</w:t>
            </w:r>
          </w:p>
        </w:tc>
        <w:tc>
          <w:tcPr>
            <w:tcW w:w="0" w:type="auto"/>
          </w:tcPr>
          <w:p w14:paraId="6A6EB24E" w14:textId="2B3A644F" w:rsidR="000545EB" w:rsidRPr="005043B7" w:rsidRDefault="000545EB" w:rsidP="00957AF3">
            <w:pPr>
              <w:rPr>
                <w:rFonts w:asciiTheme="majorBidi" w:hAnsiTheme="majorBidi" w:cstheme="majorBidi"/>
              </w:rPr>
            </w:pPr>
            <w:r w:rsidRPr="005043B7">
              <w:rPr>
                <w:rFonts w:asciiTheme="majorBidi" w:hAnsiTheme="majorBidi" w:cstheme="majorBidi"/>
              </w:rPr>
              <w:t>Retrospective</w:t>
            </w:r>
          </w:p>
        </w:tc>
        <w:tc>
          <w:tcPr>
            <w:tcW w:w="0" w:type="auto"/>
          </w:tcPr>
          <w:p w14:paraId="4EBCE294" w14:textId="77777777" w:rsidR="0077159A" w:rsidRPr="005043B7" w:rsidRDefault="0077159A" w:rsidP="0077159A">
            <w:pPr>
              <w:rPr>
                <w:rFonts w:asciiTheme="majorBidi" w:hAnsiTheme="majorBidi" w:cstheme="majorBidi"/>
              </w:rPr>
            </w:pPr>
            <w:r w:rsidRPr="005043B7">
              <w:rPr>
                <w:rFonts w:asciiTheme="majorBidi" w:hAnsiTheme="majorBidi" w:cstheme="majorBidi"/>
              </w:rPr>
              <w:t xml:space="preserve">42.5 </w:t>
            </w:r>
          </w:p>
          <w:p w14:paraId="35DACE50" w14:textId="4BF38A27" w:rsidR="000545EB" w:rsidRPr="005043B7" w:rsidRDefault="0077159A" w:rsidP="0077159A">
            <w:pPr>
              <w:rPr>
                <w:rFonts w:asciiTheme="majorBidi" w:hAnsiTheme="majorBidi" w:cstheme="majorBidi"/>
              </w:rPr>
            </w:pPr>
            <w:r w:rsidRPr="005043B7">
              <w:rPr>
                <w:rFonts w:asciiTheme="majorBidi" w:hAnsiTheme="majorBidi" w:cstheme="majorBidi"/>
              </w:rPr>
              <w:t>(</w:t>
            </w:r>
            <w:r w:rsidR="000545EB" w:rsidRPr="005043B7">
              <w:rPr>
                <w:rFonts w:asciiTheme="majorBidi" w:hAnsiTheme="majorBidi" w:cstheme="majorBidi"/>
              </w:rPr>
              <w:t>11-72)</w:t>
            </w:r>
          </w:p>
        </w:tc>
        <w:tc>
          <w:tcPr>
            <w:tcW w:w="0" w:type="auto"/>
          </w:tcPr>
          <w:p w14:paraId="285C45C6" w14:textId="01C8DA66" w:rsidR="000545EB" w:rsidRPr="005043B7" w:rsidRDefault="000545EB" w:rsidP="00957AF3">
            <w:pPr>
              <w:rPr>
                <w:rFonts w:asciiTheme="majorBidi" w:hAnsiTheme="majorBidi" w:cstheme="majorBidi"/>
              </w:rPr>
            </w:pPr>
            <w:r w:rsidRPr="005043B7">
              <w:rPr>
                <w:rFonts w:asciiTheme="majorBidi" w:hAnsiTheme="majorBidi" w:cstheme="majorBidi"/>
              </w:rPr>
              <w:t>32</w:t>
            </w:r>
          </w:p>
        </w:tc>
        <w:tc>
          <w:tcPr>
            <w:tcW w:w="0" w:type="auto"/>
          </w:tcPr>
          <w:p w14:paraId="2794BC84" w14:textId="51A88DA8" w:rsidR="000545EB" w:rsidRPr="005043B7" w:rsidRDefault="009A6FA9" w:rsidP="00957AF3">
            <w:pPr>
              <w:rPr>
                <w:rFonts w:asciiTheme="majorBidi" w:hAnsiTheme="majorBidi" w:cstheme="majorBidi"/>
              </w:rPr>
            </w:pPr>
            <w:r w:rsidRPr="005043B7">
              <w:rPr>
                <w:rFonts w:asciiTheme="majorBidi" w:hAnsiTheme="majorBidi" w:cstheme="majorBidi"/>
              </w:rPr>
              <w:t>?? 34</w:t>
            </w:r>
          </w:p>
        </w:tc>
        <w:tc>
          <w:tcPr>
            <w:tcW w:w="0" w:type="auto"/>
          </w:tcPr>
          <w:p w14:paraId="23E6479B" w14:textId="27A2B209" w:rsidR="000545EB" w:rsidRPr="005043B7" w:rsidRDefault="000545EB" w:rsidP="00957AF3">
            <w:pPr>
              <w:rPr>
                <w:rFonts w:asciiTheme="majorBidi" w:hAnsiTheme="majorBidi" w:cstheme="majorBidi"/>
              </w:rPr>
            </w:pPr>
            <w:r w:rsidRPr="005043B7">
              <w:rPr>
                <w:rFonts w:asciiTheme="majorBidi" w:hAnsiTheme="majorBidi" w:cstheme="majorBidi"/>
              </w:rPr>
              <w:t>1.7:1</w:t>
            </w:r>
          </w:p>
        </w:tc>
        <w:tc>
          <w:tcPr>
            <w:tcW w:w="0" w:type="auto"/>
          </w:tcPr>
          <w:p w14:paraId="0EE12D3D" w14:textId="63461824" w:rsidR="000545EB" w:rsidRPr="005043B7" w:rsidRDefault="00D87C04" w:rsidP="00D87C04">
            <w:pPr>
              <w:rPr>
                <w:rFonts w:asciiTheme="majorBidi" w:hAnsiTheme="majorBidi" w:cstheme="majorBidi"/>
              </w:rPr>
            </w:pPr>
            <w:r w:rsidRPr="005043B7">
              <w:rPr>
                <w:rFonts w:asciiTheme="majorBidi" w:hAnsiTheme="majorBidi" w:cstheme="majorBidi"/>
              </w:rPr>
              <w:t>1:7.5</w:t>
            </w:r>
          </w:p>
        </w:tc>
        <w:tc>
          <w:tcPr>
            <w:tcW w:w="1337" w:type="dxa"/>
          </w:tcPr>
          <w:p w14:paraId="6F9143F7" w14:textId="77777777" w:rsidR="000545EB" w:rsidRPr="005043B7" w:rsidRDefault="000545EB" w:rsidP="00957AF3">
            <w:pPr>
              <w:rPr>
                <w:rFonts w:asciiTheme="majorBidi" w:hAnsiTheme="majorBidi" w:cstheme="majorBidi"/>
              </w:rPr>
            </w:pPr>
            <w:r w:rsidRPr="005043B7">
              <w:rPr>
                <w:rFonts w:asciiTheme="majorBidi" w:hAnsiTheme="majorBidi" w:cstheme="majorBidi"/>
              </w:rPr>
              <w:t>NM</w:t>
            </w:r>
          </w:p>
        </w:tc>
        <w:tc>
          <w:tcPr>
            <w:tcW w:w="2165" w:type="dxa"/>
          </w:tcPr>
          <w:p w14:paraId="32E94D86" w14:textId="082E1C1C" w:rsidR="000545EB" w:rsidRPr="005043B7" w:rsidRDefault="000545EB"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.+CS</w:t>
            </w:r>
            <w:r w:rsidR="002E5FB0" w:rsidRPr="005043B7">
              <w:rPr>
                <w:rFonts w:asciiTheme="majorBidi" w:hAnsiTheme="majorBidi" w:cstheme="majorBidi"/>
              </w:rPr>
              <w:t xml:space="preserve"> </w:t>
            </w:r>
            <w:r w:rsidRPr="005043B7">
              <w:rPr>
                <w:rFonts w:asciiTheme="majorBidi" w:hAnsiTheme="majorBidi" w:cstheme="majorBidi"/>
              </w:rPr>
              <w:t>(30)</w:t>
            </w:r>
          </w:p>
        </w:tc>
        <w:tc>
          <w:tcPr>
            <w:tcW w:w="1817" w:type="dxa"/>
          </w:tcPr>
          <w:p w14:paraId="7F445B18" w14:textId="4730ED90" w:rsidR="000545EB" w:rsidRPr="005043B7" w:rsidRDefault="000545EB" w:rsidP="00F3226B">
            <w:pPr>
              <w:rPr>
                <w:rFonts w:asciiTheme="majorBidi" w:hAnsiTheme="majorBidi" w:cstheme="majorBidi"/>
              </w:rPr>
            </w:pPr>
            <w:r w:rsidRPr="005043B7">
              <w:rPr>
                <w:rFonts w:asciiTheme="majorBidi" w:hAnsiTheme="majorBidi" w:cstheme="majorBidi"/>
              </w:rPr>
              <w:t>2-3</w:t>
            </w:r>
            <w:r w:rsidR="00F3226B" w:rsidRPr="005043B7">
              <w:rPr>
                <w:rFonts w:asciiTheme="majorBidi" w:hAnsiTheme="majorBidi" w:cstheme="majorBidi"/>
              </w:rPr>
              <w:t>(</w:t>
            </w:r>
            <w:r w:rsidRPr="005043B7">
              <w:rPr>
                <w:rFonts w:asciiTheme="majorBidi" w:hAnsiTheme="majorBidi" w:cstheme="majorBidi"/>
              </w:rPr>
              <w:t>2.8</w:t>
            </w:r>
            <w:r w:rsidR="00F3226B" w:rsidRPr="005043B7">
              <w:rPr>
                <w:rFonts w:asciiTheme="majorBidi" w:hAnsiTheme="majorBidi" w:cstheme="majorBidi"/>
              </w:rPr>
              <w:t>)</w:t>
            </w:r>
          </w:p>
        </w:tc>
        <w:tc>
          <w:tcPr>
            <w:tcW w:w="1350" w:type="dxa"/>
            <w:shd w:val="clear" w:color="auto" w:fill="FFFFFF" w:themeFill="background1"/>
          </w:tcPr>
          <w:p w14:paraId="7C67A5F8" w14:textId="77777777" w:rsidR="000545EB" w:rsidRPr="005043B7" w:rsidRDefault="000545EB" w:rsidP="00957AF3">
            <w:pPr>
              <w:rPr>
                <w:rFonts w:asciiTheme="majorBidi" w:hAnsiTheme="majorBidi" w:cstheme="majorBidi"/>
              </w:rPr>
            </w:pPr>
            <w:r w:rsidRPr="005043B7">
              <w:rPr>
                <w:rFonts w:asciiTheme="majorBidi" w:hAnsiTheme="majorBidi" w:cstheme="majorBidi"/>
              </w:rPr>
              <w:t>2</w:t>
            </w:r>
          </w:p>
        </w:tc>
        <w:tc>
          <w:tcPr>
            <w:tcW w:w="1283" w:type="dxa"/>
          </w:tcPr>
          <w:p w14:paraId="2F571DD8" w14:textId="0E3354FF" w:rsidR="000545EB" w:rsidRPr="005043B7" w:rsidRDefault="00280824" w:rsidP="00280824">
            <w:pPr>
              <w:rPr>
                <w:rFonts w:asciiTheme="majorBidi" w:hAnsiTheme="majorBidi" w:cstheme="majorBidi"/>
              </w:rPr>
            </w:pPr>
            <w:r w:rsidRPr="005043B7">
              <w:rPr>
                <w:rFonts w:asciiTheme="majorBidi" w:hAnsiTheme="majorBidi" w:cstheme="majorBidi"/>
              </w:rPr>
              <w:t>6</w:t>
            </w:r>
            <w:r w:rsidR="000545EB" w:rsidRPr="005043B7">
              <w:rPr>
                <w:rFonts w:asciiTheme="majorBidi" w:hAnsiTheme="majorBidi" w:cstheme="majorBidi"/>
              </w:rPr>
              <w:t>.</w:t>
            </w:r>
            <w:r w:rsidRPr="005043B7">
              <w:rPr>
                <w:rFonts w:asciiTheme="majorBidi" w:hAnsiTheme="majorBidi" w:cstheme="majorBidi"/>
              </w:rPr>
              <w:t>7</w:t>
            </w:r>
            <w:r w:rsidR="000545EB" w:rsidRPr="005043B7">
              <w:rPr>
                <w:rFonts w:asciiTheme="majorBidi" w:hAnsiTheme="majorBidi" w:cstheme="majorBidi"/>
              </w:rPr>
              <w:t>%</w:t>
            </w:r>
          </w:p>
        </w:tc>
      </w:tr>
      <w:tr w:rsidR="00220103" w:rsidRPr="005043B7" w14:paraId="5318E6B4" w14:textId="77777777" w:rsidTr="00ED1BC2">
        <w:tc>
          <w:tcPr>
            <w:tcW w:w="2068" w:type="dxa"/>
          </w:tcPr>
          <w:p w14:paraId="4F7107B3" w14:textId="3F4D3888" w:rsidR="008E31E6" w:rsidRPr="005043B7" w:rsidRDefault="008E31E6" w:rsidP="00957AF3">
            <w:pPr>
              <w:rPr>
                <w:rFonts w:asciiTheme="majorBidi" w:hAnsiTheme="majorBidi" w:cstheme="majorBidi"/>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"10.4317/jced.51408", "ISSN" : "1989-5488", "PMID" : "25136427", "abstract" : "Factors associated with the potential for recurrence of keratocystic odontogenic tumours (KCOT) still remain to be clearly determined and no consensus exists concerning the management of KCOT. The purpose of this study was to evaluate different clinical factors associated with KCOT and its treatment methods. A retrospective review was performed of 55 cases treated from 2001 to 2010. Of the 55 cases, 27% were associated with an impacted or semi-impacted tooth. The majority of the lesions (82%) were located in tooth-bearing areas, and the overall mandibular to maxilla ratio of tumour occurrence was 5:1. The treatment options included enucleation, marsupialisation, or peripheral ostectomy, with or without the use of Carnoy\u00b4s solution. Recurrence was found in 14 cases (25%). No significant association was seen between recurrence and age, symptomatic cases, location of the lesion, or unilocular or multilocular appearance. The recurrence rate was higher in the group with tooth involvement, more marked in cases with third molar involvement. Statistical analysis showed a significant relation between recurrence and the type of treatment, with higher rates in cases treated with enucleation associated with tooth extraction. In our series, those cases with a closer relation with dental tissues showed a higher risk of recurrence, suggesting the need for a distinct classification for peripheral variants of KCOT. Key words:Keratocystic odontogenic tumour, Odontogenic keratocyst, Odontogenic cysts, Keratocyst, Carnoy's solution.", "author" : [ { "dropping-particle" : "", "family" : "S\u00e1nchez-Burgos", "given" : "Roc\u00edo", "non-dropping-particle" : "", "parse-names" : false, "suffix" : "" }, { "dropping-particle" : "", "family" : "Gonz\u00e1lez-Mart\u00edn-Moro", "given" : "Javier", "non-dropping-particle" : "", "parse-names" : false, "suffix" : "" }, { "dropping-particle" : "", "family" : "P\u00e9rez-Fern\u00e1ndez", "given" : "Elia", "non-dropping-particle" : "", "parse-names" : false, "suffix" : "" }, { "dropping-particle" : "", "family" : "Burgue\u00f1o-Garc\u00eda", "given" : "Miguel", "non-dropping-particle" : "", "parse-names" : false, "suffix" : "" } ], "container-title" : "Journal of clinical and experimental dentistry", "id" : "ITEM-1", "issue" : "3", "issued" : { "date-parts" : [ [ "2014" ] ] }, "page" : "e259-64", "title" : "Clinical, radiological and therapeutic features of keratocystic odontogenic tumours: a study over a decade.", "type" : "article-journal", "volume" : "6" }, "uris" : [ "http://www.mendeley.com/documents/?uuid=cfcab45c-ea26-4492-a3bf-a04d513b3ab7" ] } ], "mendeley" : { "formattedCitation" : "(S\u00e1nchez-Burgos et al. 2014)", "plainTextFormattedCitation" : "(S\u00e1nchez-Burgos et al. 2014)", "previouslyFormattedCitation" : "&lt;sup&gt;30&lt;/sup&gt;"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Sánchez-Burgos et al. (2014)</w:t>
            </w:r>
            <w:r w:rsidRPr="005043B7">
              <w:rPr>
                <w:rFonts w:asciiTheme="majorBidi" w:hAnsiTheme="majorBidi" w:cstheme="majorBidi"/>
                <w:sz w:val="20"/>
                <w:szCs w:val="20"/>
              </w:rPr>
              <w:fldChar w:fldCharType="end"/>
            </w:r>
            <w:r w:rsidRPr="005043B7">
              <w:rPr>
                <w:rFonts w:asciiTheme="majorBidi" w:hAnsiTheme="majorBidi" w:cstheme="majorBidi"/>
                <w:sz w:val="20"/>
                <w:szCs w:val="20"/>
              </w:rPr>
              <w:t xml:space="preserve"> [14]</w:t>
            </w:r>
          </w:p>
        </w:tc>
        <w:tc>
          <w:tcPr>
            <w:tcW w:w="0" w:type="auto"/>
          </w:tcPr>
          <w:p w14:paraId="6696167E" w14:textId="1A814B91" w:rsidR="008E31E6" w:rsidRPr="005043B7" w:rsidRDefault="008E31E6" w:rsidP="00957AF3">
            <w:pPr>
              <w:rPr>
                <w:rFonts w:asciiTheme="majorBidi" w:hAnsiTheme="majorBidi" w:cstheme="majorBidi"/>
              </w:rPr>
            </w:pPr>
            <w:r w:rsidRPr="005043B7">
              <w:rPr>
                <w:rFonts w:asciiTheme="majorBidi" w:hAnsiTheme="majorBidi" w:cstheme="majorBidi"/>
              </w:rPr>
              <w:t>Retrospective</w:t>
            </w:r>
          </w:p>
        </w:tc>
        <w:tc>
          <w:tcPr>
            <w:tcW w:w="0" w:type="auto"/>
          </w:tcPr>
          <w:p w14:paraId="71263AD3" w14:textId="6D3CB8B0" w:rsidR="008E31E6" w:rsidRPr="005043B7" w:rsidRDefault="008E31E6" w:rsidP="00957AF3">
            <w:pPr>
              <w:rPr>
                <w:rFonts w:asciiTheme="majorBidi" w:hAnsiTheme="majorBidi" w:cstheme="majorBidi"/>
              </w:rPr>
            </w:pPr>
            <w:r w:rsidRPr="005043B7">
              <w:rPr>
                <w:rFonts w:asciiTheme="majorBidi" w:hAnsiTheme="majorBidi" w:cstheme="majorBidi"/>
              </w:rPr>
              <w:t xml:space="preserve">42 </w:t>
            </w:r>
          </w:p>
        </w:tc>
        <w:tc>
          <w:tcPr>
            <w:tcW w:w="0" w:type="auto"/>
          </w:tcPr>
          <w:p w14:paraId="62AB962E" w14:textId="77777777" w:rsidR="008E31E6" w:rsidRPr="005043B7" w:rsidRDefault="008E31E6" w:rsidP="00957AF3">
            <w:pPr>
              <w:rPr>
                <w:rFonts w:asciiTheme="majorBidi" w:hAnsiTheme="majorBidi" w:cstheme="majorBidi"/>
              </w:rPr>
            </w:pPr>
            <w:r w:rsidRPr="005043B7">
              <w:rPr>
                <w:rFonts w:asciiTheme="majorBidi" w:hAnsiTheme="majorBidi" w:cstheme="majorBidi"/>
              </w:rPr>
              <w:t>55</w:t>
            </w:r>
          </w:p>
        </w:tc>
        <w:tc>
          <w:tcPr>
            <w:tcW w:w="0" w:type="auto"/>
          </w:tcPr>
          <w:p w14:paraId="7331E56B" w14:textId="4A4F43D7" w:rsidR="008E31E6" w:rsidRPr="005043B7" w:rsidRDefault="008E31E6" w:rsidP="00957AF3">
            <w:pPr>
              <w:rPr>
                <w:rFonts w:asciiTheme="majorBidi" w:hAnsiTheme="majorBidi" w:cstheme="majorBidi"/>
              </w:rPr>
            </w:pPr>
            <w:r w:rsidRPr="005043B7">
              <w:rPr>
                <w:rFonts w:asciiTheme="majorBidi" w:hAnsiTheme="majorBidi" w:cstheme="majorBidi"/>
              </w:rPr>
              <w:t>NM</w:t>
            </w:r>
          </w:p>
        </w:tc>
        <w:tc>
          <w:tcPr>
            <w:tcW w:w="0" w:type="auto"/>
          </w:tcPr>
          <w:p w14:paraId="7A1CEBFA" w14:textId="1010E51B" w:rsidR="008E31E6" w:rsidRPr="005043B7" w:rsidRDefault="008E31E6" w:rsidP="00957AF3">
            <w:pPr>
              <w:rPr>
                <w:rFonts w:asciiTheme="majorBidi" w:hAnsiTheme="majorBidi" w:cstheme="majorBidi"/>
              </w:rPr>
            </w:pPr>
            <w:r w:rsidRPr="005043B7">
              <w:rPr>
                <w:rFonts w:asciiTheme="majorBidi" w:hAnsiTheme="majorBidi" w:cstheme="majorBidi"/>
              </w:rPr>
              <w:t>NM</w:t>
            </w:r>
          </w:p>
        </w:tc>
        <w:tc>
          <w:tcPr>
            <w:tcW w:w="0" w:type="auto"/>
          </w:tcPr>
          <w:p w14:paraId="70B0B69D" w14:textId="15A9EB5E" w:rsidR="008E31E6" w:rsidRPr="005043B7" w:rsidRDefault="008E31E6" w:rsidP="00D87C04">
            <w:pPr>
              <w:rPr>
                <w:rFonts w:asciiTheme="majorBidi" w:hAnsiTheme="majorBidi" w:cstheme="majorBidi"/>
              </w:rPr>
            </w:pPr>
            <w:r w:rsidRPr="005043B7">
              <w:rPr>
                <w:rFonts w:asciiTheme="majorBidi" w:hAnsiTheme="majorBidi" w:cstheme="majorBidi"/>
              </w:rPr>
              <w:t xml:space="preserve">1:4.5 </w:t>
            </w:r>
          </w:p>
        </w:tc>
        <w:tc>
          <w:tcPr>
            <w:tcW w:w="1337" w:type="dxa"/>
          </w:tcPr>
          <w:p w14:paraId="465AA9BC" w14:textId="34CF7521" w:rsidR="008E31E6" w:rsidRPr="005043B7" w:rsidRDefault="008E31E6" w:rsidP="00957AF3">
            <w:pPr>
              <w:rPr>
                <w:rFonts w:asciiTheme="majorBidi" w:hAnsiTheme="majorBidi" w:cstheme="majorBidi"/>
              </w:rPr>
            </w:pPr>
            <w:r w:rsidRPr="005043B7">
              <w:rPr>
                <w:rFonts w:asciiTheme="majorBidi" w:hAnsiTheme="majorBidi" w:cstheme="majorBidi"/>
              </w:rPr>
              <w:t>15(27.3%)</w:t>
            </w:r>
          </w:p>
        </w:tc>
        <w:tc>
          <w:tcPr>
            <w:tcW w:w="2165" w:type="dxa"/>
          </w:tcPr>
          <w:p w14:paraId="1F2E5F26" w14:textId="6BF91A56" w:rsidR="008E31E6" w:rsidRPr="005043B7" w:rsidRDefault="008E31E6"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(42)</w:t>
            </w:r>
          </w:p>
          <w:p w14:paraId="51050414" w14:textId="0F97445F" w:rsidR="008E31E6" w:rsidRPr="005043B7" w:rsidRDefault="008E31E6" w:rsidP="00957AF3">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CS(2)</w:t>
            </w:r>
          </w:p>
          <w:p w14:paraId="487A53D9" w14:textId="77777777" w:rsidR="008E31E6" w:rsidRPr="005043B7" w:rsidRDefault="008E31E6" w:rsidP="00957AF3">
            <w:pPr>
              <w:rPr>
                <w:rFonts w:asciiTheme="majorBidi" w:hAnsiTheme="majorBidi" w:cstheme="majorBidi"/>
              </w:rPr>
            </w:pPr>
            <w:proofErr w:type="spellStart"/>
            <w:r w:rsidRPr="005043B7">
              <w:rPr>
                <w:rFonts w:asciiTheme="majorBidi" w:hAnsiTheme="majorBidi" w:cstheme="majorBidi"/>
              </w:rPr>
              <w:t>Enuc+Apicectomy</w:t>
            </w:r>
            <w:proofErr w:type="spellEnd"/>
            <w:r w:rsidRPr="005043B7">
              <w:rPr>
                <w:rFonts w:asciiTheme="majorBidi" w:hAnsiTheme="majorBidi" w:cstheme="majorBidi"/>
              </w:rPr>
              <w:t>(8)</w:t>
            </w:r>
          </w:p>
          <w:p w14:paraId="17EF8AD8" w14:textId="4E744FF9" w:rsidR="008E31E6" w:rsidRPr="005043B7" w:rsidRDefault="008E31E6" w:rsidP="00957AF3">
            <w:pPr>
              <w:rPr>
                <w:rFonts w:asciiTheme="majorBidi" w:hAnsiTheme="majorBidi" w:cstheme="majorBidi"/>
              </w:rPr>
            </w:pPr>
            <w:r w:rsidRPr="005043B7">
              <w:rPr>
                <w:rFonts w:asciiTheme="majorBidi" w:hAnsiTheme="majorBidi" w:cstheme="majorBidi"/>
              </w:rPr>
              <w:t>Mars. (3)</w:t>
            </w:r>
          </w:p>
          <w:p w14:paraId="0E9ED5F4" w14:textId="40070BCE" w:rsidR="008E31E6" w:rsidRPr="005043B7" w:rsidRDefault="008E31E6" w:rsidP="00957AF3">
            <w:pPr>
              <w:rPr>
                <w:rFonts w:asciiTheme="majorBidi" w:hAnsiTheme="majorBidi" w:cstheme="majorBidi"/>
              </w:rPr>
            </w:pPr>
            <w:r w:rsidRPr="005043B7">
              <w:rPr>
                <w:rFonts w:asciiTheme="majorBidi" w:hAnsiTheme="majorBidi" w:cstheme="majorBidi"/>
              </w:rPr>
              <w:t>Resection (2)</w:t>
            </w:r>
          </w:p>
        </w:tc>
        <w:tc>
          <w:tcPr>
            <w:tcW w:w="1817" w:type="dxa"/>
          </w:tcPr>
          <w:p w14:paraId="7E82B094" w14:textId="372E38D7" w:rsidR="008E31E6" w:rsidRPr="005043B7" w:rsidRDefault="008E31E6" w:rsidP="00F3226B">
            <w:pPr>
              <w:rPr>
                <w:rFonts w:asciiTheme="majorBidi" w:hAnsiTheme="majorBidi" w:cstheme="majorBidi"/>
              </w:rPr>
            </w:pPr>
            <w:r w:rsidRPr="005043B7">
              <w:rPr>
                <w:rFonts w:asciiTheme="majorBidi" w:hAnsiTheme="majorBidi" w:cstheme="majorBidi"/>
              </w:rPr>
              <w:t>(5)</w:t>
            </w:r>
          </w:p>
        </w:tc>
        <w:tc>
          <w:tcPr>
            <w:tcW w:w="1350" w:type="dxa"/>
          </w:tcPr>
          <w:p w14:paraId="17FFBCD4" w14:textId="77777777" w:rsidR="008E31E6" w:rsidRPr="005043B7" w:rsidRDefault="008E31E6" w:rsidP="00957AF3">
            <w:pPr>
              <w:rPr>
                <w:rFonts w:asciiTheme="majorBidi" w:hAnsiTheme="majorBidi" w:cstheme="majorBidi"/>
              </w:rPr>
            </w:pPr>
            <w:r w:rsidRPr="005043B7">
              <w:rPr>
                <w:rFonts w:asciiTheme="majorBidi" w:hAnsiTheme="majorBidi" w:cstheme="majorBidi"/>
              </w:rPr>
              <w:t>9</w:t>
            </w:r>
          </w:p>
          <w:p w14:paraId="48FBD995" w14:textId="77777777" w:rsidR="008E31E6" w:rsidRPr="005043B7" w:rsidRDefault="008E31E6" w:rsidP="00957AF3">
            <w:pPr>
              <w:rPr>
                <w:rFonts w:asciiTheme="majorBidi" w:hAnsiTheme="majorBidi" w:cstheme="majorBidi"/>
              </w:rPr>
            </w:pPr>
            <w:r w:rsidRPr="005043B7">
              <w:rPr>
                <w:rFonts w:asciiTheme="majorBidi" w:hAnsiTheme="majorBidi" w:cstheme="majorBidi"/>
              </w:rPr>
              <w:t>2</w:t>
            </w:r>
          </w:p>
          <w:p w14:paraId="560249FD" w14:textId="77777777" w:rsidR="008E31E6" w:rsidRPr="005043B7" w:rsidRDefault="008E31E6" w:rsidP="00957AF3">
            <w:pPr>
              <w:rPr>
                <w:rFonts w:asciiTheme="majorBidi" w:hAnsiTheme="majorBidi" w:cstheme="majorBidi"/>
              </w:rPr>
            </w:pPr>
            <w:r w:rsidRPr="005043B7">
              <w:rPr>
                <w:rFonts w:asciiTheme="majorBidi" w:hAnsiTheme="majorBidi" w:cstheme="majorBidi"/>
              </w:rPr>
              <w:t>2</w:t>
            </w:r>
          </w:p>
          <w:p w14:paraId="33681475" w14:textId="77777777" w:rsidR="008E31E6" w:rsidRPr="005043B7" w:rsidRDefault="008E31E6" w:rsidP="00957AF3">
            <w:pPr>
              <w:rPr>
                <w:rFonts w:asciiTheme="majorBidi" w:hAnsiTheme="majorBidi" w:cstheme="majorBidi"/>
              </w:rPr>
            </w:pPr>
            <w:r w:rsidRPr="005043B7">
              <w:rPr>
                <w:rFonts w:asciiTheme="majorBidi" w:hAnsiTheme="majorBidi" w:cstheme="majorBidi"/>
              </w:rPr>
              <w:t>1</w:t>
            </w:r>
          </w:p>
          <w:p w14:paraId="3071805D" w14:textId="159BC19F" w:rsidR="008E31E6" w:rsidRPr="005043B7" w:rsidRDefault="008E31E6" w:rsidP="00957AF3">
            <w:pPr>
              <w:rPr>
                <w:rFonts w:asciiTheme="majorBidi" w:hAnsiTheme="majorBidi" w:cstheme="majorBidi"/>
              </w:rPr>
            </w:pPr>
            <w:r w:rsidRPr="005043B7">
              <w:rPr>
                <w:rFonts w:asciiTheme="majorBidi" w:hAnsiTheme="majorBidi" w:cstheme="majorBidi"/>
              </w:rPr>
              <w:t>0</w:t>
            </w:r>
          </w:p>
        </w:tc>
        <w:tc>
          <w:tcPr>
            <w:tcW w:w="1283" w:type="dxa"/>
          </w:tcPr>
          <w:p w14:paraId="329F01E0" w14:textId="77777777" w:rsidR="008E31E6" w:rsidRPr="005043B7" w:rsidRDefault="008E31E6" w:rsidP="008E31E6">
            <w:pPr>
              <w:rPr>
                <w:rFonts w:asciiTheme="majorBidi" w:hAnsiTheme="majorBidi" w:cstheme="majorBidi"/>
              </w:rPr>
            </w:pPr>
            <w:r w:rsidRPr="005043B7">
              <w:rPr>
                <w:rFonts w:asciiTheme="majorBidi" w:hAnsiTheme="majorBidi" w:cstheme="majorBidi"/>
              </w:rPr>
              <w:t>25%</w:t>
            </w:r>
          </w:p>
          <w:p w14:paraId="1917C8AB" w14:textId="77777777" w:rsidR="008E31E6" w:rsidRPr="005043B7" w:rsidRDefault="008E31E6" w:rsidP="008E31E6">
            <w:pPr>
              <w:rPr>
                <w:rFonts w:asciiTheme="majorBidi" w:hAnsiTheme="majorBidi" w:cstheme="majorBidi"/>
              </w:rPr>
            </w:pPr>
            <w:r w:rsidRPr="005043B7">
              <w:rPr>
                <w:rFonts w:asciiTheme="majorBidi" w:hAnsiTheme="majorBidi" w:cstheme="majorBidi"/>
              </w:rPr>
              <w:t>100%</w:t>
            </w:r>
          </w:p>
          <w:p w14:paraId="2200D667" w14:textId="77777777" w:rsidR="008E31E6" w:rsidRPr="005043B7" w:rsidRDefault="008E31E6" w:rsidP="008E31E6">
            <w:pPr>
              <w:rPr>
                <w:rFonts w:asciiTheme="majorBidi" w:hAnsiTheme="majorBidi" w:cstheme="majorBidi"/>
              </w:rPr>
            </w:pPr>
            <w:r w:rsidRPr="005043B7">
              <w:rPr>
                <w:rFonts w:asciiTheme="majorBidi" w:hAnsiTheme="majorBidi" w:cstheme="majorBidi"/>
              </w:rPr>
              <w:t>60%</w:t>
            </w:r>
          </w:p>
          <w:p w14:paraId="57414602" w14:textId="152DFDE5" w:rsidR="008E31E6" w:rsidRPr="005043B7" w:rsidRDefault="008E31E6" w:rsidP="008E31E6">
            <w:pPr>
              <w:rPr>
                <w:rFonts w:asciiTheme="majorBidi" w:hAnsiTheme="majorBidi" w:cstheme="majorBidi"/>
              </w:rPr>
            </w:pPr>
            <w:r w:rsidRPr="005043B7">
              <w:rPr>
                <w:rFonts w:asciiTheme="majorBidi" w:hAnsiTheme="majorBidi" w:cstheme="majorBidi"/>
              </w:rPr>
              <w:t>0%</w:t>
            </w:r>
          </w:p>
          <w:p w14:paraId="7E27ACB0" w14:textId="77777777" w:rsidR="008E31E6" w:rsidRPr="005043B7" w:rsidRDefault="008E31E6" w:rsidP="00957AF3">
            <w:pPr>
              <w:rPr>
                <w:rFonts w:asciiTheme="majorBidi" w:hAnsiTheme="majorBidi" w:cstheme="majorBidi"/>
              </w:rPr>
            </w:pPr>
            <w:r w:rsidRPr="005043B7">
              <w:rPr>
                <w:rFonts w:asciiTheme="majorBidi" w:hAnsiTheme="majorBidi" w:cstheme="majorBidi"/>
              </w:rPr>
              <w:t>0%</w:t>
            </w:r>
          </w:p>
        </w:tc>
      </w:tr>
      <w:tr w:rsidR="0077159A" w:rsidRPr="005043B7" w14:paraId="14E307C7" w14:textId="77777777" w:rsidTr="00ED1BC2">
        <w:tc>
          <w:tcPr>
            <w:tcW w:w="2068" w:type="dxa"/>
          </w:tcPr>
          <w:p w14:paraId="7D577083" w14:textId="3AE59BEE"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fldChar w:fldCharType="begin" w:fldLock="1"/>
            </w:r>
            <w:r w:rsidRPr="005043B7">
              <w:rPr>
                <w:rFonts w:asciiTheme="majorBidi" w:hAnsiTheme="majorBidi" w:cstheme="majorBidi"/>
                <w:sz w:val="20"/>
                <w:szCs w:val="20"/>
              </w:rPr>
              <w:instrText>ADDIN CSL_CITATION { "citationItems" : [ { "id" : "ITEM-1", "itemData" : { "DOI" : "10.1016/j.joms.2013.06.008", "ISBN" : "0278-2391", "ISSN" : "02782391", "abstract" : "Keratocystic Odontogenic Tumor (KOT) is a common tumor of the jaws. KOT is locally destructive, has a high recurrence rate, and may be associated with increased morbidity secondary to multiple surgical procedures. Enucleation and curettage with application of Carnoy's solution has been prescribed as one treatment modality with the advantage of decreased recurrence over enucleation alone. In the United States, the FDA has banned the use of chloroform for compounding resulting in a number of surgeons adopting the use of \"Modified Carnoy's\" solution (without chloroform) for chemical cauterization in KOT treatment. The purpose of this study was to examine the effect of chloroform removal on recurrence rates in a series of KOTs treated by enucleation and curettage (E&amp;C), with application of Carnoy's Solution (CS) versus Modified Carnoy's Solution (MC). A retrospective review of 210 patients with pathological diagnosis of KOT treated by three surgeons at a single center between January 1996 and December 2012 was completed. Patients with Gorlin's syndrome, patients treated by surgical means other than E&amp;C with CS or MC, and patient's with less than 12 months of post-surgical follow-up were excluded from the study. All patients had biopsy confirmation of recurrence. To decrease bias, patients with recurrence were categorized as such and their subsequent treatment outcomes were excluded from the study. Seventy-five patients ultimately met inclusion criteria. Demographic, clinical, radiographic, and histological data was collected for each patient. Surgical treatment consisted of E&amp;C and a threeminute application of CS or MC to the walls of the bony defect. A two-tailed student's t-testwas utilized for comparison of means and fisher exact test for recurrence vs. no recurrences. A p value of 0.05 was considered statistically significant. The mean follow up for CS patients was 44.75 mo. (13- 144) vs. 27.23 (12-51) for MC patients). This difference was statistically significant (p=.01) and expected given that the switch to MC as a change of practice driven by the FDA in the mid 2000's. Recurrences where more than twice as common in patients treated with MC 5/26 (19.2%) vs. CS 4/48 (8.3%) which did not reach statistical significance (p=0.263). Average time to recurrence was 41.5 mo. in CS vs. 30 mo. for MC which was also not statistically significant p=0.09. While the small sample size and lack of statistical significance limit robust conclusions, our findings suppor\u2026", "author" : [ { "dropping-particle" : "", "family" : "Dashow", "given" : "J.", "non-dropping-particle" : "", "parse-names" : false, "suffix" : "" }, { "dropping-particle" : "", "family" : "J.I.", "given" : "Helman", "non-dropping-particle" : "", "parse-names" : false, "suffix" : "" }, { "dropping-particle" : "", "family" : "S.P.", "given" : "Edwards", "non-dropping-particle" : "", "parse-names" : false, "suffix" : "" }, { "dropping-particle" : "", "family" : "J.", "given" : "McHugh", "non-dropping-particle" : "", "parse-names" : false, "suffix" : "" }, { "dropping-particle" : "", "family" : "B.B.", "given" : "Ward", "non-dropping-particle" : "", "parse-names" : false, "suffix" : "" } ], "container-title" : "Journal of Oral and Maxillofacial Surgery", "id" : "ITEM-1", "issued" : { "date-parts" : [ [ "2013" ] ] }, "page" : "e4-e5", "title" : "Keratocystic odontogenic tumor recurrence rates with enucleation and curettage using carnoy's versus modified carnoy's solution", "type" : "article-journal", "volume" : "71" }, "uris" : [ "http://www.mendeley.com/documents/?uuid=5594de09-ef77-4c9b-b33e-37d0224e054c" ] } ], "mendeley" : { "formattedCitation" : "(Dashow et al. 2013)", "manualFormatting" : "(Dashow et al. 2015)", "plainTextFormattedCitation" : "(Dashow et al. 2013)", "previouslyFormattedCitation" : "&lt;sup&gt;31&lt;/sup&gt;" }, "properties" : { "noteIndex" : 0 }, "schema" : "https://github.com/citation-style-language/schema/raw/master/csl-citation.json" }</w:instrText>
            </w:r>
            <w:r w:rsidRPr="005043B7">
              <w:rPr>
                <w:rFonts w:asciiTheme="majorBidi" w:hAnsiTheme="majorBidi" w:cstheme="majorBidi"/>
                <w:sz w:val="20"/>
                <w:szCs w:val="20"/>
              </w:rPr>
              <w:fldChar w:fldCharType="separate"/>
            </w:r>
            <w:r w:rsidRPr="005043B7">
              <w:rPr>
                <w:rFonts w:asciiTheme="majorBidi" w:hAnsiTheme="majorBidi" w:cstheme="majorBidi"/>
                <w:noProof/>
                <w:sz w:val="20"/>
                <w:szCs w:val="20"/>
              </w:rPr>
              <w:t>Dashow et al. (2015)</w:t>
            </w:r>
            <w:r w:rsidRPr="005043B7">
              <w:rPr>
                <w:rFonts w:asciiTheme="majorBidi" w:hAnsiTheme="majorBidi" w:cstheme="majorBidi"/>
                <w:sz w:val="20"/>
                <w:szCs w:val="20"/>
              </w:rPr>
              <w:fldChar w:fldCharType="end"/>
            </w:r>
            <w:r w:rsidR="005732B4" w:rsidRPr="005043B7">
              <w:rPr>
                <w:rFonts w:asciiTheme="majorBidi" w:hAnsiTheme="majorBidi" w:cstheme="majorBidi"/>
                <w:sz w:val="20"/>
                <w:szCs w:val="20"/>
              </w:rPr>
              <w:t xml:space="preserve"> [34]</w:t>
            </w:r>
          </w:p>
        </w:tc>
        <w:tc>
          <w:tcPr>
            <w:tcW w:w="0" w:type="auto"/>
          </w:tcPr>
          <w:p w14:paraId="1E844BBA"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Retrospective cohort</w:t>
            </w:r>
          </w:p>
        </w:tc>
        <w:tc>
          <w:tcPr>
            <w:tcW w:w="0" w:type="auto"/>
          </w:tcPr>
          <w:p w14:paraId="154EE2DC" w14:textId="07EDF6C9"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48.5</w:t>
            </w:r>
          </w:p>
        </w:tc>
        <w:tc>
          <w:tcPr>
            <w:tcW w:w="0" w:type="auto"/>
          </w:tcPr>
          <w:p w14:paraId="0E61DFED" w14:textId="4F213225"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80</w:t>
            </w:r>
          </w:p>
        </w:tc>
        <w:tc>
          <w:tcPr>
            <w:tcW w:w="0" w:type="auto"/>
          </w:tcPr>
          <w:p w14:paraId="6405211E" w14:textId="5DEA78D4" w:rsidR="000545EB" w:rsidRPr="005043B7" w:rsidRDefault="009A6FA9" w:rsidP="00957AF3">
            <w:pPr>
              <w:rPr>
                <w:rFonts w:asciiTheme="majorBidi" w:hAnsiTheme="majorBidi" w:cstheme="majorBidi"/>
                <w:bCs/>
                <w:sz w:val="20"/>
                <w:szCs w:val="20"/>
              </w:rPr>
            </w:pPr>
            <w:r w:rsidRPr="005043B7">
              <w:rPr>
                <w:rFonts w:asciiTheme="majorBidi" w:hAnsiTheme="majorBidi" w:cstheme="majorBidi"/>
              </w:rPr>
              <w:t>NM</w:t>
            </w:r>
          </w:p>
        </w:tc>
        <w:tc>
          <w:tcPr>
            <w:tcW w:w="0" w:type="auto"/>
          </w:tcPr>
          <w:p w14:paraId="0A0F6C9E" w14:textId="5C3B24F1" w:rsidR="000545EB" w:rsidRPr="005043B7" w:rsidRDefault="000545EB" w:rsidP="00957AF3">
            <w:pPr>
              <w:rPr>
                <w:rFonts w:asciiTheme="majorBidi" w:hAnsiTheme="majorBidi" w:cstheme="majorBidi"/>
              </w:rPr>
            </w:pPr>
            <w:r w:rsidRPr="005043B7">
              <w:rPr>
                <w:rFonts w:asciiTheme="majorBidi" w:hAnsiTheme="majorBidi" w:cstheme="majorBidi"/>
                <w:bCs/>
                <w:sz w:val="20"/>
                <w:szCs w:val="20"/>
              </w:rPr>
              <w:t>1.29 :1</w:t>
            </w:r>
          </w:p>
        </w:tc>
        <w:tc>
          <w:tcPr>
            <w:tcW w:w="0" w:type="auto"/>
          </w:tcPr>
          <w:p w14:paraId="11CD4542" w14:textId="04F24A8C" w:rsidR="000545EB" w:rsidRPr="005043B7" w:rsidRDefault="00D87C04" w:rsidP="00D87C04">
            <w:pPr>
              <w:rPr>
                <w:rFonts w:asciiTheme="majorBidi" w:hAnsiTheme="majorBidi" w:cstheme="majorBidi"/>
              </w:rPr>
            </w:pPr>
            <w:r w:rsidRPr="005043B7">
              <w:rPr>
                <w:rFonts w:asciiTheme="majorBidi" w:hAnsiTheme="majorBidi" w:cstheme="majorBidi"/>
              </w:rPr>
              <w:t xml:space="preserve">1:1.08 </w:t>
            </w:r>
          </w:p>
        </w:tc>
        <w:tc>
          <w:tcPr>
            <w:tcW w:w="1337" w:type="dxa"/>
          </w:tcPr>
          <w:p w14:paraId="0AE6AE60"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NM</w:t>
            </w:r>
          </w:p>
        </w:tc>
        <w:tc>
          <w:tcPr>
            <w:tcW w:w="2165" w:type="dxa"/>
          </w:tcPr>
          <w:p w14:paraId="4EBC5198" w14:textId="4A160030" w:rsidR="000545EB" w:rsidRPr="005043B7" w:rsidRDefault="000A4BE4"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and Curet</w:t>
            </w:r>
            <w:r w:rsidR="000545EB" w:rsidRPr="005043B7">
              <w:rPr>
                <w:rFonts w:asciiTheme="majorBidi" w:hAnsiTheme="majorBidi" w:cstheme="majorBidi"/>
                <w:sz w:val="20"/>
                <w:szCs w:val="20"/>
              </w:rPr>
              <w:t xml:space="preserve"> Using</w:t>
            </w:r>
          </w:p>
          <w:p w14:paraId="29932151" w14:textId="6CCEDE85"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C</w:t>
            </w:r>
            <w:r w:rsidR="002E5FB0" w:rsidRPr="005043B7">
              <w:rPr>
                <w:rFonts w:asciiTheme="majorBidi" w:hAnsiTheme="majorBidi" w:cstheme="majorBidi"/>
                <w:sz w:val="20"/>
                <w:szCs w:val="20"/>
              </w:rPr>
              <w:t>S</w:t>
            </w:r>
            <w:r w:rsidRPr="005043B7">
              <w:rPr>
                <w:rFonts w:asciiTheme="majorBidi" w:hAnsiTheme="majorBidi" w:cstheme="majorBidi"/>
                <w:sz w:val="20"/>
                <w:szCs w:val="20"/>
              </w:rPr>
              <w:t xml:space="preserve"> Versus </w:t>
            </w:r>
            <w:r w:rsidR="002E5FB0" w:rsidRPr="005043B7">
              <w:rPr>
                <w:rFonts w:asciiTheme="majorBidi" w:hAnsiTheme="majorBidi" w:cstheme="majorBidi"/>
                <w:sz w:val="20"/>
                <w:szCs w:val="20"/>
              </w:rPr>
              <w:t>m</w:t>
            </w:r>
            <w:r w:rsidRPr="005043B7">
              <w:rPr>
                <w:rFonts w:asciiTheme="majorBidi" w:hAnsiTheme="majorBidi" w:cstheme="majorBidi"/>
                <w:sz w:val="20"/>
                <w:szCs w:val="20"/>
              </w:rPr>
              <w:t>odified CS</w:t>
            </w:r>
          </w:p>
        </w:tc>
        <w:tc>
          <w:tcPr>
            <w:tcW w:w="1817" w:type="dxa"/>
          </w:tcPr>
          <w:p w14:paraId="0C71E5E3" w14:textId="573B780B" w:rsidR="000545EB" w:rsidRPr="005043B7" w:rsidRDefault="00F3226B" w:rsidP="00F3226B">
            <w:pPr>
              <w:rPr>
                <w:rFonts w:asciiTheme="majorBidi" w:hAnsiTheme="majorBidi" w:cstheme="majorBidi"/>
                <w:sz w:val="20"/>
                <w:szCs w:val="20"/>
              </w:rPr>
            </w:pPr>
            <w:r w:rsidRPr="005043B7">
              <w:rPr>
                <w:rFonts w:asciiTheme="majorBidi" w:hAnsiTheme="majorBidi" w:cstheme="majorBidi"/>
                <w:sz w:val="20"/>
                <w:szCs w:val="20"/>
              </w:rPr>
              <w:t>(</w:t>
            </w:r>
            <w:r w:rsidR="000545EB" w:rsidRPr="005043B7">
              <w:rPr>
                <w:rFonts w:asciiTheme="majorBidi" w:hAnsiTheme="majorBidi" w:cstheme="majorBidi"/>
                <w:sz w:val="20"/>
                <w:szCs w:val="20"/>
              </w:rPr>
              <w:t>18.5</w:t>
            </w:r>
            <w:r w:rsidRPr="005043B7">
              <w:rPr>
                <w:rFonts w:asciiTheme="majorBidi" w:hAnsiTheme="majorBidi" w:cstheme="majorBidi"/>
                <w:sz w:val="20"/>
                <w:szCs w:val="20"/>
              </w:rPr>
              <w:t>)</w:t>
            </w:r>
          </w:p>
        </w:tc>
        <w:tc>
          <w:tcPr>
            <w:tcW w:w="1350" w:type="dxa"/>
          </w:tcPr>
          <w:p w14:paraId="088CF78E" w14:textId="195CCBB6"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36</w:t>
            </w:r>
          </w:p>
        </w:tc>
        <w:tc>
          <w:tcPr>
            <w:tcW w:w="1283" w:type="dxa"/>
          </w:tcPr>
          <w:p w14:paraId="2301BE02"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45%</w:t>
            </w:r>
          </w:p>
        </w:tc>
      </w:tr>
      <w:tr w:rsidR="0077159A" w:rsidRPr="005043B7" w14:paraId="217DC5A5" w14:textId="77777777" w:rsidTr="00ED1BC2">
        <w:tc>
          <w:tcPr>
            <w:tcW w:w="2068" w:type="dxa"/>
          </w:tcPr>
          <w:p w14:paraId="64AE27D8" w14:textId="3702DEFD"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Berge et al.,(2016)</w:t>
            </w:r>
            <w:r w:rsidR="005732B4" w:rsidRPr="005043B7">
              <w:rPr>
                <w:rFonts w:asciiTheme="majorBidi" w:hAnsiTheme="majorBidi" w:cstheme="majorBidi"/>
                <w:sz w:val="20"/>
                <w:szCs w:val="20"/>
              </w:rPr>
              <w:t xml:space="preserve"> [35]</w:t>
            </w:r>
          </w:p>
        </w:tc>
        <w:tc>
          <w:tcPr>
            <w:tcW w:w="0" w:type="auto"/>
          </w:tcPr>
          <w:p w14:paraId="6D938EDF" w14:textId="44FD670A"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Retrospective</w:t>
            </w:r>
          </w:p>
        </w:tc>
        <w:tc>
          <w:tcPr>
            <w:tcW w:w="0" w:type="auto"/>
          </w:tcPr>
          <w:p w14:paraId="47D2602E" w14:textId="4866B244"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48</w:t>
            </w:r>
          </w:p>
        </w:tc>
        <w:tc>
          <w:tcPr>
            <w:tcW w:w="0" w:type="auto"/>
          </w:tcPr>
          <w:p w14:paraId="6CC0A691"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92</w:t>
            </w:r>
          </w:p>
        </w:tc>
        <w:tc>
          <w:tcPr>
            <w:tcW w:w="0" w:type="auto"/>
          </w:tcPr>
          <w:p w14:paraId="769346AE" w14:textId="072A422C" w:rsidR="000545EB" w:rsidRPr="005043B7" w:rsidRDefault="009A6FA9" w:rsidP="000545EB">
            <w:pPr>
              <w:rPr>
                <w:rFonts w:asciiTheme="majorBidi" w:hAnsiTheme="majorBidi" w:cstheme="majorBidi"/>
                <w:bCs/>
                <w:sz w:val="20"/>
                <w:szCs w:val="20"/>
              </w:rPr>
            </w:pPr>
            <w:r w:rsidRPr="005043B7">
              <w:rPr>
                <w:rFonts w:asciiTheme="majorBidi" w:hAnsiTheme="majorBidi" w:cstheme="majorBidi"/>
              </w:rPr>
              <w:t>NM</w:t>
            </w:r>
          </w:p>
        </w:tc>
        <w:tc>
          <w:tcPr>
            <w:tcW w:w="0" w:type="auto"/>
          </w:tcPr>
          <w:p w14:paraId="3CFE1235" w14:textId="33D4677F" w:rsidR="000545EB" w:rsidRPr="005043B7" w:rsidRDefault="000545EB" w:rsidP="000545EB">
            <w:pPr>
              <w:rPr>
                <w:rFonts w:asciiTheme="majorBidi" w:hAnsiTheme="majorBidi" w:cstheme="majorBidi"/>
              </w:rPr>
            </w:pPr>
            <w:r w:rsidRPr="005043B7">
              <w:rPr>
                <w:rFonts w:asciiTheme="majorBidi" w:hAnsiTheme="majorBidi" w:cstheme="majorBidi"/>
                <w:bCs/>
                <w:sz w:val="20"/>
                <w:szCs w:val="20"/>
              </w:rPr>
              <w:t>1.79:1</w:t>
            </w:r>
          </w:p>
        </w:tc>
        <w:tc>
          <w:tcPr>
            <w:tcW w:w="0" w:type="auto"/>
          </w:tcPr>
          <w:p w14:paraId="11C064F6" w14:textId="03F878B2" w:rsidR="000545EB" w:rsidRPr="005043B7" w:rsidRDefault="00D87C04" w:rsidP="00D87C04">
            <w:pPr>
              <w:rPr>
                <w:rFonts w:asciiTheme="majorBidi" w:hAnsiTheme="majorBidi" w:cstheme="majorBidi"/>
              </w:rPr>
            </w:pPr>
            <w:r w:rsidRPr="005043B7">
              <w:rPr>
                <w:rFonts w:asciiTheme="majorBidi" w:hAnsiTheme="majorBidi" w:cstheme="majorBidi"/>
              </w:rPr>
              <w:t xml:space="preserve">1:2.7 </w:t>
            </w:r>
          </w:p>
        </w:tc>
        <w:tc>
          <w:tcPr>
            <w:tcW w:w="1337" w:type="dxa"/>
          </w:tcPr>
          <w:p w14:paraId="1CEDE1EC"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NM</w:t>
            </w:r>
          </w:p>
        </w:tc>
        <w:tc>
          <w:tcPr>
            <w:tcW w:w="2165" w:type="dxa"/>
          </w:tcPr>
          <w:p w14:paraId="6D00E92F" w14:textId="77777777" w:rsidR="000545EB" w:rsidRPr="005043B7" w:rsidRDefault="000545EB"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(70)</w:t>
            </w:r>
          </w:p>
          <w:p w14:paraId="56FE90BB" w14:textId="77777777" w:rsidR="000545EB" w:rsidRPr="005043B7" w:rsidRDefault="000545EB" w:rsidP="00957AF3">
            <w:pPr>
              <w:autoSpaceDE w:val="0"/>
              <w:autoSpaceDN w:val="0"/>
              <w:adjustRightInd w:val="0"/>
              <w:rPr>
                <w:rFonts w:asciiTheme="majorBidi" w:hAnsiTheme="majorBidi" w:cstheme="majorBidi"/>
                <w:sz w:val="20"/>
                <w:szCs w:val="20"/>
              </w:rPr>
            </w:pPr>
            <w:r w:rsidRPr="005043B7">
              <w:rPr>
                <w:rFonts w:asciiTheme="majorBidi" w:hAnsiTheme="majorBidi" w:cstheme="majorBidi"/>
                <w:sz w:val="20"/>
                <w:szCs w:val="20"/>
              </w:rPr>
              <w:t>Mars.(22)</w:t>
            </w:r>
          </w:p>
        </w:tc>
        <w:tc>
          <w:tcPr>
            <w:tcW w:w="1817" w:type="dxa"/>
          </w:tcPr>
          <w:p w14:paraId="7F033C0F" w14:textId="6E3AF5D1" w:rsidR="000545EB" w:rsidRPr="005043B7" w:rsidRDefault="00F3226B" w:rsidP="00F3226B">
            <w:pPr>
              <w:rPr>
                <w:rFonts w:asciiTheme="majorBidi" w:hAnsiTheme="majorBidi" w:cstheme="majorBidi"/>
                <w:sz w:val="20"/>
                <w:szCs w:val="20"/>
              </w:rPr>
            </w:pPr>
            <w:r w:rsidRPr="005043B7">
              <w:rPr>
                <w:rFonts w:asciiTheme="majorBidi" w:hAnsiTheme="majorBidi" w:cstheme="majorBidi"/>
                <w:sz w:val="20"/>
                <w:szCs w:val="20"/>
              </w:rPr>
              <w:t>(5.5)</w:t>
            </w:r>
          </w:p>
        </w:tc>
        <w:tc>
          <w:tcPr>
            <w:tcW w:w="1350" w:type="dxa"/>
          </w:tcPr>
          <w:p w14:paraId="3A23FB65" w14:textId="1A646AAA"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32</w:t>
            </w:r>
          </w:p>
          <w:p w14:paraId="1170138E" w14:textId="00821B78"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4</w:t>
            </w:r>
          </w:p>
        </w:tc>
        <w:tc>
          <w:tcPr>
            <w:tcW w:w="1283" w:type="dxa"/>
          </w:tcPr>
          <w:p w14:paraId="6D2BC5B7" w14:textId="77777777" w:rsidR="000545EB" w:rsidRPr="005043B7" w:rsidRDefault="001F5078" w:rsidP="00957AF3">
            <w:pPr>
              <w:rPr>
                <w:rFonts w:asciiTheme="majorBidi" w:hAnsiTheme="majorBidi" w:cstheme="majorBidi"/>
                <w:sz w:val="20"/>
                <w:szCs w:val="20"/>
              </w:rPr>
            </w:pPr>
            <w:r w:rsidRPr="005043B7">
              <w:rPr>
                <w:rFonts w:asciiTheme="majorBidi" w:hAnsiTheme="majorBidi" w:cstheme="majorBidi"/>
                <w:sz w:val="20"/>
                <w:szCs w:val="20"/>
              </w:rPr>
              <w:t>45.7%</w:t>
            </w:r>
          </w:p>
          <w:p w14:paraId="13AAFB77" w14:textId="02566663" w:rsidR="001F5078" w:rsidRPr="005043B7" w:rsidRDefault="001F5078" w:rsidP="00957AF3">
            <w:pPr>
              <w:rPr>
                <w:rFonts w:asciiTheme="majorBidi" w:hAnsiTheme="majorBidi" w:cstheme="majorBidi"/>
                <w:sz w:val="20"/>
                <w:szCs w:val="20"/>
              </w:rPr>
            </w:pPr>
            <w:r w:rsidRPr="005043B7">
              <w:rPr>
                <w:rFonts w:asciiTheme="majorBidi" w:hAnsiTheme="majorBidi" w:cstheme="majorBidi"/>
                <w:sz w:val="20"/>
                <w:szCs w:val="20"/>
              </w:rPr>
              <w:t>18.2%</w:t>
            </w:r>
          </w:p>
        </w:tc>
      </w:tr>
      <w:tr w:rsidR="0077159A" w:rsidRPr="005043B7" w14:paraId="217247D8" w14:textId="77777777" w:rsidTr="00ED1BC2">
        <w:tc>
          <w:tcPr>
            <w:tcW w:w="2068" w:type="dxa"/>
          </w:tcPr>
          <w:p w14:paraId="6D13099B"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(Leung et al.</w:t>
            </w:r>
          </w:p>
          <w:p w14:paraId="7114145E" w14:textId="043154EC"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(2016)</w:t>
            </w:r>
            <w:r w:rsidR="005732B4" w:rsidRPr="005043B7">
              <w:rPr>
                <w:rFonts w:asciiTheme="majorBidi" w:hAnsiTheme="majorBidi" w:cstheme="majorBidi"/>
                <w:sz w:val="20"/>
                <w:szCs w:val="20"/>
              </w:rPr>
              <w:t xml:space="preserve"> [36]</w:t>
            </w:r>
          </w:p>
        </w:tc>
        <w:tc>
          <w:tcPr>
            <w:tcW w:w="0" w:type="auto"/>
          </w:tcPr>
          <w:p w14:paraId="00C87FEE" w14:textId="67A9229A"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Retrospective</w:t>
            </w:r>
          </w:p>
        </w:tc>
        <w:tc>
          <w:tcPr>
            <w:tcW w:w="0" w:type="auto"/>
          </w:tcPr>
          <w:p w14:paraId="0C40FA10"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37.1</w:t>
            </w:r>
          </w:p>
        </w:tc>
        <w:tc>
          <w:tcPr>
            <w:tcW w:w="0" w:type="auto"/>
          </w:tcPr>
          <w:p w14:paraId="33C6015B" w14:textId="5EA15DE3"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105</w:t>
            </w:r>
          </w:p>
        </w:tc>
        <w:tc>
          <w:tcPr>
            <w:tcW w:w="0" w:type="auto"/>
          </w:tcPr>
          <w:p w14:paraId="50BBD07F" w14:textId="7B394DB3" w:rsidR="000545EB" w:rsidRPr="005043B7" w:rsidRDefault="009A6FA9" w:rsidP="000545EB">
            <w:pPr>
              <w:rPr>
                <w:rFonts w:asciiTheme="majorBidi" w:hAnsiTheme="majorBidi" w:cstheme="majorBidi"/>
                <w:bCs/>
                <w:sz w:val="20"/>
                <w:szCs w:val="20"/>
              </w:rPr>
            </w:pPr>
            <w:r w:rsidRPr="005043B7">
              <w:rPr>
                <w:rFonts w:asciiTheme="majorBidi" w:hAnsiTheme="majorBidi" w:cstheme="majorBidi"/>
              </w:rPr>
              <w:t>NM</w:t>
            </w:r>
          </w:p>
        </w:tc>
        <w:tc>
          <w:tcPr>
            <w:tcW w:w="0" w:type="auto"/>
          </w:tcPr>
          <w:p w14:paraId="6CB72931" w14:textId="0B0B6F5C" w:rsidR="000545EB" w:rsidRPr="005043B7" w:rsidRDefault="000545EB" w:rsidP="000545EB">
            <w:pPr>
              <w:rPr>
                <w:rFonts w:asciiTheme="majorBidi" w:hAnsiTheme="majorBidi" w:cstheme="majorBidi"/>
              </w:rPr>
            </w:pPr>
            <w:r w:rsidRPr="005043B7">
              <w:rPr>
                <w:rFonts w:asciiTheme="majorBidi" w:hAnsiTheme="majorBidi" w:cstheme="majorBidi"/>
                <w:bCs/>
                <w:sz w:val="20"/>
                <w:szCs w:val="20"/>
              </w:rPr>
              <w:t>1.06:1</w:t>
            </w:r>
          </w:p>
        </w:tc>
        <w:tc>
          <w:tcPr>
            <w:tcW w:w="0" w:type="auto"/>
          </w:tcPr>
          <w:p w14:paraId="7526BCC6" w14:textId="13041658" w:rsidR="000545EB" w:rsidRPr="005043B7" w:rsidRDefault="00D87C04" w:rsidP="00D84FC5">
            <w:pPr>
              <w:rPr>
                <w:rFonts w:asciiTheme="majorBidi" w:hAnsiTheme="majorBidi" w:cstheme="majorBidi"/>
              </w:rPr>
            </w:pPr>
            <w:r w:rsidRPr="005043B7">
              <w:rPr>
                <w:rFonts w:asciiTheme="majorBidi" w:hAnsiTheme="majorBidi" w:cstheme="majorBidi"/>
              </w:rPr>
              <w:t xml:space="preserve">1:3.8 </w:t>
            </w:r>
          </w:p>
        </w:tc>
        <w:tc>
          <w:tcPr>
            <w:tcW w:w="1337" w:type="dxa"/>
          </w:tcPr>
          <w:p w14:paraId="6A24E7B8" w14:textId="1ED9F6A7" w:rsidR="000545EB" w:rsidRPr="005043B7" w:rsidRDefault="000545EB" w:rsidP="00D84FC5">
            <w:pPr>
              <w:rPr>
                <w:rFonts w:asciiTheme="majorBidi" w:hAnsiTheme="majorBidi" w:cstheme="majorBidi"/>
                <w:sz w:val="20"/>
                <w:szCs w:val="20"/>
              </w:rPr>
            </w:pPr>
            <w:r w:rsidRPr="005043B7">
              <w:rPr>
                <w:rFonts w:asciiTheme="majorBidi" w:hAnsiTheme="majorBidi" w:cstheme="majorBidi"/>
                <w:sz w:val="20"/>
                <w:szCs w:val="20"/>
              </w:rPr>
              <w:t>N</w:t>
            </w:r>
            <w:r w:rsidR="00D84FC5" w:rsidRPr="005043B7">
              <w:rPr>
                <w:rFonts w:asciiTheme="majorBidi" w:hAnsiTheme="majorBidi" w:cstheme="majorBidi"/>
                <w:sz w:val="20"/>
                <w:szCs w:val="20"/>
              </w:rPr>
              <w:t>M</w:t>
            </w:r>
          </w:p>
        </w:tc>
        <w:tc>
          <w:tcPr>
            <w:tcW w:w="2165" w:type="dxa"/>
          </w:tcPr>
          <w:p w14:paraId="24DA7E59" w14:textId="77777777" w:rsidR="000545EB" w:rsidRPr="005043B7" w:rsidRDefault="000545EB" w:rsidP="00957AF3">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Plus CS</w:t>
            </w:r>
          </w:p>
        </w:tc>
        <w:tc>
          <w:tcPr>
            <w:tcW w:w="1817" w:type="dxa"/>
          </w:tcPr>
          <w:p w14:paraId="6D2DE383" w14:textId="2AD81F7D" w:rsidR="000545EB" w:rsidRPr="005043B7" w:rsidRDefault="00F3226B" w:rsidP="00F3226B">
            <w:pPr>
              <w:rPr>
                <w:rFonts w:asciiTheme="majorBidi" w:hAnsiTheme="majorBidi" w:cstheme="majorBidi"/>
                <w:sz w:val="20"/>
                <w:szCs w:val="20"/>
              </w:rPr>
            </w:pPr>
            <w:r w:rsidRPr="005043B7">
              <w:rPr>
                <w:rFonts w:asciiTheme="majorBidi" w:hAnsiTheme="majorBidi" w:cstheme="majorBidi"/>
                <w:sz w:val="20"/>
                <w:szCs w:val="20"/>
              </w:rPr>
              <w:t xml:space="preserve">(7.2) </w:t>
            </w:r>
          </w:p>
        </w:tc>
        <w:tc>
          <w:tcPr>
            <w:tcW w:w="1350" w:type="dxa"/>
          </w:tcPr>
          <w:p w14:paraId="147E07DD"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12</w:t>
            </w:r>
          </w:p>
        </w:tc>
        <w:tc>
          <w:tcPr>
            <w:tcW w:w="1283" w:type="dxa"/>
          </w:tcPr>
          <w:p w14:paraId="420052B9" w14:textId="77777777" w:rsidR="000545EB" w:rsidRPr="005043B7" w:rsidRDefault="000545EB" w:rsidP="00957AF3">
            <w:pPr>
              <w:rPr>
                <w:rFonts w:asciiTheme="majorBidi" w:hAnsiTheme="majorBidi" w:cstheme="majorBidi"/>
                <w:sz w:val="20"/>
                <w:szCs w:val="20"/>
              </w:rPr>
            </w:pPr>
            <w:r w:rsidRPr="005043B7">
              <w:rPr>
                <w:rFonts w:asciiTheme="majorBidi" w:hAnsiTheme="majorBidi" w:cstheme="majorBidi"/>
                <w:sz w:val="20"/>
                <w:szCs w:val="20"/>
              </w:rPr>
              <w:t>11.4%</w:t>
            </w:r>
          </w:p>
        </w:tc>
      </w:tr>
      <w:tr w:rsidR="002276DF" w:rsidRPr="005043B7" w14:paraId="024AEEC0" w14:textId="77777777" w:rsidTr="00ED1BC2">
        <w:tc>
          <w:tcPr>
            <w:tcW w:w="2068" w:type="dxa"/>
          </w:tcPr>
          <w:p w14:paraId="2B07AE37" w14:textId="3DF9C795" w:rsidR="002276DF" w:rsidRPr="005043B7" w:rsidRDefault="002276DF" w:rsidP="002276DF">
            <w:pPr>
              <w:rPr>
                <w:rFonts w:asciiTheme="majorBidi" w:hAnsiTheme="majorBidi" w:cstheme="majorBidi"/>
                <w:sz w:val="20"/>
                <w:szCs w:val="20"/>
              </w:rPr>
            </w:pPr>
            <w:proofErr w:type="spellStart"/>
            <w:r w:rsidRPr="005043B7">
              <w:rPr>
                <w:rFonts w:asciiTheme="majorBidi" w:hAnsiTheme="majorBidi" w:cstheme="majorBidi"/>
                <w:sz w:val="20"/>
                <w:szCs w:val="20"/>
              </w:rPr>
              <w:t>Ledderhof</w:t>
            </w:r>
            <w:proofErr w:type="spellEnd"/>
            <w:r w:rsidRPr="005043B7">
              <w:rPr>
                <w:rFonts w:asciiTheme="majorBidi" w:hAnsiTheme="majorBidi" w:cstheme="majorBidi"/>
                <w:sz w:val="20"/>
                <w:szCs w:val="20"/>
              </w:rPr>
              <w:t xml:space="preserve"> et al </w:t>
            </w:r>
            <w:r w:rsidR="00613C8D" w:rsidRPr="005043B7">
              <w:rPr>
                <w:rFonts w:asciiTheme="majorBidi" w:hAnsiTheme="majorBidi" w:cstheme="majorBidi"/>
                <w:sz w:val="20"/>
                <w:szCs w:val="20"/>
              </w:rPr>
              <w:t>(</w:t>
            </w:r>
            <w:r w:rsidRPr="005043B7">
              <w:rPr>
                <w:rFonts w:asciiTheme="majorBidi" w:hAnsiTheme="majorBidi" w:cstheme="majorBidi"/>
                <w:sz w:val="20"/>
                <w:szCs w:val="20"/>
              </w:rPr>
              <w:t>2016</w:t>
            </w:r>
            <w:r w:rsidR="00613C8D" w:rsidRPr="005043B7">
              <w:rPr>
                <w:rFonts w:asciiTheme="majorBidi" w:hAnsiTheme="majorBidi" w:cstheme="majorBidi"/>
                <w:sz w:val="20"/>
                <w:szCs w:val="20"/>
              </w:rPr>
              <w:t>) [37]</w:t>
            </w:r>
          </w:p>
        </w:tc>
        <w:tc>
          <w:tcPr>
            <w:tcW w:w="0" w:type="auto"/>
          </w:tcPr>
          <w:p w14:paraId="60B32D86" w14:textId="4330DF7D" w:rsidR="002276DF" w:rsidRPr="005043B7" w:rsidRDefault="002276DF" w:rsidP="002276DF">
            <w:pPr>
              <w:rPr>
                <w:rFonts w:asciiTheme="majorBidi" w:hAnsiTheme="majorBidi" w:cstheme="majorBidi"/>
                <w:sz w:val="20"/>
                <w:szCs w:val="20"/>
              </w:rPr>
            </w:pPr>
            <w:proofErr w:type="spellStart"/>
            <w:r w:rsidRPr="005043B7">
              <w:rPr>
                <w:rFonts w:asciiTheme="majorBidi" w:hAnsiTheme="majorBidi" w:cstheme="majorBidi"/>
                <w:sz w:val="20"/>
                <w:szCs w:val="20"/>
              </w:rPr>
              <w:t>Ambispective</w:t>
            </w:r>
            <w:proofErr w:type="spellEnd"/>
          </w:p>
        </w:tc>
        <w:tc>
          <w:tcPr>
            <w:tcW w:w="0" w:type="auto"/>
          </w:tcPr>
          <w:p w14:paraId="54E65AB3" w14:textId="5891B8E2" w:rsidR="002276DF" w:rsidRPr="005043B7" w:rsidRDefault="00040F47" w:rsidP="002276DF">
            <w:pPr>
              <w:rPr>
                <w:rFonts w:asciiTheme="majorBidi" w:hAnsiTheme="majorBidi" w:cstheme="majorBidi"/>
                <w:sz w:val="20"/>
                <w:szCs w:val="20"/>
              </w:rPr>
            </w:pPr>
            <w:r w:rsidRPr="005043B7">
              <w:rPr>
                <w:rFonts w:asciiTheme="majorBidi" w:hAnsiTheme="majorBidi" w:cstheme="majorBidi"/>
                <w:sz w:val="20"/>
                <w:szCs w:val="20"/>
              </w:rPr>
              <w:t>42.2</w:t>
            </w:r>
          </w:p>
        </w:tc>
        <w:tc>
          <w:tcPr>
            <w:tcW w:w="0" w:type="auto"/>
          </w:tcPr>
          <w:p w14:paraId="243269E2" w14:textId="696E9329" w:rsidR="002276DF" w:rsidRPr="005043B7" w:rsidRDefault="00040F47" w:rsidP="002276DF">
            <w:pPr>
              <w:rPr>
                <w:rFonts w:asciiTheme="majorBidi" w:hAnsiTheme="majorBidi" w:cstheme="majorBidi"/>
                <w:sz w:val="20"/>
                <w:szCs w:val="20"/>
              </w:rPr>
            </w:pPr>
            <w:r w:rsidRPr="005043B7">
              <w:rPr>
                <w:rFonts w:asciiTheme="majorBidi" w:hAnsiTheme="majorBidi" w:cstheme="majorBidi"/>
                <w:sz w:val="20"/>
                <w:szCs w:val="20"/>
              </w:rPr>
              <w:t>32</w:t>
            </w:r>
          </w:p>
        </w:tc>
        <w:tc>
          <w:tcPr>
            <w:tcW w:w="0" w:type="auto"/>
          </w:tcPr>
          <w:p w14:paraId="3D14C94F" w14:textId="52107CA9" w:rsidR="002276DF" w:rsidRPr="005043B7" w:rsidRDefault="00040F47" w:rsidP="002276DF">
            <w:pPr>
              <w:rPr>
                <w:rFonts w:asciiTheme="majorBidi" w:hAnsiTheme="majorBidi" w:cstheme="majorBidi"/>
              </w:rPr>
            </w:pPr>
            <w:r w:rsidRPr="005043B7">
              <w:rPr>
                <w:rFonts w:asciiTheme="majorBidi" w:hAnsiTheme="majorBidi" w:cstheme="majorBidi"/>
              </w:rPr>
              <w:t>32</w:t>
            </w:r>
          </w:p>
        </w:tc>
        <w:tc>
          <w:tcPr>
            <w:tcW w:w="0" w:type="auto"/>
          </w:tcPr>
          <w:p w14:paraId="617BBD1B" w14:textId="5D8B4765" w:rsidR="002276DF" w:rsidRPr="005043B7" w:rsidRDefault="00040F47" w:rsidP="002276DF">
            <w:pPr>
              <w:rPr>
                <w:rFonts w:asciiTheme="majorBidi" w:hAnsiTheme="majorBidi" w:cstheme="majorBidi"/>
                <w:bCs/>
                <w:sz w:val="20"/>
                <w:szCs w:val="20"/>
              </w:rPr>
            </w:pPr>
            <w:r w:rsidRPr="005043B7">
              <w:rPr>
                <w:rFonts w:asciiTheme="majorBidi" w:hAnsiTheme="majorBidi" w:cstheme="majorBidi"/>
                <w:bCs/>
                <w:sz w:val="20"/>
                <w:szCs w:val="20"/>
              </w:rPr>
              <w:t>1.46:1</w:t>
            </w:r>
          </w:p>
        </w:tc>
        <w:tc>
          <w:tcPr>
            <w:tcW w:w="0" w:type="auto"/>
          </w:tcPr>
          <w:p w14:paraId="631293BE" w14:textId="13FA4D25" w:rsidR="002276DF" w:rsidRPr="005043B7" w:rsidRDefault="006011A8" w:rsidP="002276DF">
            <w:pPr>
              <w:rPr>
                <w:rFonts w:asciiTheme="majorBidi" w:hAnsiTheme="majorBidi" w:cstheme="majorBidi"/>
              </w:rPr>
            </w:pPr>
            <w:r w:rsidRPr="005043B7">
              <w:rPr>
                <w:rFonts w:asciiTheme="majorBidi" w:hAnsiTheme="majorBidi" w:cstheme="majorBidi"/>
              </w:rPr>
              <w:t>27:5</w:t>
            </w:r>
          </w:p>
        </w:tc>
        <w:tc>
          <w:tcPr>
            <w:tcW w:w="1337" w:type="dxa"/>
          </w:tcPr>
          <w:p w14:paraId="5ABABF2E" w14:textId="046E5225" w:rsidR="002276DF" w:rsidRPr="005043B7" w:rsidRDefault="006011A8" w:rsidP="002276DF">
            <w:pPr>
              <w:rPr>
                <w:rFonts w:asciiTheme="majorBidi" w:hAnsiTheme="majorBidi" w:cstheme="majorBidi"/>
                <w:sz w:val="20"/>
                <w:szCs w:val="20"/>
              </w:rPr>
            </w:pPr>
            <w:r w:rsidRPr="005043B7">
              <w:rPr>
                <w:rFonts w:asciiTheme="majorBidi" w:hAnsiTheme="majorBidi" w:cstheme="majorBidi"/>
                <w:sz w:val="20"/>
                <w:szCs w:val="20"/>
              </w:rPr>
              <w:t>NM</w:t>
            </w:r>
          </w:p>
        </w:tc>
        <w:tc>
          <w:tcPr>
            <w:tcW w:w="2165" w:type="dxa"/>
          </w:tcPr>
          <w:p w14:paraId="39AA5888" w14:textId="7303A238" w:rsidR="002276DF" w:rsidRPr="005043B7" w:rsidRDefault="006011A8" w:rsidP="002276DF">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and Ostec+5FU (11)</w:t>
            </w:r>
          </w:p>
          <w:p w14:paraId="49453BC6" w14:textId="723B9B63" w:rsidR="006011A8" w:rsidRPr="005043B7" w:rsidRDefault="006011A8" w:rsidP="002276DF">
            <w:pPr>
              <w:autoSpaceDE w:val="0"/>
              <w:autoSpaceDN w:val="0"/>
              <w:adjustRightInd w:val="0"/>
              <w:rPr>
                <w:rFonts w:asciiTheme="majorBidi" w:hAnsiTheme="majorBidi" w:cstheme="majorBidi"/>
                <w:sz w:val="20"/>
                <w:szCs w:val="20"/>
              </w:rPr>
            </w:pPr>
            <w:proofErr w:type="spellStart"/>
            <w:r w:rsidRPr="005043B7">
              <w:rPr>
                <w:rFonts w:asciiTheme="majorBidi" w:hAnsiTheme="majorBidi" w:cstheme="majorBidi"/>
                <w:sz w:val="20"/>
                <w:szCs w:val="20"/>
              </w:rPr>
              <w:t>Enuc</w:t>
            </w:r>
            <w:proofErr w:type="spellEnd"/>
            <w:r w:rsidRPr="005043B7">
              <w:rPr>
                <w:rFonts w:asciiTheme="majorBidi" w:hAnsiTheme="majorBidi" w:cstheme="majorBidi"/>
                <w:sz w:val="20"/>
                <w:szCs w:val="20"/>
              </w:rPr>
              <w:t xml:space="preserve">. and </w:t>
            </w:r>
            <w:proofErr w:type="spellStart"/>
            <w:r w:rsidRPr="005043B7">
              <w:rPr>
                <w:rFonts w:asciiTheme="majorBidi" w:hAnsiTheme="majorBidi" w:cstheme="majorBidi"/>
                <w:sz w:val="20"/>
                <w:szCs w:val="20"/>
              </w:rPr>
              <w:t>Ostec+CS</w:t>
            </w:r>
            <w:proofErr w:type="spellEnd"/>
            <w:r w:rsidRPr="005043B7">
              <w:rPr>
                <w:rFonts w:asciiTheme="majorBidi" w:hAnsiTheme="majorBidi" w:cstheme="majorBidi"/>
                <w:sz w:val="20"/>
                <w:szCs w:val="20"/>
              </w:rPr>
              <w:t xml:space="preserve"> (21)</w:t>
            </w:r>
          </w:p>
        </w:tc>
        <w:tc>
          <w:tcPr>
            <w:tcW w:w="1817" w:type="dxa"/>
          </w:tcPr>
          <w:p w14:paraId="2CBF190C" w14:textId="63692695" w:rsidR="002276DF" w:rsidRPr="005043B7" w:rsidRDefault="00613C8D" w:rsidP="002276DF">
            <w:pPr>
              <w:rPr>
                <w:rFonts w:asciiTheme="majorBidi" w:hAnsiTheme="majorBidi" w:cstheme="majorBidi"/>
                <w:sz w:val="20"/>
                <w:szCs w:val="20"/>
              </w:rPr>
            </w:pPr>
            <w:r w:rsidRPr="005043B7">
              <w:rPr>
                <w:rFonts w:asciiTheme="majorBidi" w:hAnsiTheme="majorBidi" w:cstheme="majorBidi"/>
                <w:sz w:val="20"/>
                <w:szCs w:val="20"/>
              </w:rPr>
              <w:t xml:space="preserve"> 2.9 (0.7)</w:t>
            </w:r>
          </w:p>
          <w:p w14:paraId="3A30B368" w14:textId="77777777" w:rsidR="00613C8D" w:rsidRPr="005043B7" w:rsidRDefault="00613C8D" w:rsidP="002276DF">
            <w:pPr>
              <w:rPr>
                <w:rFonts w:asciiTheme="majorBidi" w:hAnsiTheme="majorBidi" w:cstheme="majorBidi"/>
                <w:sz w:val="20"/>
                <w:szCs w:val="20"/>
              </w:rPr>
            </w:pPr>
          </w:p>
          <w:p w14:paraId="001302A2" w14:textId="795F72A5" w:rsidR="00613C8D" w:rsidRPr="005043B7" w:rsidRDefault="00613C8D" w:rsidP="002276DF">
            <w:pPr>
              <w:rPr>
                <w:rFonts w:asciiTheme="majorBidi" w:hAnsiTheme="majorBidi" w:cstheme="majorBidi"/>
                <w:sz w:val="20"/>
                <w:szCs w:val="20"/>
              </w:rPr>
            </w:pPr>
            <w:r w:rsidRPr="005043B7">
              <w:rPr>
                <w:rFonts w:asciiTheme="majorBidi" w:hAnsiTheme="majorBidi" w:cstheme="majorBidi"/>
                <w:sz w:val="20"/>
                <w:szCs w:val="20"/>
              </w:rPr>
              <w:t>3.4 (0.3)</w:t>
            </w:r>
          </w:p>
        </w:tc>
        <w:tc>
          <w:tcPr>
            <w:tcW w:w="1350" w:type="dxa"/>
          </w:tcPr>
          <w:p w14:paraId="5B0C005D" w14:textId="77777777" w:rsidR="002276DF" w:rsidRPr="005043B7" w:rsidRDefault="00613C8D" w:rsidP="002276DF">
            <w:pPr>
              <w:rPr>
                <w:rFonts w:asciiTheme="majorBidi" w:hAnsiTheme="majorBidi" w:cstheme="majorBidi"/>
                <w:sz w:val="20"/>
                <w:szCs w:val="20"/>
              </w:rPr>
            </w:pPr>
            <w:r w:rsidRPr="005043B7">
              <w:rPr>
                <w:rFonts w:asciiTheme="majorBidi" w:hAnsiTheme="majorBidi" w:cstheme="majorBidi"/>
                <w:sz w:val="20"/>
                <w:szCs w:val="20"/>
              </w:rPr>
              <w:t>0</w:t>
            </w:r>
          </w:p>
          <w:p w14:paraId="7676DCF4" w14:textId="77777777" w:rsidR="00613C8D" w:rsidRPr="005043B7" w:rsidRDefault="00613C8D" w:rsidP="002276DF">
            <w:pPr>
              <w:rPr>
                <w:rFonts w:asciiTheme="majorBidi" w:hAnsiTheme="majorBidi" w:cstheme="majorBidi"/>
                <w:sz w:val="20"/>
                <w:szCs w:val="20"/>
              </w:rPr>
            </w:pPr>
          </w:p>
          <w:p w14:paraId="7458C34F" w14:textId="49076F6E" w:rsidR="00613C8D" w:rsidRPr="005043B7" w:rsidRDefault="00613C8D" w:rsidP="002276DF">
            <w:pPr>
              <w:rPr>
                <w:rFonts w:asciiTheme="majorBidi" w:hAnsiTheme="majorBidi" w:cstheme="majorBidi"/>
                <w:sz w:val="20"/>
                <w:szCs w:val="20"/>
              </w:rPr>
            </w:pPr>
            <w:r w:rsidRPr="005043B7">
              <w:rPr>
                <w:rFonts w:asciiTheme="majorBidi" w:hAnsiTheme="majorBidi" w:cstheme="majorBidi"/>
                <w:sz w:val="20"/>
                <w:szCs w:val="20"/>
              </w:rPr>
              <w:t>4</w:t>
            </w:r>
          </w:p>
        </w:tc>
        <w:tc>
          <w:tcPr>
            <w:tcW w:w="1283" w:type="dxa"/>
          </w:tcPr>
          <w:p w14:paraId="3D4AB34A" w14:textId="77777777" w:rsidR="002276DF" w:rsidRPr="005043B7" w:rsidRDefault="00613C8D" w:rsidP="002276DF">
            <w:pPr>
              <w:rPr>
                <w:rFonts w:asciiTheme="majorBidi" w:hAnsiTheme="majorBidi" w:cstheme="majorBidi"/>
                <w:sz w:val="20"/>
                <w:szCs w:val="20"/>
              </w:rPr>
            </w:pPr>
            <w:r w:rsidRPr="005043B7">
              <w:rPr>
                <w:rFonts w:asciiTheme="majorBidi" w:hAnsiTheme="majorBidi" w:cstheme="majorBidi"/>
                <w:sz w:val="20"/>
                <w:szCs w:val="20"/>
              </w:rPr>
              <w:t>0%</w:t>
            </w:r>
          </w:p>
          <w:p w14:paraId="75CD0009" w14:textId="77777777" w:rsidR="00613C8D" w:rsidRPr="005043B7" w:rsidRDefault="00613C8D" w:rsidP="002276DF">
            <w:pPr>
              <w:rPr>
                <w:rFonts w:asciiTheme="majorBidi" w:hAnsiTheme="majorBidi" w:cstheme="majorBidi"/>
                <w:sz w:val="20"/>
                <w:szCs w:val="20"/>
              </w:rPr>
            </w:pPr>
          </w:p>
          <w:p w14:paraId="0C49B254" w14:textId="54875786" w:rsidR="00613C8D" w:rsidRPr="005043B7" w:rsidRDefault="00613C8D" w:rsidP="002276DF">
            <w:pPr>
              <w:rPr>
                <w:rFonts w:asciiTheme="majorBidi" w:hAnsiTheme="majorBidi" w:cstheme="majorBidi"/>
                <w:sz w:val="20"/>
                <w:szCs w:val="20"/>
              </w:rPr>
            </w:pPr>
            <w:r w:rsidRPr="005043B7">
              <w:rPr>
                <w:rFonts w:asciiTheme="majorBidi" w:hAnsiTheme="majorBidi" w:cstheme="majorBidi"/>
                <w:sz w:val="20"/>
                <w:szCs w:val="20"/>
              </w:rPr>
              <w:t>19%</w:t>
            </w:r>
          </w:p>
        </w:tc>
      </w:tr>
    </w:tbl>
    <w:p w14:paraId="476E683D" w14:textId="77777777" w:rsidR="0011613A" w:rsidRPr="005043B7" w:rsidRDefault="0011613A" w:rsidP="0011613A">
      <w:pPr>
        <w:rPr>
          <w:rFonts w:asciiTheme="majorBidi" w:hAnsiTheme="majorBidi" w:cstheme="majorBidi"/>
          <w:sz w:val="28"/>
          <w:szCs w:val="28"/>
        </w:rPr>
      </w:pPr>
    </w:p>
    <w:p w14:paraId="71A1C373" w14:textId="77777777" w:rsidR="0011613A" w:rsidRPr="005043B7" w:rsidRDefault="0011613A" w:rsidP="0011613A">
      <w:pPr>
        <w:rPr>
          <w:rFonts w:asciiTheme="majorBidi" w:hAnsiTheme="majorBidi" w:cstheme="majorBidi"/>
          <w:sz w:val="28"/>
          <w:szCs w:val="28"/>
        </w:rPr>
      </w:pPr>
    </w:p>
    <w:p w14:paraId="65D40411" w14:textId="77777777" w:rsidR="0011613A" w:rsidRPr="005043B7" w:rsidRDefault="0011613A" w:rsidP="0011613A">
      <w:pPr>
        <w:rPr>
          <w:rFonts w:asciiTheme="majorBidi" w:hAnsiTheme="majorBidi" w:cstheme="majorBidi"/>
          <w:sz w:val="28"/>
          <w:szCs w:val="28"/>
        </w:rPr>
      </w:pPr>
    </w:p>
    <w:p w14:paraId="7CD00246" w14:textId="06A40B7D" w:rsidR="00A70E6D" w:rsidRPr="005043B7" w:rsidRDefault="00273069" w:rsidP="0011613A">
      <w:pPr>
        <w:rPr>
          <w:rFonts w:asciiTheme="majorBidi" w:hAnsiTheme="majorBidi" w:cstheme="majorBidi"/>
        </w:rPr>
      </w:pPr>
      <w:r w:rsidRPr="005043B7">
        <w:rPr>
          <w:rFonts w:asciiTheme="majorBidi" w:hAnsiTheme="majorBidi" w:cstheme="majorBidi"/>
        </w:rPr>
        <w:t xml:space="preserve">OKC- Odontogenic keratocyst, CS- Carnoy’s solution, </w:t>
      </w:r>
      <w:proofErr w:type="spellStart"/>
      <w:r w:rsidRPr="005043B7">
        <w:rPr>
          <w:rFonts w:asciiTheme="majorBidi" w:hAnsiTheme="majorBidi" w:cstheme="majorBidi"/>
        </w:rPr>
        <w:t>Cryo</w:t>
      </w:r>
      <w:proofErr w:type="spellEnd"/>
      <w:r w:rsidR="00613C8D" w:rsidRPr="005043B7">
        <w:rPr>
          <w:rFonts w:asciiTheme="majorBidi" w:hAnsiTheme="majorBidi" w:cstheme="majorBidi"/>
        </w:rPr>
        <w:t xml:space="preserve"> </w:t>
      </w:r>
      <w:r w:rsidRPr="005043B7">
        <w:rPr>
          <w:rFonts w:asciiTheme="majorBidi" w:hAnsiTheme="majorBidi" w:cstheme="majorBidi"/>
        </w:rPr>
        <w:t xml:space="preserve">- Cryosurgery or Cryotherapy, Curet.- Curettage, </w:t>
      </w:r>
      <w:proofErr w:type="spellStart"/>
      <w:r w:rsidRPr="005043B7">
        <w:rPr>
          <w:rFonts w:asciiTheme="majorBidi" w:hAnsiTheme="majorBidi" w:cstheme="majorBidi"/>
        </w:rPr>
        <w:t>Cystec</w:t>
      </w:r>
      <w:proofErr w:type="spellEnd"/>
      <w:r w:rsidRPr="005043B7">
        <w:rPr>
          <w:rFonts w:asciiTheme="majorBidi" w:hAnsiTheme="majorBidi" w:cstheme="majorBidi"/>
        </w:rPr>
        <w:t xml:space="preserve"> - Cystectomy , </w:t>
      </w:r>
      <w:proofErr w:type="spellStart"/>
      <w:r w:rsidRPr="005043B7">
        <w:rPr>
          <w:rFonts w:asciiTheme="majorBidi" w:hAnsiTheme="majorBidi" w:cstheme="majorBidi"/>
        </w:rPr>
        <w:t>Enuc</w:t>
      </w:r>
      <w:proofErr w:type="spellEnd"/>
      <w:r w:rsidRPr="005043B7">
        <w:rPr>
          <w:rFonts w:asciiTheme="majorBidi" w:hAnsiTheme="majorBidi" w:cstheme="majorBidi"/>
        </w:rPr>
        <w:t xml:space="preserve">-enucleation, </w:t>
      </w:r>
      <w:r w:rsidR="006011A8" w:rsidRPr="005043B7">
        <w:rPr>
          <w:rFonts w:asciiTheme="majorBidi" w:hAnsiTheme="majorBidi" w:cstheme="majorBidi"/>
        </w:rPr>
        <w:t xml:space="preserve">5-FU F </w:t>
      </w:r>
      <w:proofErr w:type="spellStart"/>
      <w:r w:rsidR="006011A8" w:rsidRPr="005043B7">
        <w:rPr>
          <w:rFonts w:asciiTheme="majorBidi" w:hAnsiTheme="majorBidi" w:cstheme="majorBidi"/>
        </w:rPr>
        <w:t>Fluoro</w:t>
      </w:r>
      <w:proofErr w:type="spellEnd"/>
      <w:r w:rsidR="006011A8" w:rsidRPr="005043B7">
        <w:rPr>
          <w:rFonts w:asciiTheme="majorBidi" w:hAnsiTheme="majorBidi" w:cstheme="majorBidi"/>
        </w:rPr>
        <w:t xml:space="preserve">-uracil, </w:t>
      </w:r>
      <w:r w:rsidRPr="005043B7">
        <w:rPr>
          <w:rFonts w:asciiTheme="majorBidi" w:hAnsiTheme="majorBidi" w:cstheme="majorBidi"/>
        </w:rPr>
        <w:t>Mars- marsupialization, NBCC- nevoid basal cell carcinoma,</w:t>
      </w:r>
      <w:r w:rsidR="006011A8" w:rsidRPr="005043B7">
        <w:rPr>
          <w:rFonts w:asciiTheme="majorBidi" w:hAnsiTheme="majorBidi" w:cstheme="majorBidi"/>
        </w:rPr>
        <w:t xml:space="preserve"> </w:t>
      </w:r>
      <w:proofErr w:type="spellStart"/>
      <w:r w:rsidR="006011A8" w:rsidRPr="005043B7">
        <w:rPr>
          <w:rFonts w:asciiTheme="majorBidi" w:hAnsiTheme="majorBidi" w:cstheme="majorBidi"/>
          <w:sz w:val="20"/>
          <w:szCs w:val="20"/>
        </w:rPr>
        <w:t>Ostec</w:t>
      </w:r>
      <w:proofErr w:type="spellEnd"/>
      <w:r w:rsidR="006011A8" w:rsidRPr="005043B7">
        <w:rPr>
          <w:rFonts w:asciiTheme="majorBidi" w:hAnsiTheme="majorBidi" w:cstheme="majorBidi"/>
        </w:rPr>
        <w:t xml:space="preserve"> –</w:t>
      </w:r>
      <w:r w:rsidR="00613C8D" w:rsidRPr="005043B7">
        <w:rPr>
          <w:rFonts w:asciiTheme="majorBidi" w:hAnsiTheme="majorBidi" w:cstheme="majorBidi"/>
        </w:rPr>
        <w:t xml:space="preserve"> P</w:t>
      </w:r>
      <w:r w:rsidR="006011A8" w:rsidRPr="005043B7">
        <w:rPr>
          <w:rFonts w:asciiTheme="majorBidi" w:hAnsiTheme="majorBidi" w:cstheme="majorBidi"/>
        </w:rPr>
        <w:t>eripheral ostectomy,</w:t>
      </w:r>
      <w:r w:rsidRPr="005043B7">
        <w:rPr>
          <w:rFonts w:asciiTheme="majorBidi" w:hAnsiTheme="majorBidi" w:cstheme="majorBidi"/>
        </w:rPr>
        <w:t xml:space="preserve"> NM- not mentioned, NR- not recorded.</w:t>
      </w:r>
    </w:p>
    <w:p w14:paraId="52F4243A" w14:textId="77777777" w:rsidR="00A70E6D" w:rsidRPr="005043B7" w:rsidRDefault="00A70E6D" w:rsidP="0011613A">
      <w:pPr>
        <w:rPr>
          <w:rFonts w:asciiTheme="majorBidi" w:hAnsiTheme="majorBidi" w:cstheme="majorBidi"/>
          <w:sz w:val="28"/>
          <w:szCs w:val="28"/>
        </w:rPr>
      </w:pPr>
    </w:p>
    <w:p w14:paraId="7B1E9504" w14:textId="77777777" w:rsidR="00A70E6D" w:rsidRPr="005043B7" w:rsidRDefault="00A70E6D" w:rsidP="0011613A">
      <w:pPr>
        <w:rPr>
          <w:rFonts w:asciiTheme="majorBidi" w:hAnsiTheme="majorBidi" w:cstheme="majorBidi"/>
          <w:sz w:val="28"/>
          <w:szCs w:val="28"/>
        </w:rPr>
      </w:pPr>
    </w:p>
    <w:p w14:paraId="5F47B363" w14:textId="77777777" w:rsidR="00A70E6D" w:rsidRPr="005043B7" w:rsidRDefault="00A70E6D" w:rsidP="0011613A">
      <w:pPr>
        <w:rPr>
          <w:rFonts w:asciiTheme="majorBidi" w:hAnsiTheme="majorBidi" w:cstheme="majorBidi"/>
          <w:sz w:val="28"/>
          <w:szCs w:val="28"/>
        </w:rPr>
      </w:pPr>
    </w:p>
    <w:p w14:paraId="57DA9DBD" w14:textId="77777777" w:rsidR="00273069" w:rsidRPr="005043B7" w:rsidRDefault="00273069" w:rsidP="0011613A">
      <w:pPr>
        <w:rPr>
          <w:rFonts w:asciiTheme="majorBidi" w:hAnsiTheme="majorBidi" w:cstheme="majorBidi"/>
          <w:sz w:val="28"/>
          <w:szCs w:val="28"/>
        </w:rPr>
      </w:pPr>
    </w:p>
    <w:p w14:paraId="165C5382" w14:textId="77777777" w:rsidR="00ED1BC2" w:rsidRPr="005043B7" w:rsidRDefault="00ED1BC2" w:rsidP="0011613A">
      <w:pPr>
        <w:rPr>
          <w:rFonts w:asciiTheme="majorBidi" w:hAnsiTheme="majorBidi" w:cstheme="majorBidi"/>
          <w:b/>
          <w:bCs/>
        </w:rPr>
      </w:pPr>
    </w:p>
    <w:p w14:paraId="63E34FDE" w14:textId="77777777" w:rsidR="00ED1BC2" w:rsidRPr="005043B7" w:rsidRDefault="00ED1BC2">
      <w:pPr>
        <w:rPr>
          <w:rFonts w:asciiTheme="majorBidi" w:hAnsiTheme="majorBidi" w:cstheme="majorBidi"/>
          <w:b/>
          <w:bCs/>
        </w:rPr>
      </w:pPr>
      <w:r w:rsidRPr="005043B7">
        <w:rPr>
          <w:rFonts w:asciiTheme="majorBidi" w:hAnsiTheme="majorBidi" w:cstheme="majorBidi"/>
          <w:b/>
          <w:bCs/>
        </w:rPr>
        <w:br w:type="page"/>
      </w:r>
    </w:p>
    <w:p w14:paraId="372DAA19" w14:textId="6EFC6609" w:rsidR="0011613A" w:rsidRPr="005043B7" w:rsidRDefault="0011613A" w:rsidP="0011613A">
      <w:pPr>
        <w:rPr>
          <w:rFonts w:asciiTheme="majorBidi" w:hAnsiTheme="majorBidi" w:cstheme="majorBidi"/>
          <w:b/>
          <w:bCs/>
        </w:rPr>
      </w:pPr>
      <w:r w:rsidRPr="005043B7">
        <w:rPr>
          <w:rFonts w:asciiTheme="majorBidi" w:hAnsiTheme="majorBidi" w:cstheme="majorBidi"/>
          <w:b/>
          <w:bCs/>
        </w:rPr>
        <w:lastRenderedPageBreak/>
        <w:t xml:space="preserve">Table </w:t>
      </w:r>
      <w:r w:rsidR="003908E5" w:rsidRPr="005043B7">
        <w:rPr>
          <w:rFonts w:asciiTheme="majorBidi" w:hAnsiTheme="majorBidi" w:cstheme="majorBidi"/>
          <w:b/>
          <w:bCs/>
        </w:rPr>
        <w:t>3</w:t>
      </w:r>
      <w:r w:rsidRPr="005043B7">
        <w:rPr>
          <w:rFonts w:asciiTheme="majorBidi" w:hAnsiTheme="majorBidi" w:cstheme="majorBidi"/>
          <w:b/>
          <w:bCs/>
        </w:rPr>
        <w:t>: S</w:t>
      </w:r>
      <w:r w:rsidR="00A30DF0" w:rsidRPr="005043B7">
        <w:rPr>
          <w:rFonts w:asciiTheme="majorBidi" w:hAnsiTheme="majorBidi" w:cstheme="majorBidi"/>
          <w:b/>
          <w:bCs/>
        </w:rPr>
        <w:t>ummary of s</w:t>
      </w:r>
      <w:r w:rsidRPr="005043B7">
        <w:rPr>
          <w:rFonts w:asciiTheme="majorBidi" w:hAnsiTheme="majorBidi" w:cstheme="majorBidi"/>
          <w:b/>
          <w:bCs/>
        </w:rPr>
        <w:t>tudies compar</w:t>
      </w:r>
      <w:r w:rsidR="00A30DF0" w:rsidRPr="005043B7">
        <w:rPr>
          <w:rFonts w:asciiTheme="majorBidi" w:hAnsiTheme="majorBidi" w:cstheme="majorBidi"/>
          <w:b/>
          <w:bCs/>
        </w:rPr>
        <w:t>ing</w:t>
      </w:r>
      <w:r w:rsidRPr="005043B7">
        <w:rPr>
          <w:rFonts w:asciiTheme="majorBidi" w:hAnsiTheme="majorBidi" w:cstheme="majorBidi"/>
          <w:b/>
          <w:bCs/>
        </w:rPr>
        <w:t xml:space="preserve"> enucleation </w:t>
      </w:r>
      <w:r w:rsidR="008D117D" w:rsidRPr="005043B7">
        <w:rPr>
          <w:rFonts w:asciiTheme="majorBidi" w:hAnsiTheme="majorBidi" w:cstheme="majorBidi"/>
          <w:b/>
          <w:bCs/>
        </w:rPr>
        <w:t>plus</w:t>
      </w:r>
      <w:r w:rsidRPr="005043B7">
        <w:rPr>
          <w:rFonts w:asciiTheme="majorBidi" w:hAnsiTheme="majorBidi" w:cstheme="majorBidi"/>
          <w:b/>
          <w:bCs/>
        </w:rPr>
        <w:t xml:space="preserve"> EOM </w:t>
      </w:r>
      <w:r w:rsidR="008D117D" w:rsidRPr="005043B7">
        <w:rPr>
          <w:rFonts w:asciiTheme="majorBidi" w:hAnsiTheme="majorBidi" w:cstheme="majorBidi"/>
          <w:b/>
          <w:bCs/>
        </w:rPr>
        <w:t xml:space="preserve">with </w:t>
      </w:r>
      <w:r w:rsidRPr="005043B7">
        <w:rPr>
          <w:rFonts w:asciiTheme="majorBidi" w:hAnsiTheme="majorBidi" w:cstheme="majorBidi"/>
          <w:b/>
          <w:bCs/>
        </w:rPr>
        <w:t>enucleation without EOM</w:t>
      </w:r>
    </w:p>
    <w:p w14:paraId="7D1C8457" w14:textId="77777777" w:rsidR="00A30DF0" w:rsidRPr="005043B7" w:rsidRDefault="00A30DF0" w:rsidP="0011613A">
      <w:pPr>
        <w:rPr>
          <w:rFonts w:asciiTheme="majorBidi" w:hAnsiTheme="majorBidi" w:cstheme="majorBidi"/>
        </w:rPr>
      </w:pPr>
    </w:p>
    <w:tbl>
      <w:tblPr>
        <w:tblStyle w:val="12"/>
        <w:tblpPr w:leftFromText="180" w:rightFromText="180" w:vertAnchor="page" w:horzAnchor="page" w:tblpX="1078" w:tblpY="3472"/>
        <w:tblW w:w="16650" w:type="dxa"/>
        <w:tblLayout w:type="fixed"/>
        <w:tblLook w:val="04A0" w:firstRow="1" w:lastRow="0" w:firstColumn="1" w:lastColumn="0" w:noHBand="0" w:noVBand="1"/>
      </w:tblPr>
      <w:tblGrid>
        <w:gridCol w:w="2425"/>
        <w:gridCol w:w="1440"/>
        <w:gridCol w:w="1111"/>
        <w:gridCol w:w="1187"/>
        <w:gridCol w:w="1302"/>
        <w:gridCol w:w="1237"/>
        <w:gridCol w:w="2188"/>
        <w:gridCol w:w="2250"/>
        <w:gridCol w:w="1260"/>
        <w:gridCol w:w="1175"/>
        <w:gridCol w:w="1075"/>
      </w:tblGrid>
      <w:tr w:rsidR="002B1D28" w:rsidRPr="005043B7" w14:paraId="2284F4B3" w14:textId="77777777" w:rsidTr="002B1D28">
        <w:trPr>
          <w:trHeight w:val="600"/>
        </w:trPr>
        <w:tc>
          <w:tcPr>
            <w:tcW w:w="2425" w:type="dxa"/>
            <w:vMerge w:val="restart"/>
          </w:tcPr>
          <w:p w14:paraId="37553010"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Authors (Year)</w:t>
            </w:r>
          </w:p>
        </w:tc>
        <w:tc>
          <w:tcPr>
            <w:tcW w:w="1440" w:type="dxa"/>
            <w:vMerge w:val="restart"/>
          </w:tcPr>
          <w:p w14:paraId="5A21B917"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 xml:space="preserve">Study design </w:t>
            </w:r>
          </w:p>
        </w:tc>
        <w:tc>
          <w:tcPr>
            <w:tcW w:w="1111" w:type="dxa"/>
            <w:vMerge w:val="restart"/>
          </w:tcPr>
          <w:p w14:paraId="5AC69B0B"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Male/</w:t>
            </w:r>
          </w:p>
          <w:p w14:paraId="1036E039"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Female</w:t>
            </w:r>
          </w:p>
          <w:p w14:paraId="24449B6A"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 xml:space="preserve">Ratio </w:t>
            </w:r>
          </w:p>
        </w:tc>
        <w:tc>
          <w:tcPr>
            <w:tcW w:w="1187" w:type="dxa"/>
            <w:vMerge w:val="restart"/>
          </w:tcPr>
          <w:p w14:paraId="770AE787"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 xml:space="preserve">Patients’ mean age </w:t>
            </w:r>
          </w:p>
        </w:tc>
        <w:tc>
          <w:tcPr>
            <w:tcW w:w="1302" w:type="dxa"/>
            <w:vMerge w:val="restart"/>
          </w:tcPr>
          <w:p w14:paraId="786124D2"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Cortical</w:t>
            </w:r>
          </w:p>
          <w:p w14:paraId="41CE7304"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perforation</w:t>
            </w:r>
          </w:p>
        </w:tc>
        <w:tc>
          <w:tcPr>
            <w:tcW w:w="1237" w:type="dxa"/>
            <w:vMerge w:val="restart"/>
          </w:tcPr>
          <w:p w14:paraId="281F3B7E"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Location</w:t>
            </w:r>
          </w:p>
          <w:p w14:paraId="513A1ED9"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of lesion (Maxilla :Mandible)</w:t>
            </w:r>
          </w:p>
        </w:tc>
        <w:tc>
          <w:tcPr>
            <w:tcW w:w="2188" w:type="dxa"/>
            <w:vMerge w:val="restart"/>
          </w:tcPr>
          <w:p w14:paraId="3DBE4F03"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Evidence of microcysts or clusters of epithelial islands in the mucosa</w:t>
            </w:r>
          </w:p>
        </w:tc>
        <w:tc>
          <w:tcPr>
            <w:tcW w:w="2250" w:type="dxa"/>
            <w:vMerge w:val="restart"/>
          </w:tcPr>
          <w:p w14:paraId="48E9FA4F"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Surgical</w:t>
            </w:r>
          </w:p>
          <w:p w14:paraId="533488D5"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Treatment</w:t>
            </w:r>
          </w:p>
          <w:p w14:paraId="21722EF2" w14:textId="77777777" w:rsidR="002B1D28" w:rsidRPr="005043B7" w:rsidRDefault="002B1D28" w:rsidP="002B1D28">
            <w:pPr>
              <w:rPr>
                <w:rFonts w:asciiTheme="majorBidi" w:hAnsiTheme="majorBidi" w:cstheme="majorBidi"/>
                <w:b/>
                <w:bCs/>
              </w:rPr>
            </w:pPr>
          </w:p>
          <w:p w14:paraId="347FAC0B" w14:textId="77777777" w:rsidR="002B1D28" w:rsidRPr="005043B7" w:rsidRDefault="002B1D28" w:rsidP="002B1D28">
            <w:pPr>
              <w:rPr>
                <w:rFonts w:asciiTheme="majorBidi" w:hAnsiTheme="majorBidi" w:cstheme="majorBidi"/>
                <w:b/>
                <w:bCs/>
              </w:rPr>
            </w:pPr>
          </w:p>
        </w:tc>
        <w:tc>
          <w:tcPr>
            <w:tcW w:w="1260" w:type="dxa"/>
            <w:vMerge w:val="restart"/>
          </w:tcPr>
          <w:p w14:paraId="20F7E954"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 xml:space="preserve">Follow up </w:t>
            </w:r>
          </w:p>
          <w:p w14:paraId="61BF125B"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 xml:space="preserve">(Years) </w:t>
            </w:r>
          </w:p>
        </w:tc>
        <w:tc>
          <w:tcPr>
            <w:tcW w:w="2250" w:type="dxa"/>
            <w:gridSpan w:val="2"/>
          </w:tcPr>
          <w:p w14:paraId="7A301AE6"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 xml:space="preserve">Recurrence rate </w:t>
            </w:r>
          </w:p>
        </w:tc>
      </w:tr>
      <w:tr w:rsidR="002B1D28" w:rsidRPr="005043B7" w14:paraId="7C6D84F7" w14:textId="77777777" w:rsidTr="002B1D28">
        <w:trPr>
          <w:trHeight w:val="660"/>
        </w:trPr>
        <w:tc>
          <w:tcPr>
            <w:tcW w:w="2425" w:type="dxa"/>
            <w:vMerge/>
          </w:tcPr>
          <w:p w14:paraId="61AC3657" w14:textId="77777777" w:rsidR="002B1D28" w:rsidRPr="005043B7" w:rsidRDefault="002B1D28" w:rsidP="002B1D28">
            <w:pPr>
              <w:rPr>
                <w:rFonts w:asciiTheme="majorBidi" w:hAnsiTheme="majorBidi" w:cstheme="majorBidi"/>
                <w:b/>
                <w:bCs/>
              </w:rPr>
            </w:pPr>
          </w:p>
        </w:tc>
        <w:tc>
          <w:tcPr>
            <w:tcW w:w="1440" w:type="dxa"/>
            <w:vMerge/>
          </w:tcPr>
          <w:p w14:paraId="26AD941A" w14:textId="77777777" w:rsidR="002B1D28" w:rsidRPr="005043B7" w:rsidRDefault="002B1D28" w:rsidP="002B1D28">
            <w:pPr>
              <w:rPr>
                <w:rFonts w:asciiTheme="majorBidi" w:hAnsiTheme="majorBidi" w:cstheme="majorBidi"/>
                <w:b/>
                <w:bCs/>
              </w:rPr>
            </w:pPr>
          </w:p>
        </w:tc>
        <w:tc>
          <w:tcPr>
            <w:tcW w:w="1111" w:type="dxa"/>
            <w:vMerge/>
          </w:tcPr>
          <w:p w14:paraId="6C1783E2" w14:textId="77777777" w:rsidR="002B1D28" w:rsidRPr="005043B7" w:rsidRDefault="002B1D28" w:rsidP="002B1D28">
            <w:pPr>
              <w:rPr>
                <w:rFonts w:asciiTheme="majorBidi" w:hAnsiTheme="majorBidi" w:cstheme="majorBidi"/>
                <w:b/>
                <w:bCs/>
              </w:rPr>
            </w:pPr>
          </w:p>
        </w:tc>
        <w:tc>
          <w:tcPr>
            <w:tcW w:w="1187" w:type="dxa"/>
            <w:vMerge/>
          </w:tcPr>
          <w:p w14:paraId="5D2B5828" w14:textId="77777777" w:rsidR="002B1D28" w:rsidRPr="005043B7" w:rsidRDefault="002B1D28" w:rsidP="002B1D28">
            <w:pPr>
              <w:rPr>
                <w:rFonts w:asciiTheme="majorBidi" w:hAnsiTheme="majorBidi" w:cstheme="majorBidi"/>
                <w:b/>
                <w:bCs/>
              </w:rPr>
            </w:pPr>
          </w:p>
        </w:tc>
        <w:tc>
          <w:tcPr>
            <w:tcW w:w="1302" w:type="dxa"/>
            <w:vMerge/>
          </w:tcPr>
          <w:p w14:paraId="62E1D577" w14:textId="77777777" w:rsidR="002B1D28" w:rsidRPr="005043B7" w:rsidRDefault="002B1D28" w:rsidP="002B1D28">
            <w:pPr>
              <w:rPr>
                <w:rFonts w:asciiTheme="majorBidi" w:hAnsiTheme="majorBidi" w:cstheme="majorBidi"/>
                <w:b/>
                <w:bCs/>
              </w:rPr>
            </w:pPr>
          </w:p>
        </w:tc>
        <w:tc>
          <w:tcPr>
            <w:tcW w:w="1237" w:type="dxa"/>
            <w:vMerge/>
          </w:tcPr>
          <w:p w14:paraId="0CC71565" w14:textId="77777777" w:rsidR="002B1D28" w:rsidRPr="005043B7" w:rsidRDefault="002B1D28" w:rsidP="002B1D28">
            <w:pPr>
              <w:rPr>
                <w:rFonts w:asciiTheme="majorBidi" w:hAnsiTheme="majorBidi" w:cstheme="majorBidi"/>
                <w:b/>
                <w:bCs/>
              </w:rPr>
            </w:pPr>
          </w:p>
        </w:tc>
        <w:tc>
          <w:tcPr>
            <w:tcW w:w="2188" w:type="dxa"/>
            <w:vMerge/>
          </w:tcPr>
          <w:p w14:paraId="4C8C6B07" w14:textId="77777777" w:rsidR="002B1D28" w:rsidRPr="005043B7" w:rsidRDefault="002B1D28" w:rsidP="002B1D28">
            <w:pPr>
              <w:rPr>
                <w:rFonts w:asciiTheme="majorBidi" w:hAnsiTheme="majorBidi" w:cstheme="majorBidi"/>
                <w:b/>
                <w:bCs/>
              </w:rPr>
            </w:pPr>
          </w:p>
        </w:tc>
        <w:tc>
          <w:tcPr>
            <w:tcW w:w="2250" w:type="dxa"/>
            <w:vMerge/>
          </w:tcPr>
          <w:p w14:paraId="41F2D33E" w14:textId="77777777" w:rsidR="002B1D28" w:rsidRPr="005043B7" w:rsidRDefault="002B1D28" w:rsidP="002B1D28">
            <w:pPr>
              <w:rPr>
                <w:rFonts w:asciiTheme="majorBidi" w:hAnsiTheme="majorBidi" w:cstheme="majorBidi"/>
                <w:b/>
                <w:bCs/>
              </w:rPr>
            </w:pPr>
          </w:p>
        </w:tc>
        <w:tc>
          <w:tcPr>
            <w:tcW w:w="1260" w:type="dxa"/>
            <w:vMerge/>
          </w:tcPr>
          <w:p w14:paraId="1B9EDA5A" w14:textId="77777777" w:rsidR="002B1D28" w:rsidRPr="005043B7" w:rsidRDefault="002B1D28" w:rsidP="002B1D28">
            <w:pPr>
              <w:rPr>
                <w:rFonts w:asciiTheme="majorBidi" w:hAnsiTheme="majorBidi" w:cstheme="majorBidi"/>
                <w:b/>
                <w:bCs/>
              </w:rPr>
            </w:pPr>
          </w:p>
        </w:tc>
        <w:tc>
          <w:tcPr>
            <w:tcW w:w="1175" w:type="dxa"/>
          </w:tcPr>
          <w:p w14:paraId="382B6698"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No. of patients</w:t>
            </w:r>
          </w:p>
        </w:tc>
        <w:tc>
          <w:tcPr>
            <w:tcW w:w="1075" w:type="dxa"/>
          </w:tcPr>
          <w:p w14:paraId="740B9C06" w14:textId="77777777" w:rsidR="002B1D28" w:rsidRPr="005043B7" w:rsidRDefault="002B1D28" w:rsidP="002B1D28">
            <w:pPr>
              <w:rPr>
                <w:rFonts w:asciiTheme="majorBidi" w:hAnsiTheme="majorBidi" w:cstheme="majorBidi"/>
                <w:b/>
                <w:bCs/>
              </w:rPr>
            </w:pPr>
            <w:r w:rsidRPr="005043B7">
              <w:rPr>
                <w:rFonts w:asciiTheme="majorBidi" w:hAnsiTheme="majorBidi" w:cstheme="majorBidi"/>
                <w:b/>
                <w:bCs/>
              </w:rPr>
              <w:t>%</w:t>
            </w:r>
          </w:p>
        </w:tc>
      </w:tr>
      <w:tr w:rsidR="002B1D28" w:rsidRPr="005043B7" w14:paraId="2D925E99" w14:textId="77777777" w:rsidTr="002B1D28">
        <w:tc>
          <w:tcPr>
            <w:tcW w:w="2425" w:type="dxa"/>
          </w:tcPr>
          <w:p w14:paraId="1093026D" w14:textId="77777777" w:rsidR="002B1D28" w:rsidRPr="005043B7" w:rsidRDefault="002B1D28" w:rsidP="002B1D28">
            <w:pPr>
              <w:rPr>
                <w:rFonts w:asciiTheme="majorBidi" w:hAnsiTheme="majorBidi" w:cstheme="majorBidi"/>
              </w:rPr>
            </w:pPr>
            <w:r w:rsidRPr="005043B7">
              <w:rPr>
                <w:rFonts w:asciiTheme="majorBidi" w:hAnsiTheme="majorBidi" w:cstheme="majorBidi"/>
              </w:rPr>
              <w:fldChar w:fldCharType="begin" w:fldLock="1"/>
            </w:r>
            <w:r w:rsidRPr="005043B7">
              <w:rPr>
                <w:rFonts w:asciiTheme="majorBidi" w:hAnsiTheme="majorBidi" w:cstheme="majorBidi"/>
              </w:rPr>
              <w:instrText>ADDIN CSL_CITATION { "citationItems" : [ { "id" : "ITEM-1", "itemData" : { "ISSN" : "0301-0503", "abstract" : "The clinical and histological data of 106 keratocysts from the files of the Department of Oral and Maxillofacial Surgery in Nijmegen and Arnhem, The Netherlands, formed the basis of this study. There was a wide age range with a male predominance and with the mandibular third molar area and ramus being the most common sites involved. Special attention has been drawn to the various ways in which recurrent keratocysts may develop. In the present study the recurrence rate of two groups of patients, treated according to two different concepts in the surgical management of keratocysts, are compared. As a result of a 21-year follow-up on 92 keratocysts a rational approach to the surgical treatment to eliminate a high recurrence rate is suggested.", "author" : [ { "dropping-particle" : "", "family" : "Voorsmit", "given" : "R A", "non-dropping-particle" : "", "parse-names" : false, "suffix" : "" }, { "dropping-particle" : "", "family" : "Stoelinga", "given" : "P J", "non-dropping-particle" : "", "parse-names" : false, "suffix" : "" }, { "dropping-particle" : "", "family" : "Haelst", "given" : "U J", "non-dropping-particle" : "van", "parse-names" : false, "suffix" : "" } ], "container-title" : "Journal of maxillofacial surgery", "id" : "ITEM-1", "issue" : "4", "issued" : { "date-parts" : [ [ "1981", "11" ] ] }, "page" : "228-36", "title" : "The management of keratocysts.", "type" : "article-journal", "volume" : "9" }, "uris" : [ "http://www.mendeley.com/documents/?uuid=5981cc31-e2b6-4ea4-bd5a-336195e4489d" ] } ], "mendeley" : { "formattedCitation" : "(Voorsmit et al. 1981)", "plainTextFormattedCitation" : "(Voorsmit et al. 1981)", "previouslyFormattedCitation" : "&lt;sup&gt;1&lt;/sup&gt;" }, "properties" : { "noteIndex" : 0 }, "schema" : "https://github.com/citation-style-language/schema/raw/master/csl-citation.json" }</w:instrText>
            </w:r>
            <w:r w:rsidRPr="005043B7">
              <w:rPr>
                <w:rFonts w:asciiTheme="majorBidi" w:hAnsiTheme="majorBidi" w:cstheme="majorBidi"/>
              </w:rPr>
              <w:fldChar w:fldCharType="end"/>
            </w:r>
          </w:p>
          <w:p w14:paraId="72D0CB76"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Voorsmit</w:t>
            </w:r>
            <w:proofErr w:type="spellEnd"/>
            <w:r w:rsidRPr="005043B7">
              <w:rPr>
                <w:rFonts w:asciiTheme="majorBidi" w:hAnsiTheme="majorBidi" w:cstheme="majorBidi"/>
              </w:rPr>
              <w:t xml:space="preserve"> et al,(1981) [16]</w:t>
            </w:r>
          </w:p>
        </w:tc>
        <w:tc>
          <w:tcPr>
            <w:tcW w:w="1440" w:type="dxa"/>
          </w:tcPr>
          <w:p w14:paraId="4F1A7317" w14:textId="77777777" w:rsidR="002B1D28" w:rsidRPr="005043B7" w:rsidRDefault="002B1D28" w:rsidP="002B1D28">
            <w:pPr>
              <w:rPr>
                <w:rFonts w:asciiTheme="majorBidi" w:hAnsiTheme="majorBidi" w:cstheme="majorBidi"/>
              </w:rPr>
            </w:pPr>
            <w:r w:rsidRPr="005043B7">
              <w:rPr>
                <w:rFonts w:asciiTheme="majorBidi" w:hAnsiTheme="majorBidi" w:cstheme="majorBidi"/>
              </w:rPr>
              <w:t>Retrospective</w:t>
            </w:r>
          </w:p>
        </w:tc>
        <w:tc>
          <w:tcPr>
            <w:tcW w:w="1111" w:type="dxa"/>
          </w:tcPr>
          <w:p w14:paraId="44BE11B2" w14:textId="77777777" w:rsidR="002B1D28" w:rsidRPr="005043B7" w:rsidRDefault="002B1D28" w:rsidP="002B1D28">
            <w:pPr>
              <w:rPr>
                <w:rFonts w:asciiTheme="majorBidi" w:hAnsiTheme="majorBidi" w:cstheme="majorBidi"/>
              </w:rPr>
            </w:pPr>
            <w:r w:rsidRPr="005043B7">
              <w:rPr>
                <w:rFonts w:asciiTheme="majorBidi" w:hAnsiTheme="majorBidi" w:cstheme="majorBidi"/>
              </w:rPr>
              <w:t>1.45 : 1</w:t>
            </w:r>
          </w:p>
        </w:tc>
        <w:tc>
          <w:tcPr>
            <w:tcW w:w="1187" w:type="dxa"/>
          </w:tcPr>
          <w:p w14:paraId="4AB9B96C" w14:textId="77777777" w:rsidR="002B1D28" w:rsidRPr="005043B7" w:rsidRDefault="002B1D28" w:rsidP="002B1D28">
            <w:pPr>
              <w:rPr>
                <w:rFonts w:asciiTheme="majorBidi" w:hAnsiTheme="majorBidi" w:cstheme="majorBidi"/>
              </w:rPr>
            </w:pPr>
            <w:r w:rsidRPr="005043B7">
              <w:rPr>
                <w:rFonts w:asciiTheme="majorBidi" w:hAnsiTheme="majorBidi" w:cstheme="majorBidi"/>
              </w:rPr>
              <w:t>Not Mentioned</w:t>
            </w:r>
          </w:p>
        </w:tc>
        <w:tc>
          <w:tcPr>
            <w:tcW w:w="1302" w:type="dxa"/>
          </w:tcPr>
          <w:p w14:paraId="520B4351" w14:textId="77777777" w:rsidR="002B1D28" w:rsidRPr="005043B7" w:rsidRDefault="002B1D28" w:rsidP="002B1D28">
            <w:pPr>
              <w:rPr>
                <w:rFonts w:asciiTheme="majorBidi" w:hAnsiTheme="majorBidi" w:cstheme="majorBidi"/>
              </w:rPr>
            </w:pPr>
            <w:r w:rsidRPr="005043B7">
              <w:rPr>
                <w:rFonts w:asciiTheme="majorBidi" w:hAnsiTheme="majorBidi" w:cstheme="majorBidi"/>
              </w:rPr>
              <w:t>≈40</w:t>
            </w:r>
          </w:p>
        </w:tc>
        <w:tc>
          <w:tcPr>
            <w:tcW w:w="1237" w:type="dxa"/>
          </w:tcPr>
          <w:p w14:paraId="15226786" w14:textId="77777777" w:rsidR="002B1D28" w:rsidRPr="005043B7" w:rsidRDefault="002B1D28" w:rsidP="002B1D28">
            <w:pPr>
              <w:rPr>
                <w:rFonts w:asciiTheme="majorBidi" w:hAnsiTheme="majorBidi" w:cstheme="majorBidi"/>
              </w:rPr>
            </w:pPr>
            <w:r w:rsidRPr="005043B7">
              <w:rPr>
                <w:rFonts w:asciiTheme="majorBidi" w:hAnsiTheme="majorBidi" w:cstheme="majorBidi"/>
              </w:rPr>
              <w:t xml:space="preserve"> 37 :69</w:t>
            </w:r>
          </w:p>
        </w:tc>
        <w:tc>
          <w:tcPr>
            <w:tcW w:w="2188" w:type="dxa"/>
          </w:tcPr>
          <w:p w14:paraId="63EA4523" w14:textId="77777777" w:rsidR="002B1D28" w:rsidRPr="005043B7" w:rsidRDefault="002B1D28" w:rsidP="002B1D28">
            <w:pPr>
              <w:rPr>
                <w:rFonts w:asciiTheme="majorBidi" w:hAnsiTheme="majorBidi" w:cstheme="majorBidi"/>
              </w:rPr>
            </w:pPr>
            <w:r w:rsidRPr="005043B7">
              <w:rPr>
                <w:rFonts w:asciiTheme="majorBidi" w:hAnsiTheme="majorBidi" w:cstheme="majorBidi"/>
              </w:rPr>
              <w:t>Present in 13 cases</w:t>
            </w:r>
          </w:p>
        </w:tc>
        <w:tc>
          <w:tcPr>
            <w:tcW w:w="2250" w:type="dxa"/>
          </w:tcPr>
          <w:p w14:paraId="2D6B382B"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xml:space="preserve"> alone (52)</w:t>
            </w:r>
          </w:p>
          <w:p w14:paraId="0556850B" w14:textId="77777777" w:rsidR="002B1D28" w:rsidRPr="005043B7" w:rsidRDefault="002B1D28" w:rsidP="002B1D28">
            <w:pPr>
              <w:rPr>
                <w:rFonts w:asciiTheme="majorBidi" w:hAnsiTheme="majorBidi" w:cstheme="majorBidi"/>
              </w:rPr>
            </w:pPr>
          </w:p>
          <w:p w14:paraId="633AAC0B"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EOM+CS (40)</w:t>
            </w:r>
          </w:p>
        </w:tc>
        <w:tc>
          <w:tcPr>
            <w:tcW w:w="1260" w:type="dxa"/>
          </w:tcPr>
          <w:p w14:paraId="5CE712E9" w14:textId="77777777" w:rsidR="002B1D28" w:rsidRPr="005043B7" w:rsidRDefault="002B1D28" w:rsidP="002B1D28">
            <w:pPr>
              <w:rPr>
                <w:rFonts w:asciiTheme="majorBidi" w:hAnsiTheme="majorBidi" w:cstheme="majorBidi"/>
              </w:rPr>
            </w:pPr>
            <w:r w:rsidRPr="005043B7">
              <w:rPr>
                <w:rFonts w:asciiTheme="majorBidi" w:hAnsiTheme="majorBidi" w:cstheme="majorBidi"/>
              </w:rPr>
              <w:t>1-21 years</w:t>
            </w:r>
          </w:p>
        </w:tc>
        <w:tc>
          <w:tcPr>
            <w:tcW w:w="1175" w:type="dxa"/>
          </w:tcPr>
          <w:p w14:paraId="27CD6A95" w14:textId="77777777" w:rsidR="002B1D28" w:rsidRPr="005043B7" w:rsidRDefault="002B1D28" w:rsidP="002B1D28">
            <w:pPr>
              <w:rPr>
                <w:rFonts w:asciiTheme="majorBidi" w:hAnsiTheme="majorBidi" w:cstheme="majorBidi"/>
              </w:rPr>
            </w:pPr>
            <w:r w:rsidRPr="005043B7">
              <w:rPr>
                <w:rFonts w:asciiTheme="majorBidi" w:hAnsiTheme="majorBidi" w:cstheme="majorBidi"/>
              </w:rPr>
              <w:t>7</w:t>
            </w:r>
          </w:p>
          <w:p w14:paraId="0E7EAC3A" w14:textId="77777777" w:rsidR="002B1D28" w:rsidRPr="005043B7" w:rsidRDefault="002B1D28" w:rsidP="002B1D28">
            <w:pPr>
              <w:rPr>
                <w:rFonts w:asciiTheme="majorBidi" w:hAnsiTheme="majorBidi" w:cstheme="majorBidi"/>
              </w:rPr>
            </w:pPr>
          </w:p>
          <w:p w14:paraId="2CA1D53C" w14:textId="77777777" w:rsidR="002B1D28" w:rsidRPr="005043B7" w:rsidRDefault="002B1D28" w:rsidP="002B1D28">
            <w:pPr>
              <w:rPr>
                <w:rFonts w:asciiTheme="majorBidi" w:hAnsiTheme="majorBidi" w:cstheme="majorBidi"/>
              </w:rPr>
            </w:pPr>
          </w:p>
          <w:p w14:paraId="577E200F" w14:textId="77777777" w:rsidR="002B1D28" w:rsidRPr="005043B7" w:rsidRDefault="002B1D28" w:rsidP="002B1D28">
            <w:pPr>
              <w:rPr>
                <w:rFonts w:asciiTheme="majorBidi" w:hAnsiTheme="majorBidi" w:cstheme="majorBidi"/>
              </w:rPr>
            </w:pPr>
            <w:r w:rsidRPr="005043B7">
              <w:rPr>
                <w:rFonts w:asciiTheme="majorBidi" w:hAnsiTheme="majorBidi" w:cstheme="majorBidi"/>
              </w:rPr>
              <w:t>1</w:t>
            </w:r>
          </w:p>
        </w:tc>
        <w:tc>
          <w:tcPr>
            <w:tcW w:w="1075" w:type="dxa"/>
          </w:tcPr>
          <w:p w14:paraId="1CA0C14F" w14:textId="77777777" w:rsidR="002B1D28" w:rsidRPr="005043B7" w:rsidRDefault="002B1D28" w:rsidP="002B1D28">
            <w:pPr>
              <w:rPr>
                <w:rFonts w:asciiTheme="majorBidi" w:hAnsiTheme="majorBidi" w:cstheme="majorBidi"/>
              </w:rPr>
            </w:pPr>
            <w:r w:rsidRPr="005043B7">
              <w:rPr>
                <w:rFonts w:asciiTheme="majorBidi" w:hAnsiTheme="majorBidi" w:cstheme="majorBidi"/>
              </w:rPr>
              <w:t>13.5%</w:t>
            </w:r>
          </w:p>
          <w:p w14:paraId="5E24AFB7" w14:textId="77777777" w:rsidR="002B1D28" w:rsidRPr="005043B7" w:rsidRDefault="002B1D28" w:rsidP="002B1D28">
            <w:pPr>
              <w:rPr>
                <w:rFonts w:asciiTheme="majorBidi" w:hAnsiTheme="majorBidi" w:cstheme="majorBidi"/>
              </w:rPr>
            </w:pPr>
          </w:p>
          <w:p w14:paraId="4075EC47" w14:textId="77777777" w:rsidR="002B1D28" w:rsidRPr="005043B7" w:rsidRDefault="002B1D28" w:rsidP="002B1D28">
            <w:pPr>
              <w:rPr>
                <w:rFonts w:asciiTheme="majorBidi" w:hAnsiTheme="majorBidi" w:cstheme="majorBidi"/>
              </w:rPr>
            </w:pPr>
          </w:p>
          <w:p w14:paraId="06F62FBF" w14:textId="77777777" w:rsidR="002B1D28" w:rsidRPr="005043B7" w:rsidRDefault="002B1D28" w:rsidP="002B1D28">
            <w:pPr>
              <w:rPr>
                <w:rFonts w:asciiTheme="majorBidi" w:hAnsiTheme="majorBidi" w:cstheme="majorBidi"/>
              </w:rPr>
            </w:pPr>
            <w:r w:rsidRPr="005043B7">
              <w:rPr>
                <w:rFonts w:asciiTheme="majorBidi" w:hAnsiTheme="majorBidi" w:cstheme="majorBidi"/>
              </w:rPr>
              <w:t>2.5%</w:t>
            </w:r>
          </w:p>
        </w:tc>
      </w:tr>
      <w:tr w:rsidR="002B1D28" w:rsidRPr="005043B7" w14:paraId="7947078C" w14:textId="77777777" w:rsidTr="002B1D28">
        <w:tc>
          <w:tcPr>
            <w:tcW w:w="2425" w:type="dxa"/>
          </w:tcPr>
          <w:p w14:paraId="6343CD80"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Steolinga</w:t>
            </w:r>
            <w:proofErr w:type="spellEnd"/>
            <w:r w:rsidRPr="005043B7">
              <w:rPr>
                <w:rFonts w:asciiTheme="majorBidi" w:hAnsiTheme="majorBidi" w:cstheme="majorBidi"/>
              </w:rPr>
              <w:t>, (2001) [1]</w:t>
            </w:r>
          </w:p>
        </w:tc>
        <w:tc>
          <w:tcPr>
            <w:tcW w:w="1440" w:type="dxa"/>
          </w:tcPr>
          <w:p w14:paraId="3B2F9100" w14:textId="77777777" w:rsidR="002B1D28" w:rsidRPr="005043B7" w:rsidRDefault="002B1D28" w:rsidP="002B1D28">
            <w:pPr>
              <w:rPr>
                <w:rFonts w:asciiTheme="majorBidi" w:hAnsiTheme="majorBidi" w:cstheme="majorBidi"/>
              </w:rPr>
            </w:pPr>
            <w:r w:rsidRPr="005043B7">
              <w:rPr>
                <w:rFonts w:asciiTheme="majorBidi" w:hAnsiTheme="majorBidi" w:cstheme="majorBidi"/>
              </w:rPr>
              <w:t>Prospective</w:t>
            </w:r>
          </w:p>
        </w:tc>
        <w:tc>
          <w:tcPr>
            <w:tcW w:w="1111" w:type="dxa"/>
          </w:tcPr>
          <w:p w14:paraId="2ADA7D40" w14:textId="77777777" w:rsidR="002B1D28" w:rsidRPr="005043B7" w:rsidRDefault="002B1D28" w:rsidP="002B1D28">
            <w:pPr>
              <w:rPr>
                <w:rFonts w:asciiTheme="majorBidi" w:hAnsiTheme="majorBidi" w:cstheme="majorBidi"/>
              </w:rPr>
            </w:pPr>
            <w:r w:rsidRPr="005043B7">
              <w:rPr>
                <w:rFonts w:asciiTheme="majorBidi" w:hAnsiTheme="majorBidi" w:cstheme="majorBidi"/>
              </w:rPr>
              <w:t>.95:1</w:t>
            </w:r>
          </w:p>
        </w:tc>
        <w:tc>
          <w:tcPr>
            <w:tcW w:w="1187" w:type="dxa"/>
          </w:tcPr>
          <w:p w14:paraId="1B03C855" w14:textId="77777777" w:rsidR="002B1D28" w:rsidRPr="005043B7" w:rsidRDefault="002B1D28" w:rsidP="002B1D28">
            <w:pPr>
              <w:rPr>
                <w:rFonts w:asciiTheme="majorBidi" w:hAnsiTheme="majorBidi" w:cstheme="majorBidi"/>
              </w:rPr>
            </w:pPr>
            <w:r w:rsidRPr="005043B7">
              <w:rPr>
                <w:rFonts w:asciiTheme="majorBidi" w:hAnsiTheme="majorBidi" w:cstheme="majorBidi"/>
              </w:rPr>
              <w:t>49.5 years</w:t>
            </w:r>
          </w:p>
        </w:tc>
        <w:tc>
          <w:tcPr>
            <w:tcW w:w="1302" w:type="dxa"/>
          </w:tcPr>
          <w:p w14:paraId="7B2934AD" w14:textId="77777777" w:rsidR="002B1D28" w:rsidRPr="005043B7" w:rsidRDefault="002B1D28" w:rsidP="002B1D28">
            <w:pPr>
              <w:rPr>
                <w:rFonts w:asciiTheme="majorBidi" w:hAnsiTheme="majorBidi" w:cstheme="majorBidi"/>
              </w:rPr>
            </w:pPr>
            <w:r w:rsidRPr="005043B7">
              <w:rPr>
                <w:rFonts w:asciiTheme="majorBidi" w:hAnsiTheme="majorBidi" w:cstheme="majorBidi"/>
              </w:rPr>
              <w:t>38</w:t>
            </w:r>
          </w:p>
        </w:tc>
        <w:tc>
          <w:tcPr>
            <w:tcW w:w="1237" w:type="dxa"/>
          </w:tcPr>
          <w:p w14:paraId="76D6BBD8" w14:textId="77777777" w:rsidR="002B1D28" w:rsidRPr="005043B7" w:rsidRDefault="002B1D28" w:rsidP="002B1D28">
            <w:pPr>
              <w:rPr>
                <w:rFonts w:asciiTheme="majorBidi" w:hAnsiTheme="majorBidi" w:cstheme="majorBidi"/>
              </w:rPr>
            </w:pPr>
            <w:r w:rsidRPr="005043B7">
              <w:rPr>
                <w:rFonts w:asciiTheme="majorBidi" w:hAnsiTheme="majorBidi" w:cstheme="majorBidi"/>
              </w:rPr>
              <w:t xml:space="preserve"> 14: 68</w:t>
            </w:r>
          </w:p>
        </w:tc>
        <w:tc>
          <w:tcPr>
            <w:tcW w:w="2188" w:type="dxa"/>
          </w:tcPr>
          <w:p w14:paraId="26F135FF" w14:textId="77777777" w:rsidR="002B1D28" w:rsidRPr="005043B7" w:rsidRDefault="002B1D28" w:rsidP="002B1D28">
            <w:pPr>
              <w:rPr>
                <w:rFonts w:asciiTheme="majorBidi" w:hAnsiTheme="majorBidi" w:cstheme="majorBidi"/>
              </w:rPr>
            </w:pPr>
            <w:r w:rsidRPr="005043B7">
              <w:rPr>
                <w:rFonts w:asciiTheme="majorBidi" w:hAnsiTheme="majorBidi" w:cstheme="majorBidi"/>
              </w:rPr>
              <w:t>-Clusters of epithelial islands (23)</w:t>
            </w:r>
          </w:p>
          <w:p w14:paraId="0EB13A1A" w14:textId="77777777" w:rsidR="002B1D28" w:rsidRPr="005043B7" w:rsidRDefault="002B1D28" w:rsidP="002B1D28">
            <w:pPr>
              <w:rPr>
                <w:rFonts w:asciiTheme="majorBidi" w:hAnsiTheme="majorBidi" w:cstheme="majorBidi"/>
              </w:rPr>
            </w:pPr>
            <w:r w:rsidRPr="005043B7">
              <w:rPr>
                <w:rFonts w:asciiTheme="majorBidi" w:hAnsiTheme="majorBidi" w:cstheme="majorBidi"/>
              </w:rPr>
              <w:t>- Microcysts (11)</w:t>
            </w:r>
          </w:p>
          <w:p w14:paraId="400EAF58" w14:textId="77777777" w:rsidR="002B1D28" w:rsidRPr="005043B7" w:rsidRDefault="002B1D28" w:rsidP="002B1D28">
            <w:pPr>
              <w:rPr>
                <w:rFonts w:asciiTheme="majorBidi" w:hAnsiTheme="majorBidi" w:cstheme="majorBidi"/>
              </w:rPr>
            </w:pPr>
            <w:r w:rsidRPr="005043B7">
              <w:rPr>
                <w:rFonts w:asciiTheme="majorBidi" w:hAnsiTheme="majorBidi" w:cstheme="majorBidi"/>
              </w:rPr>
              <w:t>-Epithelia islands in wall (2)</w:t>
            </w:r>
          </w:p>
          <w:p w14:paraId="0E6989C8" w14:textId="77777777" w:rsidR="002B1D28" w:rsidRPr="005043B7" w:rsidRDefault="002B1D28" w:rsidP="002B1D28">
            <w:pPr>
              <w:rPr>
                <w:rFonts w:asciiTheme="majorBidi" w:hAnsiTheme="majorBidi" w:cstheme="majorBidi"/>
              </w:rPr>
            </w:pPr>
            <w:r w:rsidRPr="005043B7">
              <w:rPr>
                <w:rFonts w:asciiTheme="majorBidi" w:hAnsiTheme="majorBidi" w:cstheme="majorBidi"/>
              </w:rPr>
              <w:t>-No epithelial islands or microcysts (0)</w:t>
            </w:r>
          </w:p>
        </w:tc>
        <w:tc>
          <w:tcPr>
            <w:tcW w:w="2250" w:type="dxa"/>
          </w:tcPr>
          <w:p w14:paraId="01D763B9"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Only (33)</w:t>
            </w:r>
          </w:p>
          <w:p w14:paraId="3F196E2C" w14:textId="77777777" w:rsidR="002B1D28" w:rsidRPr="005043B7" w:rsidRDefault="002B1D28" w:rsidP="002B1D28">
            <w:pPr>
              <w:rPr>
                <w:rFonts w:asciiTheme="majorBidi" w:hAnsiTheme="majorBidi" w:cstheme="majorBidi"/>
              </w:rPr>
            </w:pPr>
          </w:p>
          <w:p w14:paraId="4DA47024"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EOM+ CS(38)</w:t>
            </w:r>
          </w:p>
          <w:p w14:paraId="386F03F9" w14:textId="77777777" w:rsidR="002B1D28" w:rsidRPr="005043B7" w:rsidRDefault="002B1D28" w:rsidP="002B1D28">
            <w:pPr>
              <w:rPr>
                <w:rFonts w:asciiTheme="majorBidi" w:hAnsiTheme="majorBidi" w:cstheme="majorBidi"/>
              </w:rPr>
            </w:pPr>
          </w:p>
          <w:p w14:paraId="15F83AB5"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 EOM(4)</w:t>
            </w:r>
          </w:p>
          <w:p w14:paraId="6EF0DDA9" w14:textId="77777777" w:rsidR="002B1D28" w:rsidRPr="005043B7" w:rsidRDefault="002B1D28" w:rsidP="002B1D28">
            <w:pPr>
              <w:rPr>
                <w:rFonts w:asciiTheme="majorBidi" w:hAnsiTheme="majorBidi" w:cstheme="majorBidi"/>
              </w:rPr>
            </w:pPr>
          </w:p>
          <w:p w14:paraId="2974872B" w14:textId="77777777" w:rsidR="002B1D28" w:rsidRPr="005043B7" w:rsidRDefault="002B1D28" w:rsidP="002B1D28">
            <w:pPr>
              <w:rPr>
                <w:rFonts w:asciiTheme="majorBidi" w:hAnsiTheme="majorBidi" w:cstheme="majorBidi"/>
              </w:rPr>
            </w:pPr>
            <w:proofErr w:type="spellStart"/>
            <w:r w:rsidRPr="005043B7">
              <w:rPr>
                <w:rFonts w:asciiTheme="majorBidi" w:hAnsiTheme="majorBidi" w:cstheme="majorBidi"/>
              </w:rPr>
              <w:t>Enuc</w:t>
            </w:r>
            <w:proofErr w:type="spellEnd"/>
            <w:r w:rsidRPr="005043B7">
              <w:rPr>
                <w:rFonts w:asciiTheme="majorBidi" w:hAnsiTheme="majorBidi" w:cstheme="majorBidi"/>
              </w:rPr>
              <w:t>. + CS(5)</w:t>
            </w:r>
          </w:p>
          <w:p w14:paraId="76725050" w14:textId="77777777" w:rsidR="002B1D28" w:rsidRPr="005043B7" w:rsidRDefault="002B1D28" w:rsidP="002B1D28">
            <w:pPr>
              <w:rPr>
                <w:rFonts w:asciiTheme="majorBidi" w:hAnsiTheme="majorBidi" w:cstheme="majorBidi"/>
              </w:rPr>
            </w:pPr>
          </w:p>
        </w:tc>
        <w:tc>
          <w:tcPr>
            <w:tcW w:w="1260" w:type="dxa"/>
          </w:tcPr>
          <w:p w14:paraId="1A800925" w14:textId="77777777" w:rsidR="002B1D28" w:rsidRPr="005043B7" w:rsidRDefault="002B1D28" w:rsidP="002B1D28">
            <w:pPr>
              <w:rPr>
                <w:rFonts w:asciiTheme="majorBidi" w:hAnsiTheme="majorBidi" w:cstheme="majorBidi"/>
              </w:rPr>
            </w:pPr>
            <w:r w:rsidRPr="005043B7">
              <w:rPr>
                <w:rFonts w:asciiTheme="majorBidi" w:hAnsiTheme="majorBidi" w:cstheme="majorBidi"/>
              </w:rPr>
              <w:t>1-25 Years</w:t>
            </w:r>
          </w:p>
        </w:tc>
        <w:tc>
          <w:tcPr>
            <w:tcW w:w="1175" w:type="dxa"/>
          </w:tcPr>
          <w:p w14:paraId="3CEBA27D" w14:textId="77777777" w:rsidR="002B1D28" w:rsidRPr="005043B7" w:rsidRDefault="002B1D28" w:rsidP="002B1D28">
            <w:pPr>
              <w:rPr>
                <w:rFonts w:asciiTheme="majorBidi" w:hAnsiTheme="majorBidi" w:cstheme="majorBidi"/>
              </w:rPr>
            </w:pPr>
            <w:r w:rsidRPr="005043B7">
              <w:rPr>
                <w:rFonts w:asciiTheme="majorBidi" w:hAnsiTheme="majorBidi" w:cstheme="majorBidi"/>
              </w:rPr>
              <w:t>6</w:t>
            </w:r>
          </w:p>
          <w:p w14:paraId="36C56B47" w14:textId="77777777" w:rsidR="002B1D28" w:rsidRPr="005043B7" w:rsidRDefault="002B1D28" w:rsidP="002B1D28">
            <w:pPr>
              <w:rPr>
                <w:rFonts w:asciiTheme="majorBidi" w:hAnsiTheme="majorBidi" w:cstheme="majorBidi"/>
              </w:rPr>
            </w:pPr>
          </w:p>
          <w:p w14:paraId="4EB162C7" w14:textId="77777777" w:rsidR="002B1D28" w:rsidRPr="005043B7" w:rsidRDefault="002B1D28" w:rsidP="002B1D28">
            <w:pPr>
              <w:rPr>
                <w:rFonts w:asciiTheme="majorBidi" w:hAnsiTheme="majorBidi" w:cstheme="majorBidi"/>
              </w:rPr>
            </w:pPr>
          </w:p>
          <w:p w14:paraId="062739EC" w14:textId="77777777" w:rsidR="002B1D28" w:rsidRPr="005043B7" w:rsidRDefault="002B1D28" w:rsidP="002B1D28">
            <w:pPr>
              <w:rPr>
                <w:rFonts w:asciiTheme="majorBidi" w:hAnsiTheme="majorBidi" w:cstheme="majorBidi"/>
              </w:rPr>
            </w:pPr>
            <w:r w:rsidRPr="005043B7">
              <w:rPr>
                <w:rFonts w:asciiTheme="majorBidi" w:hAnsiTheme="majorBidi" w:cstheme="majorBidi"/>
              </w:rPr>
              <w:t>3</w:t>
            </w:r>
          </w:p>
          <w:p w14:paraId="29E5CD1B" w14:textId="77777777" w:rsidR="002B1D28" w:rsidRPr="005043B7" w:rsidRDefault="002B1D28" w:rsidP="002B1D28">
            <w:pPr>
              <w:rPr>
                <w:rFonts w:asciiTheme="majorBidi" w:hAnsiTheme="majorBidi" w:cstheme="majorBidi"/>
              </w:rPr>
            </w:pPr>
          </w:p>
          <w:p w14:paraId="6FFA4B63" w14:textId="77777777" w:rsidR="002B1D28" w:rsidRPr="005043B7" w:rsidRDefault="002B1D28" w:rsidP="002B1D28">
            <w:pPr>
              <w:rPr>
                <w:rFonts w:asciiTheme="majorBidi" w:hAnsiTheme="majorBidi" w:cstheme="majorBidi"/>
              </w:rPr>
            </w:pPr>
            <w:r w:rsidRPr="005043B7">
              <w:rPr>
                <w:rFonts w:asciiTheme="majorBidi" w:hAnsiTheme="majorBidi" w:cstheme="majorBidi"/>
              </w:rPr>
              <w:t>0</w:t>
            </w:r>
          </w:p>
          <w:p w14:paraId="702B1936" w14:textId="77777777" w:rsidR="002B1D28" w:rsidRPr="005043B7" w:rsidRDefault="002B1D28" w:rsidP="002B1D28">
            <w:pPr>
              <w:rPr>
                <w:rFonts w:asciiTheme="majorBidi" w:hAnsiTheme="majorBidi" w:cstheme="majorBidi"/>
              </w:rPr>
            </w:pPr>
          </w:p>
          <w:p w14:paraId="40731D62" w14:textId="77777777" w:rsidR="002B1D28" w:rsidRPr="005043B7" w:rsidRDefault="002B1D28" w:rsidP="002B1D28">
            <w:pPr>
              <w:rPr>
                <w:rFonts w:asciiTheme="majorBidi" w:hAnsiTheme="majorBidi" w:cstheme="majorBidi"/>
              </w:rPr>
            </w:pPr>
            <w:r w:rsidRPr="005043B7">
              <w:rPr>
                <w:rFonts w:asciiTheme="majorBidi" w:hAnsiTheme="majorBidi" w:cstheme="majorBidi"/>
              </w:rPr>
              <w:t>0</w:t>
            </w:r>
          </w:p>
        </w:tc>
        <w:tc>
          <w:tcPr>
            <w:tcW w:w="1075" w:type="dxa"/>
          </w:tcPr>
          <w:p w14:paraId="1B3B20AE" w14:textId="77777777" w:rsidR="002B1D28" w:rsidRPr="005043B7" w:rsidRDefault="002B1D28" w:rsidP="002B1D28">
            <w:pPr>
              <w:rPr>
                <w:rFonts w:asciiTheme="majorBidi" w:hAnsiTheme="majorBidi" w:cstheme="majorBidi"/>
              </w:rPr>
            </w:pPr>
            <w:r w:rsidRPr="005043B7">
              <w:rPr>
                <w:rFonts w:asciiTheme="majorBidi" w:hAnsiTheme="majorBidi" w:cstheme="majorBidi"/>
              </w:rPr>
              <w:t>18%</w:t>
            </w:r>
          </w:p>
          <w:p w14:paraId="46617227" w14:textId="77777777" w:rsidR="002B1D28" w:rsidRPr="005043B7" w:rsidRDefault="002B1D28" w:rsidP="002B1D28">
            <w:pPr>
              <w:rPr>
                <w:rFonts w:asciiTheme="majorBidi" w:hAnsiTheme="majorBidi" w:cstheme="majorBidi"/>
              </w:rPr>
            </w:pPr>
          </w:p>
          <w:p w14:paraId="23650BD3" w14:textId="77777777" w:rsidR="002B1D28" w:rsidRPr="005043B7" w:rsidRDefault="002B1D28" w:rsidP="002B1D28">
            <w:pPr>
              <w:rPr>
                <w:rFonts w:asciiTheme="majorBidi" w:hAnsiTheme="majorBidi" w:cstheme="majorBidi"/>
              </w:rPr>
            </w:pPr>
          </w:p>
          <w:p w14:paraId="76836654" w14:textId="77777777" w:rsidR="002B1D28" w:rsidRPr="005043B7" w:rsidRDefault="002B1D28" w:rsidP="002B1D28">
            <w:pPr>
              <w:rPr>
                <w:rFonts w:asciiTheme="majorBidi" w:hAnsiTheme="majorBidi" w:cstheme="majorBidi"/>
              </w:rPr>
            </w:pPr>
            <w:r w:rsidRPr="005043B7">
              <w:rPr>
                <w:rFonts w:asciiTheme="majorBidi" w:hAnsiTheme="majorBidi" w:cstheme="majorBidi"/>
              </w:rPr>
              <w:t>7.8%</w:t>
            </w:r>
          </w:p>
          <w:p w14:paraId="29F9AC10" w14:textId="77777777" w:rsidR="002B1D28" w:rsidRPr="005043B7" w:rsidRDefault="002B1D28" w:rsidP="002B1D28">
            <w:pPr>
              <w:rPr>
                <w:rFonts w:asciiTheme="majorBidi" w:hAnsiTheme="majorBidi" w:cstheme="majorBidi"/>
              </w:rPr>
            </w:pPr>
          </w:p>
          <w:p w14:paraId="6A4AABEA" w14:textId="77777777" w:rsidR="002B1D28" w:rsidRPr="005043B7" w:rsidRDefault="002B1D28" w:rsidP="002B1D28">
            <w:pPr>
              <w:rPr>
                <w:rFonts w:asciiTheme="majorBidi" w:hAnsiTheme="majorBidi" w:cstheme="majorBidi"/>
              </w:rPr>
            </w:pPr>
            <w:r w:rsidRPr="005043B7">
              <w:rPr>
                <w:rFonts w:asciiTheme="majorBidi" w:hAnsiTheme="majorBidi" w:cstheme="majorBidi"/>
              </w:rPr>
              <w:t>0%</w:t>
            </w:r>
          </w:p>
          <w:p w14:paraId="4DB2227F" w14:textId="77777777" w:rsidR="002B1D28" w:rsidRPr="005043B7" w:rsidRDefault="002B1D28" w:rsidP="002B1D28">
            <w:pPr>
              <w:rPr>
                <w:rFonts w:asciiTheme="majorBidi" w:hAnsiTheme="majorBidi" w:cstheme="majorBidi"/>
              </w:rPr>
            </w:pPr>
          </w:p>
          <w:p w14:paraId="45E250F5" w14:textId="77777777" w:rsidR="002B1D28" w:rsidRPr="005043B7" w:rsidRDefault="002B1D28" w:rsidP="002B1D28">
            <w:pPr>
              <w:rPr>
                <w:rFonts w:asciiTheme="majorBidi" w:hAnsiTheme="majorBidi" w:cstheme="majorBidi"/>
              </w:rPr>
            </w:pPr>
            <w:r w:rsidRPr="005043B7">
              <w:rPr>
                <w:rFonts w:asciiTheme="majorBidi" w:hAnsiTheme="majorBidi" w:cstheme="majorBidi"/>
              </w:rPr>
              <w:t>0%</w:t>
            </w:r>
          </w:p>
          <w:p w14:paraId="16489349" w14:textId="77777777" w:rsidR="002B1D28" w:rsidRPr="005043B7" w:rsidRDefault="002B1D28" w:rsidP="002B1D28">
            <w:pPr>
              <w:rPr>
                <w:rFonts w:asciiTheme="majorBidi" w:hAnsiTheme="majorBidi" w:cstheme="majorBidi"/>
              </w:rPr>
            </w:pPr>
          </w:p>
        </w:tc>
      </w:tr>
    </w:tbl>
    <w:p w14:paraId="156D0459" w14:textId="77777777" w:rsidR="00A30DF0" w:rsidRPr="005043B7" w:rsidRDefault="00A30DF0" w:rsidP="0011613A">
      <w:pPr>
        <w:rPr>
          <w:rFonts w:asciiTheme="majorBidi" w:hAnsiTheme="majorBidi" w:cstheme="majorBidi"/>
        </w:rPr>
      </w:pPr>
    </w:p>
    <w:p w14:paraId="1A7DABA4" w14:textId="77777777" w:rsidR="00A30DF0" w:rsidRPr="005043B7" w:rsidRDefault="00A30DF0" w:rsidP="0011613A">
      <w:pPr>
        <w:rPr>
          <w:rFonts w:asciiTheme="majorBidi" w:hAnsiTheme="majorBidi" w:cstheme="majorBidi"/>
        </w:rPr>
      </w:pPr>
    </w:p>
    <w:p w14:paraId="2D71E631" w14:textId="77777777" w:rsidR="00A30DF0" w:rsidRPr="005043B7" w:rsidRDefault="00A30DF0" w:rsidP="0011613A">
      <w:pPr>
        <w:rPr>
          <w:rFonts w:asciiTheme="majorBidi" w:hAnsiTheme="majorBidi" w:cstheme="majorBidi"/>
        </w:rPr>
      </w:pPr>
    </w:p>
    <w:p w14:paraId="4FE8A928" w14:textId="77777777" w:rsidR="00A30DF0" w:rsidRPr="005043B7" w:rsidRDefault="00A30DF0" w:rsidP="0011613A">
      <w:pPr>
        <w:rPr>
          <w:rFonts w:asciiTheme="majorBidi" w:hAnsiTheme="majorBidi" w:cstheme="majorBidi"/>
        </w:rPr>
      </w:pPr>
    </w:p>
    <w:p w14:paraId="54F6E862" w14:textId="77777777" w:rsidR="00A30DF0" w:rsidRPr="005043B7" w:rsidRDefault="00A30DF0" w:rsidP="0011613A">
      <w:pPr>
        <w:rPr>
          <w:rFonts w:asciiTheme="majorBidi" w:hAnsiTheme="majorBidi" w:cstheme="majorBidi"/>
        </w:rPr>
      </w:pPr>
    </w:p>
    <w:p w14:paraId="232DFB7D" w14:textId="77777777" w:rsidR="00A30DF0" w:rsidRPr="005043B7" w:rsidRDefault="00A30DF0" w:rsidP="0011613A">
      <w:pPr>
        <w:rPr>
          <w:rFonts w:asciiTheme="majorBidi" w:hAnsiTheme="majorBidi" w:cstheme="majorBidi"/>
        </w:rPr>
      </w:pPr>
    </w:p>
    <w:p w14:paraId="466A3075" w14:textId="77777777" w:rsidR="0077159A" w:rsidRPr="005043B7" w:rsidRDefault="0077159A" w:rsidP="00D1615F">
      <w:pPr>
        <w:ind w:left="720" w:firstLine="720"/>
        <w:rPr>
          <w:rFonts w:asciiTheme="majorBidi" w:hAnsiTheme="majorBidi" w:cstheme="majorBidi"/>
        </w:rPr>
      </w:pPr>
    </w:p>
    <w:p w14:paraId="65600CCC" w14:textId="498B3729" w:rsidR="0011613A" w:rsidRPr="005043B7" w:rsidRDefault="0011613A" w:rsidP="00D1615F">
      <w:pPr>
        <w:ind w:left="720" w:firstLine="720"/>
        <w:rPr>
          <w:rFonts w:asciiTheme="majorBidi" w:hAnsiTheme="majorBidi" w:cstheme="majorBidi"/>
        </w:rPr>
      </w:pPr>
      <w:r w:rsidRPr="005043B7">
        <w:rPr>
          <w:rFonts w:asciiTheme="majorBidi" w:hAnsiTheme="majorBidi" w:cstheme="majorBidi"/>
        </w:rPr>
        <w:t>EOM-excision o</w:t>
      </w:r>
      <w:r w:rsidR="00A70E6D" w:rsidRPr="005043B7">
        <w:rPr>
          <w:rFonts w:asciiTheme="majorBidi" w:hAnsiTheme="majorBidi" w:cstheme="majorBidi"/>
        </w:rPr>
        <w:t xml:space="preserve">f overlying mucosa; </w:t>
      </w:r>
      <w:proofErr w:type="spellStart"/>
      <w:r w:rsidR="00A70E6D" w:rsidRPr="005043B7">
        <w:rPr>
          <w:rFonts w:asciiTheme="majorBidi" w:hAnsiTheme="majorBidi" w:cstheme="majorBidi"/>
        </w:rPr>
        <w:t>Enuc</w:t>
      </w:r>
      <w:proofErr w:type="spellEnd"/>
      <w:r w:rsidR="00A70E6D" w:rsidRPr="005043B7">
        <w:rPr>
          <w:rFonts w:asciiTheme="majorBidi" w:hAnsiTheme="majorBidi" w:cstheme="majorBidi"/>
        </w:rPr>
        <w:t xml:space="preserve">.-enucleation; </w:t>
      </w:r>
      <w:r w:rsidRPr="005043B7">
        <w:rPr>
          <w:rFonts w:asciiTheme="majorBidi" w:hAnsiTheme="majorBidi" w:cstheme="majorBidi"/>
        </w:rPr>
        <w:t xml:space="preserve">CS-Carnoy’s solution </w:t>
      </w:r>
    </w:p>
    <w:p w14:paraId="30D7CB06" w14:textId="77777777" w:rsidR="0011613A" w:rsidRPr="005043B7" w:rsidRDefault="0011613A" w:rsidP="0011613A">
      <w:pPr>
        <w:rPr>
          <w:rFonts w:asciiTheme="majorBidi" w:hAnsiTheme="majorBidi" w:cstheme="majorBidi"/>
        </w:rPr>
      </w:pPr>
    </w:p>
    <w:p w14:paraId="619461A5" w14:textId="77777777" w:rsidR="0011613A" w:rsidRPr="005043B7" w:rsidRDefault="0011613A" w:rsidP="0011613A">
      <w:pPr>
        <w:rPr>
          <w:rFonts w:asciiTheme="majorBidi" w:hAnsiTheme="majorBidi" w:cstheme="majorBidi"/>
        </w:rPr>
      </w:pPr>
    </w:p>
    <w:p w14:paraId="1472E730" w14:textId="77777777" w:rsidR="0011613A" w:rsidRPr="005043B7" w:rsidRDefault="0011613A" w:rsidP="0011613A">
      <w:pPr>
        <w:tabs>
          <w:tab w:val="left" w:pos="1241"/>
        </w:tabs>
        <w:rPr>
          <w:rFonts w:asciiTheme="majorBidi" w:hAnsiTheme="majorBidi" w:cstheme="majorBidi"/>
        </w:rPr>
      </w:pPr>
      <w:r w:rsidRPr="005043B7">
        <w:rPr>
          <w:rFonts w:asciiTheme="majorBidi" w:hAnsiTheme="majorBidi" w:cstheme="majorBidi"/>
        </w:rPr>
        <w:tab/>
      </w:r>
    </w:p>
    <w:p w14:paraId="171BD3AA" w14:textId="77777777" w:rsidR="0011613A" w:rsidRPr="005043B7" w:rsidRDefault="0011613A" w:rsidP="0011613A">
      <w:pPr>
        <w:tabs>
          <w:tab w:val="left" w:pos="1241"/>
        </w:tabs>
        <w:rPr>
          <w:rFonts w:asciiTheme="majorBidi" w:hAnsiTheme="majorBidi" w:cstheme="majorBidi"/>
        </w:rPr>
      </w:pPr>
    </w:p>
    <w:p w14:paraId="2193CF37" w14:textId="77777777" w:rsidR="0011613A" w:rsidRPr="005043B7" w:rsidRDefault="0011613A" w:rsidP="0011613A">
      <w:pPr>
        <w:tabs>
          <w:tab w:val="left" w:pos="1241"/>
        </w:tabs>
        <w:rPr>
          <w:rFonts w:asciiTheme="majorBidi" w:hAnsiTheme="majorBidi" w:cstheme="majorBidi"/>
        </w:rPr>
      </w:pPr>
    </w:p>
    <w:p w14:paraId="3E813C22" w14:textId="77777777" w:rsidR="0011613A" w:rsidRPr="005043B7" w:rsidRDefault="0011613A" w:rsidP="0011613A">
      <w:pPr>
        <w:tabs>
          <w:tab w:val="left" w:pos="1241"/>
        </w:tabs>
        <w:rPr>
          <w:rFonts w:asciiTheme="majorBidi" w:hAnsiTheme="majorBidi" w:cstheme="majorBidi"/>
        </w:rPr>
      </w:pPr>
    </w:p>
    <w:p w14:paraId="7EECC54E" w14:textId="77777777" w:rsidR="0011613A" w:rsidRPr="005043B7" w:rsidRDefault="0011613A" w:rsidP="0011613A">
      <w:pPr>
        <w:tabs>
          <w:tab w:val="left" w:pos="1241"/>
        </w:tabs>
        <w:rPr>
          <w:rFonts w:asciiTheme="majorBidi" w:hAnsiTheme="majorBidi" w:cstheme="majorBidi"/>
        </w:rPr>
      </w:pPr>
    </w:p>
    <w:p w14:paraId="614F3D89" w14:textId="77777777" w:rsidR="006E5A9E" w:rsidRPr="005043B7" w:rsidRDefault="006E5A9E" w:rsidP="0011613A">
      <w:pPr>
        <w:tabs>
          <w:tab w:val="left" w:pos="1241"/>
        </w:tabs>
        <w:rPr>
          <w:rFonts w:asciiTheme="majorBidi" w:hAnsiTheme="majorBidi" w:cstheme="majorBidi"/>
          <w:b/>
          <w:bCs/>
          <w:sz w:val="24"/>
          <w:szCs w:val="24"/>
        </w:rPr>
      </w:pPr>
    </w:p>
    <w:p w14:paraId="5596CC95" w14:textId="77777777" w:rsidR="006E5A9E" w:rsidRPr="005043B7" w:rsidRDefault="006E5A9E" w:rsidP="0011613A">
      <w:pPr>
        <w:tabs>
          <w:tab w:val="left" w:pos="1241"/>
        </w:tabs>
        <w:rPr>
          <w:rFonts w:asciiTheme="majorBidi" w:hAnsiTheme="majorBidi" w:cstheme="majorBidi"/>
          <w:b/>
          <w:bCs/>
          <w:sz w:val="24"/>
          <w:szCs w:val="24"/>
        </w:rPr>
      </w:pPr>
    </w:p>
    <w:p w14:paraId="6EC89CCF" w14:textId="77777777" w:rsidR="006E5A9E" w:rsidRPr="005043B7" w:rsidRDefault="006E5A9E" w:rsidP="0011613A">
      <w:pPr>
        <w:tabs>
          <w:tab w:val="left" w:pos="1241"/>
        </w:tabs>
        <w:rPr>
          <w:rFonts w:asciiTheme="majorBidi" w:hAnsiTheme="majorBidi" w:cstheme="majorBidi"/>
          <w:b/>
          <w:bCs/>
          <w:sz w:val="24"/>
          <w:szCs w:val="24"/>
        </w:rPr>
      </w:pPr>
    </w:p>
    <w:p w14:paraId="6F80649D" w14:textId="77777777" w:rsidR="00A3396C" w:rsidRPr="005043B7" w:rsidRDefault="00A3396C" w:rsidP="0011613A">
      <w:pPr>
        <w:tabs>
          <w:tab w:val="left" w:pos="1241"/>
        </w:tabs>
        <w:rPr>
          <w:rFonts w:asciiTheme="majorBidi" w:hAnsiTheme="majorBidi" w:cstheme="majorBidi"/>
          <w:b/>
          <w:bCs/>
          <w:sz w:val="24"/>
          <w:szCs w:val="24"/>
        </w:rPr>
      </w:pPr>
    </w:p>
    <w:p w14:paraId="78E245E8" w14:textId="77777777" w:rsidR="00273069" w:rsidRPr="005043B7" w:rsidRDefault="00273069" w:rsidP="0011613A">
      <w:pPr>
        <w:tabs>
          <w:tab w:val="left" w:pos="1241"/>
        </w:tabs>
        <w:rPr>
          <w:rFonts w:asciiTheme="majorBidi" w:hAnsiTheme="majorBidi" w:cstheme="majorBidi"/>
          <w:b/>
          <w:bCs/>
          <w:sz w:val="24"/>
          <w:szCs w:val="24"/>
        </w:rPr>
      </w:pPr>
    </w:p>
    <w:p w14:paraId="5AB7A1A5" w14:textId="4B502C13" w:rsidR="0011613A" w:rsidRPr="005043B7" w:rsidRDefault="0011613A"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Table</w:t>
      </w:r>
      <w:r w:rsidR="00D41E60" w:rsidRPr="005043B7">
        <w:rPr>
          <w:rFonts w:asciiTheme="majorBidi" w:hAnsiTheme="majorBidi" w:cstheme="majorBidi"/>
          <w:b/>
          <w:bCs/>
          <w:sz w:val="24"/>
          <w:szCs w:val="24"/>
        </w:rPr>
        <w:t xml:space="preserve"> 4</w:t>
      </w:r>
      <w:r w:rsidRPr="005043B7">
        <w:rPr>
          <w:rFonts w:asciiTheme="majorBidi" w:hAnsiTheme="majorBidi" w:cstheme="majorBidi"/>
          <w:b/>
          <w:bCs/>
          <w:sz w:val="24"/>
          <w:szCs w:val="24"/>
        </w:rPr>
        <w:t xml:space="preserve">: </w:t>
      </w:r>
      <w:r w:rsidR="004F08B8" w:rsidRPr="005043B7">
        <w:rPr>
          <w:rFonts w:asciiTheme="majorBidi" w:hAnsiTheme="majorBidi" w:cstheme="majorBidi"/>
          <w:b/>
          <w:bCs/>
          <w:sz w:val="24"/>
          <w:szCs w:val="24"/>
        </w:rPr>
        <w:t>Studies using enucleation and excision of the oral mucosa attached to the cyst and overlying the area of cortical perforations</w:t>
      </w:r>
    </w:p>
    <w:p w14:paraId="3FF49C29" w14:textId="77777777" w:rsidR="00D41E60" w:rsidRPr="005043B7" w:rsidRDefault="00D41E60" w:rsidP="0011613A">
      <w:pPr>
        <w:tabs>
          <w:tab w:val="left" w:pos="1241"/>
        </w:tabs>
        <w:rPr>
          <w:rFonts w:asciiTheme="majorBidi" w:hAnsiTheme="majorBidi" w:cstheme="majorBidi"/>
          <w:b/>
          <w:bCs/>
          <w:sz w:val="24"/>
          <w:szCs w:val="24"/>
        </w:rPr>
      </w:pPr>
    </w:p>
    <w:tbl>
      <w:tblPr>
        <w:tblStyle w:val="3"/>
        <w:tblW w:w="0" w:type="auto"/>
        <w:tblInd w:w="-459" w:type="dxa"/>
        <w:tblLook w:val="04A0" w:firstRow="1" w:lastRow="0" w:firstColumn="1" w:lastColumn="0" w:noHBand="0" w:noVBand="1"/>
      </w:tblPr>
      <w:tblGrid>
        <w:gridCol w:w="3244"/>
        <w:gridCol w:w="3420"/>
        <w:gridCol w:w="2160"/>
        <w:gridCol w:w="3960"/>
        <w:gridCol w:w="3780"/>
      </w:tblGrid>
      <w:tr w:rsidR="0011613A" w:rsidRPr="005043B7" w14:paraId="3CC8BD51" w14:textId="77777777" w:rsidTr="009338F7">
        <w:tc>
          <w:tcPr>
            <w:tcW w:w="3244" w:type="dxa"/>
          </w:tcPr>
          <w:p w14:paraId="51C128AF" w14:textId="6A58AFD5" w:rsidR="0011613A" w:rsidRPr="005043B7" w:rsidRDefault="0011613A" w:rsidP="00586109">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 xml:space="preserve">Authors </w:t>
            </w:r>
            <w:r w:rsidR="00D41E60" w:rsidRPr="005043B7">
              <w:rPr>
                <w:rFonts w:asciiTheme="majorBidi" w:hAnsiTheme="majorBidi" w:cstheme="majorBidi"/>
                <w:b/>
                <w:bCs/>
                <w:sz w:val="24"/>
                <w:szCs w:val="24"/>
              </w:rPr>
              <w:t>(Y</w:t>
            </w:r>
            <w:r w:rsidRPr="005043B7">
              <w:rPr>
                <w:rFonts w:asciiTheme="majorBidi" w:hAnsiTheme="majorBidi" w:cstheme="majorBidi"/>
                <w:b/>
                <w:bCs/>
                <w:sz w:val="24"/>
                <w:szCs w:val="24"/>
              </w:rPr>
              <w:t>ear</w:t>
            </w:r>
            <w:r w:rsidR="00D41E60" w:rsidRPr="005043B7">
              <w:rPr>
                <w:rFonts w:asciiTheme="majorBidi" w:hAnsiTheme="majorBidi" w:cstheme="majorBidi"/>
                <w:b/>
                <w:bCs/>
                <w:sz w:val="24"/>
                <w:szCs w:val="24"/>
              </w:rPr>
              <w:t>)</w:t>
            </w:r>
          </w:p>
        </w:tc>
        <w:tc>
          <w:tcPr>
            <w:tcW w:w="3420" w:type="dxa"/>
          </w:tcPr>
          <w:p w14:paraId="7A429112" w14:textId="77777777" w:rsidR="0011613A" w:rsidRPr="005043B7" w:rsidRDefault="0011613A"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Excision of the overlying attached mucosa</w:t>
            </w:r>
          </w:p>
        </w:tc>
        <w:tc>
          <w:tcPr>
            <w:tcW w:w="2160" w:type="dxa"/>
          </w:tcPr>
          <w:p w14:paraId="66C45506" w14:textId="7103139B" w:rsidR="0011613A" w:rsidRPr="005043B7" w:rsidRDefault="0011613A"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Cortical pe</w:t>
            </w:r>
            <w:r w:rsidR="00A3396C" w:rsidRPr="005043B7">
              <w:rPr>
                <w:rFonts w:asciiTheme="majorBidi" w:hAnsiTheme="majorBidi" w:cstheme="majorBidi"/>
                <w:b/>
                <w:bCs/>
                <w:sz w:val="24"/>
                <w:szCs w:val="24"/>
              </w:rPr>
              <w:t>rforation cases and (recurrent OKC</w:t>
            </w:r>
            <w:r w:rsidRPr="005043B7">
              <w:rPr>
                <w:rFonts w:asciiTheme="majorBidi" w:hAnsiTheme="majorBidi" w:cstheme="majorBidi"/>
                <w:b/>
                <w:bCs/>
                <w:sz w:val="24"/>
                <w:szCs w:val="24"/>
              </w:rPr>
              <w:t>)</w:t>
            </w:r>
          </w:p>
        </w:tc>
        <w:tc>
          <w:tcPr>
            <w:tcW w:w="3960" w:type="dxa"/>
          </w:tcPr>
          <w:p w14:paraId="14FEC031" w14:textId="71A59FC5" w:rsidR="0011613A" w:rsidRPr="005043B7" w:rsidRDefault="00A3396C"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Recurrent OKC</w:t>
            </w:r>
            <w:r w:rsidR="0011613A" w:rsidRPr="005043B7">
              <w:rPr>
                <w:rFonts w:asciiTheme="majorBidi" w:hAnsiTheme="majorBidi" w:cstheme="majorBidi"/>
                <w:b/>
                <w:bCs/>
                <w:sz w:val="24"/>
                <w:szCs w:val="24"/>
              </w:rPr>
              <w:t xml:space="preserve"> on bone graft</w:t>
            </w:r>
          </w:p>
        </w:tc>
        <w:tc>
          <w:tcPr>
            <w:tcW w:w="3780" w:type="dxa"/>
          </w:tcPr>
          <w:p w14:paraId="0C1FD8B1" w14:textId="77777777" w:rsidR="0011613A" w:rsidRPr="005043B7" w:rsidRDefault="0011613A"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 xml:space="preserve">Conclusion </w:t>
            </w:r>
          </w:p>
        </w:tc>
      </w:tr>
      <w:tr w:rsidR="0011613A" w:rsidRPr="005043B7" w14:paraId="35D20942" w14:textId="77777777" w:rsidTr="009338F7">
        <w:tc>
          <w:tcPr>
            <w:tcW w:w="3244" w:type="dxa"/>
          </w:tcPr>
          <w:p w14:paraId="7C139D0C" w14:textId="4B822E82" w:rsidR="0011613A" w:rsidRPr="005043B7" w:rsidRDefault="0011613A" w:rsidP="0011613A">
            <w:pPr>
              <w:tabs>
                <w:tab w:val="left" w:pos="1241"/>
              </w:tabs>
              <w:rPr>
                <w:rFonts w:asciiTheme="majorBidi" w:hAnsiTheme="majorBidi" w:cstheme="majorBidi"/>
                <w:sz w:val="24"/>
                <w:szCs w:val="24"/>
              </w:rPr>
            </w:pPr>
            <w:proofErr w:type="spellStart"/>
            <w:r w:rsidRPr="005043B7">
              <w:rPr>
                <w:rFonts w:asciiTheme="majorBidi" w:hAnsiTheme="majorBidi" w:cstheme="majorBidi"/>
                <w:sz w:val="24"/>
                <w:szCs w:val="24"/>
              </w:rPr>
              <w:t>Chirapathomsakul</w:t>
            </w:r>
            <w:proofErr w:type="spellEnd"/>
            <w:r w:rsidRPr="005043B7">
              <w:rPr>
                <w:rFonts w:asciiTheme="majorBidi" w:hAnsiTheme="majorBidi" w:cstheme="majorBidi"/>
                <w:sz w:val="24"/>
                <w:szCs w:val="24"/>
              </w:rPr>
              <w:t xml:space="preserve"> et al,</w:t>
            </w:r>
            <w:r w:rsidR="00586109" w:rsidRPr="005043B7">
              <w:rPr>
                <w:rFonts w:asciiTheme="majorBidi" w:hAnsiTheme="majorBidi" w:cstheme="majorBidi"/>
                <w:sz w:val="24"/>
                <w:szCs w:val="24"/>
              </w:rPr>
              <w:t>(</w:t>
            </w:r>
            <w:r w:rsidRPr="005043B7">
              <w:rPr>
                <w:rFonts w:asciiTheme="majorBidi" w:hAnsiTheme="majorBidi" w:cstheme="majorBidi"/>
                <w:sz w:val="24"/>
                <w:szCs w:val="24"/>
              </w:rPr>
              <w:t>2006</w:t>
            </w:r>
            <w:r w:rsidR="00586109" w:rsidRPr="005043B7">
              <w:rPr>
                <w:rFonts w:asciiTheme="majorBidi" w:hAnsiTheme="majorBidi" w:cstheme="majorBidi"/>
                <w:sz w:val="24"/>
                <w:szCs w:val="24"/>
              </w:rPr>
              <w:t xml:space="preserve">) </w:t>
            </w:r>
            <w:r w:rsidR="008C7FEF" w:rsidRPr="005043B7">
              <w:rPr>
                <w:rFonts w:asciiTheme="majorBidi" w:hAnsiTheme="majorBidi" w:cstheme="majorBidi"/>
                <w:sz w:val="24"/>
                <w:szCs w:val="24"/>
              </w:rPr>
              <w:t>[4]</w:t>
            </w:r>
          </w:p>
        </w:tc>
        <w:tc>
          <w:tcPr>
            <w:tcW w:w="3420" w:type="dxa"/>
          </w:tcPr>
          <w:p w14:paraId="177CC049"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 xml:space="preserve">Not reported </w:t>
            </w:r>
          </w:p>
        </w:tc>
        <w:tc>
          <w:tcPr>
            <w:tcW w:w="2160" w:type="dxa"/>
          </w:tcPr>
          <w:p w14:paraId="27E96BCA"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34 cases (1)</w:t>
            </w:r>
          </w:p>
          <w:p w14:paraId="40D8F1DC" w14:textId="77777777" w:rsidR="0011613A" w:rsidRPr="005043B7" w:rsidRDefault="0011613A" w:rsidP="0011613A">
            <w:pPr>
              <w:tabs>
                <w:tab w:val="left" w:pos="1241"/>
              </w:tabs>
              <w:rPr>
                <w:rFonts w:asciiTheme="majorBidi" w:hAnsiTheme="majorBidi" w:cstheme="majorBidi"/>
                <w:sz w:val="24"/>
                <w:szCs w:val="24"/>
              </w:rPr>
            </w:pPr>
          </w:p>
        </w:tc>
        <w:tc>
          <w:tcPr>
            <w:tcW w:w="3960" w:type="dxa"/>
          </w:tcPr>
          <w:p w14:paraId="5DC357B7" w14:textId="3463CF94" w:rsidR="0011613A" w:rsidRPr="005043B7" w:rsidRDefault="00A3396C" w:rsidP="00586109">
            <w:pPr>
              <w:tabs>
                <w:tab w:val="left" w:pos="1241"/>
              </w:tabs>
              <w:rPr>
                <w:rFonts w:asciiTheme="majorBidi" w:hAnsiTheme="majorBidi" w:cstheme="majorBidi"/>
                <w:sz w:val="24"/>
                <w:szCs w:val="24"/>
              </w:rPr>
            </w:pPr>
            <w:r w:rsidRPr="005043B7">
              <w:rPr>
                <w:rFonts w:asciiTheme="majorBidi" w:hAnsiTheme="majorBidi" w:cstheme="majorBidi"/>
                <w:sz w:val="24"/>
                <w:szCs w:val="24"/>
              </w:rPr>
              <w:t>1 recurrent OKC</w:t>
            </w:r>
            <w:r w:rsidR="0011613A" w:rsidRPr="005043B7">
              <w:rPr>
                <w:rFonts w:asciiTheme="majorBidi" w:hAnsiTheme="majorBidi" w:cstheme="majorBidi"/>
                <w:sz w:val="24"/>
                <w:szCs w:val="24"/>
              </w:rPr>
              <w:t>s fr</w:t>
            </w:r>
            <w:r w:rsidR="00586109" w:rsidRPr="005043B7">
              <w:rPr>
                <w:rFonts w:asciiTheme="majorBidi" w:hAnsiTheme="majorBidi" w:cstheme="majorBidi"/>
                <w:sz w:val="24"/>
                <w:szCs w:val="24"/>
              </w:rPr>
              <w:t>o</w:t>
            </w:r>
            <w:r w:rsidR="0011613A" w:rsidRPr="005043B7">
              <w:rPr>
                <w:rFonts w:asciiTheme="majorBidi" w:hAnsiTheme="majorBidi" w:cstheme="majorBidi"/>
                <w:sz w:val="24"/>
                <w:szCs w:val="24"/>
              </w:rPr>
              <w:t xml:space="preserve">m 7 patients underwent resection followed </w:t>
            </w:r>
            <w:r w:rsidR="00586109" w:rsidRPr="005043B7">
              <w:rPr>
                <w:rFonts w:asciiTheme="majorBidi" w:hAnsiTheme="majorBidi" w:cstheme="majorBidi"/>
                <w:sz w:val="24"/>
                <w:szCs w:val="24"/>
              </w:rPr>
              <w:t xml:space="preserve">up </w:t>
            </w:r>
            <w:r w:rsidR="0077159A" w:rsidRPr="005043B7">
              <w:rPr>
                <w:rFonts w:asciiTheme="majorBidi" w:hAnsiTheme="majorBidi" w:cstheme="majorBidi"/>
                <w:sz w:val="24"/>
                <w:szCs w:val="24"/>
              </w:rPr>
              <w:t>18</w:t>
            </w:r>
            <w:r w:rsidR="00586109" w:rsidRPr="005043B7">
              <w:rPr>
                <w:rFonts w:asciiTheme="majorBidi" w:hAnsiTheme="majorBidi" w:cstheme="majorBidi"/>
                <w:sz w:val="24"/>
                <w:szCs w:val="24"/>
              </w:rPr>
              <w:t>-</w:t>
            </w:r>
            <w:r w:rsidR="0011613A" w:rsidRPr="005043B7">
              <w:rPr>
                <w:rFonts w:asciiTheme="majorBidi" w:hAnsiTheme="majorBidi" w:cstheme="majorBidi"/>
                <w:sz w:val="24"/>
                <w:szCs w:val="24"/>
              </w:rPr>
              <w:t>68 months</w:t>
            </w:r>
          </w:p>
        </w:tc>
        <w:tc>
          <w:tcPr>
            <w:tcW w:w="3780" w:type="dxa"/>
          </w:tcPr>
          <w:p w14:paraId="2A08FCAC"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No association between recurrence and perforation factor</w:t>
            </w:r>
          </w:p>
        </w:tc>
      </w:tr>
      <w:tr w:rsidR="0011613A" w:rsidRPr="005043B7" w14:paraId="49FC96F7" w14:textId="77777777" w:rsidTr="009338F7">
        <w:tc>
          <w:tcPr>
            <w:tcW w:w="3244" w:type="dxa"/>
          </w:tcPr>
          <w:p w14:paraId="55B9FA59" w14:textId="79535FF3" w:rsidR="0011613A" w:rsidRPr="005043B7" w:rsidRDefault="0011613A" w:rsidP="0011613A">
            <w:pPr>
              <w:tabs>
                <w:tab w:val="left" w:pos="1241"/>
              </w:tabs>
              <w:rPr>
                <w:rFonts w:asciiTheme="majorBidi" w:hAnsiTheme="majorBidi" w:cstheme="majorBidi"/>
                <w:sz w:val="24"/>
                <w:szCs w:val="24"/>
              </w:rPr>
            </w:pPr>
            <w:proofErr w:type="spellStart"/>
            <w:r w:rsidRPr="005043B7">
              <w:rPr>
                <w:rFonts w:asciiTheme="majorBidi" w:hAnsiTheme="majorBidi" w:cstheme="majorBidi"/>
                <w:sz w:val="24"/>
                <w:szCs w:val="24"/>
              </w:rPr>
              <w:t>Pitak-arnnop</w:t>
            </w:r>
            <w:proofErr w:type="spellEnd"/>
            <w:r w:rsidRPr="005043B7">
              <w:rPr>
                <w:rFonts w:asciiTheme="majorBidi" w:hAnsiTheme="majorBidi" w:cstheme="majorBidi"/>
                <w:sz w:val="24"/>
                <w:szCs w:val="24"/>
              </w:rPr>
              <w:t xml:space="preserve"> et al.,</w:t>
            </w:r>
            <w:r w:rsidR="00586109" w:rsidRPr="005043B7">
              <w:rPr>
                <w:rFonts w:asciiTheme="majorBidi" w:hAnsiTheme="majorBidi" w:cstheme="majorBidi"/>
                <w:sz w:val="24"/>
                <w:szCs w:val="24"/>
              </w:rPr>
              <w:t>(</w:t>
            </w:r>
            <w:r w:rsidRPr="005043B7">
              <w:rPr>
                <w:rFonts w:asciiTheme="majorBidi" w:hAnsiTheme="majorBidi" w:cstheme="majorBidi"/>
                <w:sz w:val="24"/>
                <w:szCs w:val="24"/>
              </w:rPr>
              <w:t>2009</w:t>
            </w:r>
            <w:r w:rsidR="00586109" w:rsidRPr="005043B7">
              <w:rPr>
                <w:rFonts w:asciiTheme="majorBidi" w:hAnsiTheme="majorBidi" w:cstheme="majorBidi"/>
                <w:sz w:val="24"/>
                <w:szCs w:val="24"/>
              </w:rPr>
              <w:t>)</w:t>
            </w:r>
            <w:r w:rsidR="008C7FEF" w:rsidRPr="005043B7">
              <w:rPr>
                <w:rFonts w:asciiTheme="majorBidi" w:hAnsiTheme="majorBidi" w:cstheme="majorBidi"/>
                <w:sz w:val="24"/>
                <w:szCs w:val="24"/>
              </w:rPr>
              <w:t xml:space="preserve"> [26]</w:t>
            </w:r>
          </w:p>
        </w:tc>
        <w:tc>
          <w:tcPr>
            <w:tcW w:w="3420" w:type="dxa"/>
          </w:tcPr>
          <w:p w14:paraId="5AC60C36" w14:textId="77777777" w:rsidR="0011613A" w:rsidRPr="005043B7" w:rsidRDefault="0011613A" w:rsidP="0011613A">
            <w:pPr>
              <w:tabs>
                <w:tab w:val="left" w:pos="1241"/>
              </w:tabs>
              <w:rPr>
                <w:rFonts w:asciiTheme="majorBidi" w:hAnsiTheme="majorBidi" w:cstheme="majorBidi"/>
                <w:sz w:val="24"/>
                <w:szCs w:val="24"/>
              </w:rPr>
            </w:pPr>
            <w:proofErr w:type="spellStart"/>
            <w:r w:rsidRPr="005043B7">
              <w:rPr>
                <w:rFonts w:asciiTheme="majorBidi" w:hAnsiTheme="majorBidi" w:cstheme="majorBidi"/>
                <w:sz w:val="24"/>
                <w:szCs w:val="24"/>
              </w:rPr>
              <w:t>Supraperiosteal</w:t>
            </w:r>
            <w:proofErr w:type="spellEnd"/>
            <w:r w:rsidRPr="005043B7">
              <w:rPr>
                <w:rFonts w:asciiTheme="majorBidi" w:hAnsiTheme="majorBidi" w:cstheme="majorBidi"/>
                <w:sz w:val="24"/>
                <w:szCs w:val="24"/>
              </w:rPr>
              <w:t xml:space="preserve"> dissection with/without excision of</w:t>
            </w:r>
          </w:p>
          <w:p w14:paraId="7ACF5253"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overlying mucosa in the perforated lesions</w:t>
            </w:r>
          </w:p>
        </w:tc>
        <w:tc>
          <w:tcPr>
            <w:tcW w:w="2160" w:type="dxa"/>
          </w:tcPr>
          <w:p w14:paraId="7E962AC4"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24 cases (11)</w:t>
            </w:r>
          </w:p>
        </w:tc>
        <w:tc>
          <w:tcPr>
            <w:tcW w:w="3960" w:type="dxa"/>
          </w:tcPr>
          <w:p w14:paraId="61F3A1B4" w14:textId="0B6523FE"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No recurrence from 2 patients underwent resection followed</w:t>
            </w:r>
            <w:r w:rsidR="00586109" w:rsidRPr="005043B7">
              <w:rPr>
                <w:rFonts w:asciiTheme="majorBidi" w:hAnsiTheme="majorBidi" w:cstheme="majorBidi"/>
                <w:sz w:val="24"/>
                <w:szCs w:val="24"/>
              </w:rPr>
              <w:t xml:space="preserve"> up for</w:t>
            </w:r>
            <w:r w:rsidRPr="005043B7">
              <w:rPr>
                <w:rFonts w:asciiTheme="majorBidi" w:hAnsiTheme="majorBidi" w:cstheme="majorBidi"/>
                <w:sz w:val="24"/>
                <w:szCs w:val="24"/>
              </w:rPr>
              <w:t xml:space="preserve"> 5 and 7 respectively </w:t>
            </w:r>
          </w:p>
        </w:tc>
        <w:tc>
          <w:tcPr>
            <w:tcW w:w="3780" w:type="dxa"/>
          </w:tcPr>
          <w:p w14:paraId="5A8F6402"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No association between recurrence and perforation factor</w:t>
            </w:r>
          </w:p>
        </w:tc>
      </w:tr>
      <w:tr w:rsidR="0011613A" w:rsidRPr="005043B7" w14:paraId="7A1E4AF1" w14:textId="77777777" w:rsidTr="009338F7">
        <w:tc>
          <w:tcPr>
            <w:tcW w:w="3244" w:type="dxa"/>
          </w:tcPr>
          <w:p w14:paraId="7A384D54" w14:textId="2C28396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Zhao et al,</w:t>
            </w:r>
            <w:r w:rsidR="00586109" w:rsidRPr="005043B7">
              <w:rPr>
                <w:rFonts w:asciiTheme="majorBidi" w:hAnsiTheme="majorBidi" w:cstheme="majorBidi"/>
                <w:sz w:val="24"/>
                <w:szCs w:val="24"/>
              </w:rPr>
              <w:t>(</w:t>
            </w:r>
            <w:r w:rsidRPr="005043B7">
              <w:rPr>
                <w:rFonts w:asciiTheme="majorBidi" w:hAnsiTheme="majorBidi" w:cstheme="majorBidi"/>
                <w:sz w:val="24"/>
                <w:szCs w:val="24"/>
              </w:rPr>
              <w:t>2002</w:t>
            </w:r>
            <w:r w:rsidR="00586109" w:rsidRPr="005043B7">
              <w:rPr>
                <w:rFonts w:asciiTheme="majorBidi" w:hAnsiTheme="majorBidi" w:cstheme="majorBidi"/>
                <w:sz w:val="24"/>
                <w:szCs w:val="24"/>
              </w:rPr>
              <w:t xml:space="preserve">) </w:t>
            </w:r>
            <w:r w:rsidR="008C7FEF" w:rsidRPr="005043B7">
              <w:rPr>
                <w:rFonts w:asciiTheme="majorBidi" w:hAnsiTheme="majorBidi" w:cstheme="majorBidi"/>
                <w:sz w:val="24"/>
                <w:szCs w:val="24"/>
              </w:rPr>
              <w:t>[2]</w:t>
            </w:r>
          </w:p>
        </w:tc>
        <w:tc>
          <w:tcPr>
            <w:tcW w:w="3420" w:type="dxa"/>
          </w:tcPr>
          <w:p w14:paraId="5CFB9A48" w14:textId="77777777" w:rsidR="0011613A" w:rsidRPr="005043B7" w:rsidRDefault="0011613A" w:rsidP="0011613A">
            <w:pPr>
              <w:tabs>
                <w:tab w:val="left" w:pos="1241"/>
              </w:tabs>
              <w:rPr>
                <w:rFonts w:asciiTheme="majorBidi" w:hAnsiTheme="majorBidi" w:cstheme="majorBidi"/>
                <w:sz w:val="24"/>
                <w:szCs w:val="24"/>
              </w:rPr>
            </w:pPr>
            <w:proofErr w:type="spellStart"/>
            <w:r w:rsidRPr="005043B7">
              <w:rPr>
                <w:rFonts w:asciiTheme="majorBidi" w:hAnsiTheme="majorBidi" w:cstheme="majorBidi"/>
                <w:sz w:val="24"/>
                <w:szCs w:val="24"/>
              </w:rPr>
              <w:t>Superperiosteal</w:t>
            </w:r>
            <w:proofErr w:type="spellEnd"/>
            <w:r w:rsidRPr="005043B7">
              <w:rPr>
                <w:rFonts w:asciiTheme="majorBidi" w:hAnsiTheme="majorBidi" w:cstheme="majorBidi"/>
                <w:sz w:val="24"/>
                <w:szCs w:val="24"/>
              </w:rPr>
              <w:t xml:space="preserve"> dissection was performed to include the overlying mucosa or adjacent muscle in perforated lesions</w:t>
            </w:r>
          </w:p>
        </w:tc>
        <w:tc>
          <w:tcPr>
            <w:tcW w:w="2160" w:type="dxa"/>
          </w:tcPr>
          <w:p w14:paraId="3B5AA548"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 xml:space="preserve">Not specified </w:t>
            </w:r>
          </w:p>
        </w:tc>
        <w:tc>
          <w:tcPr>
            <w:tcW w:w="3960" w:type="dxa"/>
          </w:tcPr>
          <w:p w14:paraId="1F838EEE" w14:textId="0B17D3E2" w:rsidR="0011613A" w:rsidRPr="005043B7" w:rsidRDefault="008C7FEF" w:rsidP="00586109">
            <w:pPr>
              <w:tabs>
                <w:tab w:val="left" w:pos="1241"/>
              </w:tabs>
              <w:rPr>
                <w:rFonts w:asciiTheme="majorBidi" w:hAnsiTheme="majorBidi" w:cstheme="majorBidi"/>
                <w:sz w:val="24"/>
                <w:szCs w:val="24"/>
              </w:rPr>
            </w:pPr>
            <w:r w:rsidRPr="005043B7">
              <w:rPr>
                <w:rFonts w:asciiTheme="majorBidi" w:hAnsiTheme="majorBidi" w:cstheme="majorBidi"/>
                <w:sz w:val="24"/>
                <w:szCs w:val="24"/>
              </w:rPr>
              <w:t>No recurrence fro</w:t>
            </w:r>
            <w:r w:rsidR="0011613A" w:rsidRPr="005043B7">
              <w:rPr>
                <w:rFonts w:asciiTheme="majorBidi" w:hAnsiTheme="majorBidi" w:cstheme="majorBidi"/>
                <w:sz w:val="24"/>
                <w:szCs w:val="24"/>
              </w:rPr>
              <w:t xml:space="preserve">m 51 patients underwent resection followed </w:t>
            </w:r>
            <w:r w:rsidR="00586109" w:rsidRPr="005043B7">
              <w:rPr>
                <w:rFonts w:asciiTheme="majorBidi" w:hAnsiTheme="majorBidi" w:cstheme="majorBidi"/>
                <w:sz w:val="24"/>
                <w:szCs w:val="24"/>
              </w:rPr>
              <w:t xml:space="preserve">up for </w:t>
            </w:r>
            <w:r w:rsidR="0011613A" w:rsidRPr="005043B7">
              <w:rPr>
                <w:rFonts w:asciiTheme="majorBidi" w:hAnsiTheme="majorBidi" w:cstheme="majorBidi"/>
                <w:sz w:val="24"/>
                <w:szCs w:val="24"/>
              </w:rPr>
              <w:t>3 to 11 years</w:t>
            </w:r>
          </w:p>
        </w:tc>
        <w:tc>
          <w:tcPr>
            <w:tcW w:w="3780" w:type="dxa"/>
          </w:tcPr>
          <w:p w14:paraId="150EF6C9" w14:textId="77777777" w:rsidR="0011613A" w:rsidRPr="005043B7" w:rsidRDefault="0011613A"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Excision of the oral mucosa overlying areas of cortical perforation should be performed.</w:t>
            </w:r>
          </w:p>
        </w:tc>
      </w:tr>
      <w:tr w:rsidR="0011613A" w:rsidRPr="005043B7" w14:paraId="47B212BE" w14:textId="77777777" w:rsidTr="009338F7">
        <w:tc>
          <w:tcPr>
            <w:tcW w:w="3244" w:type="dxa"/>
          </w:tcPr>
          <w:p w14:paraId="772DFC27" w14:textId="70A3DF49" w:rsidR="0011613A" w:rsidRPr="005043B7" w:rsidRDefault="009338F7"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Sánchez-Burgos et al</w:t>
            </w:r>
            <w:r w:rsidR="007A74F8" w:rsidRPr="005043B7">
              <w:rPr>
                <w:rFonts w:asciiTheme="majorBidi" w:hAnsiTheme="majorBidi" w:cstheme="majorBidi"/>
                <w:sz w:val="24"/>
                <w:szCs w:val="24"/>
              </w:rPr>
              <w:t xml:space="preserve"> (</w:t>
            </w:r>
            <w:r w:rsidR="0011613A" w:rsidRPr="005043B7">
              <w:rPr>
                <w:rFonts w:asciiTheme="majorBidi" w:hAnsiTheme="majorBidi" w:cstheme="majorBidi"/>
                <w:sz w:val="24"/>
                <w:szCs w:val="24"/>
              </w:rPr>
              <w:t>2014</w:t>
            </w:r>
            <w:r w:rsidR="00586109" w:rsidRPr="005043B7">
              <w:rPr>
                <w:rFonts w:asciiTheme="majorBidi" w:hAnsiTheme="majorBidi" w:cstheme="majorBidi"/>
                <w:sz w:val="24"/>
                <w:szCs w:val="24"/>
              </w:rPr>
              <w:t xml:space="preserve">) </w:t>
            </w:r>
            <w:r w:rsidR="007A74F8" w:rsidRPr="005043B7">
              <w:rPr>
                <w:rFonts w:asciiTheme="majorBidi" w:hAnsiTheme="majorBidi" w:cstheme="majorBidi"/>
                <w:sz w:val="24"/>
                <w:szCs w:val="24"/>
              </w:rPr>
              <w:t>[14</w:t>
            </w:r>
            <w:r w:rsidR="008C7FEF" w:rsidRPr="005043B7">
              <w:rPr>
                <w:rFonts w:asciiTheme="majorBidi" w:hAnsiTheme="majorBidi" w:cstheme="majorBidi"/>
                <w:sz w:val="24"/>
                <w:szCs w:val="24"/>
              </w:rPr>
              <w:t>]</w:t>
            </w:r>
          </w:p>
        </w:tc>
        <w:tc>
          <w:tcPr>
            <w:tcW w:w="3420" w:type="dxa"/>
          </w:tcPr>
          <w:p w14:paraId="3A2F6712" w14:textId="77777777" w:rsidR="0011613A" w:rsidRPr="005043B7" w:rsidRDefault="0011613A" w:rsidP="0011613A">
            <w:pPr>
              <w:tabs>
                <w:tab w:val="left" w:pos="1241"/>
              </w:tabs>
              <w:rPr>
                <w:rFonts w:asciiTheme="majorBidi" w:hAnsiTheme="majorBidi" w:cstheme="majorBidi"/>
                <w:b/>
                <w:bCs/>
                <w:sz w:val="24"/>
                <w:szCs w:val="24"/>
              </w:rPr>
            </w:pPr>
          </w:p>
        </w:tc>
        <w:tc>
          <w:tcPr>
            <w:tcW w:w="2160" w:type="dxa"/>
          </w:tcPr>
          <w:p w14:paraId="4791DD9A" w14:textId="77777777" w:rsidR="0011613A" w:rsidRPr="005043B7" w:rsidRDefault="0011613A"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NM</w:t>
            </w:r>
          </w:p>
        </w:tc>
        <w:tc>
          <w:tcPr>
            <w:tcW w:w="3960" w:type="dxa"/>
          </w:tcPr>
          <w:p w14:paraId="41EF4266" w14:textId="5DD2B551" w:rsidR="0011613A" w:rsidRPr="005043B7" w:rsidRDefault="00A3396C" w:rsidP="0011613A">
            <w:pPr>
              <w:tabs>
                <w:tab w:val="left" w:pos="1241"/>
              </w:tabs>
              <w:rPr>
                <w:rFonts w:asciiTheme="majorBidi" w:hAnsiTheme="majorBidi" w:cstheme="majorBidi"/>
                <w:sz w:val="24"/>
                <w:szCs w:val="24"/>
              </w:rPr>
            </w:pPr>
            <w:r w:rsidRPr="005043B7">
              <w:rPr>
                <w:rFonts w:asciiTheme="majorBidi" w:hAnsiTheme="majorBidi" w:cstheme="majorBidi"/>
                <w:sz w:val="24"/>
                <w:szCs w:val="24"/>
              </w:rPr>
              <w:t>1 recurrent OKC</w:t>
            </w:r>
            <w:r w:rsidR="0011613A" w:rsidRPr="005043B7">
              <w:rPr>
                <w:rFonts w:asciiTheme="majorBidi" w:hAnsiTheme="majorBidi" w:cstheme="majorBidi"/>
                <w:sz w:val="24"/>
                <w:szCs w:val="24"/>
              </w:rPr>
              <w:t>s occurred on iliac bone graft</w:t>
            </w:r>
          </w:p>
        </w:tc>
        <w:tc>
          <w:tcPr>
            <w:tcW w:w="3780" w:type="dxa"/>
          </w:tcPr>
          <w:p w14:paraId="12D31AA6" w14:textId="77777777" w:rsidR="0011613A" w:rsidRPr="005043B7" w:rsidRDefault="0011613A" w:rsidP="0011613A">
            <w:pPr>
              <w:tabs>
                <w:tab w:val="left" w:pos="1241"/>
              </w:tabs>
              <w:rPr>
                <w:rFonts w:asciiTheme="majorBidi" w:hAnsiTheme="majorBidi" w:cstheme="majorBidi"/>
                <w:b/>
                <w:bCs/>
                <w:sz w:val="24"/>
                <w:szCs w:val="24"/>
              </w:rPr>
            </w:pPr>
            <w:r w:rsidRPr="005043B7">
              <w:rPr>
                <w:rFonts w:asciiTheme="majorBidi" w:hAnsiTheme="majorBidi" w:cstheme="majorBidi"/>
                <w:b/>
                <w:bCs/>
                <w:sz w:val="24"/>
                <w:szCs w:val="24"/>
              </w:rPr>
              <w:t>NM</w:t>
            </w:r>
          </w:p>
        </w:tc>
      </w:tr>
    </w:tbl>
    <w:p w14:paraId="7E3E85E2" w14:textId="77777777" w:rsidR="006E5A9E" w:rsidRPr="005043B7" w:rsidRDefault="006E5A9E" w:rsidP="0011613A">
      <w:pPr>
        <w:tabs>
          <w:tab w:val="left" w:pos="1241"/>
        </w:tabs>
        <w:rPr>
          <w:rFonts w:asciiTheme="majorBidi" w:hAnsiTheme="majorBidi" w:cstheme="majorBidi"/>
        </w:rPr>
      </w:pPr>
    </w:p>
    <w:p w14:paraId="1585E4F5" w14:textId="419C8867" w:rsidR="0011613A" w:rsidRPr="005043B7" w:rsidRDefault="00D938BF" w:rsidP="0011613A">
      <w:pPr>
        <w:tabs>
          <w:tab w:val="left" w:pos="1241"/>
        </w:tabs>
        <w:rPr>
          <w:rFonts w:asciiTheme="majorBidi" w:hAnsiTheme="majorBidi" w:cstheme="majorBidi"/>
        </w:rPr>
      </w:pPr>
      <w:r w:rsidRPr="005043B7">
        <w:rPr>
          <w:rFonts w:asciiTheme="majorBidi" w:hAnsiTheme="majorBidi" w:cstheme="majorBidi"/>
        </w:rPr>
        <w:t>OKC</w:t>
      </w:r>
      <w:r w:rsidR="00273069" w:rsidRPr="005043B7">
        <w:rPr>
          <w:rFonts w:asciiTheme="majorBidi" w:hAnsiTheme="majorBidi" w:cstheme="majorBidi"/>
        </w:rPr>
        <w:t>-Odontogenic keratocyst</w:t>
      </w:r>
      <w:r w:rsidRPr="005043B7">
        <w:rPr>
          <w:rFonts w:asciiTheme="majorBidi" w:hAnsiTheme="majorBidi" w:cstheme="majorBidi"/>
        </w:rPr>
        <w:t xml:space="preserve">; </w:t>
      </w:r>
      <w:r w:rsidR="0011613A" w:rsidRPr="005043B7">
        <w:rPr>
          <w:rFonts w:asciiTheme="majorBidi" w:hAnsiTheme="majorBidi" w:cstheme="majorBidi"/>
        </w:rPr>
        <w:t>NM-not mentioned</w:t>
      </w:r>
    </w:p>
    <w:p w14:paraId="4CAD4DFD" w14:textId="77777777" w:rsidR="0011613A" w:rsidRPr="005043B7" w:rsidRDefault="0011613A" w:rsidP="0011613A">
      <w:pPr>
        <w:rPr>
          <w:rFonts w:asciiTheme="majorBidi" w:hAnsiTheme="majorBidi" w:cstheme="majorBidi"/>
          <w:b/>
          <w:bCs/>
        </w:rPr>
      </w:pPr>
    </w:p>
    <w:p w14:paraId="2F95CB96" w14:textId="77777777" w:rsidR="00324165" w:rsidRPr="005043B7" w:rsidRDefault="00324165" w:rsidP="0011613A">
      <w:pPr>
        <w:rPr>
          <w:rFonts w:asciiTheme="majorBidi" w:hAnsiTheme="majorBidi" w:cstheme="majorBidi"/>
          <w:b/>
          <w:bCs/>
        </w:rPr>
      </w:pPr>
    </w:p>
    <w:p w14:paraId="20B009D1" w14:textId="77777777" w:rsidR="00324165" w:rsidRPr="005043B7" w:rsidRDefault="00324165" w:rsidP="0011613A">
      <w:pPr>
        <w:rPr>
          <w:rFonts w:asciiTheme="majorBidi" w:hAnsiTheme="majorBidi" w:cstheme="majorBidi"/>
          <w:b/>
          <w:bCs/>
        </w:rPr>
      </w:pPr>
    </w:p>
    <w:p w14:paraId="1C7565FA" w14:textId="77777777" w:rsidR="00324165" w:rsidRPr="005043B7" w:rsidRDefault="00324165" w:rsidP="0011613A">
      <w:pPr>
        <w:rPr>
          <w:rFonts w:asciiTheme="majorBidi" w:hAnsiTheme="majorBidi" w:cstheme="majorBidi"/>
          <w:b/>
          <w:bCs/>
        </w:rPr>
      </w:pPr>
    </w:p>
    <w:p w14:paraId="5ED5F37F" w14:textId="77777777" w:rsidR="00324165" w:rsidRPr="005043B7" w:rsidRDefault="00324165" w:rsidP="0011613A">
      <w:pPr>
        <w:rPr>
          <w:rFonts w:asciiTheme="majorBidi" w:hAnsiTheme="majorBidi" w:cstheme="majorBidi"/>
          <w:b/>
          <w:bCs/>
        </w:rPr>
      </w:pPr>
    </w:p>
    <w:p w14:paraId="50EB3A82" w14:textId="77777777" w:rsidR="00324165" w:rsidRPr="005043B7" w:rsidRDefault="00324165" w:rsidP="0011613A">
      <w:pPr>
        <w:rPr>
          <w:rFonts w:asciiTheme="majorBidi" w:hAnsiTheme="majorBidi" w:cstheme="majorBidi"/>
          <w:b/>
          <w:bCs/>
        </w:rPr>
      </w:pPr>
    </w:p>
    <w:p w14:paraId="6B30723A" w14:textId="77777777" w:rsidR="00324165" w:rsidRPr="005043B7" w:rsidRDefault="00324165" w:rsidP="0011613A">
      <w:pPr>
        <w:rPr>
          <w:rFonts w:asciiTheme="majorBidi" w:hAnsiTheme="majorBidi" w:cstheme="majorBidi"/>
          <w:b/>
          <w:bCs/>
        </w:rPr>
      </w:pPr>
    </w:p>
    <w:p w14:paraId="3C9B1594" w14:textId="77777777" w:rsidR="00324165" w:rsidRPr="005043B7" w:rsidRDefault="00324165" w:rsidP="0011613A">
      <w:pPr>
        <w:rPr>
          <w:rFonts w:asciiTheme="majorBidi" w:hAnsiTheme="majorBidi" w:cstheme="majorBidi"/>
          <w:b/>
          <w:bCs/>
        </w:rPr>
      </w:pPr>
    </w:p>
    <w:p w14:paraId="2497A802" w14:textId="77777777" w:rsidR="00324165" w:rsidRPr="005043B7" w:rsidRDefault="00324165" w:rsidP="0011613A">
      <w:pPr>
        <w:rPr>
          <w:rFonts w:asciiTheme="majorBidi" w:hAnsiTheme="majorBidi" w:cstheme="majorBidi"/>
          <w:b/>
          <w:bCs/>
        </w:rPr>
      </w:pPr>
    </w:p>
    <w:p w14:paraId="69151503" w14:textId="77777777" w:rsidR="00324165" w:rsidRPr="005043B7" w:rsidRDefault="00324165" w:rsidP="0011613A">
      <w:pPr>
        <w:rPr>
          <w:rFonts w:asciiTheme="majorBidi" w:hAnsiTheme="majorBidi" w:cstheme="majorBidi"/>
          <w:b/>
          <w:bCs/>
        </w:rPr>
      </w:pPr>
    </w:p>
    <w:p w14:paraId="68D40E72" w14:textId="77777777" w:rsidR="00324165" w:rsidRPr="005043B7" w:rsidRDefault="00324165" w:rsidP="0011613A">
      <w:pPr>
        <w:rPr>
          <w:rFonts w:asciiTheme="majorBidi" w:hAnsiTheme="majorBidi" w:cstheme="majorBidi"/>
          <w:b/>
          <w:bCs/>
        </w:rPr>
      </w:pPr>
    </w:p>
    <w:p w14:paraId="5FAA0292" w14:textId="77777777" w:rsidR="00031CAD" w:rsidRPr="005043B7" w:rsidRDefault="00031CAD" w:rsidP="0011613A">
      <w:pPr>
        <w:rPr>
          <w:rFonts w:asciiTheme="majorBidi" w:hAnsiTheme="majorBidi" w:cstheme="majorBidi"/>
          <w:b/>
          <w:bCs/>
        </w:rPr>
      </w:pPr>
    </w:p>
    <w:p w14:paraId="3EB0B2A4" w14:textId="77777777" w:rsidR="00031CAD" w:rsidRPr="005043B7" w:rsidRDefault="00031CAD" w:rsidP="0011613A">
      <w:pPr>
        <w:rPr>
          <w:rFonts w:asciiTheme="majorBidi" w:hAnsiTheme="majorBidi" w:cstheme="majorBidi"/>
          <w:b/>
          <w:bCs/>
        </w:rPr>
      </w:pPr>
    </w:p>
    <w:p w14:paraId="2A3B1D02" w14:textId="31FD245E" w:rsidR="0011613A" w:rsidRPr="005043B7" w:rsidRDefault="0011613A" w:rsidP="0011613A">
      <w:pPr>
        <w:rPr>
          <w:rFonts w:asciiTheme="majorBidi" w:hAnsiTheme="majorBidi" w:cstheme="majorBidi"/>
          <w:b/>
          <w:bCs/>
        </w:rPr>
      </w:pPr>
      <w:r w:rsidRPr="005043B7">
        <w:rPr>
          <w:rFonts w:asciiTheme="majorBidi" w:hAnsiTheme="majorBidi" w:cstheme="majorBidi"/>
          <w:b/>
          <w:bCs/>
        </w:rPr>
        <w:t xml:space="preserve">Table </w:t>
      </w:r>
      <w:r w:rsidR="003908E5" w:rsidRPr="005043B7">
        <w:rPr>
          <w:rFonts w:asciiTheme="majorBidi" w:hAnsiTheme="majorBidi" w:cstheme="majorBidi"/>
          <w:b/>
          <w:bCs/>
        </w:rPr>
        <w:t>5</w:t>
      </w:r>
      <w:r w:rsidRPr="005043B7">
        <w:rPr>
          <w:rFonts w:asciiTheme="majorBidi" w:hAnsiTheme="majorBidi" w:cstheme="majorBidi"/>
          <w:b/>
          <w:bCs/>
        </w:rPr>
        <w:t>. Review articles based on clinical and histologic studies emphasiz</w:t>
      </w:r>
      <w:r w:rsidR="00E33CFE" w:rsidRPr="005043B7">
        <w:rPr>
          <w:rFonts w:asciiTheme="majorBidi" w:hAnsiTheme="majorBidi" w:cstheme="majorBidi"/>
          <w:b/>
          <w:bCs/>
        </w:rPr>
        <w:t xml:space="preserve">ing EOM </w:t>
      </w:r>
      <w:r w:rsidRPr="005043B7">
        <w:rPr>
          <w:rFonts w:asciiTheme="majorBidi" w:hAnsiTheme="majorBidi" w:cstheme="majorBidi"/>
          <w:b/>
          <w:bCs/>
        </w:rPr>
        <w:t>in</w:t>
      </w:r>
      <w:r w:rsidR="00E33CFE" w:rsidRPr="005043B7">
        <w:rPr>
          <w:rFonts w:asciiTheme="majorBidi" w:hAnsiTheme="majorBidi" w:cstheme="majorBidi"/>
          <w:b/>
          <w:bCs/>
        </w:rPr>
        <w:t xml:space="preserve"> the</w:t>
      </w:r>
      <w:r w:rsidR="00A3396C" w:rsidRPr="005043B7">
        <w:rPr>
          <w:rFonts w:asciiTheme="majorBidi" w:hAnsiTheme="majorBidi" w:cstheme="majorBidi"/>
          <w:b/>
          <w:bCs/>
        </w:rPr>
        <w:t xml:space="preserve"> treatment of OKC</w:t>
      </w:r>
      <w:r w:rsidRPr="005043B7">
        <w:rPr>
          <w:rFonts w:asciiTheme="majorBidi" w:hAnsiTheme="majorBidi" w:cstheme="majorBidi"/>
          <w:b/>
          <w:bCs/>
        </w:rPr>
        <w:t>s</w:t>
      </w:r>
    </w:p>
    <w:tbl>
      <w:tblPr>
        <w:tblStyle w:val="3"/>
        <w:tblW w:w="0" w:type="auto"/>
        <w:tblInd w:w="-459" w:type="dxa"/>
        <w:tblLook w:val="04A0" w:firstRow="1" w:lastRow="0" w:firstColumn="1" w:lastColumn="0" w:noHBand="0" w:noVBand="1"/>
      </w:tblPr>
      <w:tblGrid>
        <w:gridCol w:w="3694"/>
        <w:gridCol w:w="4140"/>
        <w:gridCol w:w="9090"/>
      </w:tblGrid>
      <w:tr w:rsidR="0011613A" w:rsidRPr="005043B7" w14:paraId="6F6B6FBC" w14:textId="77777777" w:rsidTr="009338F7">
        <w:tc>
          <w:tcPr>
            <w:tcW w:w="3694" w:type="dxa"/>
          </w:tcPr>
          <w:p w14:paraId="38D4974A" w14:textId="09010D15" w:rsidR="0011613A" w:rsidRPr="005043B7" w:rsidRDefault="0011613A" w:rsidP="00586109">
            <w:pPr>
              <w:rPr>
                <w:rFonts w:asciiTheme="majorBidi" w:hAnsiTheme="majorBidi" w:cstheme="majorBidi"/>
                <w:b/>
                <w:sz w:val="24"/>
                <w:szCs w:val="24"/>
              </w:rPr>
            </w:pPr>
            <w:r w:rsidRPr="005043B7">
              <w:rPr>
                <w:rFonts w:asciiTheme="majorBidi" w:hAnsiTheme="majorBidi" w:cstheme="majorBidi"/>
                <w:b/>
                <w:sz w:val="24"/>
                <w:szCs w:val="24"/>
              </w:rPr>
              <w:t>Authors and publi</w:t>
            </w:r>
            <w:r w:rsidR="00586109" w:rsidRPr="005043B7">
              <w:rPr>
                <w:rFonts w:asciiTheme="majorBidi" w:hAnsiTheme="majorBidi" w:cstheme="majorBidi"/>
                <w:b/>
                <w:sz w:val="24"/>
                <w:szCs w:val="24"/>
              </w:rPr>
              <w:t xml:space="preserve">cation </w:t>
            </w:r>
            <w:r w:rsidRPr="005043B7">
              <w:rPr>
                <w:rFonts w:asciiTheme="majorBidi" w:hAnsiTheme="majorBidi" w:cstheme="majorBidi"/>
                <w:b/>
                <w:sz w:val="24"/>
                <w:szCs w:val="24"/>
              </w:rPr>
              <w:t xml:space="preserve"> year</w:t>
            </w:r>
          </w:p>
        </w:tc>
        <w:tc>
          <w:tcPr>
            <w:tcW w:w="4140" w:type="dxa"/>
          </w:tcPr>
          <w:p w14:paraId="4EBCC940" w14:textId="2EDF5532" w:rsidR="0011613A" w:rsidRPr="005043B7" w:rsidRDefault="00586109" w:rsidP="0011613A">
            <w:pPr>
              <w:rPr>
                <w:rFonts w:asciiTheme="majorBidi" w:hAnsiTheme="majorBidi" w:cstheme="majorBidi"/>
                <w:b/>
                <w:sz w:val="24"/>
                <w:szCs w:val="24"/>
              </w:rPr>
            </w:pPr>
            <w:r w:rsidRPr="005043B7">
              <w:rPr>
                <w:rFonts w:asciiTheme="majorBidi" w:hAnsiTheme="majorBidi" w:cstheme="majorBidi"/>
                <w:b/>
                <w:sz w:val="24"/>
                <w:szCs w:val="24"/>
              </w:rPr>
              <w:t>Basis</w:t>
            </w:r>
            <w:r w:rsidR="00A33A51" w:rsidRPr="005043B7">
              <w:rPr>
                <w:rFonts w:asciiTheme="majorBidi" w:hAnsiTheme="majorBidi" w:cstheme="majorBidi"/>
                <w:b/>
                <w:sz w:val="24"/>
                <w:szCs w:val="24"/>
              </w:rPr>
              <w:t xml:space="preserve"> of Review</w:t>
            </w:r>
          </w:p>
        </w:tc>
        <w:tc>
          <w:tcPr>
            <w:tcW w:w="9090" w:type="dxa"/>
          </w:tcPr>
          <w:p w14:paraId="3B816E26" w14:textId="77777777" w:rsidR="0011613A" w:rsidRPr="005043B7" w:rsidRDefault="0011613A" w:rsidP="0011613A">
            <w:pPr>
              <w:rPr>
                <w:rFonts w:asciiTheme="majorBidi" w:hAnsiTheme="majorBidi" w:cstheme="majorBidi"/>
                <w:b/>
                <w:sz w:val="24"/>
                <w:szCs w:val="24"/>
              </w:rPr>
            </w:pPr>
            <w:r w:rsidRPr="005043B7">
              <w:rPr>
                <w:rFonts w:asciiTheme="majorBidi" w:hAnsiTheme="majorBidi" w:cstheme="majorBidi"/>
                <w:b/>
                <w:sz w:val="24"/>
                <w:szCs w:val="24"/>
              </w:rPr>
              <w:t xml:space="preserve">Conclusion </w:t>
            </w:r>
          </w:p>
        </w:tc>
      </w:tr>
      <w:tr w:rsidR="0011613A" w:rsidRPr="005043B7" w14:paraId="157FE21C" w14:textId="77777777" w:rsidTr="009338F7">
        <w:tc>
          <w:tcPr>
            <w:tcW w:w="3694" w:type="dxa"/>
          </w:tcPr>
          <w:p w14:paraId="07AA6787" w14:textId="10F05240" w:rsidR="0011613A" w:rsidRPr="005043B7" w:rsidRDefault="0011613A">
            <w:pPr>
              <w:rPr>
                <w:rFonts w:asciiTheme="majorBidi" w:hAnsiTheme="majorBidi" w:cstheme="majorBidi"/>
                <w:sz w:val="24"/>
                <w:szCs w:val="24"/>
              </w:rPr>
            </w:pPr>
            <w:r w:rsidRPr="005043B7">
              <w:rPr>
                <w:rFonts w:asciiTheme="majorBidi" w:hAnsiTheme="majorBidi" w:cstheme="majorBidi"/>
                <w:sz w:val="24"/>
                <w:szCs w:val="24"/>
              </w:rPr>
              <w:t xml:space="preserve">Williams and </w:t>
            </w:r>
            <w:r w:rsidR="00586109" w:rsidRPr="005043B7">
              <w:rPr>
                <w:rFonts w:asciiTheme="majorBidi" w:hAnsiTheme="majorBidi" w:cstheme="majorBidi"/>
                <w:sz w:val="24"/>
                <w:szCs w:val="24"/>
              </w:rPr>
              <w:t>C</w:t>
            </w:r>
            <w:r w:rsidRPr="005043B7">
              <w:rPr>
                <w:rFonts w:asciiTheme="majorBidi" w:hAnsiTheme="majorBidi" w:cstheme="majorBidi"/>
                <w:sz w:val="24"/>
                <w:szCs w:val="24"/>
              </w:rPr>
              <w:t>onnor,1994</w:t>
            </w:r>
            <w:r w:rsidR="00616B87" w:rsidRPr="005043B7">
              <w:rPr>
                <w:rFonts w:asciiTheme="majorBidi" w:hAnsiTheme="majorBidi" w:cstheme="majorBidi"/>
                <w:sz w:val="24"/>
                <w:szCs w:val="24"/>
              </w:rPr>
              <w:t xml:space="preserve"> [3</w:t>
            </w:r>
            <w:r w:rsidR="00613C8D" w:rsidRPr="005043B7">
              <w:rPr>
                <w:rFonts w:asciiTheme="majorBidi" w:hAnsiTheme="majorBidi" w:cstheme="majorBidi"/>
                <w:sz w:val="24"/>
                <w:szCs w:val="24"/>
              </w:rPr>
              <w:t>8</w:t>
            </w:r>
            <w:r w:rsidR="00A66811" w:rsidRPr="005043B7">
              <w:rPr>
                <w:rFonts w:asciiTheme="majorBidi" w:hAnsiTheme="majorBidi" w:cstheme="majorBidi"/>
                <w:sz w:val="24"/>
                <w:szCs w:val="24"/>
              </w:rPr>
              <w:t>]</w:t>
            </w:r>
          </w:p>
        </w:tc>
        <w:tc>
          <w:tcPr>
            <w:tcW w:w="4140" w:type="dxa"/>
          </w:tcPr>
          <w:p w14:paraId="2F524CA2" w14:textId="57914F2B" w:rsidR="0011613A" w:rsidRPr="005043B7" w:rsidRDefault="0011613A" w:rsidP="00586109">
            <w:pPr>
              <w:rPr>
                <w:rFonts w:asciiTheme="majorBidi" w:hAnsiTheme="majorBidi" w:cstheme="majorBidi"/>
                <w:sz w:val="24"/>
                <w:szCs w:val="24"/>
              </w:rPr>
            </w:pPr>
            <w:r w:rsidRPr="005043B7">
              <w:rPr>
                <w:rFonts w:asciiTheme="majorBidi" w:hAnsiTheme="majorBidi" w:cstheme="majorBidi"/>
                <w:sz w:val="24"/>
                <w:szCs w:val="24"/>
              </w:rPr>
              <w:t>Ba</w:t>
            </w:r>
            <w:r w:rsidR="00586109" w:rsidRPr="005043B7">
              <w:rPr>
                <w:rFonts w:asciiTheme="majorBidi" w:hAnsiTheme="majorBidi" w:cstheme="majorBidi"/>
                <w:sz w:val="24"/>
                <w:szCs w:val="24"/>
              </w:rPr>
              <w:t>s</w:t>
            </w:r>
            <w:r w:rsidRPr="005043B7">
              <w:rPr>
                <w:rFonts w:asciiTheme="majorBidi" w:hAnsiTheme="majorBidi" w:cstheme="majorBidi"/>
                <w:sz w:val="24"/>
                <w:szCs w:val="24"/>
              </w:rPr>
              <w:t>e</w:t>
            </w:r>
            <w:r w:rsidR="00586109" w:rsidRPr="005043B7">
              <w:rPr>
                <w:rFonts w:asciiTheme="majorBidi" w:hAnsiTheme="majorBidi" w:cstheme="majorBidi"/>
                <w:sz w:val="24"/>
                <w:szCs w:val="24"/>
              </w:rPr>
              <w:t>d</w:t>
            </w:r>
            <w:r w:rsidRPr="005043B7">
              <w:rPr>
                <w:rFonts w:asciiTheme="majorBidi" w:hAnsiTheme="majorBidi" w:cstheme="majorBidi"/>
                <w:sz w:val="24"/>
                <w:szCs w:val="24"/>
              </w:rPr>
              <w:t xml:space="preserve"> on clinical and histologic studies</w:t>
            </w:r>
          </w:p>
        </w:tc>
        <w:tc>
          <w:tcPr>
            <w:tcW w:w="9090" w:type="dxa"/>
          </w:tcPr>
          <w:p w14:paraId="0352AB3C"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Areas of cortical perforation require a supra periosteal dissection to include overlying mucosa or adjacent muscle.</w:t>
            </w:r>
          </w:p>
        </w:tc>
      </w:tr>
      <w:tr w:rsidR="0011613A" w:rsidRPr="005043B7" w14:paraId="3E32B81A" w14:textId="77777777" w:rsidTr="009338F7">
        <w:tc>
          <w:tcPr>
            <w:tcW w:w="3694" w:type="dxa"/>
          </w:tcPr>
          <w:p w14:paraId="66120053" w14:textId="6E902AC1" w:rsidR="0011613A" w:rsidRPr="005043B7" w:rsidRDefault="0011613A">
            <w:pPr>
              <w:rPr>
                <w:rFonts w:asciiTheme="majorBidi" w:hAnsiTheme="majorBidi" w:cstheme="majorBidi"/>
                <w:sz w:val="24"/>
                <w:szCs w:val="24"/>
              </w:rPr>
            </w:pPr>
            <w:proofErr w:type="spellStart"/>
            <w:r w:rsidRPr="005043B7">
              <w:rPr>
                <w:rFonts w:asciiTheme="majorBidi" w:hAnsiTheme="majorBidi" w:cstheme="majorBidi"/>
                <w:sz w:val="24"/>
                <w:szCs w:val="24"/>
              </w:rPr>
              <w:t>Stoelinga</w:t>
            </w:r>
            <w:proofErr w:type="spellEnd"/>
            <w:r w:rsidRPr="005043B7">
              <w:rPr>
                <w:rFonts w:asciiTheme="majorBidi" w:hAnsiTheme="majorBidi" w:cstheme="majorBidi"/>
                <w:sz w:val="24"/>
                <w:szCs w:val="24"/>
              </w:rPr>
              <w:t>,</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2003</w:t>
            </w:r>
            <w:r w:rsidR="00616B87" w:rsidRPr="005043B7">
              <w:rPr>
                <w:rFonts w:asciiTheme="majorBidi" w:hAnsiTheme="majorBidi" w:cstheme="majorBidi"/>
                <w:sz w:val="24"/>
                <w:szCs w:val="24"/>
              </w:rPr>
              <w:t xml:space="preserve"> [3</w:t>
            </w:r>
            <w:r w:rsidR="00613C8D" w:rsidRPr="005043B7">
              <w:rPr>
                <w:rFonts w:asciiTheme="majorBidi" w:hAnsiTheme="majorBidi" w:cstheme="majorBidi"/>
                <w:sz w:val="24"/>
                <w:szCs w:val="24"/>
              </w:rPr>
              <w:t>9</w:t>
            </w:r>
            <w:r w:rsidR="00DD05DA" w:rsidRPr="005043B7">
              <w:rPr>
                <w:rFonts w:asciiTheme="majorBidi" w:hAnsiTheme="majorBidi" w:cstheme="majorBidi"/>
                <w:sz w:val="24"/>
                <w:szCs w:val="24"/>
              </w:rPr>
              <w:t>]</w:t>
            </w:r>
          </w:p>
        </w:tc>
        <w:tc>
          <w:tcPr>
            <w:tcW w:w="4140" w:type="dxa"/>
          </w:tcPr>
          <w:p w14:paraId="5BA34AD0"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Based on clinical and histologic studies</w:t>
            </w:r>
          </w:p>
        </w:tc>
        <w:tc>
          <w:tcPr>
            <w:tcW w:w="9090" w:type="dxa"/>
          </w:tcPr>
          <w:p w14:paraId="227A0586"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Despite excision of the overlying mucosa there may still be epithelial islands or even microcysts left behind in the mucosa, which develop into a new keratocyst.</w:t>
            </w:r>
          </w:p>
        </w:tc>
      </w:tr>
      <w:tr w:rsidR="0011613A" w:rsidRPr="005043B7" w14:paraId="6DBDE3D2" w14:textId="77777777" w:rsidTr="009338F7">
        <w:tc>
          <w:tcPr>
            <w:tcW w:w="3694" w:type="dxa"/>
          </w:tcPr>
          <w:p w14:paraId="3ACD8FCB" w14:textId="2BC50F39" w:rsidR="0011613A" w:rsidRPr="005043B7" w:rsidRDefault="0011613A">
            <w:pPr>
              <w:rPr>
                <w:rFonts w:asciiTheme="majorBidi" w:hAnsiTheme="majorBidi" w:cstheme="majorBidi"/>
                <w:sz w:val="24"/>
                <w:szCs w:val="24"/>
              </w:rPr>
            </w:pPr>
            <w:proofErr w:type="spellStart"/>
            <w:r w:rsidRPr="005043B7">
              <w:rPr>
                <w:rFonts w:asciiTheme="majorBidi" w:hAnsiTheme="majorBidi" w:cstheme="majorBidi"/>
                <w:sz w:val="24"/>
                <w:szCs w:val="24"/>
              </w:rPr>
              <w:t>Stoelinga</w:t>
            </w:r>
            <w:proofErr w:type="spellEnd"/>
            <w:r w:rsidRPr="005043B7">
              <w:rPr>
                <w:rFonts w:asciiTheme="majorBidi" w:hAnsiTheme="majorBidi" w:cstheme="majorBidi"/>
                <w:sz w:val="24"/>
                <w:szCs w:val="24"/>
              </w:rPr>
              <w:t>,</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2003</w:t>
            </w:r>
            <w:r w:rsidR="00616B87" w:rsidRPr="005043B7">
              <w:rPr>
                <w:rFonts w:asciiTheme="majorBidi" w:hAnsiTheme="majorBidi" w:cstheme="majorBidi"/>
                <w:sz w:val="24"/>
                <w:szCs w:val="24"/>
              </w:rPr>
              <w:t xml:space="preserve"> [</w:t>
            </w:r>
            <w:r w:rsidR="00613C8D" w:rsidRPr="005043B7">
              <w:rPr>
                <w:rFonts w:asciiTheme="majorBidi" w:hAnsiTheme="majorBidi" w:cstheme="majorBidi"/>
                <w:sz w:val="24"/>
                <w:szCs w:val="24"/>
              </w:rPr>
              <w:t>40</w:t>
            </w:r>
            <w:r w:rsidR="00DD05DA" w:rsidRPr="005043B7">
              <w:rPr>
                <w:rFonts w:asciiTheme="majorBidi" w:hAnsiTheme="majorBidi" w:cstheme="majorBidi"/>
                <w:sz w:val="24"/>
                <w:szCs w:val="24"/>
              </w:rPr>
              <w:t>]</w:t>
            </w:r>
          </w:p>
        </w:tc>
        <w:tc>
          <w:tcPr>
            <w:tcW w:w="4140" w:type="dxa"/>
          </w:tcPr>
          <w:p w14:paraId="7B122A1F"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Based on clinical and histologic studies</w:t>
            </w:r>
          </w:p>
        </w:tc>
        <w:tc>
          <w:tcPr>
            <w:tcW w:w="9090" w:type="dxa"/>
          </w:tcPr>
          <w:p w14:paraId="02E6DD21" w14:textId="26970A65"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The remnants of the dental lamina or offshoots of the basal layer of the overlying mucosa are cl</w:t>
            </w:r>
            <w:r w:rsidR="00A3396C" w:rsidRPr="005043B7">
              <w:rPr>
                <w:rFonts w:asciiTheme="majorBidi" w:hAnsiTheme="majorBidi" w:cstheme="majorBidi"/>
                <w:sz w:val="24"/>
                <w:szCs w:val="24"/>
              </w:rPr>
              <w:t>early found mainly where the OKC</w:t>
            </w:r>
            <w:r w:rsidRPr="005043B7">
              <w:rPr>
                <w:rFonts w:asciiTheme="majorBidi" w:hAnsiTheme="majorBidi" w:cstheme="majorBidi"/>
                <w:sz w:val="24"/>
                <w:szCs w:val="24"/>
              </w:rPr>
              <w:t>s are attached to the mucosa.</w:t>
            </w:r>
          </w:p>
        </w:tc>
      </w:tr>
      <w:tr w:rsidR="0011613A" w:rsidRPr="005043B7" w14:paraId="5535CEC7" w14:textId="77777777" w:rsidTr="009338F7">
        <w:tc>
          <w:tcPr>
            <w:tcW w:w="3694" w:type="dxa"/>
          </w:tcPr>
          <w:p w14:paraId="28D9EF45" w14:textId="41E5C0C5" w:rsidR="0011613A" w:rsidRPr="005043B7" w:rsidRDefault="0011613A">
            <w:pPr>
              <w:rPr>
                <w:rFonts w:asciiTheme="majorBidi" w:hAnsiTheme="majorBidi" w:cstheme="majorBidi"/>
                <w:sz w:val="24"/>
                <w:szCs w:val="24"/>
              </w:rPr>
            </w:pPr>
            <w:proofErr w:type="spellStart"/>
            <w:r w:rsidRPr="005043B7">
              <w:rPr>
                <w:rFonts w:asciiTheme="majorBidi" w:hAnsiTheme="majorBidi" w:cstheme="majorBidi"/>
                <w:sz w:val="24"/>
                <w:szCs w:val="24"/>
              </w:rPr>
              <w:t>Stoelinga</w:t>
            </w:r>
            <w:proofErr w:type="spellEnd"/>
            <w:r w:rsidRPr="005043B7">
              <w:rPr>
                <w:rFonts w:asciiTheme="majorBidi" w:hAnsiTheme="majorBidi" w:cstheme="majorBidi"/>
                <w:sz w:val="24"/>
                <w:szCs w:val="24"/>
              </w:rPr>
              <w:t>,</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2005</w:t>
            </w:r>
            <w:r w:rsidR="00DD05DA" w:rsidRPr="005043B7">
              <w:rPr>
                <w:rFonts w:asciiTheme="majorBidi" w:hAnsiTheme="majorBidi" w:cstheme="majorBidi"/>
                <w:sz w:val="24"/>
                <w:szCs w:val="24"/>
                <w:vertAlign w:val="superscript"/>
              </w:rPr>
              <w:t xml:space="preserve"> </w:t>
            </w:r>
            <w:r w:rsidR="00616B87" w:rsidRPr="005043B7">
              <w:rPr>
                <w:rFonts w:asciiTheme="majorBidi" w:hAnsiTheme="majorBidi" w:cstheme="majorBidi"/>
                <w:sz w:val="24"/>
                <w:szCs w:val="24"/>
              </w:rPr>
              <w:t>[4</w:t>
            </w:r>
            <w:r w:rsidR="00613C8D" w:rsidRPr="005043B7">
              <w:rPr>
                <w:rFonts w:asciiTheme="majorBidi" w:hAnsiTheme="majorBidi" w:cstheme="majorBidi"/>
                <w:sz w:val="24"/>
                <w:szCs w:val="24"/>
              </w:rPr>
              <w:t>1</w:t>
            </w:r>
            <w:r w:rsidR="00DD05DA" w:rsidRPr="005043B7">
              <w:rPr>
                <w:rFonts w:asciiTheme="majorBidi" w:hAnsiTheme="majorBidi" w:cstheme="majorBidi"/>
                <w:sz w:val="24"/>
                <w:szCs w:val="24"/>
              </w:rPr>
              <w:t>]</w:t>
            </w:r>
          </w:p>
        </w:tc>
        <w:tc>
          <w:tcPr>
            <w:tcW w:w="4140" w:type="dxa"/>
          </w:tcPr>
          <w:p w14:paraId="4BBCFDE9"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Based on clinical and histologic studies</w:t>
            </w:r>
          </w:p>
        </w:tc>
        <w:tc>
          <w:tcPr>
            <w:tcW w:w="9090" w:type="dxa"/>
          </w:tcPr>
          <w:p w14:paraId="2C65B74D"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If the mucosa is not excised one can expect recurrences even in the bone grafts used to bridge the defect, as has been reported in several cases</w:t>
            </w:r>
          </w:p>
        </w:tc>
      </w:tr>
      <w:tr w:rsidR="0011613A" w:rsidRPr="005043B7" w14:paraId="1580DD8C" w14:textId="77777777" w:rsidTr="009338F7">
        <w:tc>
          <w:tcPr>
            <w:tcW w:w="3694" w:type="dxa"/>
          </w:tcPr>
          <w:p w14:paraId="0C4A7EEA" w14:textId="26210ED9" w:rsidR="0011613A" w:rsidRPr="005043B7" w:rsidRDefault="0011613A">
            <w:pPr>
              <w:rPr>
                <w:rFonts w:asciiTheme="majorBidi" w:hAnsiTheme="majorBidi" w:cstheme="majorBidi"/>
                <w:sz w:val="24"/>
                <w:szCs w:val="24"/>
              </w:rPr>
            </w:pPr>
            <w:proofErr w:type="spellStart"/>
            <w:r w:rsidRPr="005043B7">
              <w:rPr>
                <w:rFonts w:asciiTheme="majorBidi" w:hAnsiTheme="majorBidi" w:cstheme="majorBidi"/>
                <w:sz w:val="24"/>
                <w:szCs w:val="24"/>
              </w:rPr>
              <w:t>Pogrel</w:t>
            </w:r>
            <w:proofErr w:type="spellEnd"/>
            <w:r w:rsidRPr="005043B7">
              <w:rPr>
                <w:rFonts w:asciiTheme="majorBidi" w:hAnsiTheme="majorBidi" w:cstheme="majorBidi"/>
                <w:sz w:val="24"/>
                <w:szCs w:val="24"/>
              </w:rPr>
              <w:t>,</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2013</w:t>
            </w:r>
            <w:r w:rsidR="00616B87" w:rsidRPr="005043B7">
              <w:rPr>
                <w:rFonts w:asciiTheme="majorBidi" w:hAnsiTheme="majorBidi" w:cstheme="majorBidi"/>
                <w:sz w:val="24"/>
                <w:szCs w:val="24"/>
              </w:rPr>
              <w:t xml:space="preserve"> [4</w:t>
            </w:r>
            <w:r w:rsidR="00613C8D" w:rsidRPr="005043B7">
              <w:rPr>
                <w:rFonts w:asciiTheme="majorBidi" w:hAnsiTheme="majorBidi" w:cstheme="majorBidi"/>
                <w:sz w:val="24"/>
                <w:szCs w:val="24"/>
              </w:rPr>
              <w:t>2</w:t>
            </w:r>
            <w:r w:rsidR="00616B87" w:rsidRPr="005043B7">
              <w:rPr>
                <w:rFonts w:asciiTheme="majorBidi" w:hAnsiTheme="majorBidi" w:cstheme="majorBidi"/>
                <w:sz w:val="24"/>
                <w:szCs w:val="24"/>
              </w:rPr>
              <w:t>]</w:t>
            </w:r>
          </w:p>
        </w:tc>
        <w:tc>
          <w:tcPr>
            <w:tcW w:w="4140" w:type="dxa"/>
          </w:tcPr>
          <w:p w14:paraId="20F38996" w14:textId="77777777" w:rsidR="0011613A" w:rsidRPr="005043B7" w:rsidRDefault="0011613A" w:rsidP="0011613A">
            <w:pPr>
              <w:rPr>
                <w:rFonts w:asciiTheme="majorBidi" w:hAnsiTheme="majorBidi" w:cstheme="majorBidi"/>
                <w:sz w:val="24"/>
                <w:szCs w:val="24"/>
              </w:rPr>
            </w:pPr>
            <w:r w:rsidRPr="005043B7">
              <w:rPr>
                <w:rFonts w:asciiTheme="majorBidi" w:hAnsiTheme="majorBidi" w:cstheme="majorBidi"/>
                <w:sz w:val="24"/>
                <w:szCs w:val="24"/>
              </w:rPr>
              <w:t>Based on clinical and histologic studies</w:t>
            </w:r>
          </w:p>
        </w:tc>
        <w:tc>
          <w:tcPr>
            <w:tcW w:w="9090" w:type="dxa"/>
          </w:tcPr>
          <w:p w14:paraId="39F20A45" w14:textId="7C96F684" w:rsidR="0011613A" w:rsidRPr="005043B7" w:rsidRDefault="00E33CFE" w:rsidP="0011613A">
            <w:pPr>
              <w:rPr>
                <w:rFonts w:asciiTheme="majorBidi" w:hAnsiTheme="majorBidi" w:cstheme="majorBidi"/>
                <w:sz w:val="24"/>
                <w:szCs w:val="24"/>
              </w:rPr>
            </w:pPr>
            <w:r w:rsidRPr="005043B7">
              <w:rPr>
                <w:rFonts w:asciiTheme="majorBidi" w:hAnsiTheme="majorBidi" w:cstheme="majorBidi"/>
                <w:sz w:val="24"/>
                <w:szCs w:val="24"/>
              </w:rPr>
              <w:t>T</w:t>
            </w:r>
            <w:r w:rsidR="0011613A" w:rsidRPr="005043B7">
              <w:rPr>
                <w:rFonts w:asciiTheme="majorBidi" w:hAnsiTheme="majorBidi" w:cstheme="majorBidi"/>
                <w:sz w:val="24"/>
                <w:szCs w:val="24"/>
              </w:rPr>
              <w:t>he overlying mucosa is excised to eliminate any daughter cysts between the overlying mucosa and the cyst</w:t>
            </w:r>
          </w:p>
        </w:tc>
      </w:tr>
      <w:tr w:rsidR="00324165" w:rsidRPr="005043B7" w14:paraId="4AEAB293" w14:textId="77777777" w:rsidTr="009338F7">
        <w:tc>
          <w:tcPr>
            <w:tcW w:w="3694" w:type="dxa"/>
          </w:tcPr>
          <w:p w14:paraId="0BC00D98" w14:textId="5D436708" w:rsidR="00324165" w:rsidRPr="005043B7" w:rsidRDefault="00324165">
            <w:pPr>
              <w:rPr>
                <w:rFonts w:asciiTheme="majorBidi" w:hAnsiTheme="majorBidi" w:cstheme="majorBidi"/>
                <w:sz w:val="24"/>
                <w:szCs w:val="24"/>
              </w:rPr>
            </w:pPr>
            <w:r w:rsidRPr="005043B7">
              <w:rPr>
                <w:rFonts w:asciiTheme="majorBidi" w:hAnsiTheme="majorBidi" w:cstheme="majorBidi"/>
                <w:sz w:val="24"/>
                <w:szCs w:val="24"/>
              </w:rPr>
              <w:t>Al-Moraissi et al.,</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2016</w:t>
            </w:r>
            <w:r w:rsidR="00616B87" w:rsidRPr="005043B7">
              <w:rPr>
                <w:rFonts w:asciiTheme="majorBidi" w:hAnsiTheme="majorBidi" w:cstheme="majorBidi"/>
                <w:sz w:val="24"/>
                <w:szCs w:val="24"/>
              </w:rPr>
              <w:t xml:space="preserve"> [4</w:t>
            </w:r>
            <w:r w:rsidR="00613C8D" w:rsidRPr="005043B7">
              <w:rPr>
                <w:rFonts w:asciiTheme="majorBidi" w:hAnsiTheme="majorBidi" w:cstheme="majorBidi"/>
                <w:sz w:val="24"/>
                <w:szCs w:val="24"/>
              </w:rPr>
              <w:t>3</w:t>
            </w:r>
            <w:r w:rsidR="00DD05DA" w:rsidRPr="005043B7">
              <w:rPr>
                <w:rFonts w:asciiTheme="majorBidi" w:hAnsiTheme="majorBidi" w:cstheme="majorBidi"/>
                <w:sz w:val="24"/>
                <w:szCs w:val="24"/>
              </w:rPr>
              <w:t>]</w:t>
            </w:r>
          </w:p>
        </w:tc>
        <w:tc>
          <w:tcPr>
            <w:tcW w:w="4140" w:type="dxa"/>
          </w:tcPr>
          <w:p w14:paraId="61D62981" w14:textId="77777777" w:rsidR="00324165" w:rsidRPr="005043B7" w:rsidRDefault="00324165" w:rsidP="0011613A">
            <w:pPr>
              <w:rPr>
                <w:rFonts w:asciiTheme="majorBidi" w:hAnsiTheme="majorBidi" w:cstheme="majorBidi"/>
                <w:sz w:val="24"/>
                <w:szCs w:val="24"/>
              </w:rPr>
            </w:pPr>
            <w:r w:rsidRPr="005043B7">
              <w:rPr>
                <w:rFonts w:asciiTheme="majorBidi" w:hAnsiTheme="majorBidi" w:cstheme="majorBidi"/>
                <w:sz w:val="24"/>
                <w:szCs w:val="24"/>
              </w:rPr>
              <w:t xml:space="preserve">Based on systematic review and meta-analysis of 14 studies </w:t>
            </w:r>
          </w:p>
        </w:tc>
        <w:tc>
          <w:tcPr>
            <w:tcW w:w="9090" w:type="dxa"/>
          </w:tcPr>
          <w:p w14:paraId="41934C80" w14:textId="5534DE7A" w:rsidR="00324165" w:rsidRPr="005043B7" w:rsidRDefault="00586109" w:rsidP="00586109">
            <w:pPr>
              <w:rPr>
                <w:rFonts w:asciiTheme="majorBidi" w:hAnsiTheme="majorBidi" w:cstheme="majorBidi"/>
                <w:sz w:val="24"/>
                <w:szCs w:val="24"/>
              </w:rPr>
            </w:pPr>
            <w:r w:rsidRPr="005043B7">
              <w:rPr>
                <w:rFonts w:asciiTheme="majorBidi" w:hAnsiTheme="majorBidi" w:cstheme="majorBidi"/>
                <w:sz w:val="24"/>
                <w:szCs w:val="24"/>
              </w:rPr>
              <w:t>I</w:t>
            </w:r>
            <w:r w:rsidR="00324165" w:rsidRPr="005043B7">
              <w:rPr>
                <w:rFonts w:asciiTheme="majorBidi" w:hAnsiTheme="majorBidi" w:cstheme="majorBidi"/>
                <w:sz w:val="24"/>
                <w:szCs w:val="24"/>
              </w:rPr>
              <w:t>nitial cystectomy, with or without adjuvant therapy, is associated with the least chance of recurrence. A prospective, randomized, blinded, multicenter study with a long follow-up period to compare various treatments for patients with</w:t>
            </w:r>
            <w:r w:rsidRPr="005043B7">
              <w:rPr>
                <w:rFonts w:asciiTheme="majorBidi" w:hAnsiTheme="majorBidi" w:cstheme="majorBidi"/>
                <w:sz w:val="24"/>
                <w:szCs w:val="24"/>
              </w:rPr>
              <w:t xml:space="preserve"> </w:t>
            </w:r>
            <w:r w:rsidR="00A3396C" w:rsidRPr="005043B7">
              <w:rPr>
                <w:rFonts w:asciiTheme="majorBidi" w:hAnsiTheme="majorBidi" w:cstheme="majorBidi"/>
                <w:sz w:val="24"/>
                <w:szCs w:val="24"/>
              </w:rPr>
              <w:t>OKC</w:t>
            </w:r>
            <w:r w:rsidR="00324165" w:rsidRPr="005043B7">
              <w:rPr>
                <w:rFonts w:asciiTheme="majorBidi" w:hAnsiTheme="majorBidi" w:cstheme="majorBidi"/>
                <w:sz w:val="24"/>
                <w:szCs w:val="24"/>
              </w:rPr>
              <w:t xml:space="preserve">s </w:t>
            </w:r>
            <w:r w:rsidRPr="005043B7">
              <w:rPr>
                <w:rFonts w:asciiTheme="majorBidi" w:hAnsiTheme="majorBidi" w:cstheme="majorBidi"/>
                <w:sz w:val="24"/>
                <w:szCs w:val="24"/>
              </w:rPr>
              <w:t xml:space="preserve">with </w:t>
            </w:r>
            <w:r w:rsidR="00324165" w:rsidRPr="005043B7">
              <w:rPr>
                <w:rFonts w:asciiTheme="majorBidi" w:hAnsiTheme="majorBidi" w:cstheme="majorBidi"/>
                <w:sz w:val="24"/>
                <w:szCs w:val="24"/>
              </w:rPr>
              <w:t xml:space="preserve">regard to recurrence </w:t>
            </w:r>
            <w:r w:rsidRPr="005043B7">
              <w:rPr>
                <w:rFonts w:asciiTheme="majorBidi" w:hAnsiTheme="majorBidi" w:cstheme="majorBidi"/>
                <w:sz w:val="24"/>
                <w:szCs w:val="24"/>
              </w:rPr>
              <w:t>is</w:t>
            </w:r>
            <w:r w:rsidR="00324165" w:rsidRPr="005043B7">
              <w:rPr>
                <w:rFonts w:asciiTheme="majorBidi" w:hAnsiTheme="majorBidi" w:cstheme="majorBidi"/>
                <w:sz w:val="24"/>
                <w:szCs w:val="24"/>
              </w:rPr>
              <w:t xml:space="preserve"> strongly recommended</w:t>
            </w:r>
          </w:p>
        </w:tc>
      </w:tr>
      <w:tr w:rsidR="00324165" w:rsidRPr="005043B7" w14:paraId="0F4DA5C6" w14:textId="77777777" w:rsidTr="009338F7">
        <w:tc>
          <w:tcPr>
            <w:tcW w:w="3694" w:type="dxa"/>
          </w:tcPr>
          <w:p w14:paraId="28D196B5" w14:textId="7DD493B1" w:rsidR="00324165" w:rsidRPr="005043B7" w:rsidRDefault="00324165" w:rsidP="0011613A">
            <w:pPr>
              <w:rPr>
                <w:rFonts w:asciiTheme="majorBidi" w:hAnsiTheme="majorBidi" w:cstheme="majorBidi"/>
                <w:sz w:val="24"/>
                <w:szCs w:val="24"/>
              </w:rPr>
            </w:pPr>
            <w:r w:rsidRPr="005043B7">
              <w:rPr>
                <w:rFonts w:asciiTheme="majorBidi" w:hAnsiTheme="majorBidi" w:cstheme="majorBidi"/>
                <w:sz w:val="24"/>
                <w:szCs w:val="24"/>
              </w:rPr>
              <w:t>Al-Moraissi et al.,</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2017</w:t>
            </w:r>
            <w:r w:rsidR="00616B87" w:rsidRPr="005043B7">
              <w:rPr>
                <w:rFonts w:asciiTheme="majorBidi" w:hAnsiTheme="majorBidi" w:cstheme="majorBidi"/>
                <w:sz w:val="24"/>
                <w:szCs w:val="24"/>
              </w:rPr>
              <w:t xml:space="preserve"> [4</w:t>
            </w:r>
            <w:r w:rsidR="00613C8D" w:rsidRPr="005043B7">
              <w:rPr>
                <w:rFonts w:asciiTheme="majorBidi" w:hAnsiTheme="majorBidi" w:cstheme="majorBidi"/>
                <w:sz w:val="24"/>
                <w:szCs w:val="24"/>
              </w:rPr>
              <w:t>4</w:t>
            </w:r>
            <w:r w:rsidR="00DD05DA" w:rsidRPr="005043B7">
              <w:rPr>
                <w:rFonts w:asciiTheme="majorBidi" w:hAnsiTheme="majorBidi" w:cstheme="majorBidi"/>
                <w:sz w:val="24"/>
                <w:szCs w:val="24"/>
              </w:rPr>
              <w:t>]</w:t>
            </w:r>
          </w:p>
        </w:tc>
        <w:tc>
          <w:tcPr>
            <w:tcW w:w="4140" w:type="dxa"/>
          </w:tcPr>
          <w:p w14:paraId="0B8F6769" w14:textId="77777777" w:rsidR="00324165" w:rsidRPr="005043B7" w:rsidRDefault="00324165" w:rsidP="0011613A">
            <w:pPr>
              <w:rPr>
                <w:rFonts w:asciiTheme="majorBidi" w:hAnsiTheme="majorBidi" w:cstheme="majorBidi"/>
                <w:sz w:val="24"/>
                <w:szCs w:val="24"/>
              </w:rPr>
            </w:pPr>
            <w:r w:rsidRPr="005043B7">
              <w:rPr>
                <w:rFonts w:asciiTheme="majorBidi" w:hAnsiTheme="majorBidi" w:cstheme="majorBidi"/>
                <w:sz w:val="24"/>
                <w:szCs w:val="24"/>
              </w:rPr>
              <w:t>Based on systematic review meta-analysis of 33 studies</w:t>
            </w:r>
          </w:p>
        </w:tc>
        <w:tc>
          <w:tcPr>
            <w:tcW w:w="9090" w:type="dxa"/>
          </w:tcPr>
          <w:p w14:paraId="177EEFD4" w14:textId="29FB31AA" w:rsidR="00324165" w:rsidRPr="005043B7" w:rsidRDefault="00324165" w:rsidP="00324165">
            <w:pPr>
              <w:rPr>
                <w:rFonts w:asciiTheme="majorBidi" w:hAnsiTheme="majorBidi" w:cstheme="majorBidi"/>
                <w:sz w:val="24"/>
                <w:szCs w:val="24"/>
              </w:rPr>
            </w:pPr>
            <w:r w:rsidRPr="005043B7">
              <w:rPr>
                <w:rFonts w:asciiTheme="majorBidi" w:hAnsiTheme="majorBidi" w:cstheme="majorBidi"/>
                <w:sz w:val="24"/>
                <w:szCs w:val="24"/>
              </w:rPr>
              <w:t>Radical resection remains the certain option for obtaining t</w:t>
            </w:r>
            <w:r w:rsidR="00A3396C" w:rsidRPr="005043B7">
              <w:rPr>
                <w:rFonts w:asciiTheme="majorBidi" w:hAnsiTheme="majorBidi" w:cstheme="majorBidi"/>
                <w:sz w:val="24"/>
                <w:szCs w:val="24"/>
              </w:rPr>
              <w:t>he lowest recurrence with OKC</w:t>
            </w:r>
            <w:r w:rsidRPr="005043B7">
              <w:rPr>
                <w:rFonts w:asciiTheme="majorBidi" w:hAnsiTheme="majorBidi" w:cstheme="majorBidi"/>
                <w:sz w:val="24"/>
                <w:szCs w:val="24"/>
              </w:rPr>
              <w:t>s. However, low recurrence accompanies enucleation with application of Carnoy's solution or cryotherapy as the firs</w:t>
            </w:r>
            <w:r w:rsidR="00A3396C" w:rsidRPr="005043B7">
              <w:rPr>
                <w:rFonts w:asciiTheme="majorBidi" w:hAnsiTheme="majorBidi" w:cstheme="majorBidi"/>
                <w:sz w:val="24"/>
                <w:szCs w:val="24"/>
              </w:rPr>
              <w:t>t-line treatment for primary OKC</w:t>
            </w:r>
            <w:r w:rsidRPr="005043B7">
              <w:rPr>
                <w:rFonts w:asciiTheme="majorBidi" w:hAnsiTheme="majorBidi" w:cstheme="majorBidi"/>
                <w:sz w:val="24"/>
                <w:szCs w:val="24"/>
              </w:rPr>
              <w:t>s. Marsupialization (where indicated) must be followed by</w:t>
            </w:r>
          </w:p>
          <w:p w14:paraId="7BC352D5" w14:textId="77777777" w:rsidR="00324165" w:rsidRPr="005043B7" w:rsidRDefault="00324165" w:rsidP="00324165">
            <w:pPr>
              <w:rPr>
                <w:rFonts w:asciiTheme="majorBidi" w:hAnsiTheme="majorBidi" w:cstheme="majorBidi"/>
                <w:sz w:val="24"/>
                <w:szCs w:val="24"/>
              </w:rPr>
            </w:pPr>
            <w:r w:rsidRPr="005043B7">
              <w:rPr>
                <w:rFonts w:asciiTheme="majorBidi" w:hAnsiTheme="majorBidi" w:cstheme="majorBidi"/>
                <w:sz w:val="24"/>
                <w:szCs w:val="24"/>
              </w:rPr>
              <w:t>secondary cystectomy to minimize recurrence. We believe that to achieve the least possible morbidity, resections should be reserved for multiple recurrent lesions and possibly syndromic cases.</w:t>
            </w:r>
          </w:p>
        </w:tc>
      </w:tr>
      <w:tr w:rsidR="00324165" w:rsidRPr="005043B7" w14:paraId="2DA356B0" w14:textId="77777777" w:rsidTr="009338F7">
        <w:tc>
          <w:tcPr>
            <w:tcW w:w="3694" w:type="dxa"/>
          </w:tcPr>
          <w:p w14:paraId="30DD6217" w14:textId="5F32DBD2" w:rsidR="00324165" w:rsidRPr="005043B7" w:rsidRDefault="00324165">
            <w:pPr>
              <w:rPr>
                <w:rFonts w:asciiTheme="majorBidi" w:hAnsiTheme="majorBidi" w:cstheme="majorBidi"/>
                <w:sz w:val="24"/>
                <w:szCs w:val="24"/>
              </w:rPr>
            </w:pPr>
            <w:r w:rsidRPr="005043B7">
              <w:rPr>
                <w:rFonts w:asciiTheme="majorBidi" w:hAnsiTheme="majorBidi" w:cstheme="majorBidi"/>
                <w:sz w:val="24"/>
                <w:szCs w:val="24"/>
              </w:rPr>
              <w:t>Al-Moraissi et al.,</w:t>
            </w:r>
            <w:r w:rsidR="00586109" w:rsidRPr="005043B7">
              <w:rPr>
                <w:rFonts w:asciiTheme="majorBidi" w:hAnsiTheme="majorBidi" w:cstheme="majorBidi"/>
                <w:sz w:val="24"/>
                <w:szCs w:val="24"/>
              </w:rPr>
              <w:t xml:space="preserve"> </w:t>
            </w:r>
            <w:r w:rsidRPr="005043B7">
              <w:rPr>
                <w:rFonts w:asciiTheme="majorBidi" w:hAnsiTheme="majorBidi" w:cstheme="majorBidi"/>
                <w:sz w:val="24"/>
                <w:szCs w:val="24"/>
              </w:rPr>
              <w:t>2016</w:t>
            </w:r>
            <w:r w:rsidR="00616B87" w:rsidRPr="005043B7">
              <w:rPr>
                <w:rFonts w:asciiTheme="majorBidi" w:hAnsiTheme="majorBidi" w:cstheme="majorBidi"/>
                <w:sz w:val="24"/>
                <w:szCs w:val="24"/>
              </w:rPr>
              <w:t xml:space="preserve"> [4</w:t>
            </w:r>
            <w:r w:rsidR="00613C8D" w:rsidRPr="005043B7">
              <w:rPr>
                <w:rFonts w:asciiTheme="majorBidi" w:hAnsiTheme="majorBidi" w:cstheme="majorBidi"/>
                <w:sz w:val="24"/>
                <w:szCs w:val="24"/>
              </w:rPr>
              <w:t>5</w:t>
            </w:r>
            <w:r w:rsidR="00616B87" w:rsidRPr="005043B7">
              <w:rPr>
                <w:rFonts w:asciiTheme="majorBidi" w:hAnsiTheme="majorBidi" w:cstheme="majorBidi"/>
                <w:sz w:val="24"/>
                <w:szCs w:val="24"/>
              </w:rPr>
              <w:t>]</w:t>
            </w:r>
          </w:p>
        </w:tc>
        <w:tc>
          <w:tcPr>
            <w:tcW w:w="4140" w:type="dxa"/>
          </w:tcPr>
          <w:p w14:paraId="3808D8EF" w14:textId="77777777" w:rsidR="00324165" w:rsidRPr="005043B7" w:rsidRDefault="00324165" w:rsidP="0011613A">
            <w:pPr>
              <w:rPr>
                <w:rFonts w:asciiTheme="majorBidi" w:hAnsiTheme="majorBidi" w:cstheme="majorBidi"/>
                <w:sz w:val="24"/>
                <w:szCs w:val="24"/>
              </w:rPr>
            </w:pPr>
            <w:r w:rsidRPr="005043B7">
              <w:rPr>
                <w:rFonts w:asciiTheme="majorBidi" w:hAnsiTheme="majorBidi" w:cstheme="majorBidi"/>
                <w:sz w:val="24"/>
                <w:szCs w:val="24"/>
              </w:rPr>
              <w:t>Based on systematic review meta-analysis of 6 studies</w:t>
            </w:r>
          </w:p>
        </w:tc>
        <w:tc>
          <w:tcPr>
            <w:tcW w:w="9090" w:type="dxa"/>
          </w:tcPr>
          <w:p w14:paraId="467714BA" w14:textId="39E7BC9F" w:rsidR="00324165" w:rsidRPr="005043B7" w:rsidRDefault="00586109" w:rsidP="00324165">
            <w:pPr>
              <w:rPr>
                <w:rFonts w:asciiTheme="majorBidi" w:hAnsiTheme="majorBidi" w:cstheme="majorBidi"/>
                <w:sz w:val="24"/>
                <w:szCs w:val="24"/>
              </w:rPr>
            </w:pPr>
            <w:r w:rsidRPr="005043B7">
              <w:rPr>
                <w:rFonts w:asciiTheme="majorBidi" w:hAnsiTheme="majorBidi" w:cstheme="majorBidi"/>
                <w:sz w:val="24"/>
                <w:szCs w:val="24"/>
              </w:rPr>
              <w:t>E</w:t>
            </w:r>
            <w:r w:rsidR="00A3396C" w:rsidRPr="005043B7">
              <w:rPr>
                <w:rFonts w:asciiTheme="majorBidi" w:hAnsiTheme="majorBidi" w:cstheme="majorBidi"/>
                <w:sz w:val="24"/>
                <w:szCs w:val="24"/>
              </w:rPr>
              <w:t>nucleation of OKC</w:t>
            </w:r>
            <w:r w:rsidR="00324165" w:rsidRPr="005043B7">
              <w:rPr>
                <w:rFonts w:asciiTheme="majorBidi" w:hAnsiTheme="majorBidi" w:cstheme="majorBidi"/>
                <w:sz w:val="24"/>
                <w:szCs w:val="24"/>
              </w:rPr>
              <w:t>s plus the use of Carnoy’s solution or liquid nitrogen (when indicated) should be combined with EOM to obtain the lowest RR, specifically for retromandibular trigone, posterior maxillary, and cortically perforated lesions. However, the results from this study do not provide sufficient scientific evidence for EOM in combination with</w:t>
            </w:r>
          </w:p>
          <w:p w14:paraId="6162FD7C" w14:textId="3B7008C5" w:rsidR="00324165" w:rsidRPr="005043B7" w:rsidRDefault="00A3396C" w:rsidP="00324165">
            <w:pPr>
              <w:rPr>
                <w:rFonts w:asciiTheme="majorBidi" w:hAnsiTheme="majorBidi" w:cstheme="majorBidi"/>
                <w:sz w:val="24"/>
                <w:szCs w:val="24"/>
              </w:rPr>
            </w:pPr>
            <w:r w:rsidRPr="005043B7">
              <w:rPr>
                <w:rFonts w:asciiTheme="majorBidi" w:hAnsiTheme="majorBidi" w:cstheme="majorBidi"/>
                <w:sz w:val="24"/>
                <w:szCs w:val="24"/>
              </w:rPr>
              <w:t>enucleation of OKC</w:t>
            </w:r>
            <w:r w:rsidR="00324165" w:rsidRPr="005043B7">
              <w:rPr>
                <w:rFonts w:asciiTheme="majorBidi" w:hAnsiTheme="majorBidi" w:cstheme="majorBidi"/>
                <w:sz w:val="24"/>
                <w:szCs w:val="24"/>
              </w:rPr>
              <w:t>s.</w:t>
            </w:r>
          </w:p>
        </w:tc>
      </w:tr>
    </w:tbl>
    <w:p w14:paraId="6E417334" w14:textId="77777777" w:rsidR="0011613A" w:rsidRPr="005043B7" w:rsidRDefault="0011613A" w:rsidP="0011613A">
      <w:pPr>
        <w:rPr>
          <w:rFonts w:asciiTheme="majorBidi" w:hAnsiTheme="majorBidi" w:cstheme="majorBidi"/>
        </w:rPr>
      </w:pPr>
    </w:p>
    <w:p w14:paraId="1D35D8D3" w14:textId="77777777" w:rsidR="00EB532A" w:rsidRPr="005043B7" w:rsidRDefault="00EB532A" w:rsidP="00E00DC1">
      <w:pPr>
        <w:rPr>
          <w:sz w:val="28"/>
        </w:rPr>
      </w:pPr>
    </w:p>
    <w:p w14:paraId="6AA57050" w14:textId="77777777" w:rsidR="00080FF5" w:rsidRPr="005043B7" w:rsidRDefault="00080FF5" w:rsidP="00E00DC1">
      <w:pPr>
        <w:rPr>
          <w:rFonts w:ascii="Times New Roman" w:hAnsi="Times New Roman" w:cs="Times New Roman"/>
          <w:b/>
          <w:sz w:val="24"/>
          <w:szCs w:val="24"/>
        </w:rPr>
        <w:sectPr w:rsidR="00080FF5" w:rsidRPr="005043B7" w:rsidSect="004109E4">
          <w:footerReference w:type="default" r:id="rId8"/>
          <w:pgSz w:w="19391" w:h="15842" w:orient="landscape" w:code="3"/>
          <w:pgMar w:top="1440" w:right="1440" w:bottom="1440" w:left="1440" w:header="706" w:footer="706" w:gutter="0"/>
          <w:cols w:space="708"/>
          <w:docGrid w:linePitch="360"/>
        </w:sectPr>
      </w:pPr>
    </w:p>
    <w:p w14:paraId="30A972F6" w14:textId="308EA039" w:rsidR="00D81CE8" w:rsidRPr="005043B7" w:rsidRDefault="00F67D9D" w:rsidP="00E00DC1">
      <w:pPr>
        <w:rPr>
          <w:rFonts w:ascii="Times New Roman" w:hAnsi="Times New Roman" w:cs="Times New Roman"/>
          <w:b/>
          <w:sz w:val="24"/>
          <w:szCs w:val="24"/>
        </w:rPr>
      </w:pPr>
      <w:r w:rsidRPr="005043B7">
        <w:rPr>
          <w:rFonts w:ascii="Times New Roman" w:hAnsi="Times New Roman" w:cs="Times New Roman"/>
          <w:b/>
          <w:sz w:val="24"/>
          <w:szCs w:val="24"/>
        </w:rPr>
        <w:lastRenderedPageBreak/>
        <w:t xml:space="preserve">References of included studies </w:t>
      </w:r>
    </w:p>
    <w:p w14:paraId="43A5CC17" w14:textId="5D7D09C0" w:rsidR="00CA3061" w:rsidRPr="005043B7" w:rsidRDefault="00CA3061" w:rsidP="00080FF5">
      <w:pPr>
        <w:ind w:left="720" w:hanging="720"/>
        <w:rPr>
          <w:rFonts w:ascii="Times New Roman" w:hAnsi="Times New Roman" w:cs="Times New Roman"/>
          <w:sz w:val="24"/>
          <w:szCs w:val="24"/>
        </w:rPr>
      </w:pPr>
      <w:r w:rsidRPr="005043B7">
        <w:rPr>
          <w:rFonts w:ascii="Times New Roman" w:hAnsi="Times New Roman" w:cs="Times New Roman"/>
          <w:sz w:val="24"/>
          <w:szCs w:val="24"/>
        </w:rPr>
        <w:t>1.</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Stoelinga</w:t>
      </w:r>
      <w:proofErr w:type="spellEnd"/>
      <w:r w:rsidRPr="005043B7">
        <w:rPr>
          <w:rFonts w:ascii="Times New Roman" w:hAnsi="Times New Roman" w:cs="Times New Roman"/>
          <w:sz w:val="24"/>
          <w:szCs w:val="24"/>
        </w:rPr>
        <w:t xml:space="preserve"> PJ. Long-term follow-up on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treated according to a defined protocol. Int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2001;30:14-25.</w:t>
      </w:r>
    </w:p>
    <w:p w14:paraId="4A93657F" w14:textId="77777777"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w:t>
      </w:r>
      <w:r w:rsidRPr="005043B7">
        <w:rPr>
          <w:rFonts w:ascii="Times New Roman" w:hAnsi="Times New Roman" w:cs="Times New Roman"/>
          <w:sz w:val="24"/>
          <w:szCs w:val="24"/>
        </w:rPr>
        <w:tab/>
        <w:t xml:space="preserve">Zhao YF, Wei JX, Wang SP. Treatment of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A follow-up of 255 Chinese patients.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Endod</w:t>
      </w:r>
      <w:proofErr w:type="spellEnd"/>
      <w:r w:rsidRPr="005043B7">
        <w:rPr>
          <w:rFonts w:ascii="Times New Roman" w:hAnsi="Times New Roman" w:cs="Times New Roman"/>
          <w:sz w:val="24"/>
          <w:szCs w:val="24"/>
        </w:rPr>
        <w:t>. 2002;94:151–6.</w:t>
      </w:r>
    </w:p>
    <w:p w14:paraId="13A99C7F" w14:textId="271E8968"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3.</w:t>
      </w:r>
      <w:r w:rsidRPr="005043B7">
        <w:rPr>
          <w:rFonts w:ascii="Times New Roman" w:hAnsi="Times New Roman" w:cs="Times New Roman"/>
          <w:sz w:val="24"/>
          <w:szCs w:val="24"/>
        </w:rPr>
        <w:tab/>
        <w:t xml:space="preserve">Morgan TA, Burton CC, Qian F. A retrospective review of treatment of the odontogenic keratocyst.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2005;63:635-9.</w:t>
      </w:r>
    </w:p>
    <w:p w14:paraId="6CE56211" w14:textId="598A13E0"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4.</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Chirapathomsakul</w:t>
      </w:r>
      <w:proofErr w:type="spellEnd"/>
      <w:r w:rsidRPr="005043B7">
        <w:rPr>
          <w:rFonts w:ascii="Times New Roman" w:hAnsi="Times New Roman" w:cs="Times New Roman"/>
          <w:sz w:val="24"/>
          <w:szCs w:val="24"/>
        </w:rPr>
        <w:t xml:space="preserve"> D, </w:t>
      </w:r>
      <w:proofErr w:type="spellStart"/>
      <w:r w:rsidRPr="005043B7">
        <w:rPr>
          <w:rFonts w:ascii="Times New Roman" w:hAnsi="Times New Roman" w:cs="Times New Roman"/>
          <w:sz w:val="24"/>
          <w:szCs w:val="24"/>
        </w:rPr>
        <w:t>Sastravaha</w:t>
      </w:r>
      <w:proofErr w:type="spellEnd"/>
      <w:r w:rsidRPr="005043B7">
        <w:rPr>
          <w:rFonts w:ascii="Times New Roman" w:hAnsi="Times New Roman" w:cs="Times New Roman"/>
          <w:sz w:val="24"/>
          <w:szCs w:val="24"/>
        </w:rPr>
        <w:t xml:space="preserve"> P, </w:t>
      </w:r>
      <w:proofErr w:type="spellStart"/>
      <w:r w:rsidRPr="005043B7">
        <w:rPr>
          <w:rFonts w:ascii="Times New Roman" w:hAnsi="Times New Roman" w:cs="Times New Roman"/>
          <w:sz w:val="24"/>
          <w:szCs w:val="24"/>
        </w:rPr>
        <w:t>Jansisyanont</w:t>
      </w:r>
      <w:proofErr w:type="spellEnd"/>
      <w:r w:rsidRPr="005043B7">
        <w:rPr>
          <w:rFonts w:ascii="Times New Roman" w:hAnsi="Times New Roman" w:cs="Times New Roman"/>
          <w:sz w:val="24"/>
          <w:szCs w:val="24"/>
        </w:rPr>
        <w:t xml:space="preserve"> P.</w:t>
      </w:r>
      <w:r w:rsidR="00E04752" w:rsidRPr="005043B7">
        <w:rPr>
          <w:rFonts w:ascii="Times New Roman" w:hAnsi="Times New Roman" w:cs="Times New Roman"/>
          <w:sz w:val="24"/>
          <w:szCs w:val="24"/>
        </w:rPr>
        <w:t xml:space="preserve"> </w:t>
      </w:r>
      <w:r w:rsidRPr="005043B7">
        <w:rPr>
          <w:rFonts w:ascii="Times New Roman" w:hAnsi="Times New Roman" w:cs="Times New Roman"/>
          <w:sz w:val="24"/>
          <w:szCs w:val="24"/>
        </w:rPr>
        <w:t xml:space="preserve">A review of odontogenic keratocyst and the behavior of recurrences.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Endod</w:t>
      </w:r>
      <w:proofErr w:type="spellEnd"/>
      <w:r w:rsidR="00E04752" w:rsidRPr="005043B7">
        <w:rPr>
          <w:rFonts w:ascii="Times New Roman" w:hAnsi="Times New Roman" w:cs="Times New Roman"/>
          <w:sz w:val="24"/>
          <w:szCs w:val="24"/>
        </w:rPr>
        <w:t>.</w:t>
      </w:r>
      <w:r w:rsidRPr="005043B7">
        <w:rPr>
          <w:rFonts w:ascii="Times New Roman" w:hAnsi="Times New Roman" w:cs="Times New Roman"/>
          <w:sz w:val="24"/>
          <w:szCs w:val="24"/>
        </w:rPr>
        <w:t xml:space="preserve"> 2006;101:5-9.</w:t>
      </w:r>
    </w:p>
    <w:p w14:paraId="36F00D47" w14:textId="4B9F7E7E"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5.</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Maurette</w:t>
      </w:r>
      <w:proofErr w:type="spellEnd"/>
      <w:r w:rsidRPr="005043B7">
        <w:rPr>
          <w:rFonts w:ascii="Times New Roman" w:hAnsi="Times New Roman" w:cs="Times New Roman"/>
          <w:sz w:val="24"/>
          <w:szCs w:val="24"/>
        </w:rPr>
        <w:t xml:space="preserve"> PE, Jorge J, de </w:t>
      </w:r>
      <w:proofErr w:type="spellStart"/>
      <w:r w:rsidRPr="005043B7">
        <w:rPr>
          <w:rFonts w:ascii="Times New Roman" w:hAnsi="Times New Roman" w:cs="Times New Roman"/>
          <w:sz w:val="24"/>
          <w:szCs w:val="24"/>
        </w:rPr>
        <w:t>Moraes</w:t>
      </w:r>
      <w:proofErr w:type="spellEnd"/>
      <w:r w:rsidRPr="005043B7">
        <w:rPr>
          <w:rFonts w:ascii="Times New Roman" w:hAnsi="Times New Roman" w:cs="Times New Roman"/>
          <w:sz w:val="24"/>
          <w:szCs w:val="24"/>
        </w:rPr>
        <w:t xml:space="preserve"> M. Conservative treatment protocol of odontogenic keratocyst: a preliminary study.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2006;64:379-83.</w:t>
      </w:r>
    </w:p>
    <w:p w14:paraId="323A343C" w14:textId="50259941"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6.</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Driemel</w:t>
      </w:r>
      <w:proofErr w:type="spellEnd"/>
      <w:r w:rsidRPr="005043B7">
        <w:rPr>
          <w:rFonts w:ascii="Times New Roman" w:hAnsi="Times New Roman" w:cs="Times New Roman"/>
          <w:sz w:val="24"/>
          <w:szCs w:val="24"/>
        </w:rPr>
        <w:t xml:space="preserve"> O, </w:t>
      </w:r>
      <w:proofErr w:type="spellStart"/>
      <w:r w:rsidRPr="005043B7">
        <w:rPr>
          <w:rFonts w:ascii="Times New Roman" w:hAnsi="Times New Roman" w:cs="Times New Roman"/>
          <w:sz w:val="24"/>
          <w:szCs w:val="24"/>
        </w:rPr>
        <w:t>Rieder</w:t>
      </w:r>
      <w:proofErr w:type="spellEnd"/>
      <w:r w:rsidRPr="005043B7">
        <w:rPr>
          <w:rFonts w:ascii="Times New Roman" w:hAnsi="Times New Roman" w:cs="Times New Roman"/>
          <w:sz w:val="24"/>
          <w:szCs w:val="24"/>
        </w:rPr>
        <w:t xml:space="preserve"> J, </w:t>
      </w:r>
      <w:proofErr w:type="spellStart"/>
      <w:r w:rsidRPr="005043B7">
        <w:rPr>
          <w:rFonts w:ascii="Times New Roman" w:hAnsi="Times New Roman" w:cs="Times New Roman"/>
          <w:sz w:val="24"/>
          <w:szCs w:val="24"/>
        </w:rPr>
        <w:t>Morsczeck</w:t>
      </w:r>
      <w:proofErr w:type="spellEnd"/>
      <w:r w:rsidRPr="005043B7">
        <w:rPr>
          <w:rFonts w:ascii="Times New Roman" w:hAnsi="Times New Roman" w:cs="Times New Roman"/>
          <w:sz w:val="24"/>
          <w:szCs w:val="24"/>
        </w:rPr>
        <w:t xml:space="preserve"> C, et al. [Comparison of clinical immunohistochemical findings in keratocystic odontogenic </w:t>
      </w:r>
      <w:proofErr w:type="spellStart"/>
      <w:r w:rsidRPr="005043B7">
        <w:rPr>
          <w:rFonts w:ascii="Times New Roman" w:hAnsi="Times New Roman" w:cs="Times New Roman"/>
          <w:sz w:val="24"/>
          <w:szCs w:val="24"/>
        </w:rPr>
        <w:t>tumours</w:t>
      </w:r>
      <w:proofErr w:type="spellEnd"/>
      <w:r w:rsidRPr="005043B7">
        <w:rPr>
          <w:rFonts w:ascii="Times New Roman" w:hAnsi="Times New Roman" w:cs="Times New Roman"/>
          <w:sz w:val="24"/>
          <w:szCs w:val="24"/>
        </w:rPr>
        <w:t xml:space="preserve"> and </w:t>
      </w:r>
      <w:proofErr w:type="spellStart"/>
      <w:r w:rsidRPr="005043B7">
        <w:rPr>
          <w:rFonts w:ascii="Times New Roman" w:hAnsi="Times New Roman" w:cs="Times New Roman"/>
          <w:sz w:val="24"/>
          <w:szCs w:val="24"/>
        </w:rPr>
        <w:t>ameloblastomas</w:t>
      </w:r>
      <w:proofErr w:type="spellEnd"/>
      <w:r w:rsidRPr="005043B7">
        <w:rPr>
          <w:rFonts w:ascii="Times New Roman" w:hAnsi="Times New Roman" w:cs="Times New Roman"/>
          <w:sz w:val="24"/>
          <w:szCs w:val="24"/>
        </w:rPr>
        <w:t xml:space="preserve"> considering their risk of recurrence]. </w:t>
      </w:r>
      <w:proofErr w:type="spellStart"/>
      <w:r w:rsidRPr="005043B7">
        <w:rPr>
          <w:rFonts w:ascii="Times New Roman" w:hAnsi="Times New Roman" w:cs="Times New Roman"/>
          <w:sz w:val="24"/>
          <w:szCs w:val="24"/>
        </w:rPr>
        <w:t>Mund</w:t>
      </w:r>
      <w:proofErr w:type="spellEnd"/>
      <w:r w:rsidRPr="005043B7">
        <w:rPr>
          <w:rFonts w:ascii="Times New Roman" w:hAnsi="Times New Roman" w:cs="Times New Roman"/>
          <w:sz w:val="24"/>
          <w:szCs w:val="24"/>
        </w:rPr>
        <w:t xml:space="preserve"> Kiefer </w:t>
      </w:r>
      <w:proofErr w:type="spellStart"/>
      <w:r w:rsidRPr="005043B7">
        <w:rPr>
          <w:rFonts w:ascii="Times New Roman" w:hAnsi="Times New Roman" w:cs="Times New Roman"/>
          <w:sz w:val="24"/>
          <w:szCs w:val="24"/>
        </w:rPr>
        <w:t>Gesichtschir</w:t>
      </w:r>
      <w:proofErr w:type="spellEnd"/>
      <w:r w:rsidRPr="005043B7">
        <w:rPr>
          <w:rFonts w:ascii="Times New Roman" w:hAnsi="Times New Roman" w:cs="Times New Roman"/>
          <w:sz w:val="24"/>
          <w:szCs w:val="24"/>
        </w:rPr>
        <w:t>. 2007;11:221-31.</w:t>
      </w:r>
    </w:p>
    <w:p w14:paraId="7DF2BAA9" w14:textId="25425847"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7.</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Kolokythas</w:t>
      </w:r>
      <w:proofErr w:type="spellEnd"/>
      <w:r w:rsidRPr="005043B7">
        <w:rPr>
          <w:rFonts w:ascii="Times New Roman" w:hAnsi="Times New Roman" w:cs="Times New Roman"/>
          <w:sz w:val="24"/>
          <w:szCs w:val="24"/>
        </w:rPr>
        <w:t xml:space="preserve"> A, Fernandes RP, </w:t>
      </w:r>
      <w:proofErr w:type="spellStart"/>
      <w:r w:rsidRPr="005043B7">
        <w:rPr>
          <w:rFonts w:ascii="Times New Roman" w:hAnsi="Times New Roman" w:cs="Times New Roman"/>
          <w:sz w:val="24"/>
          <w:szCs w:val="24"/>
        </w:rPr>
        <w:t>Pazoki</w:t>
      </w:r>
      <w:proofErr w:type="spellEnd"/>
      <w:r w:rsidRPr="005043B7">
        <w:rPr>
          <w:rFonts w:ascii="Times New Roman" w:hAnsi="Times New Roman" w:cs="Times New Roman"/>
          <w:sz w:val="24"/>
          <w:szCs w:val="24"/>
        </w:rPr>
        <w:t xml:space="preserve"> A, Ord RA. Odontogenic keratocyst: to decompress or not to decompress? A comparative study of decompression and enucleation versus resection/peripheral ostectomy.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2007;65:640-4.</w:t>
      </w:r>
    </w:p>
    <w:p w14:paraId="63EFCF91" w14:textId="60B962B5"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8.</w:t>
      </w:r>
      <w:r w:rsidRPr="005043B7">
        <w:rPr>
          <w:rFonts w:ascii="Times New Roman" w:hAnsi="Times New Roman" w:cs="Times New Roman"/>
          <w:sz w:val="24"/>
          <w:szCs w:val="24"/>
        </w:rPr>
        <w:tab/>
        <w:t xml:space="preserve">Madras J, Lapointe H. Keratocystic odontogenic </w:t>
      </w:r>
      <w:proofErr w:type="spellStart"/>
      <w:r w:rsidRPr="005043B7">
        <w:rPr>
          <w:rFonts w:ascii="Times New Roman" w:hAnsi="Times New Roman" w:cs="Times New Roman"/>
          <w:sz w:val="24"/>
          <w:szCs w:val="24"/>
        </w:rPr>
        <w:t>tumour</w:t>
      </w:r>
      <w:proofErr w:type="spellEnd"/>
      <w:r w:rsidRPr="005043B7">
        <w:rPr>
          <w:rFonts w:ascii="Times New Roman" w:hAnsi="Times New Roman" w:cs="Times New Roman"/>
          <w:sz w:val="24"/>
          <w:szCs w:val="24"/>
        </w:rPr>
        <w:t xml:space="preserve">: reclassification of the odontogenic keratocyst from cyst to </w:t>
      </w:r>
      <w:proofErr w:type="spellStart"/>
      <w:r w:rsidRPr="005043B7">
        <w:rPr>
          <w:rFonts w:ascii="Times New Roman" w:hAnsi="Times New Roman" w:cs="Times New Roman"/>
          <w:sz w:val="24"/>
          <w:szCs w:val="24"/>
        </w:rPr>
        <w:t>tumour</w:t>
      </w:r>
      <w:proofErr w:type="spellEnd"/>
      <w:r w:rsidRPr="005043B7">
        <w:rPr>
          <w:rFonts w:ascii="Times New Roman" w:hAnsi="Times New Roman" w:cs="Times New Roman"/>
          <w:sz w:val="24"/>
          <w:szCs w:val="24"/>
        </w:rPr>
        <w:t>. J Can Dent Assoc. 2008;74:165-165h.</w:t>
      </w:r>
    </w:p>
    <w:p w14:paraId="01FAD65B" w14:textId="55F40F77"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9.</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Boffano</w:t>
      </w:r>
      <w:proofErr w:type="spellEnd"/>
      <w:r w:rsidRPr="005043B7">
        <w:rPr>
          <w:rFonts w:ascii="Times New Roman" w:hAnsi="Times New Roman" w:cs="Times New Roman"/>
          <w:sz w:val="24"/>
          <w:szCs w:val="24"/>
        </w:rPr>
        <w:t xml:space="preserve"> P, </w:t>
      </w:r>
      <w:proofErr w:type="spellStart"/>
      <w:r w:rsidRPr="005043B7">
        <w:rPr>
          <w:rFonts w:ascii="Times New Roman" w:hAnsi="Times New Roman" w:cs="Times New Roman"/>
          <w:sz w:val="24"/>
          <w:szCs w:val="24"/>
        </w:rPr>
        <w:t>Ruga</w:t>
      </w:r>
      <w:proofErr w:type="spellEnd"/>
      <w:r w:rsidRPr="005043B7">
        <w:rPr>
          <w:rFonts w:ascii="Times New Roman" w:hAnsi="Times New Roman" w:cs="Times New Roman"/>
          <w:sz w:val="24"/>
          <w:szCs w:val="24"/>
        </w:rPr>
        <w:t xml:space="preserve"> E, </w:t>
      </w:r>
      <w:proofErr w:type="spellStart"/>
      <w:r w:rsidRPr="005043B7">
        <w:rPr>
          <w:rFonts w:ascii="Times New Roman" w:hAnsi="Times New Roman" w:cs="Times New Roman"/>
          <w:sz w:val="24"/>
          <w:szCs w:val="24"/>
        </w:rPr>
        <w:t>Gallesio</w:t>
      </w:r>
      <w:proofErr w:type="spellEnd"/>
      <w:r w:rsidRPr="005043B7">
        <w:rPr>
          <w:rFonts w:ascii="Times New Roman" w:hAnsi="Times New Roman" w:cs="Times New Roman"/>
          <w:sz w:val="24"/>
          <w:szCs w:val="24"/>
        </w:rPr>
        <w:t xml:space="preserve"> C. Keratocystic odontogenic tumor (odontogenic keratocyst): preliminary retrospective review of epidemiologic, clinical, and radiologic features of 261 lesions from University of Turin.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2010;68:2994-9.</w:t>
      </w:r>
    </w:p>
    <w:p w14:paraId="0EFE0B06" w14:textId="77777777"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10.</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Zecha</w:t>
      </w:r>
      <w:proofErr w:type="spellEnd"/>
      <w:r w:rsidRPr="005043B7">
        <w:rPr>
          <w:rFonts w:ascii="Times New Roman" w:hAnsi="Times New Roman" w:cs="Times New Roman"/>
          <w:sz w:val="24"/>
          <w:szCs w:val="24"/>
        </w:rPr>
        <w:t xml:space="preserve"> JAEM, Mendes RA, </w:t>
      </w:r>
      <w:proofErr w:type="spellStart"/>
      <w:r w:rsidRPr="005043B7">
        <w:rPr>
          <w:rFonts w:ascii="Times New Roman" w:hAnsi="Times New Roman" w:cs="Times New Roman"/>
          <w:sz w:val="24"/>
          <w:szCs w:val="24"/>
        </w:rPr>
        <w:t>Lindeboom</w:t>
      </w:r>
      <w:proofErr w:type="spellEnd"/>
      <w:r w:rsidRPr="005043B7">
        <w:rPr>
          <w:rFonts w:ascii="Times New Roman" w:hAnsi="Times New Roman" w:cs="Times New Roman"/>
          <w:sz w:val="24"/>
          <w:szCs w:val="24"/>
        </w:rPr>
        <w:t xml:space="preserve"> VB, van der Waal I. Recurrence rate of keratocystic odontogenic tumor after conservative surgical treatment without adjunctive therapies - A 35-year single institution experience. Oral Oncol. 2010;46:740–2.</w:t>
      </w:r>
    </w:p>
    <w:p w14:paraId="42F98DDE" w14:textId="0797ED04" w:rsidR="00CA3061" w:rsidRPr="005043B7" w:rsidRDefault="00CA3061" w:rsidP="00080FF5">
      <w:pPr>
        <w:ind w:left="720" w:hanging="720"/>
        <w:rPr>
          <w:rFonts w:ascii="Times New Roman" w:hAnsi="Times New Roman" w:cs="Times New Roman"/>
          <w:sz w:val="24"/>
          <w:szCs w:val="24"/>
        </w:rPr>
      </w:pPr>
      <w:r w:rsidRPr="005043B7">
        <w:rPr>
          <w:rFonts w:ascii="Times New Roman" w:hAnsi="Times New Roman" w:cs="Times New Roman"/>
          <w:sz w:val="24"/>
          <w:szCs w:val="24"/>
        </w:rPr>
        <w:t>11.</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Güler</w:t>
      </w:r>
      <w:proofErr w:type="spellEnd"/>
      <w:r w:rsidRPr="005043B7">
        <w:rPr>
          <w:rFonts w:ascii="Times New Roman" w:hAnsi="Times New Roman" w:cs="Times New Roman"/>
          <w:sz w:val="24"/>
          <w:szCs w:val="24"/>
        </w:rPr>
        <w:t xml:space="preserve"> N, </w:t>
      </w:r>
      <w:proofErr w:type="spellStart"/>
      <w:r w:rsidRPr="005043B7">
        <w:rPr>
          <w:rFonts w:ascii="Times New Roman" w:hAnsi="Times New Roman" w:cs="Times New Roman"/>
          <w:sz w:val="24"/>
          <w:szCs w:val="24"/>
        </w:rPr>
        <w:t>Şençift</w:t>
      </w:r>
      <w:proofErr w:type="spellEnd"/>
      <w:r w:rsidRPr="005043B7">
        <w:rPr>
          <w:rFonts w:ascii="Times New Roman" w:hAnsi="Times New Roman" w:cs="Times New Roman"/>
          <w:sz w:val="24"/>
          <w:szCs w:val="24"/>
        </w:rPr>
        <w:t xml:space="preserve"> K, </w:t>
      </w:r>
      <w:proofErr w:type="spellStart"/>
      <w:r w:rsidRPr="005043B7">
        <w:rPr>
          <w:rFonts w:ascii="Times New Roman" w:hAnsi="Times New Roman" w:cs="Times New Roman"/>
          <w:sz w:val="24"/>
          <w:szCs w:val="24"/>
        </w:rPr>
        <w:t>Demirkol</w:t>
      </w:r>
      <w:proofErr w:type="spellEnd"/>
      <w:r w:rsidRPr="005043B7">
        <w:rPr>
          <w:rFonts w:ascii="Times New Roman" w:hAnsi="Times New Roman" w:cs="Times New Roman"/>
          <w:sz w:val="24"/>
          <w:szCs w:val="24"/>
        </w:rPr>
        <w:t xml:space="preserve"> Ö. Conservative Management of Keratocystic Odontogenic Tumors of Jaws. Sci</w:t>
      </w:r>
      <w:r w:rsidR="00080FF5" w:rsidRPr="005043B7">
        <w:rPr>
          <w:rFonts w:ascii="Times New Roman" w:hAnsi="Times New Roman" w:cs="Times New Roman"/>
          <w:sz w:val="24"/>
          <w:szCs w:val="24"/>
        </w:rPr>
        <w:t xml:space="preserve"> World J.  </w:t>
      </w:r>
      <w:r w:rsidRPr="005043B7">
        <w:rPr>
          <w:rFonts w:ascii="Times New Roman" w:hAnsi="Times New Roman" w:cs="Times New Roman"/>
          <w:sz w:val="24"/>
          <w:szCs w:val="24"/>
        </w:rPr>
        <w:t>2012;2012:1-10.</w:t>
      </w:r>
    </w:p>
    <w:p w14:paraId="7AC46053" w14:textId="006F69D8"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12.</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Selvi</w:t>
      </w:r>
      <w:proofErr w:type="spellEnd"/>
      <w:r w:rsidRPr="005043B7">
        <w:rPr>
          <w:rFonts w:ascii="Times New Roman" w:hAnsi="Times New Roman" w:cs="Times New Roman"/>
          <w:sz w:val="24"/>
          <w:szCs w:val="24"/>
        </w:rPr>
        <w:t xml:space="preserve"> F, </w:t>
      </w:r>
      <w:proofErr w:type="spellStart"/>
      <w:r w:rsidRPr="005043B7">
        <w:rPr>
          <w:rFonts w:ascii="Times New Roman" w:hAnsi="Times New Roman" w:cs="Times New Roman"/>
          <w:sz w:val="24"/>
          <w:szCs w:val="24"/>
        </w:rPr>
        <w:t>Tekkesin</w:t>
      </w:r>
      <w:proofErr w:type="spellEnd"/>
      <w:r w:rsidRPr="005043B7">
        <w:rPr>
          <w:rFonts w:ascii="Times New Roman" w:hAnsi="Times New Roman" w:cs="Times New Roman"/>
          <w:sz w:val="24"/>
          <w:szCs w:val="24"/>
        </w:rPr>
        <w:t xml:space="preserve"> MS, </w:t>
      </w:r>
      <w:proofErr w:type="spellStart"/>
      <w:r w:rsidRPr="005043B7">
        <w:rPr>
          <w:rFonts w:ascii="Times New Roman" w:hAnsi="Times New Roman" w:cs="Times New Roman"/>
          <w:sz w:val="24"/>
          <w:szCs w:val="24"/>
        </w:rPr>
        <w:t>Cakarer</w:t>
      </w:r>
      <w:proofErr w:type="spellEnd"/>
      <w:r w:rsidRPr="005043B7">
        <w:rPr>
          <w:rFonts w:ascii="Times New Roman" w:hAnsi="Times New Roman" w:cs="Times New Roman"/>
          <w:sz w:val="24"/>
          <w:szCs w:val="24"/>
        </w:rPr>
        <w:t xml:space="preserve"> S, Isler SC, </w:t>
      </w:r>
      <w:proofErr w:type="spellStart"/>
      <w:r w:rsidRPr="005043B7">
        <w:rPr>
          <w:rFonts w:ascii="Times New Roman" w:hAnsi="Times New Roman" w:cs="Times New Roman"/>
          <w:sz w:val="24"/>
          <w:szCs w:val="24"/>
        </w:rPr>
        <w:t>Keskin</w:t>
      </w:r>
      <w:proofErr w:type="spellEnd"/>
      <w:r w:rsidRPr="005043B7">
        <w:rPr>
          <w:rFonts w:ascii="Times New Roman" w:hAnsi="Times New Roman" w:cs="Times New Roman"/>
          <w:sz w:val="24"/>
          <w:szCs w:val="24"/>
        </w:rPr>
        <w:t xml:space="preserve"> C. Keratocystic odontogenic tumors: predictive factors of recurrence by Ki-67 and </w:t>
      </w:r>
      <w:proofErr w:type="spellStart"/>
      <w:r w:rsidRPr="005043B7">
        <w:rPr>
          <w:rFonts w:ascii="Times New Roman" w:hAnsi="Times New Roman" w:cs="Times New Roman"/>
          <w:sz w:val="24"/>
          <w:szCs w:val="24"/>
        </w:rPr>
        <w:t>AgNOR</w:t>
      </w:r>
      <w:proofErr w:type="spellEnd"/>
      <w:r w:rsidRPr="005043B7">
        <w:rPr>
          <w:rFonts w:ascii="Times New Roman" w:hAnsi="Times New Roman" w:cs="Times New Roman"/>
          <w:sz w:val="24"/>
          <w:szCs w:val="24"/>
        </w:rPr>
        <w:t xml:space="preserve"> labelling. Int J Med Sci. 2012;9:262-8.</w:t>
      </w:r>
    </w:p>
    <w:p w14:paraId="5AB058D2" w14:textId="0369E2CF"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13.</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Titinchi</w:t>
      </w:r>
      <w:proofErr w:type="spellEnd"/>
      <w:r w:rsidRPr="005043B7">
        <w:rPr>
          <w:rFonts w:ascii="Times New Roman" w:hAnsi="Times New Roman" w:cs="Times New Roman"/>
          <w:sz w:val="24"/>
          <w:szCs w:val="24"/>
        </w:rPr>
        <w:t xml:space="preserve"> F, Nortje CJ. Keratocystic odontogenic tumor: A recurrence analysis of clinical and radiographic parameters.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2012;114:136-42.</w:t>
      </w:r>
    </w:p>
    <w:p w14:paraId="3A4C561E" w14:textId="103DF6A4"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14.</w:t>
      </w:r>
      <w:r w:rsidRPr="005043B7">
        <w:rPr>
          <w:rFonts w:ascii="Times New Roman" w:hAnsi="Times New Roman" w:cs="Times New Roman"/>
          <w:sz w:val="24"/>
          <w:szCs w:val="24"/>
        </w:rPr>
        <w:tab/>
        <w:t xml:space="preserve">Sánchez-Burgos R, González-Martín-Moro J, Pérez-Fernández E, </w:t>
      </w:r>
      <w:proofErr w:type="spellStart"/>
      <w:r w:rsidRPr="005043B7">
        <w:rPr>
          <w:rFonts w:ascii="Times New Roman" w:hAnsi="Times New Roman" w:cs="Times New Roman"/>
          <w:sz w:val="24"/>
          <w:szCs w:val="24"/>
        </w:rPr>
        <w:t>Burgueño</w:t>
      </w:r>
      <w:proofErr w:type="spellEnd"/>
      <w:r w:rsidRPr="005043B7">
        <w:rPr>
          <w:rFonts w:ascii="Times New Roman" w:hAnsi="Times New Roman" w:cs="Times New Roman"/>
          <w:sz w:val="24"/>
          <w:szCs w:val="24"/>
        </w:rPr>
        <w:t xml:space="preserve">-García M. Clinical, radiological and therapeutic features of keratocystic odontogenic </w:t>
      </w:r>
      <w:proofErr w:type="spellStart"/>
      <w:r w:rsidRPr="005043B7">
        <w:rPr>
          <w:rFonts w:ascii="Times New Roman" w:hAnsi="Times New Roman" w:cs="Times New Roman"/>
          <w:sz w:val="24"/>
          <w:szCs w:val="24"/>
        </w:rPr>
        <w:t>tumours</w:t>
      </w:r>
      <w:proofErr w:type="spellEnd"/>
      <w:r w:rsidRPr="005043B7">
        <w:rPr>
          <w:rFonts w:ascii="Times New Roman" w:hAnsi="Times New Roman" w:cs="Times New Roman"/>
          <w:sz w:val="24"/>
          <w:szCs w:val="24"/>
        </w:rPr>
        <w:t>: a study over a decade. J Clin Exp Dent. 2014;6:e259-64.</w:t>
      </w:r>
    </w:p>
    <w:p w14:paraId="1D9090F8" w14:textId="6041133C" w:rsidR="00CA3061" w:rsidRPr="005043B7" w:rsidRDefault="00080FF5"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 xml:space="preserve">15.     </w:t>
      </w:r>
      <w:r w:rsidR="00CA3061" w:rsidRPr="005043B7">
        <w:rPr>
          <w:rFonts w:ascii="Times New Roman" w:hAnsi="Times New Roman" w:cs="Times New Roman"/>
          <w:sz w:val="24"/>
          <w:szCs w:val="24"/>
        </w:rPr>
        <w:t xml:space="preserve">Kinard BE, Chuang SK, August M, Dodson TB. For treatment of odontogenic </w:t>
      </w:r>
      <w:proofErr w:type="spellStart"/>
      <w:r w:rsidR="00CA3061" w:rsidRPr="005043B7">
        <w:rPr>
          <w:rFonts w:ascii="Times New Roman" w:hAnsi="Times New Roman" w:cs="Times New Roman"/>
          <w:sz w:val="24"/>
          <w:szCs w:val="24"/>
        </w:rPr>
        <w:t>keratocysts</w:t>
      </w:r>
      <w:proofErr w:type="spellEnd"/>
      <w:r w:rsidR="00CA3061" w:rsidRPr="005043B7">
        <w:rPr>
          <w:rFonts w:ascii="Times New Roman" w:hAnsi="Times New Roman" w:cs="Times New Roman"/>
          <w:sz w:val="24"/>
          <w:szCs w:val="24"/>
        </w:rPr>
        <w:t xml:space="preserve">, is enucleation, when compared to decompression, a less complex management protocol? J Oral </w:t>
      </w:r>
      <w:proofErr w:type="spellStart"/>
      <w:r w:rsidR="00CA3061" w:rsidRPr="005043B7">
        <w:rPr>
          <w:rFonts w:ascii="Times New Roman" w:hAnsi="Times New Roman" w:cs="Times New Roman"/>
          <w:sz w:val="24"/>
          <w:szCs w:val="24"/>
        </w:rPr>
        <w:t>Maxillofac</w:t>
      </w:r>
      <w:proofErr w:type="spellEnd"/>
      <w:r w:rsidR="00CA3061" w:rsidRPr="005043B7">
        <w:rPr>
          <w:rFonts w:ascii="Times New Roman" w:hAnsi="Times New Roman" w:cs="Times New Roman"/>
          <w:sz w:val="24"/>
          <w:szCs w:val="24"/>
        </w:rPr>
        <w:t xml:space="preserve"> Surg. 2015;73:641–8.</w:t>
      </w:r>
    </w:p>
    <w:p w14:paraId="4E164C4A" w14:textId="08036BCC" w:rsidR="00CA3061" w:rsidRPr="005043B7" w:rsidRDefault="00CA3061" w:rsidP="00CA3061">
      <w:pPr>
        <w:rPr>
          <w:rFonts w:ascii="Times New Roman" w:hAnsi="Times New Roman" w:cs="Times New Roman"/>
          <w:sz w:val="24"/>
          <w:szCs w:val="24"/>
        </w:rPr>
      </w:pPr>
      <w:r w:rsidRPr="005043B7">
        <w:rPr>
          <w:rFonts w:ascii="Times New Roman" w:hAnsi="Times New Roman" w:cs="Times New Roman"/>
          <w:sz w:val="24"/>
          <w:szCs w:val="24"/>
        </w:rPr>
        <w:t>16.</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Voorsmit</w:t>
      </w:r>
      <w:proofErr w:type="spellEnd"/>
      <w:r w:rsidRPr="005043B7">
        <w:rPr>
          <w:rFonts w:ascii="Times New Roman" w:hAnsi="Times New Roman" w:cs="Times New Roman"/>
          <w:sz w:val="24"/>
          <w:szCs w:val="24"/>
        </w:rPr>
        <w:t xml:space="preserve"> R</w:t>
      </w:r>
      <w:r w:rsidR="0051092B" w:rsidRPr="005043B7">
        <w:rPr>
          <w:rFonts w:ascii="Times New Roman" w:hAnsi="Times New Roman" w:cs="Times New Roman"/>
          <w:sz w:val="24"/>
          <w:szCs w:val="24"/>
        </w:rPr>
        <w:t>A</w:t>
      </w:r>
      <w:r w:rsidRPr="005043B7">
        <w:rPr>
          <w:rFonts w:ascii="Times New Roman" w:hAnsi="Times New Roman" w:cs="Times New Roman"/>
          <w:sz w:val="24"/>
          <w:szCs w:val="24"/>
        </w:rPr>
        <w:t xml:space="preserve"> , </w:t>
      </w:r>
      <w:proofErr w:type="spellStart"/>
      <w:r w:rsidRPr="005043B7">
        <w:rPr>
          <w:rFonts w:ascii="Times New Roman" w:hAnsi="Times New Roman" w:cs="Times New Roman"/>
          <w:sz w:val="24"/>
          <w:szCs w:val="24"/>
        </w:rPr>
        <w:t>Stoelinga</w:t>
      </w:r>
      <w:proofErr w:type="spellEnd"/>
      <w:r w:rsidRPr="005043B7">
        <w:rPr>
          <w:rFonts w:ascii="Times New Roman" w:hAnsi="Times New Roman" w:cs="Times New Roman"/>
          <w:sz w:val="24"/>
          <w:szCs w:val="24"/>
        </w:rPr>
        <w:t xml:space="preserve"> PJ, van </w:t>
      </w:r>
      <w:proofErr w:type="spellStart"/>
      <w:r w:rsidRPr="005043B7">
        <w:rPr>
          <w:rFonts w:ascii="Times New Roman" w:hAnsi="Times New Roman" w:cs="Times New Roman"/>
          <w:sz w:val="24"/>
          <w:szCs w:val="24"/>
        </w:rPr>
        <w:t>Haelst</w:t>
      </w:r>
      <w:proofErr w:type="spellEnd"/>
      <w:r w:rsidRPr="005043B7">
        <w:rPr>
          <w:rFonts w:ascii="Times New Roman" w:hAnsi="Times New Roman" w:cs="Times New Roman"/>
          <w:sz w:val="24"/>
          <w:szCs w:val="24"/>
        </w:rPr>
        <w:t xml:space="preserve"> UJ. The management of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J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1981;9:228–236.</w:t>
      </w:r>
    </w:p>
    <w:p w14:paraId="487996B0" w14:textId="0D8D8BBC"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17.</w:t>
      </w:r>
      <w:r w:rsidRPr="005043B7">
        <w:rPr>
          <w:rFonts w:ascii="Times New Roman" w:hAnsi="Times New Roman" w:cs="Times New Roman"/>
          <w:sz w:val="24"/>
          <w:szCs w:val="24"/>
        </w:rPr>
        <w:tab/>
        <w:t xml:space="preserve">Jensen J, </w:t>
      </w:r>
      <w:proofErr w:type="spellStart"/>
      <w:r w:rsidRPr="005043B7">
        <w:rPr>
          <w:rFonts w:ascii="Times New Roman" w:hAnsi="Times New Roman" w:cs="Times New Roman"/>
          <w:sz w:val="24"/>
          <w:szCs w:val="24"/>
        </w:rPr>
        <w:t>Sindet</w:t>
      </w:r>
      <w:proofErr w:type="spellEnd"/>
      <w:r w:rsidRPr="005043B7">
        <w:rPr>
          <w:rFonts w:ascii="Times New Roman" w:hAnsi="Times New Roman" w:cs="Times New Roman"/>
          <w:sz w:val="24"/>
          <w:szCs w:val="24"/>
        </w:rPr>
        <w:t xml:space="preserve">-Pedersen S, Simonsen EK. A comparative study of treatment of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by enucleation or enucleation combined with cryotherapy. A preliminary report. J </w:t>
      </w:r>
      <w:proofErr w:type="spellStart"/>
      <w:r w:rsidRPr="005043B7">
        <w:rPr>
          <w:rFonts w:ascii="Times New Roman" w:hAnsi="Times New Roman" w:cs="Times New Roman"/>
          <w:sz w:val="24"/>
          <w:szCs w:val="24"/>
        </w:rPr>
        <w:t>Craniomaxillofac</w:t>
      </w:r>
      <w:proofErr w:type="spellEnd"/>
      <w:r w:rsidRPr="005043B7">
        <w:rPr>
          <w:rFonts w:ascii="Times New Roman" w:hAnsi="Times New Roman" w:cs="Times New Roman"/>
          <w:sz w:val="24"/>
          <w:szCs w:val="24"/>
        </w:rPr>
        <w:t xml:space="preserve"> Surg. 1988;16:362-5.</w:t>
      </w:r>
    </w:p>
    <w:p w14:paraId="7B96B5AD" w14:textId="02DC4718"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18.</w:t>
      </w:r>
      <w:r w:rsidRPr="005043B7">
        <w:rPr>
          <w:rFonts w:ascii="Times New Roman" w:hAnsi="Times New Roman" w:cs="Times New Roman"/>
          <w:sz w:val="24"/>
          <w:szCs w:val="24"/>
        </w:rPr>
        <w:tab/>
        <w:t xml:space="preserve">Marker P, </w:t>
      </w:r>
      <w:proofErr w:type="spellStart"/>
      <w:r w:rsidRPr="005043B7">
        <w:rPr>
          <w:rFonts w:ascii="Times New Roman" w:hAnsi="Times New Roman" w:cs="Times New Roman"/>
          <w:sz w:val="24"/>
          <w:szCs w:val="24"/>
        </w:rPr>
        <w:t>Brøndum</w:t>
      </w:r>
      <w:proofErr w:type="spellEnd"/>
      <w:r w:rsidRPr="005043B7">
        <w:rPr>
          <w:rFonts w:ascii="Times New Roman" w:hAnsi="Times New Roman" w:cs="Times New Roman"/>
          <w:sz w:val="24"/>
          <w:szCs w:val="24"/>
        </w:rPr>
        <w:t xml:space="preserve"> N, Clausen PP, Bastian HL. Treatment of large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by decompression and later cystectomy: a long-term follow-up and a histologic study of 23 cases.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Endod</w:t>
      </w:r>
      <w:proofErr w:type="spellEnd"/>
      <w:r w:rsidRPr="005043B7">
        <w:rPr>
          <w:rFonts w:ascii="Times New Roman" w:hAnsi="Times New Roman" w:cs="Times New Roman"/>
          <w:sz w:val="24"/>
          <w:szCs w:val="24"/>
        </w:rPr>
        <w:t>. 1996;82:122-31.</w:t>
      </w:r>
    </w:p>
    <w:p w14:paraId="5FC4A296" w14:textId="33113190"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lastRenderedPageBreak/>
        <w:t>19.</w:t>
      </w:r>
      <w:r w:rsidRPr="005043B7">
        <w:rPr>
          <w:rFonts w:ascii="Times New Roman" w:hAnsi="Times New Roman" w:cs="Times New Roman"/>
          <w:sz w:val="24"/>
          <w:szCs w:val="24"/>
        </w:rPr>
        <w:tab/>
        <w:t xml:space="preserve">Schmidt BL, </w:t>
      </w:r>
      <w:proofErr w:type="spellStart"/>
      <w:r w:rsidRPr="005043B7">
        <w:rPr>
          <w:rFonts w:ascii="Times New Roman" w:hAnsi="Times New Roman" w:cs="Times New Roman"/>
          <w:sz w:val="24"/>
          <w:szCs w:val="24"/>
        </w:rPr>
        <w:t>Pogrel</w:t>
      </w:r>
      <w:proofErr w:type="spellEnd"/>
      <w:r w:rsidRPr="005043B7">
        <w:rPr>
          <w:rFonts w:ascii="Times New Roman" w:hAnsi="Times New Roman" w:cs="Times New Roman"/>
          <w:sz w:val="24"/>
          <w:szCs w:val="24"/>
        </w:rPr>
        <w:t xml:space="preserve"> MA. The use of enucleation and liquid nitrogen cryotherapy in the management of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2001;59:720-725.</w:t>
      </w:r>
    </w:p>
    <w:p w14:paraId="159E2E56" w14:textId="4354BD8F"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20.</w:t>
      </w:r>
      <w:r w:rsidRPr="005043B7">
        <w:rPr>
          <w:rFonts w:ascii="Times New Roman" w:hAnsi="Times New Roman" w:cs="Times New Roman"/>
          <w:sz w:val="24"/>
          <w:szCs w:val="24"/>
        </w:rPr>
        <w:tab/>
        <w:t xml:space="preserve">Nakamura N, </w:t>
      </w:r>
      <w:proofErr w:type="spellStart"/>
      <w:r w:rsidRPr="005043B7">
        <w:rPr>
          <w:rFonts w:ascii="Times New Roman" w:hAnsi="Times New Roman" w:cs="Times New Roman"/>
          <w:sz w:val="24"/>
          <w:szCs w:val="24"/>
        </w:rPr>
        <w:t>Mitsuyasu</w:t>
      </w:r>
      <w:proofErr w:type="spellEnd"/>
      <w:r w:rsidRPr="005043B7">
        <w:rPr>
          <w:rFonts w:ascii="Times New Roman" w:hAnsi="Times New Roman" w:cs="Times New Roman"/>
          <w:sz w:val="24"/>
          <w:szCs w:val="24"/>
        </w:rPr>
        <w:t xml:space="preserve"> T, </w:t>
      </w:r>
      <w:proofErr w:type="spellStart"/>
      <w:r w:rsidRPr="005043B7">
        <w:rPr>
          <w:rFonts w:ascii="Times New Roman" w:hAnsi="Times New Roman" w:cs="Times New Roman"/>
          <w:sz w:val="24"/>
          <w:szCs w:val="24"/>
        </w:rPr>
        <w:t>Mitsuyasu</w:t>
      </w:r>
      <w:proofErr w:type="spellEnd"/>
      <w:r w:rsidRPr="005043B7">
        <w:rPr>
          <w:rFonts w:ascii="Times New Roman" w:hAnsi="Times New Roman" w:cs="Times New Roman"/>
          <w:sz w:val="24"/>
          <w:szCs w:val="24"/>
        </w:rPr>
        <w:t xml:space="preserve"> Y, </w:t>
      </w:r>
      <w:proofErr w:type="spellStart"/>
      <w:r w:rsidRPr="005043B7">
        <w:rPr>
          <w:rFonts w:ascii="Times New Roman" w:hAnsi="Times New Roman" w:cs="Times New Roman"/>
          <w:sz w:val="24"/>
          <w:szCs w:val="24"/>
        </w:rPr>
        <w:t>Taketomi</w:t>
      </w:r>
      <w:proofErr w:type="spellEnd"/>
      <w:r w:rsidRPr="005043B7">
        <w:rPr>
          <w:rFonts w:ascii="Times New Roman" w:hAnsi="Times New Roman" w:cs="Times New Roman"/>
          <w:sz w:val="24"/>
          <w:szCs w:val="24"/>
        </w:rPr>
        <w:t xml:space="preserve"> T, Higuchi Y, </w:t>
      </w:r>
      <w:proofErr w:type="spellStart"/>
      <w:r w:rsidRPr="005043B7">
        <w:rPr>
          <w:rFonts w:ascii="Times New Roman" w:hAnsi="Times New Roman" w:cs="Times New Roman"/>
          <w:sz w:val="24"/>
          <w:szCs w:val="24"/>
        </w:rPr>
        <w:t>Ohishi</w:t>
      </w:r>
      <w:proofErr w:type="spellEnd"/>
      <w:r w:rsidRPr="005043B7">
        <w:rPr>
          <w:rFonts w:ascii="Times New Roman" w:hAnsi="Times New Roman" w:cs="Times New Roman"/>
          <w:sz w:val="24"/>
          <w:szCs w:val="24"/>
        </w:rPr>
        <w:t xml:space="preserve"> M. Marsupialization for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long-term follow-up analysis of the effects and changes in growth characteristics.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Endod</w:t>
      </w:r>
      <w:proofErr w:type="spellEnd"/>
      <w:r w:rsidRPr="005043B7">
        <w:rPr>
          <w:rFonts w:ascii="Times New Roman" w:hAnsi="Times New Roman" w:cs="Times New Roman"/>
          <w:sz w:val="24"/>
          <w:szCs w:val="24"/>
        </w:rPr>
        <w:t>. 2002;94:543-53.</w:t>
      </w:r>
    </w:p>
    <w:p w14:paraId="7064448C" w14:textId="7C3A7290"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21.</w:t>
      </w:r>
      <w:r w:rsidRPr="005043B7">
        <w:rPr>
          <w:rFonts w:ascii="Times New Roman" w:hAnsi="Times New Roman" w:cs="Times New Roman"/>
          <w:sz w:val="24"/>
          <w:szCs w:val="24"/>
        </w:rPr>
        <w:tab/>
        <w:t xml:space="preserve">August M, </w:t>
      </w:r>
      <w:proofErr w:type="spellStart"/>
      <w:r w:rsidRPr="005043B7">
        <w:rPr>
          <w:rFonts w:ascii="Times New Roman" w:hAnsi="Times New Roman" w:cs="Times New Roman"/>
          <w:sz w:val="24"/>
          <w:szCs w:val="24"/>
        </w:rPr>
        <w:t>Faquin</w:t>
      </w:r>
      <w:proofErr w:type="spellEnd"/>
      <w:r w:rsidRPr="005043B7">
        <w:rPr>
          <w:rFonts w:ascii="Times New Roman" w:hAnsi="Times New Roman" w:cs="Times New Roman"/>
          <w:sz w:val="24"/>
          <w:szCs w:val="24"/>
        </w:rPr>
        <w:t xml:space="preserve"> WC, </w:t>
      </w:r>
      <w:proofErr w:type="spellStart"/>
      <w:r w:rsidRPr="005043B7">
        <w:rPr>
          <w:rFonts w:ascii="Times New Roman" w:hAnsi="Times New Roman" w:cs="Times New Roman"/>
          <w:sz w:val="24"/>
          <w:szCs w:val="24"/>
        </w:rPr>
        <w:t>Troulis</w:t>
      </w:r>
      <w:proofErr w:type="spellEnd"/>
      <w:r w:rsidRPr="005043B7">
        <w:rPr>
          <w:rFonts w:ascii="Times New Roman" w:hAnsi="Times New Roman" w:cs="Times New Roman"/>
          <w:sz w:val="24"/>
          <w:szCs w:val="24"/>
        </w:rPr>
        <w:t xml:space="preserve"> MJ, </w:t>
      </w:r>
      <w:proofErr w:type="spellStart"/>
      <w:r w:rsidRPr="005043B7">
        <w:rPr>
          <w:rFonts w:ascii="Times New Roman" w:hAnsi="Times New Roman" w:cs="Times New Roman"/>
          <w:sz w:val="24"/>
          <w:szCs w:val="24"/>
        </w:rPr>
        <w:t>Kaban</w:t>
      </w:r>
      <w:proofErr w:type="spellEnd"/>
      <w:r w:rsidRPr="005043B7">
        <w:rPr>
          <w:rFonts w:ascii="Times New Roman" w:hAnsi="Times New Roman" w:cs="Times New Roman"/>
          <w:sz w:val="24"/>
          <w:szCs w:val="24"/>
        </w:rPr>
        <w:t xml:space="preserve"> LB. Dedifferentiation of odontogenic keratocyst epithelium after cyst decompression.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2003;61:678-83; discussion 683-4.</w:t>
      </w:r>
    </w:p>
    <w:p w14:paraId="51A6AE9D" w14:textId="541DDD80"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22.</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Pogrel</w:t>
      </w:r>
      <w:proofErr w:type="spellEnd"/>
      <w:r w:rsidRPr="005043B7">
        <w:rPr>
          <w:rFonts w:ascii="Times New Roman" w:hAnsi="Times New Roman" w:cs="Times New Roman"/>
          <w:sz w:val="24"/>
          <w:szCs w:val="24"/>
        </w:rPr>
        <w:t xml:space="preserve"> MA, Jordan RCK. Marsupialization as a definitive treatment for the odontogenic keratocyst.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2004;62:651–5.</w:t>
      </w:r>
    </w:p>
    <w:p w14:paraId="02858B57" w14:textId="17533D6B"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23.</w:t>
      </w:r>
      <w:r w:rsidRPr="005043B7">
        <w:rPr>
          <w:rFonts w:ascii="Times New Roman" w:hAnsi="Times New Roman" w:cs="Times New Roman"/>
          <w:sz w:val="24"/>
          <w:szCs w:val="24"/>
        </w:rPr>
        <w:tab/>
        <w:t xml:space="preserve">Zhou J, Jiao S, Chen X, Wang Y. [Treatment of recurrent odontogenic keratocyst with enucleation and cryosurgery: a retrospective study of 10 cases]. Shanghai Kou </w:t>
      </w:r>
      <w:proofErr w:type="spellStart"/>
      <w:r w:rsidRPr="005043B7">
        <w:rPr>
          <w:rFonts w:ascii="Times New Roman" w:hAnsi="Times New Roman" w:cs="Times New Roman"/>
          <w:sz w:val="24"/>
          <w:szCs w:val="24"/>
        </w:rPr>
        <w:t>Qiang</w:t>
      </w:r>
      <w:proofErr w:type="spellEnd"/>
      <w:r w:rsidRPr="005043B7">
        <w:rPr>
          <w:rFonts w:ascii="Times New Roman" w:hAnsi="Times New Roman" w:cs="Times New Roman"/>
          <w:sz w:val="24"/>
          <w:szCs w:val="24"/>
        </w:rPr>
        <w:t xml:space="preserve"> Yi </w:t>
      </w:r>
      <w:proofErr w:type="spellStart"/>
      <w:r w:rsidRPr="005043B7">
        <w:rPr>
          <w:rFonts w:ascii="Times New Roman" w:hAnsi="Times New Roman" w:cs="Times New Roman"/>
          <w:sz w:val="24"/>
          <w:szCs w:val="24"/>
        </w:rPr>
        <w:t>Xue</w:t>
      </w:r>
      <w:proofErr w:type="spellEnd"/>
      <w:r w:rsidR="0051092B" w:rsidRPr="005043B7">
        <w:rPr>
          <w:rFonts w:ascii="Times New Roman" w:hAnsi="Times New Roman" w:cs="Times New Roman"/>
          <w:sz w:val="24"/>
          <w:szCs w:val="24"/>
        </w:rPr>
        <w:t>.</w:t>
      </w:r>
      <w:r w:rsidRPr="005043B7">
        <w:rPr>
          <w:rFonts w:ascii="Times New Roman" w:hAnsi="Times New Roman" w:cs="Times New Roman"/>
          <w:sz w:val="24"/>
          <w:szCs w:val="24"/>
        </w:rPr>
        <w:t xml:space="preserve"> 2005;14:476-8.</w:t>
      </w:r>
    </w:p>
    <w:p w14:paraId="583F34F6" w14:textId="3065F557"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24.</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Kuroyanagi</w:t>
      </w:r>
      <w:proofErr w:type="spellEnd"/>
      <w:r w:rsidRPr="005043B7">
        <w:rPr>
          <w:rFonts w:ascii="Times New Roman" w:hAnsi="Times New Roman" w:cs="Times New Roman"/>
          <w:sz w:val="24"/>
          <w:szCs w:val="24"/>
        </w:rPr>
        <w:t xml:space="preserve"> N, Sakuma H, </w:t>
      </w:r>
      <w:proofErr w:type="spellStart"/>
      <w:r w:rsidRPr="005043B7">
        <w:rPr>
          <w:rFonts w:ascii="Times New Roman" w:hAnsi="Times New Roman" w:cs="Times New Roman"/>
          <w:sz w:val="24"/>
          <w:szCs w:val="24"/>
        </w:rPr>
        <w:t>Miyabe</w:t>
      </w:r>
      <w:proofErr w:type="spellEnd"/>
      <w:r w:rsidRPr="005043B7">
        <w:rPr>
          <w:rFonts w:ascii="Times New Roman" w:hAnsi="Times New Roman" w:cs="Times New Roman"/>
          <w:sz w:val="24"/>
          <w:szCs w:val="24"/>
        </w:rPr>
        <w:t xml:space="preserve"> S, et al. Prognostic factors for keratocystic odontogenic tumor (odontogenic keratocyst): analysis of </w:t>
      </w:r>
      <w:proofErr w:type="spellStart"/>
      <w:r w:rsidRPr="005043B7">
        <w:rPr>
          <w:rFonts w:ascii="Times New Roman" w:hAnsi="Times New Roman" w:cs="Times New Roman"/>
          <w:sz w:val="24"/>
          <w:szCs w:val="24"/>
        </w:rPr>
        <w:t>clinico</w:t>
      </w:r>
      <w:proofErr w:type="spellEnd"/>
      <w:r w:rsidRPr="005043B7">
        <w:rPr>
          <w:rFonts w:ascii="Times New Roman" w:hAnsi="Times New Roman" w:cs="Times New Roman"/>
          <w:sz w:val="24"/>
          <w:szCs w:val="24"/>
        </w:rPr>
        <w:t xml:space="preserve">-pathologic and immunohistochemical findings in cysts treated by enucleation. J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Med. 2009;38:386-92.</w:t>
      </w:r>
    </w:p>
    <w:p w14:paraId="0BDFAF98" w14:textId="5281DE3A"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25.</w:t>
      </w:r>
      <w:r w:rsidRPr="005043B7">
        <w:rPr>
          <w:rFonts w:ascii="Times New Roman" w:hAnsi="Times New Roman" w:cs="Times New Roman"/>
          <w:sz w:val="24"/>
          <w:szCs w:val="24"/>
        </w:rPr>
        <w:tab/>
        <w:t xml:space="preserve">Gosau M, </w:t>
      </w:r>
      <w:proofErr w:type="spellStart"/>
      <w:r w:rsidRPr="005043B7">
        <w:rPr>
          <w:rFonts w:ascii="Times New Roman" w:hAnsi="Times New Roman" w:cs="Times New Roman"/>
          <w:sz w:val="24"/>
          <w:szCs w:val="24"/>
        </w:rPr>
        <w:t>Draenert</w:t>
      </w:r>
      <w:proofErr w:type="spellEnd"/>
      <w:r w:rsidRPr="005043B7">
        <w:rPr>
          <w:rFonts w:ascii="Times New Roman" w:hAnsi="Times New Roman" w:cs="Times New Roman"/>
          <w:sz w:val="24"/>
          <w:szCs w:val="24"/>
        </w:rPr>
        <w:t xml:space="preserve"> FG, Müller S, et al. Two modifications in the treatment of keratocystic odontogenic tumors (KCOT) and the use of Carnoy’s solution (CS)--A retrospective study lasting between 2 and 10 years. Clin Oral </w:t>
      </w:r>
      <w:proofErr w:type="spellStart"/>
      <w:r w:rsidRPr="005043B7">
        <w:rPr>
          <w:rFonts w:ascii="Times New Roman" w:hAnsi="Times New Roman" w:cs="Times New Roman"/>
          <w:sz w:val="24"/>
          <w:szCs w:val="24"/>
        </w:rPr>
        <w:t>Investig</w:t>
      </w:r>
      <w:proofErr w:type="spellEnd"/>
      <w:r w:rsidRPr="005043B7">
        <w:rPr>
          <w:rFonts w:ascii="Times New Roman" w:hAnsi="Times New Roman" w:cs="Times New Roman"/>
          <w:sz w:val="24"/>
          <w:szCs w:val="24"/>
        </w:rPr>
        <w:t>. 2010;14:27-34.</w:t>
      </w:r>
    </w:p>
    <w:p w14:paraId="1F6005C1" w14:textId="5B3725D2"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26.</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Pitak-Arnnop</w:t>
      </w:r>
      <w:proofErr w:type="spellEnd"/>
      <w:r w:rsidRPr="005043B7">
        <w:rPr>
          <w:rFonts w:ascii="Times New Roman" w:hAnsi="Times New Roman" w:cs="Times New Roman"/>
          <w:sz w:val="24"/>
          <w:szCs w:val="24"/>
        </w:rPr>
        <w:t xml:space="preserve"> P, </w:t>
      </w:r>
      <w:proofErr w:type="spellStart"/>
      <w:r w:rsidRPr="005043B7">
        <w:rPr>
          <w:rFonts w:ascii="Times New Roman" w:hAnsi="Times New Roman" w:cs="Times New Roman"/>
          <w:sz w:val="24"/>
          <w:szCs w:val="24"/>
        </w:rPr>
        <w:t>Chaine</w:t>
      </w:r>
      <w:proofErr w:type="spellEnd"/>
      <w:r w:rsidRPr="005043B7">
        <w:rPr>
          <w:rFonts w:ascii="Times New Roman" w:hAnsi="Times New Roman" w:cs="Times New Roman"/>
          <w:sz w:val="24"/>
          <w:szCs w:val="24"/>
        </w:rPr>
        <w:t xml:space="preserve"> A, </w:t>
      </w:r>
      <w:proofErr w:type="spellStart"/>
      <w:r w:rsidRPr="005043B7">
        <w:rPr>
          <w:rFonts w:ascii="Times New Roman" w:hAnsi="Times New Roman" w:cs="Times New Roman"/>
          <w:sz w:val="24"/>
          <w:szCs w:val="24"/>
        </w:rPr>
        <w:t>Oprean</w:t>
      </w:r>
      <w:proofErr w:type="spellEnd"/>
      <w:r w:rsidRPr="005043B7">
        <w:rPr>
          <w:rFonts w:ascii="Times New Roman" w:hAnsi="Times New Roman" w:cs="Times New Roman"/>
          <w:sz w:val="24"/>
          <w:szCs w:val="24"/>
        </w:rPr>
        <w:t xml:space="preserve"> N, </w:t>
      </w:r>
      <w:proofErr w:type="spellStart"/>
      <w:r w:rsidRPr="005043B7">
        <w:rPr>
          <w:rFonts w:ascii="Times New Roman" w:hAnsi="Times New Roman" w:cs="Times New Roman"/>
          <w:sz w:val="24"/>
          <w:szCs w:val="24"/>
        </w:rPr>
        <w:t>Dhanuthai</w:t>
      </w:r>
      <w:proofErr w:type="spellEnd"/>
      <w:r w:rsidRPr="005043B7">
        <w:rPr>
          <w:rFonts w:ascii="Times New Roman" w:hAnsi="Times New Roman" w:cs="Times New Roman"/>
          <w:sz w:val="24"/>
          <w:szCs w:val="24"/>
        </w:rPr>
        <w:t xml:space="preserve"> K, Bertrand JC, </w:t>
      </w:r>
      <w:proofErr w:type="spellStart"/>
      <w:r w:rsidRPr="005043B7">
        <w:rPr>
          <w:rFonts w:ascii="Times New Roman" w:hAnsi="Times New Roman" w:cs="Times New Roman"/>
          <w:sz w:val="24"/>
          <w:szCs w:val="24"/>
        </w:rPr>
        <w:t>Bertolus</w:t>
      </w:r>
      <w:proofErr w:type="spellEnd"/>
      <w:r w:rsidRPr="005043B7">
        <w:rPr>
          <w:rFonts w:ascii="Times New Roman" w:hAnsi="Times New Roman" w:cs="Times New Roman"/>
          <w:sz w:val="24"/>
          <w:szCs w:val="24"/>
        </w:rPr>
        <w:t xml:space="preserve"> C. Management of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of the jaws: A ten-year experience with 120 consecutive lesions. J </w:t>
      </w:r>
      <w:proofErr w:type="spellStart"/>
      <w:r w:rsidRPr="005043B7">
        <w:rPr>
          <w:rFonts w:ascii="Times New Roman" w:hAnsi="Times New Roman" w:cs="Times New Roman"/>
          <w:sz w:val="24"/>
          <w:szCs w:val="24"/>
        </w:rPr>
        <w:t>Cranio</w:t>
      </w:r>
      <w:proofErr w:type="spellEnd"/>
      <w:r w:rsidR="0051092B" w:rsidRPr="005043B7">
        <w:rPr>
          <w:rFonts w:ascii="Times New Roman" w:hAnsi="Times New Roman" w:cs="Times New Roman"/>
          <w:sz w:val="24"/>
          <w:szCs w:val="24"/>
        </w:rPr>
        <w:t xml:space="preserve"> </w:t>
      </w:r>
      <w:r w:rsidRPr="005043B7">
        <w:rPr>
          <w:rFonts w:ascii="Times New Roman" w:hAnsi="Times New Roman" w:cs="Times New Roman"/>
          <w:sz w:val="24"/>
          <w:szCs w:val="24"/>
        </w:rPr>
        <w:t>Maxillofacial Surg. 2010;38:358–64.</w:t>
      </w:r>
    </w:p>
    <w:p w14:paraId="41C9850B" w14:textId="77777777"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27.</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Brzozowski</w:t>
      </w:r>
      <w:proofErr w:type="spellEnd"/>
      <w:r w:rsidRPr="005043B7">
        <w:rPr>
          <w:rFonts w:ascii="Times New Roman" w:hAnsi="Times New Roman" w:cs="Times New Roman"/>
          <w:sz w:val="24"/>
          <w:szCs w:val="24"/>
        </w:rPr>
        <w:t xml:space="preserve"> F, </w:t>
      </w:r>
      <w:proofErr w:type="spellStart"/>
      <w:r w:rsidRPr="005043B7">
        <w:rPr>
          <w:rFonts w:ascii="Times New Roman" w:hAnsi="Times New Roman" w:cs="Times New Roman"/>
          <w:sz w:val="24"/>
          <w:szCs w:val="24"/>
        </w:rPr>
        <w:t>Wanyura</w:t>
      </w:r>
      <w:proofErr w:type="spellEnd"/>
      <w:r w:rsidRPr="005043B7">
        <w:rPr>
          <w:rFonts w:ascii="Times New Roman" w:hAnsi="Times New Roman" w:cs="Times New Roman"/>
          <w:sz w:val="24"/>
          <w:szCs w:val="24"/>
        </w:rPr>
        <w:t xml:space="preserve"> H, </w:t>
      </w:r>
      <w:proofErr w:type="spellStart"/>
      <w:r w:rsidRPr="005043B7">
        <w:rPr>
          <w:rFonts w:ascii="Times New Roman" w:hAnsi="Times New Roman" w:cs="Times New Roman"/>
          <w:sz w:val="24"/>
          <w:szCs w:val="24"/>
        </w:rPr>
        <w:t>Stopa</w:t>
      </w:r>
      <w:proofErr w:type="spellEnd"/>
      <w:r w:rsidRPr="005043B7">
        <w:rPr>
          <w:rFonts w:ascii="Times New Roman" w:hAnsi="Times New Roman" w:cs="Times New Roman"/>
          <w:sz w:val="24"/>
          <w:szCs w:val="24"/>
        </w:rPr>
        <w:t xml:space="preserve"> Z, </w:t>
      </w:r>
      <w:proofErr w:type="spellStart"/>
      <w:r w:rsidRPr="005043B7">
        <w:rPr>
          <w:rFonts w:ascii="Times New Roman" w:hAnsi="Times New Roman" w:cs="Times New Roman"/>
          <w:sz w:val="24"/>
          <w:szCs w:val="24"/>
        </w:rPr>
        <w:t>Kowalska</w:t>
      </w:r>
      <w:proofErr w:type="spellEnd"/>
      <w:r w:rsidRPr="005043B7">
        <w:rPr>
          <w:rFonts w:ascii="Times New Roman" w:hAnsi="Times New Roman" w:cs="Times New Roman"/>
          <w:sz w:val="24"/>
          <w:szCs w:val="24"/>
        </w:rPr>
        <w:t xml:space="preserve"> K.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in the material of the Department of Craniomaxillofacial Surgery Medical University of Warsaw </w:t>
      </w:r>
      <w:proofErr w:type="spellStart"/>
      <w:r w:rsidRPr="005043B7">
        <w:rPr>
          <w:rFonts w:ascii="Times New Roman" w:hAnsi="Times New Roman" w:cs="Times New Roman"/>
          <w:sz w:val="24"/>
          <w:szCs w:val="24"/>
        </w:rPr>
        <w:t>Zębopochodne</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torbiele</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rogowaciejące</w:t>
      </w:r>
      <w:proofErr w:type="spellEnd"/>
      <w:r w:rsidRPr="005043B7">
        <w:rPr>
          <w:rFonts w:ascii="Times New Roman" w:hAnsi="Times New Roman" w:cs="Times New Roman"/>
          <w:sz w:val="24"/>
          <w:szCs w:val="24"/>
        </w:rPr>
        <w:t xml:space="preserve"> w </w:t>
      </w:r>
      <w:proofErr w:type="spellStart"/>
      <w:r w:rsidRPr="005043B7">
        <w:rPr>
          <w:rFonts w:ascii="Times New Roman" w:hAnsi="Times New Roman" w:cs="Times New Roman"/>
          <w:sz w:val="24"/>
          <w:szCs w:val="24"/>
        </w:rPr>
        <w:t>materiale</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Kliniki</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Chirurgii</w:t>
      </w:r>
      <w:proofErr w:type="spellEnd"/>
      <w:r w:rsidRPr="005043B7">
        <w:rPr>
          <w:rFonts w:ascii="Times New Roman" w:hAnsi="Times New Roman" w:cs="Times New Roman"/>
          <w:sz w:val="24"/>
          <w:szCs w:val="24"/>
        </w:rPr>
        <w:t>. 2010:69-78.</w:t>
      </w:r>
    </w:p>
    <w:p w14:paraId="6B01DF38" w14:textId="51E7F452"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28.</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Apajalahti</w:t>
      </w:r>
      <w:proofErr w:type="spellEnd"/>
      <w:r w:rsidRPr="005043B7">
        <w:rPr>
          <w:rFonts w:ascii="Times New Roman" w:hAnsi="Times New Roman" w:cs="Times New Roman"/>
          <w:sz w:val="24"/>
          <w:szCs w:val="24"/>
        </w:rPr>
        <w:t xml:space="preserve"> S, </w:t>
      </w:r>
      <w:proofErr w:type="spellStart"/>
      <w:r w:rsidRPr="005043B7">
        <w:rPr>
          <w:rFonts w:ascii="Times New Roman" w:hAnsi="Times New Roman" w:cs="Times New Roman"/>
          <w:sz w:val="24"/>
          <w:szCs w:val="24"/>
        </w:rPr>
        <w:t>Hagström</w:t>
      </w:r>
      <w:proofErr w:type="spellEnd"/>
      <w:r w:rsidRPr="005043B7">
        <w:rPr>
          <w:rFonts w:ascii="Times New Roman" w:hAnsi="Times New Roman" w:cs="Times New Roman"/>
          <w:sz w:val="24"/>
          <w:szCs w:val="24"/>
        </w:rPr>
        <w:t xml:space="preserve"> J, Lindqvist C, </w:t>
      </w:r>
      <w:proofErr w:type="spellStart"/>
      <w:r w:rsidRPr="005043B7">
        <w:rPr>
          <w:rFonts w:ascii="Times New Roman" w:hAnsi="Times New Roman" w:cs="Times New Roman"/>
          <w:sz w:val="24"/>
          <w:szCs w:val="24"/>
        </w:rPr>
        <w:t>Suomalainen</w:t>
      </w:r>
      <w:proofErr w:type="spellEnd"/>
      <w:r w:rsidRPr="005043B7">
        <w:rPr>
          <w:rFonts w:ascii="Times New Roman" w:hAnsi="Times New Roman" w:cs="Times New Roman"/>
          <w:sz w:val="24"/>
          <w:szCs w:val="24"/>
        </w:rPr>
        <w:t xml:space="preserve"> A. Computerized tomography findings and recurrence of keratocystic odontogenic tumor of the mandible and maxillofacial region in a series of 46 patients.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Endod</w:t>
      </w:r>
      <w:proofErr w:type="spellEnd"/>
      <w:r w:rsidR="0051092B" w:rsidRPr="005043B7">
        <w:rPr>
          <w:rFonts w:ascii="Times New Roman" w:hAnsi="Times New Roman" w:cs="Times New Roman"/>
          <w:sz w:val="24"/>
          <w:szCs w:val="24"/>
        </w:rPr>
        <w:t>.</w:t>
      </w:r>
      <w:r w:rsidRPr="005043B7">
        <w:rPr>
          <w:rFonts w:ascii="Times New Roman" w:hAnsi="Times New Roman" w:cs="Times New Roman"/>
          <w:sz w:val="24"/>
          <w:szCs w:val="24"/>
        </w:rPr>
        <w:t xml:space="preserve"> 2011;111:e29-e37.</w:t>
      </w:r>
    </w:p>
    <w:p w14:paraId="63E8EE0D" w14:textId="52DB3324" w:rsidR="00CA3061" w:rsidRPr="005043B7" w:rsidRDefault="00CA3061" w:rsidP="00994DCC">
      <w:pPr>
        <w:ind w:left="720" w:hanging="720"/>
        <w:rPr>
          <w:rFonts w:ascii="Times New Roman" w:hAnsi="Times New Roman" w:cs="Times New Roman"/>
          <w:sz w:val="24"/>
          <w:szCs w:val="24"/>
        </w:rPr>
      </w:pPr>
      <w:r w:rsidRPr="005043B7">
        <w:rPr>
          <w:rFonts w:ascii="Times New Roman" w:hAnsi="Times New Roman" w:cs="Times New Roman"/>
          <w:sz w:val="24"/>
          <w:szCs w:val="24"/>
        </w:rPr>
        <w:t>29.</w:t>
      </w:r>
      <w:r w:rsidRPr="005043B7">
        <w:rPr>
          <w:rFonts w:ascii="Times New Roman" w:hAnsi="Times New Roman" w:cs="Times New Roman"/>
          <w:sz w:val="24"/>
          <w:szCs w:val="24"/>
        </w:rPr>
        <w:tab/>
        <w:t xml:space="preserve">Junior OR, </w:t>
      </w:r>
      <w:proofErr w:type="spellStart"/>
      <w:r w:rsidRPr="005043B7">
        <w:rPr>
          <w:rFonts w:ascii="Times New Roman" w:hAnsi="Times New Roman" w:cs="Times New Roman"/>
          <w:sz w:val="24"/>
          <w:szCs w:val="24"/>
        </w:rPr>
        <w:t>Borba</w:t>
      </w:r>
      <w:proofErr w:type="spellEnd"/>
      <w:r w:rsidRPr="005043B7">
        <w:rPr>
          <w:rFonts w:ascii="Times New Roman" w:hAnsi="Times New Roman" w:cs="Times New Roman"/>
          <w:sz w:val="24"/>
          <w:szCs w:val="24"/>
        </w:rPr>
        <w:t xml:space="preserve"> AM, Alves CAF, de Gouveia MM, </w:t>
      </w:r>
      <w:proofErr w:type="spellStart"/>
      <w:r w:rsidRPr="005043B7">
        <w:rPr>
          <w:rFonts w:ascii="Times New Roman" w:hAnsi="Times New Roman" w:cs="Times New Roman"/>
          <w:sz w:val="24"/>
          <w:szCs w:val="24"/>
        </w:rPr>
        <w:t>Coracin</w:t>
      </w:r>
      <w:proofErr w:type="spellEnd"/>
      <w:r w:rsidRPr="005043B7">
        <w:rPr>
          <w:rFonts w:ascii="Times New Roman" w:hAnsi="Times New Roman" w:cs="Times New Roman"/>
          <w:sz w:val="24"/>
          <w:szCs w:val="24"/>
        </w:rPr>
        <w:t xml:space="preserve"> FL, Júnior JG. Keratocystic odontogenic tumors and Carnoy's solution: results and complications assessment. Oral Dis. 2012;18:548-57.</w:t>
      </w:r>
    </w:p>
    <w:p w14:paraId="7A016673" w14:textId="47EC4679"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30.</w:t>
      </w:r>
      <w:r w:rsidRPr="005043B7">
        <w:rPr>
          <w:rFonts w:ascii="Times New Roman" w:hAnsi="Times New Roman" w:cs="Times New Roman"/>
          <w:sz w:val="24"/>
          <w:szCs w:val="24"/>
        </w:rPr>
        <w:tab/>
        <w:t xml:space="preserve">Tabrizi R, </w:t>
      </w:r>
      <w:proofErr w:type="spellStart"/>
      <w:r w:rsidRPr="005043B7">
        <w:rPr>
          <w:rFonts w:ascii="Times New Roman" w:hAnsi="Times New Roman" w:cs="Times New Roman"/>
          <w:sz w:val="24"/>
          <w:szCs w:val="24"/>
        </w:rPr>
        <w:t>Özkan</w:t>
      </w:r>
      <w:proofErr w:type="spellEnd"/>
      <w:r w:rsidRPr="005043B7">
        <w:rPr>
          <w:rFonts w:ascii="Times New Roman" w:hAnsi="Times New Roman" w:cs="Times New Roman"/>
          <w:sz w:val="24"/>
          <w:szCs w:val="24"/>
        </w:rPr>
        <w:t xml:space="preserve"> BT, </w:t>
      </w:r>
      <w:proofErr w:type="spellStart"/>
      <w:r w:rsidRPr="005043B7">
        <w:rPr>
          <w:rFonts w:ascii="Times New Roman" w:hAnsi="Times New Roman" w:cs="Times New Roman"/>
          <w:sz w:val="24"/>
          <w:szCs w:val="24"/>
        </w:rPr>
        <w:t>Dehgani</w:t>
      </w:r>
      <w:proofErr w:type="spellEnd"/>
      <w:r w:rsidRPr="005043B7">
        <w:rPr>
          <w:rFonts w:ascii="Times New Roman" w:hAnsi="Times New Roman" w:cs="Times New Roman"/>
          <w:sz w:val="24"/>
          <w:szCs w:val="24"/>
        </w:rPr>
        <w:t xml:space="preserve"> A, </w:t>
      </w:r>
      <w:proofErr w:type="spellStart"/>
      <w:r w:rsidRPr="005043B7">
        <w:rPr>
          <w:rFonts w:ascii="Times New Roman" w:hAnsi="Times New Roman" w:cs="Times New Roman"/>
          <w:sz w:val="24"/>
          <w:szCs w:val="24"/>
        </w:rPr>
        <w:t>Langner</w:t>
      </w:r>
      <w:proofErr w:type="spellEnd"/>
      <w:r w:rsidRPr="005043B7">
        <w:rPr>
          <w:rFonts w:ascii="Times New Roman" w:hAnsi="Times New Roman" w:cs="Times New Roman"/>
          <w:sz w:val="24"/>
          <w:szCs w:val="24"/>
        </w:rPr>
        <w:t xml:space="preserve"> NJ. Marsupialization as a treatment option for the odontogenic keratocyst. J </w:t>
      </w:r>
      <w:proofErr w:type="spellStart"/>
      <w:r w:rsidRPr="005043B7">
        <w:rPr>
          <w:rFonts w:ascii="Times New Roman" w:hAnsi="Times New Roman" w:cs="Times New Roman"/>
          <w:sz w:val="24"/>
          <w:szCs w:val="24"/>
        </w:rPr>
        <w:t>Craniofac</w:t>
      </w:r>
      <w:proofErr w:type="spellEnd"/>
      <w:r w:rsidRPr="005043B7">
        <w:rPr>
          <w:rFonts w:ascii="Times New Roman" w:hAnsi="Times New Roman" w:cs="Times New Roman"/>
          <w:sz w:val="24"/>
          <w:szCs w:val="24"/>
        </w:rPr>
        <w:t xml:space="preserve"> Surg. 2012;23:e459-61.</w:t>
      </w:r>
    </w:p>
    <w:p w14:paraId="22C4420A" w14:textId="4E585F28"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31.</w:t>
      </w:r>
      <w:r w:rsidRPr="005043B7">
        <w:rPr>
          <w:rFonts w:ascii="Times New Roman" w:hAnsi="Times New Roman" w:cs="Times New Roman"/>
          <w:sz w:val="24"/>
          <w:szCs w:val="24"/>
        </w:rPr>
        <w:tab/>
        <w:t xml:space="preserve">Zhao Y, Liu B, Cheng G, Wang SP, Wang YN. Recurrent keratocystic odontogenic </w:t>
      </w:r>
      <w:proofErr w:type="spellStart"/>
      <w:r w:rsidRPr="005043B7">
        <w:rPr>
          <w:rFonts w:ascii="Times New Roman" w:hAnsi="Times New Roman" w:cs="Times New Roman"/>
          <w:sz w:val="24"/>
          <w:szCs w:val="24"/>
        </w:rPr>
        <w:t>tumours</w:t>
      </w:r>
      <w:proofErr w:type="spellEnd"/>
      <w:r w:rsidRPr="005043B7">
        <w:rPr>
          <w:rFonts w:ascii="Times New Roman" w:hAnsi="Times New Roman" w:cs="Times New Roman"/>
          <w:sz w:val="24"/>
          <w:szCs w:val="24"/>
        </w:rPr>
        <w:t xml:space="preserve">: report of 19 cases. </w:t>
      </w:r>
      <w:proofErr w:type="spellStart"/>
      <w:r w:rsidRPr="005043B7">
        <w:rPr>
          <w:rFonts w:ascii="Times New Roman" w:hAnsi="Times New Roman" w:cs="Times New Roman"/>
          <w:sz w:val="24"/>
          <w:szCs w:val="24"/>
        </w:rPr>
        <w:t>Dentomaxillofac</w:t>
      </w:r>
      <w:proofErr w:type="spellEnd"/>
      <w:r w:rsidRPr="005043B7">
        <w:rPr>
          <w:rFonts w:ascii="Times New Roman" w:hAnsi="Times New Roman" w:cs="Times New Roman"/>
          <w:sz w:val="24"/>
          <w:szCs w:val="24"/>
        </w:rPr>
        <w:t xml:space="preserve"> </w:t>
      </w:r>
      <w:proofErr w:type="spellStart"/>
      <w:r w:rsidRPr="005043B7">
        <w:rPr>
          <w:rFonts w:ascii="Times New Roman" w:hAnsi="Times New Roman" w:cs="Times New Roman"/>
          <w:sz w:val="24"/>
          <w:szCs w:val="24"/>
        </w:rPr>
        <w:t>Radiol</w:t>
      </w:r>
      <w:proofErr w:type="spellEnd"/>
      <w:r w:rsidRPr="005043B7">
        <w:rPr>
          <w:rFonts w:ascii="Times New Roman" w:hAnsi="Times New Roman" w:cs="Times New Roman"/>
          <w:sz w:val="24"/>
          <w:szCs w:val="24"/>
        </w:rPr>
        <w:t>. 2012;41:96-102.</w:t>
      </w:r>
    </w:p>
    <w:p w14:paraId="5E2641A3" w14:textId="628E8492"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32.</w:t>
      </w:r>
      <w:r w:rsidRPr="005043B7">
        <w:rPr>
          <w:rFonts w:ascii="Times New Roman" w:hAnsi="Times New Roman" w:cs="Times New Roman"/>
          <w:sz w:val="24"/>
          <w:szCs w:val="24"/>
        </w:rPr>
        <w:tab/>
        <w:t xml:space="preserve">MacDonald D, Gu Y, Zhang L, </w:t>
      </w:r>
      <w:proofErr w:type="spellStart"/>
      <w:r w:rsidRPr="005043B7">
        <w:rPr>
          <w:rFonts w:ascii="Times New Roman" w:hAnsi="Times New Roman" w:cs="Times New Roman"/>
          <w:sz w:val="24"/>
          <w:szCs w:val="24"/>
        </w:rPr>
        <w:t>Poh</w:t>
      </w:r>
      <w:proofErr w:type="spellEnd"/>
      <w:r w:rsidRPr="005043B7">
        <w:rPr>
          <w:rFonts w:ascii="Times New Roman" w:hAnsi="Times New Roman" w:cs="Times New Roman"/>
          <w:sz w:val="24"/>
          <w:szCs w:val="24"/>
        </w:rPr>
        <w:t xml:space="preserve"> C. Can clinical and radiological features predict recurrence in solitary keratocystic odontogenic tumors?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0051092B" w:rsidRPr="005043B7">
        <w:rPr>
          <w:rFonts w:ascii="Times New Roman" w:hAnsi="Times New Roman" w:cs="Times New Roman"/>
          <w:sz w:val="24"/>
          <w:szCs w:val="24"/>
        </w:rPr>
        <w:t>.</w:t>
      </w:r>
      <w:r w:rsidRPr="005043B7">
        <w:rPr>
          <w:rFonts w:ascii="Times New Roman" w:hAnsi="Times New Roman" w:cs="Times New Roman"/>
          <w:sz w:val="24"/>
          <w:szCs w:val="24"/>
        </w:rPr>
        <w:t xml:space="preserve"> 2013;115:263–71</w:t>
      </w:r>
    </w:p>
    <w:p w14:paraId="7CB0F968" w14:textId="5F807D92"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33.</w:t>
      </w:r>
      <w:r w:rsidRPr="005043B7">
        <w:rPr>
          <w:rFonts w:ascii="Times New Roman" w:hAnsi="Times New Roman" w:cs="Times New Roman"/>
          <w:sz w:val="24"/>
          <w:szCs w:val="24"/>
        </w:rPr>
        <w:tab/>
        <w:t xml:space="preserve">Rao K, Kumar S. The use of enucleation and chemical cauterization (Carnoy’s) in the management of odontogenic keratocyst of the jaws. Indian J </w:t>
      </w:r>
      <w:proofErr w:type="spellStart"/>
      <w:r w:rsidRPr="005043B7">
        <w:rPr>
          <w:rFonts w:ascii="Times New Roman" w:hAnsi="Times New Roman" w:cs="Times New Roman"/>
          <w:sz w:val="24"/>
          <w:szCs w:val="24"/>
        </w:rPr>
        <w:t>Otolaryngol</w:t>
      </w:r>
      <w:proofErr w:type="spellEnd"/>
      <w:r w:rsidRPr="005043B7">
        <w:rPr>
          <w:rFonts w:ascii="Times New Roman" w:hAnsi="Times New Roman" w:cs="Times New Roman"/>
          <w:sz w:val="24"/>
          <w:szCs w:val="24"/>
        </w:rPr>
        <w:t xml:space="preserve"> Head Neck Surg. 2014;66:8-12.</w:t>
      </w:r>
    </w:p>
    <w:p w14:paraId="2C5CF9E7" w14:textId="77777777"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34.</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Dashow</w:t>
      </w:r>
      <w:proofErr w:type="spellEnd"/>
      <w:r w:rsidRPr="005043B7">
        <w:rPr>
          <w:rFonts w:ascii="Times New Roman" w:hAnsi="Times New Roman" w:cs="Times New Roman"/>
          <w:sz w:val="24"/>
          <w:szCs w:val="24"/>
        </w:rPr>
        <w:t xml:space="preserve"> JE, McHugh JB, Braun TM, Edwards SP, Helman JI, Ward BB. Significantly decreased recurrence rates in keratocystic odontogenic tumor with simple enucleation and curettage using Carnoy’s versus modified Carnoy’s solution.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2015;73:2132-5.</w:t>
      </w:r>
    </w:p>
    <w:p w14:paraId="05EBD4C9" w14:textId="527E23A3"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35.</w:t>
      </w:r>
      <w:r w:rsidRPr="005043B7">
        <w:rPr>
          <w:rFonts w:ascii="Times New Roman" w:hAnsi="Times New Roman" w:cs="Times New Roman"/>
          <w:sz w:val="24"/>
          <w:szCs w:val="24"/>
        </w:rPr>
        <w:tab/>
        <w:t xml:space="preserve">Berge TI, </w:t>
      </w:r>
      <w:proofErr w:type="spellStart"/>
      <w:r w:rsidRPr="005043B7">
        <w:rPr>
          <w:rFonts w:ascii="Times New Roman" w:hAnsi="Times New Roman" w:cs="Times New Roman"/>
          <w:sz w:val="24"/>
          <w:szCs w:val="24"/>
        </w:rPr>
        <w:t>Helland</w:t>
      </w:r>
      <w:proofErr w:type="spellEnd"/>
      <w:r w:rsidRPr="005043B7">
        <w:rPr>
          <w:rFonts w:ascii="Times New Roman" w:hAnsi="Times New Roman" w:cs="Times New Roman"/>
          <w:sz w:val="24"/>
          <w:szCs w:val="24"/>
        </w:rPr>
        <w:t xml:space="preserve"> SB, </w:t>
      </w:r>
      <w:proofErr w:type="spellStart"/>
      <w:r w:rsidRPr="005043B7">
        <w:rPr>
          <w:rFonts w:ascii="Times New Roman" w:hAnsi="Times New Roman" w:cs="Times New Roman"/>
          <w:sz w:val="24"/>
          <w:szCs w:val="24"/>
        </w:rPr>
        <w:t>Saelen</w:t>
      </w:r>
      <w:proofErr w:type="spellEnd"/>
      <w:r w:rsidRPr="005043B7">
        <w:rPr>
          <w:rFonts w:ascii="Times New Roman" w:hAnsi="Times New Roman" w:cs="Times New Roman"/>
          <w:sz w:val="24"/>
          <w:szCs w:val="24"/>
        </w:rPr>
        <w:t xml:space="preserve"> A, Oren M, Johannessen AC, </w:t>
      </w:r>
      <w:proofErr w:type="spellStart"/>
      <w:r w:rsidRPr="005043B7">
        <w:rPr>
          <w:rFonts w:ascii="Times New Roman" w:hAnsi="Times New Roman" w:cs="Times New Roman"/>
          <w:sz w:val="24"/>
          <w:szCs w:val="24"/>
        </w:rPr>
        <w:t>Skartveit</w:t>
      </w:r>
      <w:proofErr w:type="spellEnd"/>
      <w:r w:rsidRPr="005043B7">
        <w:rPr>
          <w:rFonts w:ascii="Times New Roman" w:hAnsi="Times New Roman" w:cs="Times New Roman"/>
          <w:sz w:val="24"/>
          <w:szCs w:val="24"/>
        </w:rPr>
        <w:t xml:space="preserve"> L, et al. Pattern of recurrence of nonsyndromic keratocystic odontogenic tumors. Oral Surg Oral Med Oral </w:t>
      </w:r>
      <w:proofErr w:type="spellStart"/>
      <w:r w:rsidRPr="005043B7">
        <w:rPr>
          <w:rFonts w:ascii="Times New Roman" w:hAnsi="Times New Roman" w:cs="Times New Roman"/>
          <w:sz w:val="24"/>
          <w:szCs w:val="24"/>
        </w:rPr>
        <w:t>Pathol</w:t>
      </w:r>
      <w:proofErr w:type="spellEnd"/>
      <w:r w:rsidRPr="005043B7">
        <w:rPr>
          <w:rFonts w:ascii="Times New Roman" w:hAnsi="Times New Roman" w:cs="Times New Roman"/>
          <w:sz w:val="24"/>
          <w:szCs w:val="24"/>
        </w:rPr>
        <w:t xml:space="preserve"> Oral </w:t>
      </w:r>
      <w:proofErr w:type="spellStart"/>
      <w:r w:rsidRPr="005043B7">
        <w:rPr>
          <w:rFonts w:ascii="Times New Roman" w:hAnsi="Times New Roman" w:cs="Times New Roman"/>
          <w:sz w:val="24"/>
          <w:szCs w:val="24"/>
        </w:rPr>
        <w:t>Radiol</w:t>
      </w:r>
      <w:proofErr w:type="spellEnd"/>
      <w:r w:rsidR="0051092B" w:rsidRPr="005043B7">
        <w:rPr>
          <w:rFonts w:ascii="Times New Roman" w:hAnsi="Times New Roman" w:cs="Times New Roman"/>
          <w:sz w:val="24"/>
          <w:szCs w:val="24"/>
        </w:rPr>
        <w:t xml:space="preserve"> </w:t>
      </w:r>
      <w:proofErr w:type="spellStart"/>
      <w:r w:rsidR="0051092B" w:rsidRPr="005043B7">
        <w:rPr>
          <w:rFonts w:ascii="Times New Roman" w:hAnsi="Times New Roman" w:cs="Times New Roman"/>
          <w:sz w:val="24"/>
          <w:szCs w:val="24"/>
        </w:rPr>
        <w:t>Endod</w:t>
      </w:r>
      <w:proofErr w:type="spellEnd"/>
      <w:r w:rsidRPr="005043B7">
        <w:rPr>
          <w:rFonts w:ascii="Times New Roman" w:hAnsi="Times New Roman" w:cs="Times New Roman"/>
          <w:sz w:val="24"/>
          <w:szCs w:val="24"/>
        </w:rPr>
        <w:t>. 2016;122:10-6.</w:t>
      </w:r>
    </w:p>
    <w:p w14:paraId="434EC988" w14:textId="77777777"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lastRenderedPageBreak/>
        <w:t>36.</w:t>
      </w:r>
      <w:r w:rsidRPr="005043B7">
        <w:rPr>
          <w:rFonts w:ascii="Times New Roman" w:hAnsi="Times New Roman" w:cs="Times New Roman"/>
          <w:sz w:val="24"/>
          <w:szCs w:val="24"/>
        </w:rPr>
        <w:tab/>
        <w:t xml:space="preserve">Leung YY, Lau SL, Tsoi KYY, Ma HL, Ng CL. Results of the treatment of keratocystic odontogenic </w:t>
      </w:r>
      <w:proofErr w:type="spellStart"/>
      <w:r w:rsidRPr="005043B7">
        <w:rPr>
          <w:rFonts w:ascii="Times New Roman" w:hAnsi="Times New Roman" w:cs="Times New Roman"/>
          <w:sz w:val="24"/>
          <w:szCs w:val="24"/>
        </w:rPr>
        <w:t>tumours</w:t>
      </w:r>
      <w:proofErr w:type="spellEnd"/>
      <w:r w:rsidRPr="005043B7">
        <w:rPr>
          <w:rFonts w:ascii="Times New Roman" w:hAnsi="Times New Roman" w:cs="Times New Roman"/>
          <w:sz w:val="24"/>
          <w:szCs w:val="24"/>
        </w:rPr>
        <w:t xml:space="preserve"> using enucleation and treatment of the residual bony defect with Carnoy's solution. Int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2016;45:1154-8. </w:t>
      </w:r>
      <w:proofErr w:type="spellStart"/>
      <w:r w:rsidRPr="005043B7">
        <w:rPr>
          <w:rFonts w:ascii="Times New Roman" w:hAnsi="Times New Roman" w:cs="Times New Roman"/>
          <w:sz w:val="24"/>
          <w:szCs w:val="24"/>
        </w:rPr>
        <w:t>doi</w:t>
      </w:r>
      <w:proofErr w:type="spellEnd"/>
      <w:r w:rsidRPr="005043B7">
        <w:rPr>
          <w:rFonts w:ascii="Times New Roman" w:hAnsi="Times New Roman" w:cs="Times New Roman"/>
          <w:sz w:val="24"/>
          <w:szCs w:val="24"/>
        </w:rPr>
        <w:t>: 10.1016/j.ijom.2016.02.002.</w:t>
      </w:r>
    </w:p>
    <w:p w14:paraId="268A4FEF" w14:textId="1F66F102" w:rsidR="00613C8D"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37.</w:t>
      </w:r>
      <w:r w:rsidRPr="005043B7">
        <w:rPr>
          <w:rFonts w:ascii="Times New Roman" w:hAnsi="Times New Roman" w:cs="Times New Roman"/>
          <w:sz w:val="24"/>
          <w:szCs w:val="24"/>
        </w:rPr>
        <w:tab/>
      </w:r>
      <w:proofErr w:type="spellStart"/>
      <w:r w:rsidR="00613C8D" w:rsidRPr="005043B7">
        <w:rPr>
          <w:rFonts w:ascii="Times New Roman" w:hAnsi="Times New Roman" w:cs="Times New Roman"/>
          <w:color w:val="222222"/>
          <w:sz w:val="24"/>
          <w:szCs w:val="24"/>
          <w:shd w:val="clear" w:color="auto" w:fill="FFFFFF"/>
        </w:rPr>
        <w:t>Ledderhof</w:t>
      </w:r>
      <w:proofErr w:type="spellEnd"/>
      <w:r w:rsidR="00613C8D" w:rsidRPr="005043B7">
        <w:rPr>
          <w:rFonts w:ascii="Times New Roman" w:hAnsi="Times New Roman" w:cs="Times New Roman"/>
          <w:color w:val="222222"/>
          <w:sz w:val="24"/>
          <w:szCs w:val="24"/>
          <w:shd w:val="clear" w:color="auto" w:fill="FFFFFF"/>
        </w:rPr>
        <w:t xml:space="preserve"> NJ, </w:t>
      </w:r>
      <w:proofErr w:type="spellStart"/>
      <w:r w:rsidR="00613C8D" w:rsidRPr="005043B7">
        <w:rPr>
          <w:rFonts w:ascii="Times New Roman" w:hAnsi="Times New Roman" w:cs="Times New Roman"/>
          <w:color w:val="222222"/>
          <w:sz w:val="24"/>
          <w:szCs w:val="24"/>
          <w:shd w:val="clear" w:color="auto" w:fill="FFFFFF"/>
        </w:rPr>
        <w:t>Caminiti</w:t>
      </w:r>
      <w:proofErr w:type="spellEnd"/>
      <w:r w:rsidR="00613C8D" w:rsidRPr="005043B7">
        <w:rPr>
          <w:rFonts w:ascii="Times New Roman" w:hAnsi="Times New Roman" w:cs="Times New Roman"/>
          <w:color w:val="222222"/>
          <w:sz w:val="24"/>
          <w:szCs w:val="24"/>
          <w:shd w:val="clear" w:color="auto" w:fill="FFFFFF"/>
        </w:rPr>
        <w:t xml:space="preserve"> MF, Bradley G, Lam DK. Topical 5-fluorouracil is a novel targeted therapy for the keratocystic odontogenic tumor. Journal of Oral and</w:t>
      </w:r>
      <w:r w:rsidR="00EB2528" w:rsidRPr="005043B7">
        <w:rPr>
          <w:rFonts w:ascii="Times New Roman" w:hAnsi="Times New Roman" w:cs="Times New Roman"/>
          <w:color w:val="222222"/>
          <w:sz w:val="24"/>
          <w:szCs w:val="24"/>
          <w:shd w:val="clear" w:color="auto" w:fill="FFFFFF"/>
        </w:rPr>
        <w:t xml:space="preserve"> Maxillofacial Surgery. 2017</w:t>
      </w:r>
      <w:r w:rsidR="00613C8D" w:rsidRPr="005043B7">
        <w:rPr>
          <w:rFonts w:ascii="Times New Roman" w:hAnsi="Times New Roman" w:cs="Times New Roman"/>
          <w:color w:val="222222"/>
          <w:sz w:val="24"/>
          <w:szCs w:val="24"/>
          <w:shd w:val="clear" w:color="auto" w:fill="FFFFFF"/>
        </w:rPr>
        <w:t>;75(3):514-24.</w:t>
      </w:r>
    </w:p>
    <w:p w14:paraId="40964E2F" w14:textId="039C6436" w:rsidR="00CA3061" w:rsidRPr="005043B7" w:rsidRDefault="00613C8D"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38.</w:t>
      </w:r>
      <w:r w:rsidRPr="005043B7">
        <w:rPr>
          <w:rFonts w:ascii="Times New Roman" w:hAnsi="Times New Roman" w:cs="Times New Roman"/>
          <w:sz w:val="24"/>
          <w:szCs w:val="24"/>
        </w:rPr>
        <w:tab/>
      </w:r>
      <w:r w:rsidR="00CA3061" w:rsidRPr="005043B7">
        <w:rPr>
          <w:rFonts w:ascii="Times New Roman" w:hAnsi="Times New Roman" w:cs="Times New Roman"/>
          <w:sz w:val="24"/>
          <w:szCs w:val="24"/>
        </w:rPr>
        <w:t xml:space="preserve">Williams TP, Connor FA. Surgical management of the odontogenic keratocyst: Aggressive approach. J Oral </w:t>
      </w:r>
      <w:proofErr w:type="spellStart"/>
      <w:r w:rsidR="00CA3061" w:rsidRPr="005043B7">
        <w:rPr>
          <w:rFonts w:ascii="Times New Roman" w:hAnsi="Times New Roman" w:cs="Times New Roman"/>
          <w:sz w:val="24"/>
          <w:szCs w:val="24"/>
        </w:rPr>
        <w:t>Maxillofac</w:t>
      </w:r>
      <w:proofErr w:type="spellEnd"/>
      <w:r w:rsidR="00CA3061" w:rsidRPr="005043B7">
        <w:rPr>
          <w:rFonts w:ascii="Times New Roman" w:hAnsi="Times New Roman" w:cs="Times New Roman"/>
          <w:sz w:val="24"/>
          <w:szCs w:val="24"/>
        </w:rPr>
        <w:t xml:space="preserve"> Surg. 1994;52:964–6. doi:10.1016/S0278-2391(10)80081-3.</w:t>
      </w:r>
    </w:p>
    <w:p w14:paraId="61422A81" w14:textId="3D8185D5"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3</w:t>
      </w:r>
      <w:r w:rsidR="00613C8D" w:rsidRPr="005043B7">
        <w:rPr>
          <w:rFonts w:ascii="Times New Roman" w:hAnsi="Times New Roman" w:cs="Times New Roman"/>
          <w:sz w:val="24"/>
          <w:szCs w:val="24"/>
        </w:rPr>
        <w:t>9</w:t>
      </w:r>
      <w:r w:rsidRPr="005043B7">
        <w:rPr>
          <w:rFonts w:ascii="Times New Roman" w:hAnsi="Times New Roman" w:cs="Times New Roman"/>
          <w:sz w:val="24"/>
          <w:szCs w:val="24"/>
        </w:rPr>
        <w:t>.</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Stoelinga</w:t>
      </w:r>
      <w:proofErr w:type="spellEnd"/>
      <w:r w:rsidRPr="005043B7">
        <w:rPr>
          <w:rFonts w:ascii="Times New Roman" w:hAnsi="Times New Roman" w:cs="Times New Roman"/>
          <w:sz w:val="24"/>
          <w:szCs w:val="24"/>
        </w:rPr>
        <w:t xml:space="preserve"> PJW. Excision of the overlying, attached mucosa, in conjunction with cyst enucleation and treatment of the bony defect with </w:t>
      </w:r>
      <w:proofErr w:type="spellStart"/>
      <w:r w:rsidRPr="005043B7">
        <w:rPr>
          <w:rFonts w:ascii="Times New Roman" w:hAnsi="Times New Roman" w:cs="Times New Roman"/>
          <w:sz w:val="24"/>
          <w:szCs w:val="24"/>
        </w:rPr>
        <w:t>carnoy</w:t>
      </w:r>
      <w:proofErr w:type="spellEnd"/>
      <w:r w:rsidRPr="005043B7">
        <w:rPr>
          <w:rFonts w:ascii="Times New Roman" w:hAnsi="Times New Roman" w:cs="Times New Roman"/>
          <w:sz w:val="24"/>
          <w:szCs w:val="24"/>
        </w:rPr>
        <w:t xml:space="preserve"> solution.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Clin North Am</w:t>
      </w:r>
      <w:r w:rsidR="0051092B" w:rsidRPr="005043B7">
        <w:rPr>
          <w:rFonts w:ascii="Times New Roman" w:hAnsi="Times New Roman" w:cs="Times New Roman"/>
          <w:sz w:val="24"/>
          <w:szCs w:val="24"/>
        </w:rPr>
        <w:t>.</w:t>
      </w:r>
      <w:r w:rsidRPr="005043B7">
        <w:rPr>
          <w:rFonts w:ascii="Times New Roman" w:hAnsi="Times New Roman" w:cs="Times New Roman"/>
          <w:sz w:val="24"/>
          <w:szCs w:val="24"/>
        </w:rPr>
        <w:t xml:space="preserve"> 2003;15:407-14. </w:t>
      </w:r>
      <w:proofErr w:type="spellStart"/>
      <w:r w:rsidRPr="005043B7">
        <w:rPr>
          <w:rFonts w:ascii="Times New Roman" w:hAnsi="Times New Roman" w:cs="Times New Roman"/>
          <w:sz w:val="24"/>
          <w:szCs w:val="24"/>
        </w:rPr>
        <w:t>doi</w:t>
      </w:r>
      <w:proofErr w:type="spellEnd"/>
      <w:r w:rsidRPr="005043B7">
        <w:rPr>
          <w:rFonts w:ascii="Times New Roman" w:hAnsi="Times New Roman" w:cs="Times New Roman"/>
          <w:sz w:val="24"/>
          <w:szCs w:val="24"/>
        </w:rPr>
        <w:t>: 10.1016/S1042-3699(03)00033-5</w:t>
      </w:r>
    </w:p>
    <w:p w14:paraId="42657101" w14:textId="2CF82129" w:rsidR="00CA3061" w:rsidRPr="005043B7" w:rsidRDefault="00613C8D" w:rsidP="00CA3061">
      <w:pPr>
        <w:rPr>
          <w:rFonts w:ascii="Times New Roman" w:hAnsi="Times New Roman" w:cs="Times New Roman"/>
          <w:sz w:val="24"/>
          <w:szCs w:val="24"/>
        </w:rPr>
      </w:pPr>
      <w:r w:rsidRPr="005043B7">
        <w:rPr>
          <w:rFonts w:ascii="Times New Roman" w:hAnsi="Times New Roman" w:cs="Times New Roman"/>
          <w:sz w:val="24"/>
          <w:szCs w:val="24"/>
        </w:rPr>
        <w:t>40</w:t>
      </w:r>
      <w:r w:rsidR="00CA3061" w:rsidRPr="005043B7">
        <w:rPr>
          <w:rFonts w:ascii="Times New Roman" w:hAnsi="Times New Roman" w:cs="Times New Roman"/>
          <w:sz w:val="24"/>
          <w:szCs w:val="24"/>
        </w:rPr>
        <w:t>.</w:t>
      </w:r>
      <w:r w:rsidR="00CA3061" w:rsidRPr="005043B7">
        <w:rPr>
          <w:rFonts w:ascii="Times New Roman" w:hAnsi="Times New Roman" w:cs="Times New Roman"/>
          <w:sz w:val="24"/>
          <w:szCs w:val="24"/>
        </w:rPr>
        <w:tab/>
      </w:r>
      <w:proofErr w:type="spellStart"/>
      <w:r w:rsidR="00CA3061" w:rsidRPr="005043B7">
        <w:rPr>
          <w:rFonts w:ascii="Times New Roman" w:hAnsi="Times New Roman" w:cs="Times New Roman"/>
          <w:sz w:val="24"/>
          <w:szCs w:val="24"/>
        </w:rPr>
        <w:t>Stoelinga</w:t>
      </w:r>
      <w:proofErr w:type="spellEnd"/>
      <w:r w:rsidR="00CA3061" w:rsidRPr="005043B7">
        <w:rPr>
          <w:rFonts w:ascii="Times New Roman" w:hAnsi="Times New Roman" w:cs="Times New Roman"/>
          <w:sz w:val="24"/>
          <w:szCs w:val="24"/>
        </w:rPr>
        <w:t xml:space="preserve"> PJW. Etiology and pathogenesis of </w:t>
      </w:r>
      <w:proofErr w:type="spellStart"/>
      <w:r w:rsidR="00CA3061" w:rsidRPr="005043B7">
        <w:rPr>
          <w:rFonts w:ascii="Times New Roman" w:hAnsi="Times New Roman" w:cs="Times New Roman"/>
          <w:sz w:val="24"/>
          <w:szCs w:val="24"/>
        </w:rPr>
        <w:t>keratocysts</w:t>
      </w:r>
      <w:proofErr w:type="spellEnd"/>
      <w:r w:rsidR="00CA3061" w:rsidRPr="005043B7">
        <w:rPr>
          <w:rFonts w:ascii="Times New Roman" w:hAnsi="Times New Roman" w:cs="Times New Roman"/>
          <w:sz w:val="24"/>
          <w:szCs w:val="24"/>
        </w:rPr>
        <w:t>. Oral Maxillofacial Surg Clin N Am</w:t>
      </w:r>
      <w:r w:rsidR="0051092B" w:rsidRPr="005043B7">
        <w:rPr>
          <w:rFonts w:ascii="Times New Roman" w:hAnsi="Times New Roman" w:cs="Times New Roman"/>
          <w:sz w:val="24"/>
          <w:szCs w:val="24"/>
        </w:rPr>
        <w:t>.</w:t>
      </w:r>
      <w:r w:rsidR="00CA3061" w:rsidRPr="005043B7">
        <w:rPr>
          <w:rFonts w:ascii="Times New Roman" w:hAnsi="Times New Roman" w:cs="Times New Roman"/>
          <w:sz w:val="24"/>
          <w:szCs w:val="24"/>
        </w:rPr>
        <w:t xml:space="preserve"> 2003;15:317–24</w:t>
      </w:r>
    </w:p>
    <w:p w14:paraId="48ACFA8C" w14:textId="461CE122"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4</w:t>
      </w:r>
      <w:r w:rsidR="00613C8D" w:rsidRPr="005043B7">
        <w:rPr>
          <w:rFonts w:ascii="Times New Roman" w:hAnsi="Times New Roman" w:cs="Times New Roman"/>
          <w:sz w:val="24"/>
          <w:szCs w:val="24"/>
        </w:rPr>
        <w:t>1</w:t>
      </w:r>
      <w:r w:rsidRPr="005043B7">
        <w:rPr>
          <w:rFonts w:ascii="Times New Roman" w:hAnsi="Times New Roman" w:cs="Times New Roman"/>
          <w:sz w:val="24"/>
          <w:szCs w:val="24"/>
        </w:rPr>
        <w:t>.</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Stoelinga</w:t>
      </w:r>
      <w:proofErr w:type="spellEnd"/>
      <w:r w:rsidRPr="005043B7">
        <w:rPr>
          <w:rFonts w:ascii="Times New Roman" w:hAnsi="Times New Roman" w:cs="Times New Roman"/>
          <w:sz w:val="24"/>
          <w:szCs w:val="24"/>
        </w:rPr>
        <w:t xml:space="preserve"> PJW. The treatment of odontogenic </w:t>
      </w:r>
      <w:proofErr w:type="spellStart"/>
      <w:r w:rsidRPr="005043B7">
        <w:rPr>
          <w:rFonts w:ascii="Times New Roman" w:hAnsi="Times New Roman" w:cs="Times New Roman"/>
          <w:sz w:val="24"/>
          <w:szCs w:val="24"/>
        </w:rPr>
        <w:t>keratocysts</w:t>
      </w:r>
      <w:proofErr w:type="spellEnd"/>
      <w:r w:rsidRPr="005043B7">
        <w:rPr>
          <w:rFonts w:ascii="Times New Roman" w:hAnsi="Times New Roman" w:cs="Times New Roman"/>
          <w:sz w:val="24"/>
          <w:szCs w:val="24"/>
        </w:rPr>
        <w:t xml:space="preserve"> by excision of the overlying, attached mucosa, enucleation, and treatment of the bony defect with </w:t>
      </w:r>
      <w:proofErr w:type="spellStart"/>
      <w:r w:rsidRPr="005043B7">
        <w:rPr>
          <w:rFonts w:ascii="Times New Roman" w:hAnsi="Times New Roman" w:cs="Times New Roman"/>
          <w:sz w:val="24"/>
          <w:szCs w:val="24"/>
        </w:rPr>
        <w:t>Carnoy</w:t>
      </w:r>
      <w:proofErr w:type="spellEnd"/>
      <w:r w:rsidRPr="005043B7">
        <w:rPr>
          <w:rFonts w:ascii="Times New Roman" w:hAnsi="Times New Roman" w:cs="Times New Roman"/>
          <w:sz w:val="24"/>
          <w:szCs w:val="24"/>
        </w:rPr>
        <w:t xml:space="preserve"> solution.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2005;63:1662–6.</w:t>
      </w:r>
    </w:p>
    <w:p w14:paraId="2F1495C4" w14:textId="5CF5BAE1" w:rsidR="00CA3061" w:rsidRPr="005043B7" w:rsidRDefault="00CA3061" w:rsidP="00CA3061">
      <w:pPr>
        <w:rPr>
          <w:rFonts w:ascii="Times New Roman" w:hAnsi="Times New Roman" w:cs="Times New Roman"/>
          <w:sz w:val="24"/>
          <w:szCs w:val="24"/>
        </w:rPr>
      </w:pPr>
      <w:r w:rsidRPr="005043B7">
        <w:rPr>
          <w:rFonts w:ascii="Times New Roman" w:hAnsi="Times New Roman" w:cs="Times New Roman"/>
          <w:sz w:val="24"/>
          <w:szCs w:val="24"/>
        </w:rPr>
        <w:t>4</w:t>
      </w:r>
      <w:r w:rsidR="00613C8D" w:rsidRPr="005043B7">
        <w:rPr>
          <w:rFonts w:ascii="Times New Roman" w:hAnsi="Times New Roman" w:cs="Times New Roman"/>
          <w:sz w:val="24"/>
          <w:szCs w:val="24"/>
        </w:rPr>
        <w:t>2</w:t>
      </w:r>
      <w:r w:rsidRPr="005043B7">
        <w:rPr>
          <w:rFonts w:ascii="Times New Roman" w:hAnsi="Times New Roman" w:cs="Times New Roman"/>
          <w:sz w:val="24"/>
          <w:szCs w:val="24"/>
        </w:rPr>
        <w:t>.</w:t>
      </w:r>
      <w:r w:rsidRPr="005043B7">
        <w:rPr>
          <w:rFonts w:ascii="Times New Roman" w:hAnsi="Times New Roman" w:cs="Times New Roman"/>
          <w:sz w:val="24"/>
          <w:szCs w:val="24"/>
        </w:rPr>
        <w:tab/>
      </w:r>
      <w:proofErr w:type="spellStart"/>
      <w:r w:rsidRPr="005043B7">
        <w:rPr>
          <w:rFonts w:ascii="Times New Roman" w:hAnsi="Times New Roman" w:cs="Times New Roman"/>
          <w:sz w:val="24"/>
          <w:szCs w:val="24"/>
        </w:rPr>
        <w:t>Pogrel</w:t>
      </w:r>
      <w:proofErr w:type="spellEnd"/>
      <w:r w:rsidRPr="005043B7">
        <w:rPr>
          <w:rFonts w:ascii="Times New Roman" w:hAnsi="Times New Roman" w:cs="Times New Roman"/>
          <w:sz w:val="24"/>
          <w:szCs w:val="24"/>
        </w:rPr>
        <w:t xml:space="preserve"> MA. The keratocystic odontogenic tumor.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Clin. 2013;25:21–30.</w:t>
      </w:r>
    </w:p>
    <w:p w14:paraId="43C24FED" w14:textId="5A0F284C"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4</w:t>
      </w:r>
      <w:r w:rsidR="00613C8D" w:rsidRPr="005043B7">
        <w:rPr>
          <w:rFonts w:ascii="Times New Roman" w:hAnsi="Times New Roman" w:cs="Times New Roman"/>
          <w:sz w:val="24"/>
          <w:szCs w:val="24"/>
        </w:rPr>
        <w:t>3</w:t>
      </w:r>
      <w:r w:rsidRPr="005043B7">
        <w:rPr>
          <w:rFonts w:ascii="Times New Roman" w:hAnsi="Times New Roman" w:cs="Times New Roman"/>
          <w:sz w:val="24"/>
          <w:szCs w:val="24"/>
        </w:rPr>
        <w:t>.</w:t>
      </w:r>
      <w:r w:rsidRPr="005043B7">
        <w:rPr>
          <w:rFonts w:ascii="Times New Roman" w:hAnsi="Times New Roman" w:cs="Times New Roman"/>
          <w:sz w:val="24"/>
          <w:szCs w:val="24"/>
        </w:rPr>
        <w:tab/>
        <w:t xml:space="preserve">Al-Moraissi EA, </w:t>
      </w:r>
      <w:proofErr w:type="spellStart"/>
      <w:r w:rsidRPr="005043B7">
        <w:rPr>
          <w:rFonts w:ascii="Times New Roman" w:hAnsi="Times New Roman" w:cs="Times New Roman"/>
          <w:sz w:val="24"/>
          <w:szCs w:val="24"/>
        </w:rPr>
        <w:t>Pogrel</w:t>
      </w:r>
      <w:proofErr w:type="spellEnd"/>
      <w:r w:rsidRPr="005043B7">
        <w:rPr>
          <w:rFonts w:ascii="Times New Roman" w:hAnsi="Times New Roman" w:cs="Times New Roman"/>
          <w:sz w:val="24"/>
          <w:szCs w:val="24"/>
        </w:rPr>
        <w:t xml:space="preserve"> MA, Ellis E. Enucleation with or without adjuvant therapy versus marsupialization with or without secondary enucleation in the treatment of keratocystic odontogenic tumors: A systematic review and meta-analysis. J </w:t>
      </w:r>
      <w:proofErr w:type="spellStart"/>
      <w:r w:rsidRPr="005043B7">
        <w:rPr>
          <w:rFonts w:ascii="Times New Roman" w:hAnsi="Times New Roman" w:cs="Times New Roman"/>
          <w:sz w:val="24"/>
          <w:szCs w:val="24"/>
        </w:rPr>
        <w:t>Craniomaxillofac</w:t>
      </w:r>
      <w:proofErr w:type="spellEnd"/>
      <w:r w:rsidRPr="005043B7">
        <w:rPr>
          <w:rFonts w:ascii="Times New Roman" w:hAnsi="Times New Roman" w:cs="Times New Roman"/>
          <w:sz w:val="24"/>
          <w:szCs w:val="24"/>
        </w:rPr>
        <w:t xml:space="preserve"> Surg. 2016;44:1395–403. https://doi.org/10.1016/j.jcms.2016.05.020</w:t>
      </w:r>
    </w:p>
    <w:p w14:paraId="10811B21" w14:textId="1289CE4B" w:rsidR="00CA3061" w:rsidRPr="005043B7" w:rsidRDefault="00CA3061" w:rsidP="00883A80">
      <w:pPr>
        <w:ind w:left="720" w:hanging="720"/>
        <w:rPr>
          <w:rFonts w:ascii="Times New Roman" w:hAnsi="Times New Roman" w:cs="Times New Roman"/>
          <w:sz w:val="24"/>
          <w:szCs w:val="24"/>
        </w:rPr>
      </w:pPr>
      <w:r w:rsidRPr="005043B7">
        <w:rPr>
          <w:rFonts w:ascii="Times New Roman" w:hAnsi="Times New Roman" w:cs="Times New Roman"/>
          <w:sz w:val="24"/>
          <w:szCs w:val="24"/>
        </w:rPr>
        <w:t>4</w:t>
      </w:r>
      <w:r w:rsidR="00613C8D" w:rsidRPr="005043B7">
        <w:rPr>
          <w:rFonts w:ascii="Times New Roman" w:hAnsi="Times New Roman" w:cs="Times New Roman"/>
          <w:sz w:val="24"/>
          <w:szCs w:val="24"/>
        </w:rPr>
        <w:t>4</w:t>
      </w:r>
      <w:r w:rsidRPr="005043B7">
        <w:rPr>
          <w:rFonts w:ascii="Times New Roman" w:hAnsi="Times New Roman" w:cs="Times New Roman"/>
          <w:sz w:val="24"/>
          <w:szCs w:val="24"/>
        </w:rPr>
        <w:t>.</w:t>
      </w:r>
      <w:r w:rsidRPr="005043B7">
        <w:rPr>
          <w:rFonts w:ascii="Times New Roman" w:hAnsi="Times New Roman" w:cs="Times New Roman"/>
          <w:sz w:val="24"/>
          <w:szCs w:val="24"/>
        </w:rPr>
        <w:tab/>
        <w:t xml:space="preserve">Al-Moraissi EA, </w:t>
      </w:r>
      <w:proofErr w:type="spellStart"/>
      <w:r w:rsidRPr="005043B7">
        <w:rPr>
          <w:rFonts w:ascii="Times New Roman" w:hAnsi="Times New Roman" w:cs="Times New Roman"/>
          <w:sz w:val="24"/>
          <w:szCs w:val="24"/>
        </w:rPr>
        <w:t>Dahan</w:t>
      </w:r>
      <w:proofErr w:type="spellEnd"/>
      <w:r w:rsidRPr="005043B7">
        <w:rPr>
          <w:rFonts w:ascii="Times New Roman" w:hAnsi="Times New Roman" w:cs="Times New Roman"/>
          <w:sz w:val="24"/>
          <w:szCs w:val="24"/>
        </w:rPr>
        <w:t xml:space="preserve"> AA, </w:t>
      </w:r>
      <w:proofErr w:type="spellStart"/>
      <w:r w:rsidRPr="005043B7">
        <w:rPr>
          <w:rFonts w:ascii="Times New Roman" w:hAnsi="Times New Roman" w:cs="Times New Roman"/>
          <w:sz w:val="24"/>
          <w:szCs w:val="24"/>
        </w:rPr>
        <w:t>Alwadeai</w:t>
      </w:r>
      <w:proofErr w:type="spellEnd"/>
      <w:r w:rsidRPr="005043B7">
        <w:rPr>
          <w:rFonts w:ascii="Times New Roman" w:hAnsi="Times New Roman" w:cs="Times New Roman"/>
          <w:sz w:val="24"/>
          <w:szCs w:val="24"/>
        </w:rPr>
        <w:t xml:space="preserve"> MS, </w:t>
      </w:r>
      <w:proofErr w:type="spellStart"/>
      <w:r w:rsidRPr="005043B7">
        <w:rPr>
          <w:rFonts w:ascii="Times New Roman" w:hAnsi="Times New Roman" w:cs="Times New Roman"/>
          <w:sz w:val="24"/>
          <w:szCs w:val="24"/>
        </w:rPr>
        <w:t>Oginni</w:t>
      </w:r>
      <w:proofErr w:type="spellEnd"/>
      <w:r w:rsidRPr="005043B7">
        <w:rPr>
          <w:rFonts w:ascii="Times New Roman" w:hAnsi="Times New Roman" w:cs="Times New Roman"/>
          <w:sz w:val="24"/>
          <w:szCs w:val="24"/>
        </w:rPr>
        <w:t xml:space="preserve"> FO, Al-Jamali JM, </w:t>
      </w:r>
      <w:proofErr w:type="spellStart"/>
      <w:r w:rsidRPr="005043B7">
        <w:rPr>
          <w:rFonts w:ascii="Times New Roman" w:hAnsi="Times New Roman" w:cs="Times New Roman"/>
          <w:sz w:val="24"/>
          <w:szCs w:val="24"/>
        </w:rPr>
        <w:t>Alkhutari</w:t>
      </w:r>
      <w:proofErr w:type="spellEnd"/>
      <w:r w:rsidRPr="005043B7">
        <w:rPr>
          <w:rFonts w:ascii="Times New Roman" w:hAnsi="Times New Roman" w:cs="Times New Roman"/>
          <w:sz w:val="24"/>
          <w:szCs w:val="24"/>
        </w:rPr>
        <w:t xml:space="preserve"> AS, Al-</w:t>
      </w:r>
      <w:proofErr w:type="spellStart"/>
      <w:r w:rsidRPr="005043B7">
        <w:rPr>
          <w:rFonts w:ascii="Times New Roman" w:hAnsi="Times New Roman" w:cs="Times New Roman"/>
          <w:sz w:val="24"/>
          <w:szCs w:val="24"/>
        </w:rPr>
        <w:t>Tairi</w:t>
      </w:r>
      <w:proofErr w:type="spellEnd"/>
      <w:r w:rsidRPr="005043B7">
        <w:rPr>
          <w:rFonts w:ascii="Times New Roman" w:hAnsi="Times New Roman" w:cs="Times New Roman"/>
          <w:sz w:val="24"/>
          <w:szCs w:val="24"/>
        </w:rPr>
        <w:t xml:space="preserve"> NH, </w:t>
      </w:r>
      <w:proofErr w:type="spellStart"/>
      <w:r w:rsidRPr="005043B7">
        <w:rPr>
          <w:rFonts w:ascii="Times New Roman" w:hAnsi="Times New Roman" w:cs="Times New Roman"/>
          <w:sz w:val="24"/>
          <w:szCs w:val="24"/>
        </w:rPr>
        <w:t>Almaweri</w:t>
      </w:r>
      <w:proofErr w:type="spellEnd"/>
      <w:r w:rsidRPr="005043B7">
        <w:rPr>
          <w:rFonts w:ascii="Times New Roman" w:hAnsi="Times New Roman" w:cs="Times New Roman"/>
          <w:sz w:val="24"/>
          <w:szCs w:val="24"/>
        </w:rPr>
        <w:t xml:space="preserve"> AA, Al-</w:t>
      </w:r>
      <w:proofErr w:type="spellStart"/>
      <w:r w:rsidRPr="005043B7">
        <w:rPr>
          <w:rFonts w:ascii="Times New Roman" w:hAnsi="Times New Roman" w:cs="Times New Roman"/>
          <w:sz w:val="24"/>
          <w:szCs w:val="24"/>
        </w:rPr>
        <w:t>Sanabani</w:t>
      </w:r>
      <w:proofErr w:type="spellEnd"/>
      <w:r w:rsidRPr="005043B7">
        <w:rPr>
          <w:rFonts w:ascii="Times New Roman" w:hAnsi="Times New Roman" w:cs="Times New Roman"/>
          <w:sz w:val="24"/>
          <w:szCs w:val="24"/>
        </w:rPr>
        <w:t xml:space="preserve">, JS. What surgical treatment has the lowest recurrence rate following the management of keratocystic odontogenic tumor?: A large systematic review and meta-analysis. J </w:t>
      </w:r>
      <w:proofErr w:type="spellStart"/>
      <w:r w:rsidRPr="005043B7">
        <w:rPr>
          <w:rFonts w:ascii="Times New Roman" w:hAnsi="Times New Roman" w:cs="Times New Roman"/>
          <w:sz w:val="24"/>
          <w:szCs w:val="24"/>
        </w:rPr>
        <w:t>Craniomaxillofac</w:t>
      </w:r>
      <w:proofErr w:type="spellEnd"/>
      <w:r w:rsidRPr="005043B7">
        <w:rPr>
          <w:rFonts w:ascii="Times New Roman" w:hAnsi="Times New Roman" w:cs="Times New Roman"/>
          <w:sz w:val="24"/>
          <w:szCs w:val="24"/>
        </w:rPr>
        <w:t xml:space="preserve"> Surg. 2017;45:131–44. https://doi.org/10.1016/j.jcms.2016.10.013</w:t>
      </w:r>
    </w:p>
    <w:p w14:paraId="16D54C52" w14:textId="4BBBCF30" w:rsidR="00080FF5" w:rsidRDefault="00CA3061" w:rsidP="00080FF5">
      <w:pPr>
        <w:ind w:left="720" w:hanging="720"/>
        <w:rPr>
          <w:rFonts w:ascii="Times New Roman" w:hAnsi="Times New Roman" w:cs="Times New Roman"/>
          <w:sz w:val="24"/>
          <w:szCs w:val="24"/>
        </w:rPr>
      </w:pPr>
      <w:r w:rsidRPr="005043B7">
        <w:rPr>
          <w:rFonts w:ascii="Times New Roman" w:hAnsi="Times New Roman" w:cs="Times New Roman"/>
          <w:sz w:val="24"/>
          <w:szCs w:val="24"/>
        </w:rPr>
        <w:t>4</w:t>
      </w:r>
      <w:r w:rsidR="00613C8D" w:rsidRPr="005043B7">
        <w:rPr>
          <w:rFonts w:ascii="Times New Roman" w:hAnsi="Times New Roman" w:cs="Times New Roman"/>
          <w:sz w:val="24"/>
          <w:szCs w:val="24"/>
        </w:rPr>
        <w:t>5</w:t>
      </w:r>
      <w:r w:rsidRPr="005043B7">
        <w:rPr>
          <w:rFonts w:ascii="Times New Roman" w:hAnsi="Times New Roman" w:cs="Times New Roman"/>
          <w:sz w:val="24"/>
          <w:szCs w:val="24"/>
        </w:rPr>
        <w:t>.</w:t>
      </w:r>
      <w:r w:rsidRPr="005043B7">
        <w:rPr>
          <w:rFonts w:ascii="Times New Roman" w:hAnsi="Times New Roman" w:cs="Times New Roman"/>
          <w:sz w:val="24"/>
          <w:szCs w:val="24"/>
        </w:rPr>
        <w:tab/>
        <w:t xml:space="preserve">Al-Moraissi EA, </w:t>
      </w:r>
      <w:proofErr w:type="spellStart"/>
      <w:r w:rsidRPr="005043B7">
        <w:rPr>
          <w:rFonts w:ascii="Times New Roman" w:hAnsi="Times New Roman" w:cs="Times New Roman"/>
          <w:sz w:val="24"/>
          <w:szCs w:val="24"/>
        </w:rPr>
        <w:t>Pogrel</w:t>
      </w:r>
      <w:proofErr w:type="spellEnd"/>
      <w:r w:rsidRPr="005043B7">
        <w:rPr>
          <w:rFonts w:ascii="Times New Roman" w:hAnsi="Times New Roman" w:cs="Times New Roman"/>
          <w:sz w:val="24"/>
          <w:szCs w:val="24"/>
        </w:rPr>
        <w:t xml:space="preserve"> MA, Ellis E. Does the Excision of Overlying Oral Mucosa Reduce the Recurrence Rate in the Treatment of the Keratocystic Odontogenic Tumor? A Systematic Review and Meta-Analysis. J Oral </w:t>
      </w:r>
      <w:proofErr w:type="spellStart"/>
      <w:r w:rsidRPr="005043B7">
        <w:rPr>
          <w:rFonts w:ascii="Times New Roman" w:hAnsi="Times New Roman" w:cs="Times New Roman"/>
          <w:sz w:val="24"/>
          <w:szCs w:val="24"/>
        </w:rPr>
        <w:t>Maxillofac</w:t>
      </w:r>
      <w:proofErr w:type="spellEnd"/>
      <w:r w:rsidRPr="005043B7">
        <w:rPr>
          <w:rFonts w:ascii="Times New Roman" w:hAnsi="Times New Roman" w:cs="Times New Roman"/>
          <w:sz w:val="24"/>
          <w:szCs w:val="24"/>
        </w:rPr>
        <w:t xml:space="preserve"> Surg. 2016;74:1974–82. </w:t>
      </w:r>
      <w:hyperlink r:id="rId9" w:history="1">
        <w:r w:rsidR="00FF4C29" w:rsidRPr="005043B7">
          <w:rPr>
            <w:rStyle w:val="Hyperlink"/>
            <w:rFonts w:ascii="Times New Roman" w:hAnsi="Times New Roman" w:cs="Times New Roman"/>
            <w:sz w:val="24"/>
            <w:szCs w:val="24"/>
          </w:rPr>
          <w:t>https://doi.org/10.1016/j.joms.2016.03.043</w:t>
        </w:r>
      </w:hyperlink>
      <w:r w:rsidR="00080FF5" w:rsidRPr="005043B7">
        <w:rPr>
          <w:rFonts w:ascii="Times New Roman" w:hAnsi="Times New Roman" w:cs="Times New Roman"/>
          <w:sz w:val="24"/>
          <w:szCs w:val="24"/>
        </w:rPr>
        <w:t>.</w:t>
      </w:r>
    </w:p>
    <w:sectPr w:rsidR="00080FF5" w:rsidSect="00FF4C29">
      <w:pgSz w:w="15842" w:h="19391" w:code="3"/>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37EBE4" w14:textId="77777777" w:rsidR="008B57AF" w:rsidRDefault="008B57AF" w:rsidP="00F67D9D">
      <w:pPr>
        <w:spacing w:after="0" w:line="240" w:lineRule="auto"/>
      </w:pPr>
      <w:r>
        <w:separator/>
      </w:r>
    </w:p>
  </w:endnote>
  <w:endnote w:type="continuationSeparator" w:id="0">
    <w:p w14:paraId="7D21E74B" w14:textId="77777777" w:rsidR="008B57AF" w:rsidRDefault="008B57AF" w:rsidP="00F67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5281089"/>
      <w:docPartObj>
        <w:docPartGallery w:val="Page Numbers (Bottom of Page)"/>
        <w:docPartUnique/>
      </w:docPartObj>
    </w:sdtPr>
    <w:sdtEndPr>
      <w:rPr>
        <w:noProof/>
      </w:rPr>
    </w:sdtEndPr>
    <w:sdtContent>
      <w:p w14:paraId="6E4EA435" w14:textId="11EE66E0" w:rsidR="00135B48" w:rsidRDefault="00135B48">
        <w:pPr>
          <w:pStyle w:val="a5"/>
          <w:jc w:val="center"/>
        </w:pPr>
        <w:r>
          <w:fldChar w:fldCharType="begin"/>
        </w:r>
        <w:r>
          <w:instrText xml:space="preserve"> PAGE   \* MERGEFORMAT </w:instrText>
        </w:r>
        <w:r>
          <w:fldChar w:fldCharType="separate"/>
        </w:r>
        <w:r w:rsidR="00603019">
          <w:rPr>
            <w:noProof/>
          </w:rPr>
          <w:t>10</w:t>
        </w:r>
        <w:r>
          <w:rPr>
            <w:noProof/>
          </w:rPr>
          <w:fldChar w:fldCharType="end"/>
        </w:r>
      </w:p>
    </w:sdtContent>
  </w:sdt>
  <w:p w14:paraId="24334A29" w14:textId="77777777" w:rsidR="00135B48" w:rsidRDefault="00135B4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D356E8" w14:textId="77777777" w:rsidR="008B57AF" w:rsidRDefault="008B57AF" w:rsidP="00F67D9D">
      <w:pPr>
        <w:spacing w:after="0" w:line="240" w:lineRule="auto"/>
      </w:pPr>
      <w:r>
        <w:separator/>
      </w:r>
    </w:p>
  </w:footnote>
  <w:footnote w:type="continuationSeparator" w:id="0">
    <w:p w14:paraId="7FCC6D2A" w14:textId="77777777" w:rsidR="008B57AF" w:rsidRDefault="008B57AF" w:rsidP="00F67D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3D3771"/>
    <w:multiLevelType w:val="hybridMultilevel"/>
    <w:tmpl w:val="3BF80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724F26"/>
    <w:multiLevelType w:val="hybridMultilevel"/>
    <w:tmpl w:val="1CF68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915ACB"/>
    <w:multiLevelType w:val="hybridMultilevel"/>
    <w:tmpl w:val="00FACE94"/>
    <w:lvl w:ilvl="0" w:tplc="D81A1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305A18"/>
    <w:multiLevelType w:val="hybridMultilevel"/>
    <w:tmpl w:val="360E2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8FC"/>
    <w:rsid w:val="00002A73"/>
    <w:rsid w:val="00031CAD"/>
    <w:rsid w:val="000361AD"/>
    <w:rsid w:val="00040F47"/>
    <w:rsid w:val="000442C0"/>
    <w:rsid w:val="00054045"/>
    <w:rsid w:val="000545EB"/>
    <w:rsid w:val="00076F10"/>
    <w:rsid w:val="00080FF5"/>
    <w:rsid w:val="000A4BE4"/>
    <w:rsid w:val="000B47C8"/>
    <w:rsid w:val="000E1E79"/>
    <w:rsid w:val="000E1F24"/>
    <w:rsid w:val="0011613A"/>
    <w:rsid w:val="00135B48"/>
    <w:rsid w:val="00141E5B"/>
    <w:rsid w:val="00141F24"/>
    <w:rsid w:val="00171723"/>
    <w:rsid w:val="001D1B68"/>
    <w:rsid w:val="001F5078"/>
    <w:rsid w:val="002123F1"/>
    <w:rsid w:val="00220103"/>
    <w:rsid w:val="002276DF"/>
    <w:rsid w:val="00230B65"/>
    <w:rsid w:val="0025268F"/>
    <w:rsid w:val="00271F68"/>
    <w:rsid w:val="00273069"/>
    <w:rsid w:val="00280824"/>
    <w:rsid w:val="002B1D28"/>
    <w:rsid w:val="002B445F"/>
    <w:rsid w:val="002D0C13"/>
    <w:rsid w:val="002E5FB0"/>
    <w:rsid w:val="00324165"/>
    <w:rsid w:val="0033743E"/>
    <w:rsid w:val="0034528A"/>
    <w:rsid w:val="003908E5"/>
    <w:rsid w:val="003C1AE5"/>
    <w:rsid w:val="003D11AD"/>
    <w:rsid w:val="003E4346"/>
    <w:rsid w:val="004109E4"/>
    <w:rsid w:val="00420D73"/>
    <w:rsid w:val="0043044D"/>
    <w:rsid w:val="00492581"/>
    <w:rsid w:val="004B212D"/>
    <w:rsid w:val="004B7377"/>
    <w:rsid w:val="004C06A9"/>
    <w:rsid w:val="004E260F"/>
    <w:rsid w:val="004F08B8"/>
    <w:rsid w:val="004F75FE"/>
    <w:rsid w:val="005043B7"/>
    <w:rsid w:val="0051092B"/>
    <w:rsid w:val="005732B4"/>
    <w:rsid w:val="00586109"/>
    <w:rsid w:val="00586F54"/>
    <w:rsid w:val="005950BD"/>
    <w:rsid w:val="00595C95"/>
    <w:rsid w:val="005B5E5A"/>
    <w:rsid w:val="005C01A0"/>
    <w:rsid w:val="005C2DCB"/>
    <w:rsid w:val="005D5662"/>
    <w:rsid w:val="005D7709"/>
    <w:rsid w:val="005E2AA6"/>
    <w:rsid w:val="006011A8"/>
    <w:rsid w:val="00603019"/>
    <w:rsid w:val="00612511"/>
    <w:rsid w:val="00613C8D"/>
    <w:rsid w:val="00616B87"/>
    <w:rsid w:val="006527A9"/>
    <w:rsid w:val="006758FC"/>
    <w:rsid w:val="006D1630"/>
    <w:rsid w:val="006E4947"/>
    <w:rsid w:val="006E5A9E"/>
    <w:rsid w:val="00747B4A"/>
    <w:rsid w:val="0077159A"/>
    <w:rsid w:val="00783C55"/>
    <w:rsid w:val="00793F56"/>
    <w:rsid w:val="007A74F8"/>
    <w:rsid w:val="007B217D"/>
    <w:rsid w:val="007C19CB"/>
    <w:rsid w:val="007C7EE9"/>
    <w:rsid w:val="008104EE"/>
    <w:rsid w:val="00814BBB"/>
    <w:rsid w:val="00826A22"/>
    <w:rsid w:val="00864EF1"/>
    <w:rsid w:val="00883A80"/>
    <w:rsid w:val="008B57AF"/>
    <w:rsid w:val="008B5F7A"/>
    <w:rsid w:val="008C7FEF"/>
    <w:rsid w:val="008D117D"/>
    <w:rsid w:val="008D3227"/>
    <w:rsid w:val="008D39BF"/>
    <w:rsid w:val="008E31E6"/>
    <w:rsid w:val="009338F7"/>
    <w:rsid w:val="00940F90"/>
    <w:rsid w:val="00941712"/>
    <w:rsid w:val="00957AF3"/>
    <w:rsid w:val="009668D3"/>
    <w:rsid w:val="0098424F"/>
    <w:rsid w:val="00994DCC"/>
    <w:rsid w:val="0099598C"/>
    <w:rsid w:val="009A6FA9"/>
    <w:rsid w:val="009B6A85"/>
    <w:rsid w:val="009F6500"/>
    <w:rsid w:val="00A30DF0"/>
    <w:rsid w:val="00A3163D"/>
    <w:rsid w:val="00A3396C"/>
    <w:rsid w:val="00A33A51"/>
    <w:rsid w:val="00A428F3"/>
    <w:rsid w:val="00A61F1E"/>
    <w:rsid w:val="00A64867"/>
    <w:rsid w:val="00A657A8"/>
    <w:rsid w:val="00A66811"/>
    <w:rsid w:val="00A70E6D"/>
    <w:rsid w:val="00A87FB7"/>
    <w:rsid w:val="00AC561D"/>
    <w:rsid w:val="00B616F8"/>
    <w:rsid w:val="00B72403"/>
    <w:rsid w:val="00B7280D"/>
    <w:rsid w:val="00BE593E"/>
    <w:rsid w:val="00C25F56"/>
    <w:rsid w:val="00CA3061"/>
    <w:rsid w:val="00CB71FE"/>
    <w:rsid w:val="00CD7D74"/>
    <w:rsid w:val="00D06C88"/>
    <w:rsid w:val="00D15351"/>
    <w:rsid w:val="00D1615F"/>
    <w:rsid w:val="00D41E60"/>
    <w:rsid w:val="00D81CE8"/>
    <w:rsid w:val="00D84FC5"/>
    <w:rsid w:val="00D87C04"/>
    <w:rsid w:val="00D87CE7"/>
    <w:rsid w:val="00D90B83"/>
    <w:rsid w:val="00D938BF"/>
    <w:rsid w:val="00D93E6E"/>
    <w:rsid w:val="00DB301C"/>
    <w:rsid w:val="00DD05DA"/>
    <w:rsid w:val="00DD66A3"/>
    <w:rsid w:val="00DE1D1C"/>
    <w:rsid w:val="00E00DC1"/>
    <w:rsid w:val="00E04752"/>
    <w:rsid w:val="00E33CFE"/>
    <w:rsid w:val="00E6451F"/>
    <w:rsid w:val="00E96BA0"/>
    <w:rsid w:val="00EB2528"/>
    <w:rsid w:val="00EB532A"/>
    <w:rsid w:val="00EC7FCC"/>
    <w:rsid w:val="00ED1BC2"/>
    <w:rsid w:val="00EE4374"/>
    <w:rsid w:val="00F00AA9"/>
    <w:rsid w:val="00F01D57"/>
    <w:rsid w:val="00F15AB4"/>
    <w:rsid w:val="00F3226B"/>
    <w:rsid w:val="00F32E1C"/>
    <w:rsid w:val="00F67D9D"/>
    <w:rsid w:val="00F742BE"/>
    <w:rsid w:val="00FA2FBA"/>
    <w:rsid w:val="00FB1987"/>
    <w:rsid w:val="00FE6E7A"/>
    <w:rsid w:val="00FF200A"/>
    <w:rsid w:val="00FF4C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D1BBC"/>
  <w15:docId w15:val="{F585213D-8DEC-4E90-9E0F-7042AD1C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58F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758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6758FC"/>
    <w:pPr>
      <w:tabs>
        <w:tab w:val="center" w:pos="4320"/>
        <w:tab w:val="right" w:pos="8640"/>
      </w:tabs>
      <w:spacing w:after="0" w:line="240" w:lineRule="auto"/>
    </w:pPr>
  </w:style>
  <w:style w:type="character" w:customStyle="1" w:styleId="Char">
    <w:name w:val="رأس الصفحة Char"/>
    <w:basedOn w:val="a0"/>
    <w:link w:val="a4"/>
    <w:uiPriority w:val="99"/>
    <w:rsid w:val="006758FC"/>
  </w:style>
  <w:style w:type="paragraph" w:styleId="a5">
    <w:name w:val="footer"/>
    <w:basedOn w:val="a"/>
    <w:link w:val="Char0"/>
    <w:uiPriority w:val="99"/>
    <w:unhideWhenUsed/>
    <w:rsid w:val="006758FC"/>
    <w:pPr>
      <w:tabs>
        <w:tab w:val="center" w:pos="4320"/>
        <w:tab w:val="right" w:pos="8640"/>
      </w:tabs>
      <w:spacing w:after="0" w:line="240" w:lineRule="auto"/>
    </w:pPr>
  </w:style>
  <w:style w:type="character" w:customStyle="1" w:styleId="Char0">
    <w:name w:val="تذييل الصفحة Char"/>
    <w:basedOn w:val="a0"/>
    <w:link w:val="a5"/>
    <w:uiPriority w:val="99"/>
    <w:rsid w:val="006758FC"/>
  </w:style>
  <w:style w:type="table" w:customStyle="1" w:styleId="1">
    <w:name w:val="شبكة جدول1"/>
    <w:basedOn w:val="a1"/>
    <w:next w:val="a3"/>
    <w:uiPriority w:val="59"/>
    <w:rsid w:val="006758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6758FC"/>
    <w:pPr>
      <w:ind w:left="720"/>
      <w:contextualSpacing/>
    </w:pPr>
  </w:style>
  <w:style w:type="numbering" w:customStyle="1" w:styleId="10">
    <w:name w:val="بلا قائمة1"/>
    <w:next w:val="a2"/>
    <w:uiPriority w:val="99"/>
    <w:semiHidden/>
    <w:unhideWhenUsed/>
    <w:rsid w:val="0011613A"/>
  </w:style>
  <w:style w:type="table" w:customStyle="1" w:styleId="2">
    <w:name w:val="شبكة جدول2"/>
    <w:basedOn w:val="a1"/>
    <w:next w:val="a3"/>
    <w:uiPriority w:val="59"/>
    <w:rsid w:val="001161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شبكة جدول11"/>
    <w:basedOn w:val="a1"/>
    <w:next w:val="a3"/>
    <w:uiPriority w:val="59"/>
    <w:rsid w:val="001161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شبكة جدول12"/>
    <w:basedOn w:val="a1"/>
    <w:next w:val="a3"/>
    <w:uiPriority w:val="59"/>
    <w:rsid w:val="001161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a1"/>
    <w:next w:val="a3"/>
    <w:uiPriority w:val="59"/>
    <w:rsid w:val="001161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4109E4"/>
    <w:pPr>
      <w:spacing w:after="0" w:line="240" w:lineRule="auto"/>
    </w:pPr>
    <w:rPr>
      <w:rFonts w:ascii="Segoe UI" w:hAnsi="Segoe UI" w:cs="Segoe UI"/>
      <w:sz w:val="18"/>
      <w:szCs w:val="18"/>
    </w:rPr>
  </w:style>
  <w:style w:type="character" w:customStyle="1" w:styleId="Char1">
    <w:name w:val="نص في بالون Char"/>
    <w:basedOn w:val="a0"/>
    <w:link w:val="a7"/>
    <w:uiPriority w:val="99"/>
    <w:semiHidden/>
    <w:rsid w:val="004109E4"/>
    <w:rPr>
      <w:rFonts w:ascii="Segoe UI" w:hAnsi="Segoe UI" w:cs="Segoe UI"/>
      <w:sz w:val="18"/>
      <w:szCs w:val="18"/>
    </w:rPr>
  </w:style>
  <w:style w:type="character" w:styleId="a8">
    <w:name w:val="annotation reference"/>
    <w:basedOn w:val="a0"/>
    <w:uiPriority w:val="99"/>
    <w:semiHidden/>
    <w:unhideWhenUsed/>
    <w:rsid w:val="0034528A"/>
    <w:rPr>
      <w:sz w:val="16"/>
      <w:szCs w:val="16"/>
    </w:rPr>
  </w:style>
  <w:style w:type="paragraph" w:styleId="a9">
    <w:name w:val="annotation text"/>
    <w:basedOn w:val="a"/>
    <w:link w:val="Char2"/>
    <w:uiPriority w:val="99"/>
    <w:semiHidden/>
    <w:unhideWhenUsed/>
    <w:rsid w:val="0034528A"/>
    <w:pPr>
      <w:spacing w:line="240" w:lineRule="auto"/>
    </w:pPr>
    <w:rPr>
      <w:sz w:val="20"/>
      <w:szCs w:val="20"/>
    </w:rPr>
  </w:style>
  <w:style w:type="character" w:customStyle="1" w:styleId="Char2">
    <w:name w:val="نص تعليق Char"/>
    <w:basedOn w:val="a0"/>
    <w:link w:val="a9"/>
    <w:uiPriority w:val="99"/>
    <w:semiHidden/>
    <w:rsid w:val="0034528A"/>
    <w:rPr>
      <w:sz w:val="20"/>
      <w:szCs w:val="20"/>
    </w:rPr>
  </w:style>
  <w:style w:type="paragraph" w:styleId="aa">
    <w:name w:val="annotation subject"/>
    <w:basedOn w:val="a9"/>
    <w:next w:val="a9"/>
    <w:link w:val="Char3"/>
    <w:uiPriority w:val="99"/>
    <w:semiHidden/>
    <w:unhideWhenUsed/>
    <w:rsid w:val="0034528A"/>
    <w:rPr>
      <w:b/>
      <w:bCs/>
    </w:rPr>
  </w:style>
  <w:style w:type="character" w:customStyle="1" w:styleId="Char3">
    <w:name w:val="موضوع تعليق Char"/>
    <w:basedOn w:val="Char2"/>
    <w:link w:val="aa"/>
    <w:uiPriority w:val="99"/>
    <w:semiHidden/>
    <w:rsid w:val="0034528A"/>
    <w:rPr>
      <w:b/>
      <w:bCs/>
      <w:sz w:val="20"/>
      <w:szCs w:val="20"/>
    </w:rPr>
  </w:style>
  <w:style w:type="paragraph" w:styleId="ab">
    <w:name w:val="Revision"/>
    <w:hidden/>
    <w:uiPriority w:val="99"/>
    <w:semiHidden/>
    <w:rsid w:val="00F67D9D"/>
    <w:pPr>
      <w:spacing w:after="0" w:line="240" w:lineRule="auto"/>
    </w:pPr>
  </w:style>
  <w:style w:type="character" w:styleId="Hyperlink">
    <w:name w:val="Hyperlink"/>
    <w:basedOn w:val="a0"/>
    <w:uiPriority w:val="99"/>
    <w:unhideWhenUsed/>
    <w:rsid w:val="00FF4C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016/j.joms.2016.03.043"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84322B-59E5-4E8A-A834-B068F128B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12</Pages>
  <Words>22976</Words>
  <Characters>130964</Characters>
  <Application>Microsoft Office Word</Application>
  <DocSecurity>0</DocSecurity>
  <Lines>1091</Lines>
  <Paragraphs>307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153633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Essam almoraissi</dc:creator>
  <cp:lastModifiedBy>Essam Almoraissi</cp:lastModifiedBy>
  <cp:revision>15</cp:revision>
  <dcterms:created xsi:type="dcterms:W3CDTF">2020-08-07T11:59:00Z</dcterms:created>
  <dcterms:modified xsi:type="dcterms:W3CDTF">2021-03-15T08:06:00Z</dcterms:modified>
</cp:coreProperties>
</file>