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1585A6" w14:textId="77777777" w:rsidR="00DD1AA1" w:rsidRPr="00587AF4" w:rsidRDefault="00587AF4" w:rsidP="00587AF4">
      <w:pPr>
        <w:jc w:val="center"/>
        <w:rPr>
          <w:rFonts w:ascii="Times New Roman" w:hAnsi="Times New Roman" w:cs="Times New Roman"/>
          <w:b/>
          <w:sz w:val="28"/>
          <w:lang w:val="en-US"/>
        </w:rPr>
      </w:pPr>
      <w:r w:rsidRPr="00587AF4">
        <w:rPr>
          <w:rFonts w:ascii="Times New Roman" w:hAnsi="Times New Roman" w:cs="Times New Roman"/>
          <w:b/>
          <w:sz w:val="28"/>
          <w:lang w:val="en-US"/>
        </w:rPr>
        <w:t>SUPPLEMENTARY INFORMATION</w:t>
      </w:r>
    </w:p>
    <w:p w14:paraId="1F8CF8C1" w14:textId="77777777" w:rsidR="00587AF4" w:rsidRPr="00587AF4" w:rsidRDefault="00587AF4" w:rsidP="00587AF4">
      <w:pPr>
        <w:jc w:val="center"/>
        <w:rPr>
          <w:rFonts w:ascii="Times New Roman" w:hAnsi="Times New Roman" w:cs="Times New Roman"/>
          <w:b/>
          <w:sz w:val="28"/>
          <w:lang w:val="en-US"/>
        </w:rPr>
      </w:pPr>
    </w:p>
    <w:p w14:paraId="7E2FD3D5" w14:textId="6D25C807" w:rsidR="00587AF4" w:rsidRPr="00587AF4" w:rsidRDefault="00587AF4" w:rsidP="00587AF4">
      <w:pPr>
        <w:tabs>
          <w:tab w:val="left" w:pos="3997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4"/>
          <w:lang w:val="en-US"/>
        </w:rPr>
      </w:pPr>
      <w:r w:rsidRPr="00587AF4">
        <w:rPr>
          <w:rStyle w:val="Gl"/>
          <w:rFonts w:ascii="Times New Roman" w:hAnsi="Times New Roman" w:cs="Times New Roman"/>
          <w:color w:val="252525"/>
          <w:sz w:val="28"/>
          <w:szCs w:val="24"/>
          <w:lang w:val="en-US"/>
        </w:rPr>
        <w:t xml:space="preserve">Simple, sensitive, and cost-effective voltammetric determination of salbutamol at a </w:t>
      </w:r>
      <w:r w:rsidRPr="00587AF4">
        <w:rPr>
          <w:rFonts w:ascii="Times New Roman" w:hAnsi="Times New Roman" w:cs="Times New Roman"/>
          <w:b/>
          <w:bCs/>
          <w:sz w:val="28"/>
          <w:szCs w:val="24"/>
          <w:lang w:val="en-US"/>
        </w:rPr>
        <w:t xml:space="preserve">pencil graphite electrode modified with </w:t>
      </w:r>
      <w:r w:rsidRPr="00587AF4">
        <w:rPr>
          <w:rStyle w:val="Gl"/>
          <w:rFonts w:ascii="Times New Roman" w:hAnsi="Times New Roman" w:cs="Times New Roman"/>
          <w:sz w:val="28"/>
          <w:szCs w:val="24"/>
          <w:lang w:val="en-US"/>
        </w:rPr>
        <w:t xml:space="preserve">Nafion and functionalized multi-walled carbon </w:t>
      </w:r>
      <w:proofErr w:type="gramStart"/>
      <w:r w:rsidRPr="00587AF4">
        <w:rPr>
          <w:rStyle w:val="Gl"/>
          <w:rFonts w:ascii="Times New Roman" w:hAnsi="Times New Roman" w:cs="Times New Roman"/>
          <w:sz w:val="28"/>
          <w:szCs w:val="24"/>
          <w:lang w:val="en-US"/>
        </w:rPr>
        <w:t>nanotubes</w:t>
      </w:r>
      <w:proofErr w:type="gramEnd"/>
    </w:p>
    <w:p w14:paraId="0BDE9CC6" w14:textId="77777777" w:rsidR="00587AF4" w:rsidRDefault="00587AF4" w:rsidP="00587AF4">
      <w:pPr>
        <w:jc w:val="center"/>
        <w:rPr>
          <w:rFonts w:ascii="Times New Roman" w:hAnsi="Times New Roman" w:cs="Times New Roman"/>
          <w:sz w:val="28"/>
          <w:lang w:val="en-US"/>
        </w:rPr>
      </w:pPr>
    </w:p>
    <w:p w14:paraId="76311E49" w14:textId="77777777" w:rsidR="00587AF4" w:rsidRPr="00DA4A96" w:rsidRDefault="00587AF4" w:rsidP="00587AF4">
      <w:pPr>
        <w:tabs>
          <w:tab w:val="left" w:pos="3997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DA4A96">
        <w:rPr>
          <w:rFonts w:ascii="Times New Roman" w:hAnsi="Times New Roman" w:cs="Times New Roman"/>
          <w:sz w:val="24"/>
          <w:szCs w:val="24"/>
          <w:lang w:val="en-US"/>
        </w:rPr>
        <w:t>Didem Giray Dilgin</w:t>
      </w:r>
      <w:r w:rsidRPr="00DA4A9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1,</w:t>
      </w:r>
      <w:r w:rsidRPr="00DA4A96">
        <w:rPr>
          <w:rFonts w:ascii="Times New Roman" w:hAnsi="Times New Roman" w:cs="Times New Roman"/>
          <w:sz w:val="24"/>
          <w:szCs w:val="24"/>
          <w:lang w:val="en-US"/>
        </w:rPr>
        <w:t>*, Kader Vural</w:t>
      </w:r>
      <w:r w:rsidRPr="00DA4A9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DA4A96">
        <w:rPr>
          <w:rFonts w:ascii="Times New Roman" w:hAnsi="Times New Roman" w:cs="Times New Roman"/>
          <w:sz w:val="24"/>
          <w:szCs w:val="24"/>
          <w:lang w:val="en-US"/>
        </w:rPr>
        <w:t>, Serkan Karakaya</w:t>
      </w:r>
      <w:r w:rsidRPr="00DA4A9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2,</w:t>
      </w:r>
      <w:r w:rsidRPr="00DA4A96">
        <w:rPr>
          <w:rFonts w:ascii="Times New Roman" w:hAnsi="Times New Roman" w:cs="Times New Roman"/>
          <w:sz w:val="24"/>
          <w:szCs w:val="24"/>
          <w:lang w:val="en-US"/>
        </w:rPr>
        <w:t>*, Yusuf Dilgin</w:t>
      </w:r>
      <w:r w:rsidRPr="00DA4A9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</w:p>
    <w:p w14:paraId="5563C5DD" w14:textId="77777777" w:rsidR="00587AF4" w:rsidRPr="00DA4A96" w:rsidRDefault="00587AF4" w:rsidP="00587AF4">
      <w:pPr>
        <w:tabs>
          <w:tab w:val="left" w:pos="2465"/>
          <w:tab w:val="left" w:pos="3997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A4A9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DA4A96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6FAA8620" w14:textId="77777777" w:rsidR="00587AF4" w:rsidRPr="00DA4A96" w:rsidRDefault="00587AF4" w:rsidP="00587AF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7BE86777" w14:textId="77777777" w:rsidR="00587AF4" w:rsidRPr="00DA4A96" w:rsidRDefault="00587AF4" w:rsidP="00587AF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DA4A9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DA4A96">
        <w:rPr>
          <w:rFonts w:ascii="Times New Roman" w:hAnsi="Times New Roman" w:cs="Times New Roman"/>
          <w:sz w:val="24"/>
          <w:szCs w:val="24"/>
          <w:lang w:val="en-US"/>
        </w:rPr>
        <w:t>Department of Secondary Science and Mathematics Education, Faculty of Education, Çanakkale Onsekiz Mart University, Çanakkale, Turkey</w:t>
      </w:r>
    </w:p>
    <w:p w14:paraId="1DD64B86" w14:textId="77777777" w:rsidR="00587AF4" w:rsidRPr="00DA4A96" w:rsidRDefault="00587AF4" w:rsidP="00587AF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DA4A9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DA4A96">
        <w:rPr>
          <w:rFonts w:ascii="Times New Roman" w:hAnsi="Times New Roman" w:cs="Times New Roman"/>
          <w:sz w:val="24"/>
          <w:szCs w:val="24"/>
          <w:lang w:val="en-US"/>
        </w:rPr>
        <w:t>Department of Chemistry, Faculty of Science and Art, Çanakkale Onsekiz Mart University, Çanakkale, Turkey</w:t>
      </w:r>
    </w:p>
    <w:p w14:paraId="411C20EE" w14:textId="77777777" w:rsidR="00587AF4" w:rsidRPr="00DA4A96" w:rsidRDefault="00587AF4" w:rsidP="00587A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F282EB6" w14:textId="77777777" w:rsidR="00587AF4" w:rsidRPr="00DA4A96" w:rsidRDefault="00587AF4" w:rsidP="00587A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394FDAA" w14:textId="77777777" w:rsidR="00587AF4" w:rsidRPr="00DA4A96" w:rsidRDefault="00587AF4" w:rsidP="00587A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5D46535" w14:textId="77777777" w:rsidR="00587AF4" w:rsidRPr="00DA4A96" w:rsidRDefault="00587AF4" w:rsidP="00587A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A4A96">
        <w:rPr>
          <w:rFonts w:ascii="Times New Roman" w:hAnsi="Times New Roman" w:cs="Times New Roman"/>
          <w:sz w:val="24"/>
          <w:szCs w:val="24"/>
          <w:lang w:val="en-US"/>
        </w:rPr>
        <w:t>*Corresponding author:</w:t>
      </w:r>
    </w:p>
    <w:p w14:paraId="303B853C" w14:textId="77777777" w:rsidR="00587AF4" w:rsidRPr="00DA4A96" w:rsidRDefault="00587AF4" w:rsidP="00587A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DA4A96">
        <w:rPr>
          <w:rFonts w:ascii="Times New Roman" w:hAnsi="Times New Roman" w:cs="Times New Roman"/>
          <w:sz w:val="24"/>
          <w:szCs w:val="24"/>
          <w:lang w:val="en-US"/>
        </w:rPr>
        <w:t>idemgiray@</w:t>
      </w:r>
      <w:r>
        <w:rPr>
          <w:rFonts w:ascii="Times New Roman" w:hAnsi="Times New Roman" w:cs="Times New Roman"/>
          <w:sz w:val="24"/>
          <w:szCs w:val="24"/>
          <w:lang w:val="en-US"/>
        </w:rPr>
        <w:t>comu.edu.tr</w:t>
      </w:r>
    </w:p>
    <w:p w14:paraId="7673269C" w14:textId="77777777" w:rsidR="00587AF4" w:rsidRPr="00DA4A96" w:rsidRDefault="00587AF4" w:rsidP="00587A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A4A96">
        <w:rPr>
          <w:rFonts w:ascii="Times New Roman" w:hAnsi="Times New Roman" w:cs="Times New Roman"/>
          <w:sz w:val="24"/>
          <w:szCs w:val="24"/>
          <w:lang w:val="en-US"/>
        </w:rPr>
        <w:t>skarakaya@comu.edu.tr</w:t>
      </w:r>
    </w:p>
    <w:p w14:paraId="3A9D2A61" w14:textId="77777777" w:rsidR="00587AF4" w:rsidRDefault="00587AF4" w:rsidP="00587AF4">
      <w:pPr>
        <w:jc w:val="center"/>
        <w:rPr>
          <w:rFonts w:ascii="Times New Roman" w:hAnsi="Times New Roman" w:cs="Times New Roman"/>
          <w:sz w:val="28"/>
          <w:lang w:val="en-US"/>
        </w:rPr>
      </w:pPr>
    </w:p>
    <w:p w14:paraId="3A6FA0E2" w14:textId="77777777" w:rsidR="00FE26DA" w:rsidRDefault="00FE26DA" w:rsidP="00587AF4">
      <w:pPr>
        <w:jc w:val="center"/>
        <w:rPr>
          <w:rFonts w:ascii="Times New Roman" w:hAnsi="Times New Roman" w:cs="Times New Roman"/>
          <w:sz w:val="28"/>
          <w:lang w:val="en-US"/>
        </w:rPr>
      </w:pPr>
    </w:p>
    <w:p w14:paraId="677BC92D" w14:textId="77777777" w:rsidR="00FE26DA" w:rsidRDefault="00FE26DA" w:rsidP="00587AF4">
      <w:pPr>
        <w:jc w:val="center"/>
        <w:rPr>
          <w:rFonts w:ascii="Times New Roman" w:hAnsi="Times New Roman" w:cs="Times New Roman"/>
          <w:sz w:val="28"/>
          <w:lang w:val="en-US"/>
        </w:rPr>
      </w:pPr>
    </w:p>
    <w:p w14:paraId="12E1C3B4" w14:textId="77777777" w:rsidR="00FE26DA" w:rsidRDefault="00FE26DA" w:rsidP="00587AF4">
      <w:pPr>
        <w:jc w:val="center"/>
        <w:rPr>
          <w:rFonts w:ascii="Times New Roman" w:hAnsi="Times New Roman" w:cs="Times New Roman"/>
          <w:sz w:val="28"/>
          <w:lang w:val="en-US"/>
        </w:rPr>
      </w:pPr>
    </w:p>
    <w:p w14:paraId="7A1D89A2" w14:textId="77777777" w:rsidR="00FE26DA" w:rsidRDefault="00FE26DA" w:rsidP="00587AF4">
      <w:pPr>
        <w:jc w:val="center"/>
        <w:rPr>
          <w:rFonts w:ascii="Times New Roman" w:hAnsi="Times New Roman" w:cs="Times New Roman"/>
          <w:sz w:val="28"/>
          <w:lang w:val="en-US"/>
        </w:rPr>
      </w:pPr>
    </w:p>
    <w:p w14:paraId="5A36035C" w14:textId="77777777" w:rsidR="00FE26DA" w:rsidRDefault="00FE26DA" w:rsidP="00587AF4">
      <w:pPr>
        <w:jc w:val="center"/>
        <w:rPr>
          <w:rFonts w:ascii="Times New Roman" w:hAnsi="Times New Roman" w:cs="Times New Roman"/>
          <w:sz w:val="28"/>
          <w:lang w:val="en-US"/>
        </w:rPr>
      </w:pPr>
    </w:p>
    <w:p w14:paraId="652BD5D5" w14:textId="77777777" w:rsidR="00FE26DA" w:rsidRDefault="00FE26DA" w:rsidP="00587AF4">
      <w:pPr>
        <w:jc w:val="center"/>
        <w:rPr>
          <w:rFonts w:ascii="Times New Roman" w:hAnsi="Times New Roman" w:cs="Times New Roman"/>
          <w:sz w:val="28"/>
          <w:lang w:val="en-US"/>
        </w:rPr>
      </w:pPr>
    </w:p>
    <w:p w14:paraId="5DB73E6B" w14:textId="77777777" w:rsidR="00FE26DA" w:rsidRDefault="00FE26DA" w:rsidP="00587AF4">
      <w:pPr>
        <w:jc w:val="center"/>
        <w:rPr>
          <w:rFonts w:ascii="Times New Roman" w:hAnsi="Times New Roman" w:cs="Times New Roman"/>
          <w:sz w:val="28"/>
          <w:lang w:val="en-US"/>
        </w:rPr>
      </w:pPr>
    </w:p>
    <w:p w14:paraId="59E27A3E" w14:textId="77777777" w:rsidR="00FE26DA" w:rsidRDefault="00FE26DA" w:rsidP="00587AF4">
      <w:pPr>
        <w:jc w:val="center"/>
        <w:rPr>
          <w:rFonts w:ascii="Times New Roman" w:hAnsi="Times New Roman" w:cs="Times New Roman"/>
          <w:sz w:val="28"/>
          <w:lang w:val="en-US"/>
        </w:rPr>
      </w:pPr>
    </w:p>
    <w:p w14:paraId="60788186" w14:textId="77777777" w:rsidR="00B91E34" w:rsidRPr="00DA4A96" w:rsidRDefault="00B91E34" w:rsidP="00B91E34">
      <w:pPr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  <w:lang w:val="en-US"/>
        </w:rPr>
      </w:pPr>
      <w:r w:rsidRPr="00DA4A96">
        <w:rPr>
          <w:rFonts w:ascii="Arial" w:hAnsi="Arial" w:cs="Arial"/>
          <w:noProof/>
          <w:color w:val="000000"/>
          <w:sz w:val="20"/>
          <w:szCs w:val="20"/>
          <w:lang w:eastAsia="tr-TR"/>
        </w:rPr>
        <w:lastRenderedPageBreak/>
        <w:drawing>
          <wp:inline distT="0" distB="0" distL="0" distR="0" wp14:anchorId="49CB680B" wp14:editId="1B634F7B">
            <wp:extent cx="5771072" cy="2335213"/>
            <wp:effectExtent l="0" t="0" r="1270" b="8255"/>
            <wp:docPr id="1" name="Resim 1" descr="Ferri Ferro CV+EIS TOPL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erri Ferro CV+EIS TOPLU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1131" cy="2335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0DEC31" w14:textId="77777777" w:rsidR="00B91E34" w:rsidRDefault="00B91E34" w:rsidP="00B91E34">
      <w:pPr>
        <w:pStyle w:val="WW-NormalWeb1"/>
        <w:snapToGrid w:val="0"/>
        <w:spacing w:before="0" w:after="0" w:line="360" w:lineRule="auto"/>
        <w:jc w:val="both"/>
        <w:rPr>
          <w:color w:val="000000"/>
          <w:szCs w:val="20"/>
          <w:lang w:val="en-US"/>
        </w:rPr>
      </w:pPr>
      <w:r w:rsidRPr="00DA4A96">
        <w:rPr>
          <w:b/>
          <w:color w:val="000000"/>
          <w:szCs w:val="20"/>
          <w:lang w:val="en-US"/>
        </w:rPr>
        <w:t>Fig.</w:t>
      </w:r>
      <w:r>
        <w:rPr>
          <w:b/>
          <w:color w:val="000000"/>
          <w:szCs w:val="20"/>
          <w:lang w:val="en-US"/>
        </w:rPr>
        <w:t xml:space="preserve"> S</w:t>
      </w:r>
      <w:r w:rsidRPr="00DA4A96">
        <w:rPr>
          <w:b/>
          <w:color w:val="000000"/>
          <w:szCs w:val="20"/>
          <w:lang w:val="en-US"/>
        </w:rPr>
        <w:t xml:space="preserve">1 </w:t>
      </w:r>
      <w:r w:rsidRPr="00B560CC">
        <w:rPr>
          <w:b/>
          <w:color w:val="000000"/>
          <w:szCs w:val="20"/>
          <w:lang w:val="en-US"/>
        </w:rPr>
        <w:t>(A)</w:t>
      </w:r>
      <w:r w:rsidRPr="00DA4A96">
        <w:rPr>
          <w:color w:val="000000"/>
          <w:szCs w:val="20"/>
          <w:lang w:val="en-US"/>
        </w:rPr>
        <w:t xml:space="preserve"> CVs (Potential </w:t>
      </w:r>
      <w:r>
        <w:rPr>
          <w:color w:val="000000"/>
          <w:szCs w:val="20"/>
          <w:lang w:val="en-US"/>
        </w:rPr>
        <w:t xml:space="preserve">scan </w:t>
      </w:r>
      <w:r w:rsidRPr="00DA4A96">
        <w:rPr>
          <w:color w:val="000000"/>
          <w:szCs w:val="20"/>
          <w:lang w:val="en-US"/>
        </w:rPr>
        <w:t>range</w:t>
      </w:r>
      <w:r>
        <w:rPr>
          <w:color w:val="000000"/>
          <w:szCs w:val="20"/>
          <w:lang w:val="en-US"/>
        </w:rPr>
        <w:t xml:space="preserve"> is -500 mV – +1200 mV at a scan rate of</w:t>
      </w:r>
      <w:r w:rsidRPr="00DA4A96">
        <w:rPr>
          <w:color w:val="000000"/>
          <w:szCs w:val="20"/>
          <w:lang w:val="en-US"/>
        </w:rPr>
        <w:t xml:space="preserve"> 50 mV/s) and (B) ICs (Frequency range: 1×10</w:t>
      </w:r>
      <w:r w:rsidRPr="00DA4A96">
        <w:rPr>
          <w:color w:val="000000"/>
          <w:szCs w:val="20"/>
          <w:vertAlign w:val="superscript"/>
          <w:lang w:val="en-US"/>
        </w:rPr>
        <w:t>5</w:t>
      </w:r>
      <w:r w:rsidRPr="00DA4A96">
        <w:rPr>
          <w:color w:val="000000"/>
          <w:szCs w:val="20"/>
          <w:lang w:val="en-US"/>
        </w:rPr>
        <w:t xml:space="preserve"> – 1×10</w:t>
      </w:r>
      <w:r w:rsidRPr="00DA4A96">
        <w:rPr>
          <w:color w:val="000000"/>
          <w:szCs w:val="20"/>
          <w:vertAlign w:val="superscript"/>
          <w:lang w:val="en-US"/>
        </w:rPr>
        <w:t>-1</w:t>
      </w:r>
      <w:r w:rsidRPr="00DA4A96">
        <w:rPr>
          <w:color w:val="000000"/>
          <w:szCs w:val="20"/>
          <w:lang w:val="en-US"/>
        </w:rPr>
        <w:t xml:space="preserve"> Hz and </w:t>
      </w:r>
      <w:r>
        <w:rPr>
          <w:color w:val="000000"/>
          <w:szCs w:val="20"/>
          <w:lang w:val="en-US"/>
        </w:rPr>
        <w:t xml:space="preserve">the </w:t>
      </w:r>
      <w:r w:rsidRPr="00DA4A96">
        <w:rPr>
          <w:color w:val="000000"/>
          <w:szCs w:val="20"/>
          <w:lang w:val="en-US"/>
        </w:rPr>
        <w:t xml:space="preserve">inside figure is </w:t>
      </w:r>
      <w:r>
        <w:rPr>
          <w:color w:val="000000"/>
          <w:szCs w:val="20"/>
          <w:lang w:val="en-US"/>
        </w:rPr>
        <w:t xml:space="preserve">electrochemical </w:t>
      </w:r>
      <w:r w:rsidRPr="00DA4A96">
        <w:rPr>
          <w:color w:val="000000"/>
          <w:szCs w:val="20"/>
          <w:lang w:val="en-US"/>
        </w:rPr>
        <w:t>IS circuit model; W: Warburg impedance;</w:t>
      </w:r>
      <w:r>
        <w:rPr>
          <w:color w:val="000000"/>
          <w:szCs w:val="20"/>
          <w:lang w:val="en-US"/>
        </w:rPr>
        <w:t xml:space="preserve"> </w:t>
      </w:r>
      <w:r w:rsidRPr="00DA4A96">
        <w:rPr>
          <w:color w:val="000000"/>
          <w:szCs w:val="20"/>
          <w:lang w:val="en-US"/>
        </w:rPr>
        <w:t>R</w:t>
      </w:r>
      <w:r w:rsidRPr="00DA4A96">
        <w:rPr>
          <w:color w:val="000000"/>
          <w:szCs w:val="20"/>
          <w:vertAlign w:val="subscript"/>
          <w:lang w:val="en-US"/>
        </w:rPr>
        <w:t>s</w:t>
      </w:r>
      <w:r w:rsidRPr="00DA4A96">
        <w:rPr>
          <w:color w:val="000000"/>
          <w:szCs w:val="20"/>
          <w:lang w:val="en-US"/>
        </w:rPr>
        <w:t xml:space="preserve">: Ohmic resistance; WE: Working electrode; C: Double layer capacitance) of </w:t>
      </w:r>
      <w:r w:rsidRPr="00DA4A96">
        <w:rPr>
          <w:lang w:val="en-US"/>
        </w:rPr>
        <w:t>5.0 mM Fe(CN)</w:t>
      </w:r>
      <w:r w:rsidRPr="00DA4A96">
        <w:rPr>
          <w:vertAlign w:val="subscript"/>
          <w:lang w:val="en-US"/>
        </w:rPr>
        <w:t>6</w:t>
      </w:r>
      <w:r w:rsidRPr="00DA4A96">
        <w:rPr>
          <w:vertAlign w:val="superscript"/>
          <w:lang w:val="en-US"/>
        </w:rPr>
        <w:t>3-/4-</w:t>
      </w:r>
      <w:r w:rsidRPr="00DA4A96">
        <w:rPr>
          <w:lang w:val="en-US"/>
        </w:rPr>
        <w:t xml:space="preserve"> </w:t>
      </w:r>
      <w:r>
        <w:rPr>
          <w:lang w:val="en-US"/>
        </w:rPr>
        <w:t xml:space="preserve">+ </w:t>
      </w:r>
      <w:r w:rsidRPr="00DA4A96">
        <w:rPr>
          <w:lang w:val="en-US"/>
        </w:rPr>
        <w:t>0.10 M KCl</w:t>
      </w:r>
      <w:r w:rsidRPr="00DA4A96">
        <w:rPr>
          <w:color w:val="000000"/>
          <w:szCs w:val="20"/>
          <w:lang w:val="en-US"/>
        </w:rPr>
        <w:t xml:space="preserve"> recorded at </w:t>
      </w:r>
      <w:r>
        <w:rPr>
          <w:color w:val="000000"/>
          <w:szCs w:val="20"/>
          <w:lang w:val="en-US"/>
        </w:rPr>
        <w:t xml:space="preserve">bare </w:t>
      </w:r>
      <w:r w:rsidRPr="00DA4A96">
        <w:rPr>
          <w:lang w:val="en-US"/>
        </w:rPr>
        <w:t xml:space="preserve">PGE, Nf/PGE, </w:t>
      </w:r>
      <w:r w:rsidRPr="00DA4A96">
        <w:rPr>
          <w:i/>
          <w:lang w:val="en-US"/>
        </w:rPr>
        <w:t>f</w:t>
      </w:r>
      <w:r w:rsidRPr="00DA4A96">
        <w:rPr>
          <w:lang w:val="en-US"/>
        </w:rPr>
        <w:t>-MWCNTs/PGE and Nf/</w:t>
      </w:r>
      <w:r w:rsidRPr="00DA4A96">
        <w:rPr>
          <w:i/>
          <w:lang w:val="en-US"/>
        </w:rPr>
        <w:t>f</w:t>
      </w:r>
      <w:r w:rsidRPr="00DA4A96">
        <w:rPr>
          <w:lang w:val="en-US"/>
        </w:rPr>
        <w:t>-MWCNTs/PGE</w:t>
      </w:r>
      <w:r w:rsidRPr="00DA4A96">
        <w:rPr>
          <w:color w:val="000000"/>
          <w:szCs w:val="20"/>
          <w:lang w:val="en-US"/>
        </w:rPr>
        <w:t>.</w:t>
      </w:r>
    </w:p>
    <w:p w14:paraId="532AC69A" w14:textId="77777777" w:rsidR="00B91E34" w:rsidRDefault="00B91E34" w:rsidP="00B91E34">
      <w:pPr>
        <w:pStyle w:val="WW-NormalWeb1"/>
        <w:snapToGrid w:val="0"/>
        <w:spacing w:before="0" w:after="0" w:line="360" w:lineRule="auto"/>
        <w:jc w:val="both"/>
        <w:rPr>
          <w:color w:val="000000"/>
          <w:szCs w:val="20"/>
          <w:lang w:val="en-US"/>
        </w:rPr>
      </w:pPr>
    </w:p>
    <w:p w14:paraId="2B11E1A1" w14:textId="77777777" w:rsidR="00B91E34" w:rsidRDefault="00B91E34" w:rsidP="00B91E34">
      <w:pPr>
        <w:pStyle w:val="WW-NormalWeb1"/>
        <w:snapToGrid w:val="0"/>
        <w:spacing w:before="0" w:after="0" w:line="360" w:lineRule="auto"/>
        <w:jc w:val="both"/>
        <w:rPr>
          <w:color w:val="000000"/>
          <w:szCs w:val="20"/>
          <w:lang w:val="en-US"/>
        </w:rPr>
      </w:pPr>
    </w:p>
    <w:p w14:paraId="6809B59A" w14:textId="77777777" w:rsidR="00B91E34" w:rsidRPr="00DA4A96" w:rsidRDefault="00B91E34" w:rsidP="00B91E34">
      <w:pPr>
        <w:pStyle w:val="WW-NormalWeb1"/>
        <w:snapToGrid w:val="0"/>
        <w:spacing w:before="0" w:after="0" w:line="360" w:lineRule="auto"/>
        <w:jc w:val="both"/>
        <w:rPr>
          <w:color w:val="000000"/>
          <w:szCs w:val="20"/>
          <w:lang w:val="en-US"/>
        </w:rPr>
      </w:pPr>
    </w:p>
    <w:p w14:paraId="5788C629" w14:textId="77777777" w:rsidR="00B91E34" w:rsidRDefault="00B91E34" w:rsidP="00FE26DA">
      <w:pPr>
        <w:jc w:val="both"/>
        <w:rPr>
          <w:rFonts w:ascii="Times New Roman" w:hAnsi="Times New Roman" w:cs="Times New Roman"/>
          <w:sz w:val="28"/>
          <w:lang w:val="en-US"/>
        </w:rPr>
      </w:pPr>
    </w:p>
    <w:p w14:paraId="3526FE58" w14:textId="77777777" w:rsidR="00B91E34" w:rsidRPr="00DA4A96" w:rsidRDefault="00B91E34" w:rsidP="00B91E34">
      <w:pPr>
        <w:pStyle w:val="WW-NormalWeb1"/>
        <w:snapToGrid w:val="0"/>
        <w:spacing w:before="120" w:after="0"/>
        <w:jc w:val="both"/>
        <w:rPr>
          <w:rFonts w:ascii="Arial" w:hAnsi="Arial" w:cs="Arial"/>
          <w:b/>
          <w:color w:val="000000"/>
          <w:sz w:val="20"/>
          <w:szCs w:val="20"/>
          <w:lang w:val="en-US"/>
        </w:rPr>
      </w:pPr>
      <w:r w:rsidRPr="00DA4A96">
        <w:rPr>
          <w:rFonts w:ascii="Arial" w:hAnsi="Arial" w:cs="Arial"/>
          <w:b/>
          <w:noProof/>
          <w:color w:val="000000"/>
          <w:sz w:val="20"/>
          <w:szCs w:val="20"/>
          <w:lang w:eastAsia="tr-TR"/>
        </w:rPr>
        <w:lastRenderedPageBreak/>
        <w:drawing>
          <wp:inline distT="0" distB="0" distL="0" distR="0" wp14:anchorId="4BECE139" wp14:editId="598922BE">
            <wp:extent cx="5883275" cy="4701540"/>
            <wp:effectExtent l="0" t="0" r="3175" b="3810"/>
            <wp:docPr id="2" name="Resim 2" descr="SEM TOPL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EM TOPLU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3275" cy="470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F83B94" w14:textId="77777777" w:rsidR="00B91E34" w:rsidRPr="002B3A5F" w:rsidRDefault="00B91E34" w:rsidP="00B91E34">
      <w:pPr>
        <w:spacing w:before="240"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B3A5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en-US" w:eastAsia="ar-SA"/>
        </w:rPr>
        <w:t xml:space="preserve">Fig. 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en-US" w:eastAsia="ar-SA"/>
        </w:rPr>
        <w:t>S</w:t>
      </w:r>
      <w:r w:rsidRPr="002B3A5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en-US" w:eastAsia="ar-SA"/>
        </w:rPr>
        <w:t xml:space="preserve">2 </w:t>
      </w:r>
      <w:r w:rsidRPr="002B3A5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ar-SA"/>
        </w:rPr>
        <w:t xml:space="preserve">SEM micrographs (30000 ×100 nm) recorded for </w:t>
      </w:r>
      <w:r w:rsidRPr="002B3A5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en-US" w:eastAsia="ar-SA"/>
        </w:rPr>
        <w:t xml:space="preserve">(A) </w:t>
      </w:r>
      <w:r w:rsidRPr="002B3A5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ar-SA"/>
        </w:rPr>
        <w:t xml:space="preserve">PGE, </w:t>
      </w:r>
      <w:r w:rsidRPr="002B3A5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en-US" w:eastAsia="ar-SA"/>
        </w:rPr>
        <w:t xml:space="preserve">(B) </w:t>
      </w:r>
      <w:r w:rsidRPr="002B3A5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ar-SA"/>
        </w:rPr>
        <w:t xml:space="preserve">Nf/PGE, </w:t>
      </w:r>
      <w:r w:rsidRPr="002B3A5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en-US" w:eastAsia="ar-SA"/>
        </w:rPr>
        <w:t>(C)</w:t>
      </w:r>
      <w:r w:rsidRPr="002B3A5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ar-SA"/>
        </w:rPr>
        <w:t xml:space="preserve"> </w:t>
      </w:r>
      <w:r w:rsidRPr="002B3A5F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val="en-US" w:eastAsia="ar-SA"/>
        </w:rPr>
        <w:t>f</w:t>
      </w:r>
      <w:r w:rsidRPr="002B3A5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ar-SA"/>
        </w:rPr>
        <w:t xml:space="preserve">-MWCNTs/PGE, and </w:t>
      </w:r>
      <w:r w:rsidRPr="002B3A5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en-US" w:eastAsia="ar-SA"/>
        </w:rPr>
        <w:t>(D)</w:t>
      </w:r>
      <w:r w:rsidRPr="002B3A5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ar-SA"/>
        </w:rPr>
        <w:t xml:space="preserve"> Nf/</w:t>
      </w:r>
      <w:r w:rsidRPr="002B3A5F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val="en-US" w:eastAsia="ar-SA"/>
        </w:rPr>
        <w:t>f</w:t>
      </w:r>
      <w:r w:rsidRPr="002B3A5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ar-SA"/>
        </w:rPr>
        <w:t>-MWCNTs/PGE.</w:t>
      </w:r>
    </w:p>
    <w:p w14:paraId="55126CCA" w14:textId="77777777" w:rsidR="00FE26DA" w:rsidRDefault="00FE26DA" w:rsidP="00FE26DA">
      <w:pPr>
        <w:jc w:val="both"/>
        <w:rPr>
          <w:rFonts w:ascii="Times New Roman" w:hAnsi="Times New Roman" w:cs="Times New Roman"/>
          <w:sz w:val="28"/>
          <w:lang w:val="en-US"/>
        </w:rPr>
      </w:pPr>
    </w:p>
    <w:p w14:paraId="3EE45AEC" w14:textId="77777777" w:rsidR="00FE26DA" w:rsidRDefault="00FE26DA" w:rsidP="00FE26DA">
      <w:pPr>
        <w:jc w:val="both"/>
        <w:rPr>
          <w:rFonts w:ascii="Times New Roman" w:hAnsi="Times New Roman" w:cs="Times New Roman"/>
          <w:sz w:val="28"/>
          <w:lang w:val="en-US"/>
        </w:rPr>
      </w:pPr>
    </w:p>
    <w:p w14:paraId="5980EBE5" w14:textId="77777777" w:rsidR="00B91E34" w:rsidRDefault="00B91E34" w:rsidP="00FE26DA">
      <w:pPr>
        <w:jc w:val="both"/>
        <w:rPr>
          <w:rFonts w:ascii="Times New Roman" w:hAnsi="Times New Roman" w:cs="Times New Roman"/>
          <w:sz w:val="28"/>
          <w:lang w:val="en-US"/>
        </w:rPr>
      </w:pPr>
    </w:p>
    <w:p w14:paraId="41E69A11" w14:textId="77777777" w:rsidR="00B91E34" w:rsidRDefault="00B91E34" w:rsidP="00FE26DA">
      <w:pPr>
        <w:jc w:val="both"/>
        <w:rPr>
          <w:rFonts w:ascii="Times New Roman" w:hAnsi="Times New Roman" w:cs="Times New Roman"/>
          <w:sz w:val="28"/>
          <w:lang w:val="en-US"/>
        </w:rPr>
      </w:pPr>
    </w:p>
    <w:p w14:paraId="46B14AE7" w14:textId="77777777" w:rsidR="00B91E34" w:rsidRDefault="00B91E34" w:rsidP="00FE26DA">
      <w:pPr>
        <w:jc w:val="both"/>
        <w:rPr>
          <w:rFonts w:ascii="Times New Roman" w:hAnsi="Times New Roman" w:cs="Times New Roman"/>
          <w:sz w:val="28"/>
          <w:lang w:val="en-US"/>
        </w:rPr>
      </w:pPr>
    </w:p>
    <w:p w14:paraId="1A9359C2" w14:textId="77777777" w:rsidR="00B91E34" w:rsidRDefault="00B91E34" w:rsidP="00FE26DA">
      <w:pPr>
        <w:jc w:val="both"/>
        <w:rPr>
          <w:rFonts w:ascii="Times New Roman" w:hAnsi="Times New Roman" w:cs="Times New Roman"/>
          <w:sz w:val="28"/>
          <w:lang w:val="en-US"/>
        </w:rPr>
      </w:pPr>
    </w:p>
    <w:p w14:paraId="21E73927" w14:textId="77777777" w:rsidR="00B91E34" w:rsidRDefault="00B91E34" w:rsidP="00FE26DA">
      <w:pPr>
        <w:jc w:val="both"/>
        <w:rPr>
          <w:rFonts w:ascii="Times New Roman" w:hAnsi="Times New Roman" w:cs="Times New Roman"/>
          <w:sz w:val="28"/>
          <w:lang w:val="en-US"/>
        </w:rPr>
      </w:pPr>
    </w:p>
    <w:p w14:paraId="3E884032" w14:textId="77777777" w:rsidR="00B91E34" w:rsidRDefault="00B91E34" w:rsidP="00FE26DA">
      <w:pPr>
        <w:jc w:val="both"/>
        <w:rPr>
          <w:rFonts w:ascii="Times New Roman" w:hAnsi="Times New Roman" w:cs="Times New Roman"/>
          <w:sz w:val="28"/>
          <w:lang w:val="en-US"/>
        </w:rPr>
      </w:pPr>
    </w:p>
    <w:p w14:paraId="0C138C65" w14:textId="77777777" w:rsidR="00B91E34" w:rsidRDefault="00B91E34" w:rsidP="00FE26DA">
      <w:pPr>
        <w:jc w:val="both"/>
        <w:rPr>
          <w:rFonts w:ascii="Times New Roman" w:hAnsi="Times New Roman" w:cs="Times New Roman"/>
          <w:sz w:val="28"/>
          <w:lang w:val="en-US"/>
        </w:rPr>
      </w:pPr>
    </w:p>
    <w:p w14:paraId="64FDA414" w14:textId="77777777" w:rsidR="00B91E34" w:rsidRDefault="00B91E34" w:rsidP="00FE26DA">
      <w:pPr>
        <w:jc w:val="both"/>
        <w:rPr>
          <w:rFonts w:ascii="Times New Roman" w:hAnsi="Times New Roman" w:cs="Times New Roman"/>
          <w:sz w:val="28"/>
          <w:lang w:val="en-US"/>
        </w:rPr>
      </w:pPr>
    </w:p>
    <w:p w14:paraId="718C859A" w14:textId="77777777" w:rsidR="00B91E34" w:rsidRPr="00DA4A96" w:rsidRDefault="00B91E34" w:rsidP="00B91E34">
      <w:pPr>
        <w:pStyle w:val="WW-NormalWeb1"/>
        <w:snapToGrid w:val="0"/>
        <w:spacing w:before="120" w:after="0"/>
        <w:jc w:val="both"/>
        <w:rPr>
          <w:rFonts w:ascii="Arial" w:hAnsi="Arial" w:cs="Arial"/>
          <w:b/>
          <w:color w:val="000000"/>
          <w:sz w:val="20"/>
          <w:szCs w:val="20"/>
          <w:lang w:val="en-US"/>
        </w:rPr>
      </w:pPr>
      <w:r w:rsidRPr="00DA4A96">
        <w:rPr>
          <w:rFonts w:ascii="Arial" w:hAnsi="Arial" w:cs="Arial"/>
          <w:b/>
          <w:noProof/>
          <w:color w:val="000000"/>
          <w:sz w:val="20"/>
          <w:szCs w:val="20"/>
          <w:lang w:eastAsia="tr-TR"/>
        </w:rPr>
        <w:lastRenderedPageBreak/>
        <w:drawing>
          <wp:inline distT="0" distB="0" distL="0" distR="0" wp14:anchorId="7D06C775" wp14:editId="081EDE0D">
            <wp:extent cx="5891530" cy="3433445"/>
            <wp:effectExtent l="0" t="0" r="0" b="0"/>
            <wp:docPr id="3" name="Resim 3" descr="EDX TOPL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DX TOPLU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1530" cy="3433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EE6C31" w14:textId="77777777" w:rsidR="00B91E34" w:rsidRPr="00DA4A96" w:rsidRDefault="00B91E34" w:rsidP="00B91E34">
      <w:pPr>
        <w:pStyle w:val="WW-NormalWeb1"/>
        <w:snapToGrid w:val="0"/>
        <w:spacing w:before="120" w:after="0" w:line="360" w:lineRule="auto"/>
        <w:jc w:val="both"/>
        <w:rPr>
          <w:color w:val="000000"/>
          <w:szCs w:val="20"/>
          <w:lang w:val="en-US"/>
        </w:rPr>
      </w:pPr>
      <w:r w:rsidRPr="00DA4A96">
        <w:rPr>
          <w:b/>
          <w:color w:val="000000"/>
          <w:szCs w:val="20"/>
          <w:lang w:val="en-US"/>
        </w:rPr>
        <w:t xml:space="preserve">Fig. </w:t>
      </w:r>
      <w:r>
        <w:rPr>
          <w:b/>
          <w:color w:val="000000"/>
          <w:szCs w:val="20"/>
          <w:lang w:val="en-US"/>
        </w:rPr>
        <w:t>S</w:t>
      </w:r>
      <w:r w:rsidRPr="00DA4A96">
        <w:rPr>
          <w:b/>
          <w:color w:val="000000"/>
          <w:szCs w:val="20"/>
          <w:lang w:val="en-US"/>
        </w:rPr>
        <w:t xml:space="preserve">3 </w:t>
      </w:r>
      <w:r w:rsidRPr="00DA4A96">
        <w:rPr>
          <w:color w:val="000000"/>
          <w:szCs w:val="20"/>
          <w:lang w:val="en-US"/>
        </w:rPr>
        <w:t xml:space="preserve">EDX </w:t>
      </w:r>
      <w:r w:rsidRPr="00DA4A96">
        <w:rPr>
          <w:color w:val="000000"/>
          <w:lang w:val="en-US"/>
        </w:rPr>
        <w:t>spectra recorded for</w:t>
      </w:r>
      <w:r w:rsidRPr="00DA4A96">
        <w:rPr>
          <w:b/>
          <w:color w:val="000000"/>
          <w:szCs w:val="20"/>
          <w:lang w:val="en-US"/>
        </w:rPr>
        <w:t xml:space="preserve"> (A) </w:t>
      </w:r>
      <w:r w:rsidRPr="00DA4A96">
        <w:rPr>
          <w:color w:val="000000"/>
          <w:szCs w:val="20"/>
          <w:lang w:val="en-US"/>
        </w:rPr>
        <w:t xml:space="preserve">PGE, </w:t>
      </w:r>
      <w:r w:rsidRPr="00DA4A96">
        <w:rPr>
          <w:b/>
          <w:color w:val="000000"/>
          <w:szCs w:val="20"/>
          <w:lang w:val="en-US"/>
        </w:rPr>
        <w:t xml:space="preserve">(B) </w:t>
      </w:r>
      <w:proofErr w:type="spellStart"/>
      <w:r w:rsidRPr="00DA4A96">
        <w:rPr>
          <w:color w:val="000000"/>
          <w:szCs w:val="20"/>
          <w:lang w:val="en-US"/>
        </w:rPr>
        <w:t>Nf</w:t>
      </w:r>
      <w:proofErr w:type="spellEnd"/>
      <w:r w:rsidRPr="00DA4A96">
        <w:rPr>
          <w:b/>
          <w:color w:val="000000"/>
          <w:szCs w:val="20"/>
          <w:lang w:val="en-US"/>
        </w:rPr>
        <w:t>/</w:t>
      </w:r>
      <w:r w:rsidRPr="00DA4A96">
        <w:rPr>
          <w:color w:val="000000"/>
          <w:szCs w:val="20"/>
          <w:lang w:val="en-US"/>
        </w:rPr>
        <w:t xml:space="preserve">PGE, </w:t>
      </w:r>
      <w:r w:rsidRPr="00DA4A96">
        <w:rPr>
          <w:b/>
          <w:color w:val="000000"/>
          <w:szCs w:val="20"/>
          <w:lang w:val="en-US"/>
        </w:rPr>
        <w:t xml:space="preserve">(C) </w:t>
      </w:r>
      <w:r w:rsidRPr="00DA4A96">
        <w:rPr>
          <w:i/>
          <w:color w:val="000000"/>
          <w:szCs w:val="20"/>
          <w:lang w:val="en-US"/>
        </w:rPr>
        <w:t>f</w:t>
      </w:r>
      <w:r w:rsidRPr="00DA4A96">
        <w:rPr>
          <w:color w:val="000000"/>
          <w:szCs w:val="20"/>
          <w:lang w:val="en-US"/>
        </w:rPr>
        <w:t xml:space="preserve">-MWCNTs/PGE </w:t>
      </w:r>
      <w:proofErr w:type="spellStart"/>
      <w:r w:rsidRPr="00DA4A96">
        <w:rPr>
          <w:color w:val="000000"/>
          <w:szCs w:val="20"/>
          <w:lang w:val="en-US"/>
        </w:rPr>
        <w:t>ve</w:t>
      </w:r>
      <w:proofErr w:type="spellEnd"/>
      <w:r w:rsidRPr="00DA4A96">
        <w:rPr>
          <w:color w:val="000000"/>
          <w:szCs w:val="20"/>
          <w:lang w:val="en-US"/>
        </w:rPr>
        <w:t xml:space="preserve"> </w:t>
      </w:r>
      <w:r w:rsidRPr="00DA4A96">
        <w:rPr>
          <w:b/>
          <w:color w:val="000000"/>
          <w:szCs w:val="20"/>
          <w:lang w:val="en-US"/>
        </w:rPr>
        <w:t xml:space="preserve">(D) </w:t>
      </w:r>
      <w:proofErr w:type="spellStart"/>
      <w:r w:rsidRPr="00DA4A96">
        <w:rPr>
          <w:color w:val="000000"/>
          <w:szCs w:val="20"/>
          <w:lang w:val="en-US"/>
        </w:rPr>
        <w:t>Nf</w:t>
      </w:r>
      <w:proofErr w:type="spellEnd"/>
      <w:r w:rsidRPr="00DA4A96">
        <w:rPr>
          <w:color w:val="000000"/>
          <w:szCs w:val="20"/>
          <w:lang w:val="en-US"/>
        </w:rPr>
        <w:t>/</w:t>
      </w:r>
      <w:r w:rsidRPr="00DA4A96">
        <w:rPr>
          <w:i/>
          <w:color w:val="000000"/>
          <w:szCs w:val="20"/>
          <w:lang w:val="en-US"/>
        </w:rPr>
        <w:t>f</w:t>
      </w:r>
      <w:r w:rsidRPr="00DA4A96">
        <w:rPr>
          <w:color w:val="000000"/>
          <w:szCs w:val="20"/>
          <w:lang w:val="en-US"/>
        </w:rPr>
        <w:t>-MWCNTs/PGE.</w:t>
      </w:r>
    </w:p>
    <w:p w14:paraId="73B96864" w14:textId="77777777" w:rsidR="00B91E34" w:rsidRDefault="00B91E34" w:rsidP="00FE26DA">
      <w:pPr>
        <w:jc w:val="both"/>
        <w:rPr>
          <w:rFonts w:ascii="Times New Roman" w:hAnsi="Times New Roman" w:cs="Times New Roman"/>
          <w:sz w:val="28"/>
          <w:lang w:val="en-US"/>
        </w:rPr>
      </w:pPr>
    </w:p>
    <w:p w14:paraId="2AE6C74E" w14:textId="77777777" w:rsidR="00B91E34" w:rsidRDefault="00B91E34" w:rsidP="00FE26DA">
      <w:pPr>
        <w:jc w:val="both"/>
        <w:rPr>
          <w:rFonts w:ascii="Times New Roman" w:hAnsi="Times New Roman" w:cs="Times New Roman"/>
          <w:sz w:val="28"/>
          <w:lang w:val="en-US"/>
        </w:rPr>
      </w:pPr>
    </w:p>
    <w:p w14:paraId="7278C24A" w14:textId="77777777" w:rsidR="00B91E34" w:rsidRDefault="00B91E34" w:rsidP="00FE26DA">
      <w:pPr>
        <w:jc w:val="both"/>
        <w:rPr>
          <w:rFonts w:ascii="Times New Roman" w:hAnsi="Times New Roman" w:cs="Times New Roman"/>
          <w:sz w:val="28"/>
          <w:lang w:val="en-US"/>
        </w:rPr>
      </w:pPr>
    </w:p>
    <w:p w14:paraId="1DC2919D" w14:textId="77777777" w:rsidR="00B91E34" w:rsidRDefault="00B91E34" w:rsidP="00FE26DA">
      <w:pPr>
        <w:jc w:val="both"/>
        <w:rPr>
          <w:rFonts w:ascii="Times New Roman" w:hAnsi="Times New Roman" w:cs="Times New Roman"/>
          <w:sz w:val="28"/>
          <w:lang w:val="en-US"/>
        </w:rPr>
      </w:pPr>
    </w:p>
    <w:p w14:paraId="4C58E9E8" w14:textId="77777777" w:rsidR="00B91E34" w:rsidRDefault="00B91E34" w:rsidP="00FE26DA">
      <w:pPr>
        <w:jc w:val="both"/>
        <w:rPr>
          <w:rFonts w:ascii="Times New Roman" w:hAnsi="Times New Roman" w:cs="Times New Roman"/>
          <w:sz w:val="28"/>
          <w:lang w:val="en-US"/>
        </w:rPr>
      </w:pPr>
    </w:p>
    <w:p w14:paraId="0A125A20" w14:textId="77777777" w:rsidR="00B91E34" w:rsidRDefault="00B91E34" w:rsidP="00FE26DA">
      <w:pPr>
        <w:jc w:val="both"/>
        <w:rPr>
          <w:rFonts w:ascii="Times New Roman" w:hAnsi="Times New Roman" w:cs="Times New Roman"/>
          <w:sz w:val="28"/>
          <w:lang w:val="en-US"/>
        </w:rPr>
      </w:pPr>
    </w:p>
    <w:p w14:paraId="7D18463A" w14:textId="77777777" w:rsidR="00B91E34" w:rsidRDefault="00B91E34" w:rsidP="00FE26DA">
      <w:pPr>
        <w:jc w:val="both"/>
        <w:rPr>
          <w:rFonts w:ascii="Times New Roman" w:hAnsi="Times New Roman" w:cs="Times New Roman"/>
          <w:sz w:val="28"/>
          <w:lang w:val="en-US"/>
        </w:rPr>
      </w:pPr>
    </w:p>
    <w:p w14:paraId="274B1FA6" w14:textId="77777777" w:rsidR="00B91E34" w:rsidRDefault="00B91E34" w:rsidP="00FE26DA">
      <w:pPr>
        <w:jc w:val="both"/>
        <w:rPr>
          <w:rFonts w:ascii="Times New Roman" w:hAnsi="Times New Roman" w:cs="Times New Roman"/>
          <w:sz w:val="28"/>
          <w:lang w:val="en-US"/>
        </w:rPr>
      </w:pPr>
    </w:p>
    <w:p w14:paraId="0809F175" w14:textId="77777777" w:rsidR="00B91E34" w:rsidRDefault="00B91E34" w:rsidP="00FE26DA">
      <w:pPr>
        <w:jc w:val="both"/>
        <w:rPr>
          <w:rFonts w:ascii="Times New Roman" w:hAnsi="Times New Roman" w:cs="Times New Roman"/>
          <w:sz w:val="28"/>
          <w:lang w:val="en-US"/>
        </w:rPr>
      </w:pPr>
    </w:p>
    <w:p w14:paraId="0080DA4B" w14:textId="77777777" w:rsidR="00B91E34" w:rsidRDefault="00B91E34" w:rsidP="00FE26DA">
      <w:pPr>
        <w:jc w:val="both"/>
        <w:rPr>
          <w:rFonts w:ascii="Times New Roman" w:hAnsi="Times New Roman" w:cs="Times New Roman"/>
          <w:sz w:val="28"/>
          <w:lang w:val="en-US"/>
        </w:rPr>
      </w:pPr>
    </w:p>
    <w:p w14:paraId="6A4318FB" w14:textId="77777777" w:rsidR="00B91E34" w:rsidRDefault="00B91E34" w:rsidP="00FE26DA">
      <w:pPr>
        <w:jc w:val="both"/>
        <w:rPr>
          <w:rFonts w:ascii="Times New Roman" w:hAnsi="Times New Roman" w:cs="Times New Roman"/>
          <w:sz w:val="28"/>
          <w:lang w:val="en-US"/>
        </w:rPr>
      </w:pPr>
    </w:p>
    <w:p w14:paraId="2B2235B2" w14:textId="77777777" w:rsidR="00B91E34" w:rsidRDefault="00B91E34" w:rsidP="00FE26DA">
      <w:pPr>
        <w:jc w:val="both"/>
        <w:rPr>
          <w:rFonts w:ascii="Times New Roman" w:hAnsi="Times New Roman" w:cs="Times New Roman"/>
          <w:sz w:val="28"/>
          <w:lang w:val="en-US"/>
        </w:rPr>
      </w:pPr>
    </w:p>
    <w:p w14:paraId="5A72AACE" w14:textId="77777777" w:rsidR="00B91E34" w:rsidRDefault="00B91E34" w:rsidP="00FE26DA">
      <w:pPr>
        <w:jc w:val="both"/>
        <w:rPr>
          <w:rFonts w:ascii="Times New Roman" w:hAnsi="Times New Roman" w:cs="Times New Roman"/>
          <w:sz w:val="28"/>
          <w:lang w:val="en-US"/>
        </w:rPr>
      </w:pPr>
    </w:p>
    <w:p w14:paraId="5D779D24" w14:textId="77777777" w:rsidR="009F147F" w:rsidRPr="00DA4A96" w:rsidRDefault="009F147F" w:rsidP="009F147F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noProof/>
          <w:sz w:val="24"/>
          <w:szCs w:val="24"/>
          <w:lang w:eastAsia="tr-TR"/>
        </w:rPr>
        <w:lastRenderedPageBreak/>
        <w:drawing>
          <wp:inline distT="0" distB="0" distL="0" distR="0" wp14:anchorId="7E1F2E47" wp14:editId="0D3F4B76">
            <wp:extent cx="5753735" cy="4873625"/>
            <wp:effectExtent l="0" t="0" r="0" b="3175"/>
            <wp:docPr id="13" name="Resim 13" descr="D:\PROJELER\BAP\Salbutamol\Yayın\SBT Grafikler-SK\Kalibrasyon\yalın-kal-voltogram-çift LR SON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PROJELER\BAP\Salbutamol\Yayın\SBT Grafikler-SK\Kalibrasyon\yalın-kal-voltogram-çift LR SON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487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D45DCC" w14:textId="77777777" w:rsidR="009F147F" w:rsidRDefault="009F147F" w:rsidP="009F14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F5D37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Fig.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S4</w:t>
      </w:r>
      <w:r w:rsidRPr="00DA4A9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F5D37">
        <w:rPr>
          <w:rFonts w:ascii="Times New Roman" w:hAnsi="Times New Roman" w:cs="Times New Roman"/>
          <w:b/>
          <w:sz w:val="24"/>
          <w:szCs w:val="24"/>
          <w:lang w:val="en-US"/>
        </w:rPr>
        <w:t xml:space="preserve">(A) </w:t>
      </w:r>
      <w:r>
        <w:rPr>
          <w:rFonts w:ascii="Times New Roman" w:hAnsi="Times New Roman" w:cs="Times New Roman"/>
          <w:sz w:val="24"/>
          <w:szCs w:val="24"/>
          <w:lang w:val="en-US"/>
        </w:rPr>
        <w:t>DPVs of increased concentrations (0 → 150 µM) of SBT recorded at PGE under optimized conditions (</w:t>
      </w:r>
      <w:r w:rsidRPr="00DF5D37">
        <w:rPr>
          <w:rFonts w:ascii="Times New Roman" w:hAnsi="Times New Roman" w:cs="Times New Roman"/>
          <w:i/>
          <w:sz w:val="24"/>
          <w:szCs w:val="24"/>
          <w:lang w:val="en-US"/>
        </w:rPr>
        <w:t>v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= 25 mV/s;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DF5D3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pulse</w:t>
      </w:r>
      <w:proofErr w:type="spellEnd"/>
      <w:r w:rsidRPr="00DF5D37">
        <w:rPr>
          <w:rFonts w:ascii="Times New Roman" w:hAnsi="Times New Roman" w:cs="Times New Roman"/>
          <w:sz w:val="24"/>
          <w:szCs w:val="24"/>
          <w:lang w:val="en-US"/>
        </w:rPr>
        <w:t xml:space="preserve">= 10 ms; </w:t>
      </w:r>
      <w:proofErr w:type="spellStart"/>
      <w:r w:rsidRPr="00DF5D37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DF5D3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Step</w:t>
      </w:r>
      <w:proofErr w:type="spellEnd"/>
      <w:r w:rsidRPr="00DF5D37">
        <w:rPr>
          <w:rFonts w:ascii="Times New Roman" w:hAnsi="Times New Roman" w:cs="Times New Roman"/>
          <w:sz w:val="24"/>
          <w:szCs w:val="24"/>
          <w:lang w:val="en-US"/>
        </w:rPr>
        <w:t>= 10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mV;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DF5D3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Amp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= 150 mV), </w:t>
      </w:r>
      <w:r w:rsidRPr="00DF5D37">
        <w:rPr>
          <w:rFonts w:ascii="Times New Roman" w:hAnsi="Times New Roman" w:cs="Times New Roman"/>
          <w:b/>
          <w:sz w:val="24"/>
          <w:szCs w:val="24"/>
          <w:lang w:val="en-US"/>
        </w:rPr>
        <w:t>(B)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the I(µA) vs. [SBT](µM) plots and </w:t>
      </w:r>
      <w:r w:rsidRPr="00DF5D37">
        <w:rPr>
          <w:rFonts w:ascii="Times New Roman" w:hAnsi="Times New Roman" w:cs="Times New Roman"/>
          <w:b/>
          <w:sz w:val="24"/>
          <w:szCs w:val="24"/>
          <w:lang w:val="en-US"/>
        </w:rPr>
        <w:t>(C)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the calibration plots generated from the Fig. 5A.</w:t>
      </w:r>
    </w:p>
    <w:p w14:paraId="10EB1A2D" w14:textId="77777777" w:rsidR="009F147F" w:rsidRDefault="009F147F" w:rsidP="00B91E3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30B7B81" w14:textId="77777777" w:rsidR="009F147F" w:rsidRDefault="009F147F" w:rsidP="00B91E3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849A716" w14:textId="77777777" w:rsidR="009F147F" w:rsidRDefault="009F147F" w:rsidP="00B91E3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6220DF1" w14:textId="77777777" w:rsidR="009F147F" w:rsidRDefault="009F147F" w:rsidP="00B91E3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56C5A74" w14:textId="77777777" w:rsidR="009F147F" w:rsidRDefault="009F147F" w:rsidP="00B91E3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646E0F1" w14:textId="77777777" w:rsidR="009F147F" w:rsidRDefault="009F147F" w:rsidP="00B91E3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658322B" w14:textId="77777777" w:rsidR="009F147F" w:rsidRDefault="009F147F" w:rsidP="00B91E3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135E687" w14:textId="77777777" w:rsidR="009F147F" w:rsidRDefault="009F147F" w:rsidP="00B91E3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5A1286A" w14:textId="77777777" w:rsidR="009F147F" w:rsidRDefault="009F147F" w:rsidP="00B91E3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80F8A28" w14:textId="77777777" w:rsidR="009F147F" w:rsidRDefault="009F147F" w:rsidP="00B91E3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10A5552" w14:textId="77777777" w:rsidR="009F147F" w:rsidRDefault="009F147F" w:rsidP="00B91E3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B22A87D" w14:textId="77777777" w:rsidR="009F147F" w:rsidRDefault="009F147F" w:rsidP="00B91E3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C0F8310" w14:textId="14780348" w:rsidR="00B91E34" w:rsidRPr="001937D9" w:rsidRDefault="00B91E34" w:rsidP="00B91E3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F147F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Table S1.</w:t>
      </w:r>
      <w:r w:rsidRPr="001937D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effect of the interferences on the DPV response of SBT at </w:t>
      </w:r>
      <w:r w:rsidRPr="008B7C2C">
        <w:rPr>
          <w:rFonts w:ascii="Times New Roman" w:hAnsi="Times New Roman" w:cs="Times New Roman"/>
          <w:sz w:val="24"/>
          <w:szCs w:val="24"/>
          <w:lang w:val="en-US"/>
        </w:rPr>
        <w:t>Nf/</w:t>
      </w:r>
      <w:r w:rsidRPr="008B7C2C">
        <w:rPr>
          <w:rFonts w:ascii="Times New Roman" w:hAnsi="Times New Roman" w:cs="Times New Roman"/>
          <w:i/>
          <w:sz w:val="24"/>
          <w:szCs w:val="24"/>
          <w:lang w:val="en-US"/>
        </w:rPr>
        <w:t>f</w:t>
      </w:r>
      <w:r w:rsidRPr="008B7C2C">
        <w:rPr>
          <w:rFonts w:ascii="Times New Roman" w:hAnsi="Times New Roman" w:cs="Times New Roman"/>
          <w:sz w:val="24"/>
          <w:szCs w:val="24"/>
          <w:lang w:val="en-US"/>
        </w:rPr>
        <w:t>-MWCNTs/PGE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937D9">
        <w:rPr>
          <w:rFonts w:ascii="Times New Roman" w:hAnsi="Times New Roman" w:cs="Times New Roman"/>
          <w:sz w:val="24"/>
          <w:szCs w:val="24"/>
          <w:lang w:val="en-US"/>
        </w:rPr>
        <w:t>(Stable concentration of SBT is 5.0 µM and n=3).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1680"/>
        <w:gridCol w:w="850"/>
        <w:gridCol w:w="2552"/>
        <w:gridCol w:w="992"/>
      </w:tblGrid>
      <w:tr w:rsidR="00B91E34" w:rsidRPr="00DA4A96" w14:paraId="05F9E2FC" w14:textId="77777777" w:rsidTr="00931816">
        <w:trPr>
          <w:jc w:val="center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40208" w14:textId="77777777" w:rsidR="00B91E34" w:rsidRPr="001937D9" w:rsidRDefault="00B91E34" w:rsidP="00931816">
            <w:pPr>
              <w:pStyle w:val="AralkYok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1937D9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Interference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EEB9C" w14:textId="77777777" w:rsidR="00B91E34" w:rsidRPr="001937D9" w:rsidRDefault="00B91E34" w:rsidP="0093181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1937D9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Fold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19F82" w14:textId="77777777" w:rsidR="00B91E34" w:rsidRPr="001937D9" w:rsidRDefault="00B91E34" w:rsidP="0093181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P</w:t>
            </w:r>
            <w:r w:rsidRPr="001937D9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ercentage Change in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 xml:space="preserve"> DPV response</w:t>
            </w:r>
            <w:r w:rsidRPr="001937D9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 xml:space="preserve"> (%)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0FDEA" w14:textId="77777777" w:rsidR="00B91E34" w:rsidRPr="001937D9" w:rsidRDefault="00B91E34" w:rsidP="0093181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1937D9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D</w:t>
            </w:r>
            <w:r w:rsidRPr="001937D9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 xml:space="preserve"> (±)</w:t>
            </w:r>
          </w:p>
        </w:tc>
      </w:tr>
      <w:tr w:rsidR="00B91E34" w:rsidRPr="00DA4A96" w14:paraId="14673C01" w14:textId="77777777" w:rsidTr="00931816">
        <w:trPr>
          <w:jc w:val="center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5A361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Cu</w:t>
            </w:r>
            <w:r w:rsidRPr="00DA4A96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9A52B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22FCD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-5.32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08266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1.32</w:t>
            </w:r>
          </w:p>
        </w:tc>
      </w:tr>
      <w:tr w:rsidR="00B91E34" w:rsidRPr="00DA4A96" w14:paraId="2810E390" w14:textId="77777777" w:rsidTr="00931816">
        <w:trPr>
          <w:jc w:val="center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5A7A3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</w:t>
            </w:r>
            <w:r w:rsidRPr="00DA4A96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D0554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24B79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-4.61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62046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2.03</w:t>
            </w:r>
          </w:p>
        </w:tc>
      </w:tr>
      <w:tr w:rsidR="00B91E34" w:rsidRPr="00DA4A96" w14:paraId="1F7ECF7E" w14:textId="77777777" w:rsidTr="00931816">
        <w:trPr>
          <w:jc w:val="center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6E5C1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</w:t>
            </w:r>
            <w:r w:rsidRPr="00DA4A96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8D9CE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892A0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-3.67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DAEFC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1.25</w:t>
            </w:r>
          </w:p>
        </w:tc>
      </w:tr>
      <w:tr w:rsidR="00B91E34" w:rsidRPr="00DA4A96" w14:paraId="4486C486" w14:textId="77777777" w:rsidTr="00931816">
        <w:trPr>
          <w:jc w:val="center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AD55C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</w:t>
            </w:r>
            <w:r w:rsidRPr="00DA4A96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81A49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569FE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+3.12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FF855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0.70</w:t>
            </w:r>
          </w:p>
        </w:tc>
      </w:tr>
      <w:tr w:rsidR="00B91E34" w:rsidRPr="00DA4A96" w14:paraId="0AA25E14" w14:textId="77777777" w:rsidTr="00931816">
        <w:trPr>
          <w:jc w:val="center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E1509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</w:t>
            </w:r>
            <w:r w:rsidRPr="00DA4A96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9B144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263FC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+1.20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2772A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0.68</w:t>
            </w:r>
          </w:p>
        </w:tc>
      </w:tr>
      <w:tr w:rsidR="00B91E34" w:rsidRPr="00DA4A96" w14:paraId="7B7639AC" w14:textId="77777777" w:rsidTr="00931816">
        <w:trPr>
          <w:jc w:val="center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FD440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</w:t>
            </w:r>
            <w:r w:rsidRPr="00DA4A96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E4A75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B2E9C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+2.77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81B25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1.70</w:t>
            </w:r>
          </w:p>
        </w:tc>
      </w:tr>
      <w:tr w:rsidR="00B91E34" w:rsidRPr="00DA4A96" w14:paraId="2E35597E" w14:textId="77777777" w:rsidTr="00931816">
        <w:trPr>
          <w:jc w:val="center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F7685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</w:t>
            </w:r>
            <w:r w:rsidRPr="00DA4A9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4</w:t>
            </w:r>
            <w:r w:rsidRPr="00DA4A96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289AE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8CF58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+3.50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7675F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1.30</w:t>
            </w:r>
          </w:p>
        </w:tc>
      </w:tr>
      <w:tr w:rsidR="00B91E34" w:rsidRPr="00DA4A96" w14:paraId="408BC319" w14:textId="77777777" w:rsidTr="00931816">
        <w:trPr>
          <w:jc w:val="center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6F02B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Fructose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880B5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E667D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-2.16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E8EDE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0.44</w:t>
            </w:r>
          </w:p>
        </w:tc>
      </w:tr>
      <w:tr w:rsidR="00B91E34" w:rsidRPr="00DA4A96" w14:paraId="4718CF7C" w14:textId="77777777" w:rsidTr="00931816">
        <w:trPr>
          <w:jc w:val="center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877DD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Glucose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B34B3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18194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-2.10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500B5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0.73</w:t>
            </w:r>
          </w:p>
        </w:tc>
      </w:tr>
      <w:tr w:rsidR="00B91E34" w:rsidRPr="00DA4A96" w14:paraId="5397C54E" w14:textId="77777777" w:rsidTr="00931816">
        <w:trPr>
          <w:jc w:val="center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C9693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Maltose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946AB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C99D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-5.20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B6E6A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1.40</w:t>
            </w:r>
          </w:p>
        </w:tc>
      </w:tr>
      <w:tr w:rsidR="00B91E34" w:rsidRPr="00DA4A96" w14:paraId="080B58F2" w14:textId="77777777" w:rsidTr="00931816">
        <w:trPr>
          <w:jc w:val="center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9114A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Mannose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8F017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F82A3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-0.93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39C2E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0.52</w:t>
            </w:r>
          </w:p>
        </w:tc>
      </w:tr>
      <w:tr w:rsidR="00B91E34" w:rsidRPr="00DA4A96" w14:paraId="7523BA86" w14:textId="77777777" w:rsidTr="00931816">
        <w:trPr>
          <w:jc w:val="center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FF349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Sucrose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51A47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DD8B4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-5.23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F531A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1.67</w:t>
            </w:r>
          </w:p>
        </w:tc>
      </w:tr>
      <w:tr w:rsidR="00B91E34" w:rsidRPr="00DA4A96" w14:paraId="06ED0B65" w14:textId="77777777" w:rsidTr="00931816">
        <w:trPr>
          <w:jc w:val="center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79BB7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Uric acid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DB130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38C6D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-2.78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F1388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0.91</w:t>
            </w:r>
          </w:p>
        </w:tc>
      </w:tr>
      <w:tr w:rsidR="00B91E34" w:rsidRPr="00DA4A96" w14:paraId="70073703" w14:textId="77777777" w:rsidTr="00931816">
        <w:trPr>
          <w:jc w:val="center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AE401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Ascorbic acid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9CAB0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190FC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-1.50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40597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0.80</w:t>
            </w:r>
          </w:p>
        </w:tc>
      </w:tr>
      <w:tr w:rsidR="00B91E34" w:rsidRPr="00DA4A96" w14:paraId="0D083F06" w14:textId="77777777" w:rsidTr="00931816">
        <w:trPr>
          <w:jc w:val="center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66107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Dopamine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53BF5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A0DDA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-2.64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25AF5" w14:textId="77777777" w:rsidR="00B91E34" w:rsidRPr="00DA4A96" w:rsidRDefault="00B91E34" w:rsidP="0093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4A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0.53</w:t>
            </w:r>
          </w:p>
        </w:tc>
      </w:tr>
    </w:tbl>
    <w:p w14:paraId="106690BD" w14:textId="77777777" w:rsidR="00B91E34" w:rsidRPr="00587AF4" w:rsidRDefault="00B91E34" w:rsidP="00FE26DA">
      <w:pPr>
        <w:jc w:val="both"/>
        <w:rPr>
          <w:rFonts w:ascii="Times New Roman" w:hAnsi="Times New Roman" w:cs="Times New Roman"/>
          <w:sz w:val="28"/>
          <w:lang w:val="en-US"/>
        </w:rPr>
      </w:pPr>
    </w:p>
    <w:sectPr w:rsidR="00B91E34" w:rsidRPr="00587A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jc3N7Y0MTExMDYytjRW0lEKTi0uzszPAykwrAUAAbSkQCwAAAA="/>
  </w:docVars>
  <w:rsids>
    <w:rsidRoot w:val="00E553FF"/>
    <w:rsid w:val="00024BE1"/>
    <w:rsid w:val="00587AF4"/>
    <w:rsid w:val="0082772E"/>
    <w:rsid w:val="009F147F"/>
    <w:rsid w:val="00B91E34"/>
    <w:rsid w:val="00DD1AA1"/>
    <w:rsid w:val="00E553FF"/>
    <w:rsid w:val="00FE2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85BC4"/>
  <w15:docId w15:val="{B57B1372-00A4-4971-AC23-63AC68386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Gl">
    <w:name w:val="Strong"/>
    <w:basedOn w:val="VarsaylanParagrafYazTipi"/>
    <w:uiPriority w:val="22"/>
    <w:qFormat/>
    <w:rsid w:val="00587AF4"/>
    <w:rPr>
      <w:b/>
      <w:bCs/>
    </w:rPr>
  </w:style>
  <w:style w:type="paragraph" w:customStyle="1" w:styleId="WW-NormalWeb1">
    <w:name w:val="WW-Normal (Web)1"/>
    <w:basedOn w:val="Normal"/>
    <w:rsid w:val="00B91E34"/>
    <w:pPr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B91E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91E34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B91E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B91E3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306</Words>
  <Characters>1748</Characters>
  <Application>Microsoft Office Word</Application>
  <DocSecurity>0</DocSecurity>
  <Lines>14</Lines>
  <Paragraphs>4</Paragraphs>
  <ScaleCrop>false</ScaleCrop>
  <Company/>
  <LinksUpToDate>false</LinksUpToDate>
  <CharactersWithSpaces>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Serkan</dc:creator>
  <cp:keywords/>
  <dc:description/>
  <cp:lastModifiedBy>Yusuf Dilgin</cp:lastModifiedBy>
  <cp:revision>2</cp:revision>
  <dcterms:created xsi:type="dcterms:W3CDTF">2023-08-30T17:12:00Z</dcterms:created>
  <dcterms:modified xsi:type="dcterms:W3CDTF">2023-08-30T17:12:00Z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d9732dd31601678e496bd69c99ca589addb11799be8d884126abd9b1fc8149e1</vt:lpwstr>
  </property>
</Properties>
</file>