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default" w:ascii="Times New Roman" w:hAnsi="Times New Roman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eastAsia" w:ascii="Times New Roman" w:hAnsi="Times New Roman" w:eastAsia="微软雅黑" w:cs="Times New Roman"/>
          <w:b/>
          <w:bCs/>
          <w:color w:val="auto"/>
          <w:sz w:val="20"/>
          <w:szCs w:val="20"/>
          <w:vertAlign w:val="baseline"/>
          <w:lang w:val="en-US" w:eastAsia="zh-CN"/>
        </w:rPr>
        <w:t xml:space="preserve">Table S3 </w:t>
      </w:r>
      <w:r>
        <w:rPr>
          <w:rFonts w:hint="eastAsia" w:ascii="Times New Roman" w:hAnsi="Times New Roman" w:eastAsia="微软雅黑" w:cs="Times New Roman"/>
          <w:b w:val="0"/>
          <w:bCs w:val="0"/>
          <w:color w:val="auto"/>
          <w:sz w:val="20"/>
          <w:szCs w:val="20"/>
          <w:vertAlign w:val="baseline"/>
          <w:lang w:val="en-US" w:eastAsia="zh-CN"/>
        </w:rPr>
        <w:t xml:space="preserve"> </w:t>
      </w:r>
      <w:bookmarkStart w:id="0" w:name="OLE_LINK20"/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 xml:space="preserve">The clinical characteristics </w:t>
      </w:r>
      <w:bookmarkStart w:id="1" w:name="_GoBack"/>
      <w:bookmarkEnd w:id="1"/>
      <w:r>
        <w:rPr>
          <w:rFonts w:hint="eastAsia" w:ascii="Times New Roman" w:hAnsi="Times New Roman" w:cs="Times New Roman"/>
          <w:b w:val="0"/>
          <w:bCs w:val="0"/>
          <w:sz w:val="20"/>
          <w:szCs w:val="20"/>
          <w:lang w:val="en-US" w:eastAsia="zh-CN"/>
        </w:rPr>
        <w:t>of the 1572 LUAD cases from a large-scale Asian population</w:t>
      </w:r>
    </w:p>
    <w:bookmarkEnd w:id="0"/>
    <w:p>
      <w:pPr>
        <w:ind w:firstLine="200" w:firstLineChars="100"/>
        <w:rPr>
          <w:rFonts w:hint="default" w:ascii="Times New Roman" w:hAnsi="Times New Roman" w:eastAsia="微软雅黑" w:cs="Times New Roman"/>
          <w:b/>
          <w:bCs/>
          <w:color w:val="auto"/>
          <w:sz w:val="20"/>
          <w:szCs w:val="20"/>
          <w:vertAlign w:val="baseline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bottom w:val="single" w:color="auto" w:sz="8" w:space="0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Characteristic</w:t>
            </w:r>
          </w:p>
        </w:tc>
        <w:tc>
          <w:tcPr>
            <w:tcW w:w="4261" w:type="dxa"/>
            <w:tcBorders>
              <w:bottom w:val="single" w:color="auto" w:sz="8" w:space="0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 xml:space="preserve"> N (%)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Gender</w:t>
            </w:r>
          </w:p>
        </w:tc>
        <w:tc>
          <w:tcPr>
            <w:tcW w:w="4261" w:type="dxa"/>
            <w:tcBorders>
              <w:top w:val="single" w:color="auto" w:sz="8" w:space="0"/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   Male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782 (49.75)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    Female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790 (50.25)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Age at diagnosis</w:t>
            </w:r>
          </w:p>
        </w:tc>
        <w:tc>
          <w:tcPr>
            <w:tcW w:w="4261" w:type="dxa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Median (range)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59 (27-92)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&lt;60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805 (51.21)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≥60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767 (48.79)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Smoking status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Smoker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408 (25.95)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Nonsmoker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962 (61.20)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Unknwon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202 (12.85)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Stage at diagnosis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0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2 (0.13)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Ⅰ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612 (38.93)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Ⅱ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152 (9.67)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Ⅲ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272 (17.30)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Ⅲ</w:t>
            </w: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Ⅳ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 (0.06)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Ⅳ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532 (33.84)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Unknown</w:t>
            </w:r>
          </w:p>
        </w:tc>
        <w:tc>
          <w:tcPr>
            <w:tcW w:w="0" w:type="auto"/>
            <w:tcBorders>
              <w:tl2br w:val="nil"/>
              <w:tr2bl w:val="nil"/>
            </w:tcBorders>
            <w:vAlign w:val="top"/>
          </w:tcPr>
          <w:p>
            <w:pPr>
              <w:ind w:firstLine="200" w:firstLineChars="100"/>
              <w:rPr>
                <w:rFonts w:hint="default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微软雅黑" w:cs="Times New Roman"/>
                <w:b w:val="0"/>
                <w:bCs w:val="0"/>
                <w:color w:val="auto"/>
                <w:sz w:val="20"/>
                <w:szCs w:val="20"/>
                <w:vertAlign w:val="baseline"/>
                <w:lang w:val="en-US" w:eastAsia="zh-CN"/>
              </w:rPr>
              <w:t>1 (0.06)</w:t>
            </w:r>
          </w:p>
        </w:tc>
      </w:tr>
    </w:tbl>
    <w:p>
      <w:pPr>
        <w:rPr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diMTc4ZGQ1MmM2ODMwMjIxNjEzYTYwNzRhZjhlODQifQ=="/>
  </w:docVars>
  <w:rsids>
    <w:rsidRoot w:val="00000000"/>
    <w:rsid w:val="5B977B8C"/>
    <w:rsid w:val="624565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354</Characters>
  <Lines>0</Lines>
  <Paragraphs>0</Paragraphs>
  <TotalTime>0</TotalTime>
  <ScaleCrop>false</ScaleCrop>
  <LinksUpToDate>false</LinksUpToDate>
  <CharactersWithSpaces>399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白白</cp:lastModifiedBy>
  <dcterms:modified xsi:type="dcterms:W3CDTF">2023-08-30T10:04:17Z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6B95408227644C9898CAC43FA9FF7BE7_12</vt:lpwstr>
  </property>
</Properties>
</file>