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E06" w:rsidRPr="00CC489C" w:rsidRDefault="00362D31" w:rsidP="00544F8D">
      <w:pPr>
        <w:bidi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="00544F8D">
        <w:rPr>
          <w:rFonts w:ascii="Times New Roman" w:hAnsi="Times New Roman" w:cs="Times New Roman"/>
          <w:b/>
          <w:bCs/>
          <w:sz w:val="28"/>
          <w:szCs w:val="28"/>
        </w:rPr>
        <w:t xml:space="preserve">upporting Information </w:t>
      </w:r>
    </w:p>
    <w:p w:rsidR="000E292E" w:rsidRDefault="000E292E" w:rsidP="000E292E">
      <w:pPr>
        <w:bidi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44F8D" w:rsidRPr="00544F8D" w:rsidRDefault="00544F8D" w:rsidP="00544F8D">
      <w:pPr>
        <w:bidi w:val="0"/>
        <w:spacing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44F8D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Preparation and characterization of sulfamic acid-functionalized Fe3O4 nanoparticles as an efficient magnetic nanocatalyst for the facile and eco-friendly synthesis of quinoxalines, benzothiazoles and benzoxazoles</w:t>
      </w:r>
    </w:p>
    <w:p w:rsidR="00544F8D" w:rsidRPr="00D1483A" w:rsidRDefault="00544F8D" w:rsidP="00544F8D">
      <w:pPr>
        <w:bidi w:val="0"/>
        <w:spacing w:line="480" w:lineRule="auto"/>
        <w:jc w:val="both"/>
        <w:rPr>
          <w:rFonts w:asciiTheme="majorBidi" w:eastAsia="Calibri" w:hAnsiTheme="majorBidi" w:cstheme="majorBidi"/>
          <w:kern w:val="24"/>
          <w:sz w:val="20"/>
          <w:szCs w:val="20"/>
          <w:vertAlign w:val="superscript"/>
        </w:rPr>
      </w:pPr>
      <w:r w:rsidRPr="00D1483A">
        <w:rPr>
          <w:rFonts w:asciiTheme="majorBidi" w:eastAsia="Calibri" w:hAnsiTheme="majorBidi" w:cstheme="majorBidi"/>
          <w:kern w:val="24"/>
          <w:sz w:val="20"/>
          <w:szCs w:val="20"/>
        </w:rPr>
        <w:t>Mahmood Tajbakhsh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vertAlign w:val="superscript"/>
        </w:rPr>
        <w:t>*a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</w:rPr>
        <w:t>, Fatemeh Mazhari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vertAlign w:val="superscript"/>
        </w:rPr>
        <w:t>a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</w:rPr>
        <w:t xml:space="preserve"> and Negar Nirouei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  <w:vertAlign w:val="superscript"/>
        </w:rPr>
        <w:t>a</w:t>
      </w:r>
      <w:r w:rsidRPr="00D1483A">
        <w:rPr>
          <w:rFonts w:asciiTheme="majorBidi" w:eastAsia="Calibri" w:hAnsiTheme="majorBidi" w:cstheme="majorBidi"/>
          <w:kern w:val="24"/>
          <w:sz w:val="20"/>
          <w:szCs w:val="20"/>
        </w:rPr>
        <w:t xml:space="preserve"> </w:t>
      </w:r>
    </w:p>
    <w:p w:rsidR="00544F8D" w:rsidRPr="00D1483A" w:rsidRDefault="00544F8D" w:rsidP="00544F8D">
      <w:pPr>
        <w:bidi w:val="0"/>
        <w:spacing w:after="0" w:line="360" w:lineRule="auto"/>
        <w:jc w:val="both"/>
        <w:rPr>
          <w:rFonts w:asciiTheme="majorBidi" w:eastAsia="Calibri" w:hAnsiTheme="majorBidi" w:cstheme="majorBidi"/>
          <w:sz w:val="20"/>
          <w:szCs w:val="20"/>
          <w:lang w:val="en-GB"/>
        </w:rPr>
      </w:pPr>
      <w:r w:rsidRPr="00D1483A">
        <w:rPr>
          <w:rFonts w:asciiTheme="majorBidi" w:eastAsia="Calibri" w:hAnsiTheme="majorBidi" w:cstheme="majorBidi"/>
          <w:sz w:val="20"/>
          <w:szCs w:val="20"/>
          <w:vertAlign w:val="superscript"/>
          <w:lang w:val="en-GB"/>
        </w:rPr>
        <w:t>a</w:t>
      </w:r>
      <w:r w:rsidRPr="00D1483A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Department of Organic Chemistry, Faculty of Chemistry, University of Mazandaran, Babolsar</w:t>
      </w:r>
    </w:p>
    <w:p w:rsidR="00544F8D" w:rsidRPr="00D1483A" w:rsidRDefault="00544F8D" w:rsidP="00544F8D">
      <w:pPr>
        <w:bidi w:val="0"/>
        <w:jc w:val="both"/>
        <w:rPr>
          <w:rFonts w:asciiTheme="majorBidi" w:eastAsia="Calibri" w:hAnsiTheme="majorBidi" w:cstheme="majorBidi"/>
          <w:kern w:val="24"/>
          <w:sz w:val="20"/>
          <w:szCs w:val="20"/>
          <w:rtl/>
        </w:rPr>
      </w:pPr>
      <w:r w:rsidRPr="00D1483A">
        <w:rPr>
          <w:rFonts w:asciiTheme="majorBidi" w:eastAsia="Calibri" w:hAnsiTheme="majorBidi" w:cstheme="majorBidi"/>
          <w:sz w:val="20"/>
          <w:szCs w:val="20"/>
          <w:lang w:val="en-GB"/>
        </w:rPr>
        <w:t>47416-95447, Iran</w:t>
      </w:r>
    </w:p>
    <w:p w:rsidR="00544F8D" w:rsidRPr="00D1483A" w:rsidRDefault="00544F8D" w:rsidP="00544F8D">
      <w:pPr>
        <w:bidi w:val="0"/>
        <w:spacing w:after="0" w:line="480" w:lineRule="auto"/>
        <w:jc w:val="both"/>
        <w:rPr>
          <w:rFonts w:asciiTheme="majorBidi" w:eastAsia="Calibri" w:hAnsiTheme="majorBidi" w:cstheme="majorBidi"/>
          <w:color w:val="0563C1"/>
          <w:sz w:val="20"/>
          <w:szCs w:val="20"/>
          <w:u w:val="single"/>
          <w:lang w:val="en-GB"/>
        </w:rPr>
      </w:pPr>
      <w:r w:rsidRPr="00D1483A">
        <w:rPr>
          <w:rFonts w:asciiTheme="majorBidi" w:eastAsia="Calibri" w:hAnsiTheme="majorBidi" w:cstheme="majorBidi"/>
          <w:sz w:val="20"/>
          <w:szCs w:val="20"/>
          <w:lang w:val="en-GB"/>
        </w:rPr>
        <w:t xml:space="preserve">Email address: </w:t>
      </w:r>
      <w:hyperlink r:id="rId7" w:history="1">
        <w:r w:rsidRPr="00D1483A">
          <w:rPr>
            <w:rFonts w:asciiTheme="majorBidi" w:eastAsia="Calibri" w:hAnsiTheme="majorBidi" w:cstheme="majorBidi"/>
            <w:color w:val="0563C1"/>
            <w:sz w:val="20"/>
            <w:szCs w:val="20"/>
            <w:u w:val="single"/>
            <w:lang w:val="en-GB"/>
          </w:rPr>
          <w:t>Tajbaksh@umz.ac.ir</w:t>
        </w:r>
      </w:hyperlink>
    </w:p>
    <w:p w:rsidR="00544F8D" w:rsidRDefault="00544F8D" w:rsidP="00544F8D">
      <w:pPr>
        <w:bidi w:val="0"/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0E292E" w:rsidRDefault="00437439" w:rsidP="000E292E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110644">
        <w:rPr>
          <w:rFonts w:ascii="Calibri" w:eastAsia="Calibri" w:hAnsi="Calibri" w:cs="Arial"/>
        </w:rPr>
        <w:object w:dxaOrig="8952" w:dyaOrig="3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1.5pt;height:146.25pt" o:ole="" o:bordertopcolor="this" o:borderleftcolor="this" o:borderbottomcolor="this" o:borderrightcolor="this">
            <v:imagedata r:id="rId8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25" DrawAspect="Content" ObjectID="_1754902895" r:id="rId9"/>
        </w:object>
      </w:r>
    </w:p>
    <w:p w:rsidR="000E292E" w:rsidRPr="00E36D85" w:rsidRDefault="000E292E" w:rsidP="00E36D85">
      <w:pPr>
        <w:bidi w:val="0"/>
        <w:spacing w:line="48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  <w:r w:rsidRPr="00E36D85">
        <w:rPr>
          <w:rFonts w:ascii="Times New Roman" w:hAnsi="Times New Roman" w:cs="Times New Roman"/>
          <w:b/>
          <w:bCs/>
          <w:sz w:val="20"/>
          <w:szCs w:val="20"/>
        </w:rPr>
        <w:t>Scheme 1.</w:t>
      </w:r>
      <w:r w:rsidRPr="00E36D85">
        <w:rPr>
          <w:rFonts w:ascii="Times New Roman" w:hAnsi="Times New Roman" w:cs="Times New Roman"/>
          <w:sz w:val="20"/>
          <w:szCs w:val="20"/>
        </w:rPr>
        <w:t xml:space="preserve"> </w:t>
      </w:r>
      <w:r w:rsidR="00E36D85" w:rsidRPr="00E36D85">
        <w:rPr>
          <w:rFonts w:ascii="Times New Roman" w:hAnsi="Times New Roman" w:cs="Times New Roman"/>
          <w:sz w:val="20"/>
          <w:szCs w:val="20"/>
        </w:rPr>
        <w:t>Synthesis of quinoxalines, benzothiazoles and benzoxazoles using Fe</w:t>
      </w:r>
      <w:r w:rsidR="00E36D85" w:rsidRPr="00E36D8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E36D85" w:rsidRPr="00E36D85">
        <w:rPr>
          <w:rFonts w:ascii="Times New Roman" w:hAnsi="Times New Roman" w:cs="Times New Roman"/>
          <w:sz w:val="20"/>
          <w:szCs w:val="20"/>
        </w:rPr>
        <w:t>O</w:t>
      </w:r>
      <w:r w:rsidR="00E36D85" w:rsidRPr="00E36D85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="00E36D85" w:rsidRPr="00E36D85">
        <w:rPr>
          <w:rFonts w:ascii="Times New Roman" w:hAnsi="Times New Roman" w:cs="Times New Roman"/>
          <w:sz w:val="20"/>
          <w:szCs w:val="20"/>
        </w:rPr>
        <w:t>@EDA-SO</w:t>
      </w:r>
      <w:r w:rsidR="00E36D85" w:rsidRPr="00E36D85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E36D85" w:rsidRPr="00E36D85">
        <w:rPr>
          <w:rFonts w:ascii="Times New Roman" w:hAnsi="Times New Roman" w:cs="Times New Roman"/>
          <w:sz w:val="20"/>
          <w:szCs w:val="20"/>
        </w:rPr>
        <w:t>H as an efficient and recoverable magnetic nanocatalyst.</w:t>
      </w:r>
    </w:p>
    <w:p w:rsidR="00437439" w:rsidRDefault="00437439" w:rsidP="00437439">
      <w:pPr>
        <w:bidi w:val="0"/>
        <w:spacing w:line="480" w:lineRule="auto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7F1114">
        <w:rPr>
          <w:rFonts w:ascii="Times New Roman" w:eastAsia="Calibri" w:hAnsi="Times New Roman" w:cs="Times New Roman"/>
          <w:kern w:val="24"/>
          <w:sz w:val="24"/>
          <w:szCs w:val="24"/>
        </w:rPr>
        <w:object w:dxaOrig="9146" w:dyaOrig="4804">
          <v:shape id="_x0000_i1026" type="#_x0000_t75" style="width:295.5pt;height:154.5pt" o:ole="" o:bordertopcolor="this" o:borderleftcolor="this" o:borderbottomcolor="this" o:borderrightcolor="this">
            <v:imagedata r:id="rId10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26" DrawAspect="Content" ObjectID="_1754902896" r:id="rId11"/>
        </w:object>
      </w:r>
    </w:p>
    <w:p w:rsidR="00F56C09" w:rsidRDefault="00437439" w:rsidP="007310C9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0"/>
          <w:szCs w:val="20"/>
        </w:rPr>
      </w:pPr>
      <w:r w:rsidRPr="00BA3043">
        <w:rPr>
          <w:rFonts w:ascii="Times New Roman" w:eastAsia="Times New Roman" w:hAnsi="Times New Roman" w:cs="B Nazanin"/>
          <w:b/>
          <w:bCs/>
          <w:color w:val="000000"/>
          <w:sz w:val="20"/>
          <w:szCs w:val="20"/>
        </w:rPr>
        <w:lastRenderedPageBreak/>
        <w:t>Scheme 2.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</w:rPr>
        <w:t xml:space="preserve"> Synthetic procedure for the preparation of the nanomagnetic catalyst (Fe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  <w:vertAlign w:val="subscript"/>
        </w:rPr>
        <w:t>3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</w:rPr>
        <w:t>O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  <w:vertAlign w:val="subscript"/>
        </w:rPr>
        <w:t>4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</w:rPr>
        <w:t>@EDA-SO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  <w:vertAlign w:val="subscript"/>
        </w:rPr>
        <w:t>3</w:t>
      </w:r>
      <w:r w:rsidRPr="00BA3043">
        <w:rPr>
          <w:rFonts w:ascii="Times New Roman" w:eastAsia="Times New Roman" w:hAnsi="Times New Roman" w:cs="B Nazanin"/>
          <w:color w:val="000000"/>
          <w:sz w:val="20"/>
          <w:szCs w:val="20"/>
        </w:rPr>
        <w:t>H)</w:t>
      </w:r>
    </w:p>
    <w:p w:rsidR="00F56C09" w:rsidRPr="00BA3043" w:rsidRDefault="00F56C09" w:rsidP="00F56C09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0"/>
          <w:szCs w:val="20"/>
        </w:rPr>
      </w:pPr>
    </w:p>
    <w:p w:rsidR="00437439" w:rsidRDefault="00437439" w:rsidP="00437439">
      <w:pPr>
        <w:bidi w:val="0"/>
        <w:spacing w:line="48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43743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57193" cy="1622066"/>
            <wp:effectExtent l="19050" t="0" r="5107" b="0"/>
            <wp:docPr id="5" name="Picture 5" descr="C:\Users\NS\Desktop\Fig. 1-Negar--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S\Desktop\Fig. 1-Negar--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395" cy="1620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439" w:rsidRDefault="000E292E" w:rsidP="003C09CA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</w:pPr>
      <w:r w:rsidRPr="00437439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3C09C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437439">
        <w:rPr>
          <w:rFonts w:ascii="Times New Roman" w:hAnsi="Times New Roman" w:cs="Times New Roman"/>
          <w:b/>
          <w:bCs/>
          <w:sz w:val="20"/>
          <w:szCs w:val="20"/>
        </w:rPr>
        <w:t xml:space="preserve"> 1. 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FT-IR spectra of a)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lang w:val="en-GB"/>
        </w:rPr>
        <w:t xml:space="preserve"> Fe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  <w:lang w:val="en-GB"/>
        </w:rPr>
        <w:t>3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lang w:val="en-GB"/>
        </w:rPr>
        <w:t>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  <w:lang w:val="en-GB"/>
        </w:rPr>
        <w:t>4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lang w:val="en-GB"/>
        </w:rPr>
        <w:t xml:space="preserve"> nanoparticles; b)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 xml:space="preserve"> Fe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3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4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@SiO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2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; c) Fe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3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4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/SiO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2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/CPTES; d) Fe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3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4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/SiO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  <w:vertAlign w:val="subscript"/>
        </w:rPr>
        <w:t>2</w:t>
      </w:r>
      <w:r w:rsidR="00437439" w:rsidRPr="00437439">
        <w:rPr>
          <w:rFonts w:asciiTheme="majorBidi" w:eastAsia="Calibri" w:hAnsiTheme="majorBidi" w:cstheme="majorBidi"/>
          <w:bCs/>
          <w:color w:val="000000"/>
          <w:sz w:val="20"/>
          <w:szCs w:val="20"/>
        </w:rPr>
        <w:t>/CPTES/EDA; e)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Fe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</w:rPr>
        <w:t>O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4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</w:rPr>
        <w:t>@EDA-SO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="00437439" w:rsidRPr="00437439">
        <w:rPr>
          <w:rFonts w:asciiTheme="majorBidi" w:eastAsia="Calibri" w:hAnsiTheme="majorBidi" w:cstheme="majorBidi"/>
          <w:color w:val="000000"/>
          <w:sz w:val="20"/>
          <w:szCs w:val="20"/>
        </w:rPr>
        <w:t>H</w:t>
      </w:r>
      <w:r w:rsidR="00437439" w:rsidRPr="00437439">
        <w:rPr>
          <w:rFonts w:ascii="Times New Roman" w:eastAsia="Calibri" w:hAnsi="Times New Roman" w:cs="Times New Roman"/>
          <w:b/>
          <w:bCs/>
          <w:sz w:val="20"/>
          <w:szCs w:val="20"/>
          <w:lang w:val="en-GB"/>
        </w:rPr>
        <w:t xml:space="preserve">. </w:t>
      </w:r>
    </w:p>
    <w:p w:rsidR="00E87E18" w:rsidRPr="00437439" w:rsidRDefault="00E87E18" w:rsidP="00E87E18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  <w:rtl/>
          <w:lang w:val="en-GB"/>
        </w:rPr>
      </w:pPr>
    </w:p>
    <w:p w:rsidR="000E292E" w:rsidRPr="00E86F17" w:rsidRDefault="009D1770" w:rsidP="009D1770">
      <w:pPr>
        <w:bidi w:val="0"/>
        <w:spacing w:line="480" w:lineRule="auto"/>
        <w:jc w:val="both"/>
        <w:rPr>
          <w:rFonts w:ascii="Times New Roman" w:hAnsi="Times New Roman" w:cs="Times New Roman"/>
          <w:b/>
          <w:bCs/>
          <w:noProof/>
        </w:rPr>
      </w:pPr>
      <w:r w:rsidRPr="009D1770"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3136197" cy="1478943"/>
            <wp:effectExtent l="19050" t="0" r="7053" b="0"/>
            <wp:docPr id="7" name="Picture 3" descr="C:\Users\NS\Desktop\TGA-Niro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S\Desktop\TGA-Niroo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853" cy="1512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770" w:rsidRDefault="009D1770" w:rsidP="003C09CA">
      <w:pPr>
        <w:bidi w:val="0"/>
        <w:spacing w:line="480" w:lineRule="auto"/>
        <w:jc w:val="both"/>
        <w:rPr>
          <w:rFonts w:asciiTheme="majorBidi" w:eastAsia="Calibri" w:hAnsiTheme="majorBidi" w:cstheme="majorBidi"/>
          <w:color w:val="000000"/>
          <w:sz w:val="20"/>
          <w:szCs w:val="20"/>
        </w:rPr>
      </w:pPr>
      <w:r w:rsidRPr="005C5004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Fig</w:t>
      </w:r>
      <w:r w:rsidR="003C09CA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.</w:t>
      </w:r>
      <w:r w:rsidRPr="005C5004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2.</w:t>
      </w:r>
      <w:r w:rsidRPr="005C5004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TGA curve of Fe</w:t>
      </w:r>
      <w:r w:rsidRPr="005C5004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Pr="005C5004">
        <w:rPr>
          <w:rFonts w:asciiTheme="majorBidi" w:eastAsia="Calibri" w:hAnsiTheme="majorBidi" w:cstheme="majorBidi"/>
          <w:color w:val="000000"/>
          <w:sz w:val="20"/>
          <w:szCs w:val="20"/>
        </w:rPr>
        <w:t>O</w:t>
      </w:r>
      <w:r w:rsidRPr="005C5004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 xml:space="preserve">4 </w:t>
      </w:r>
      <w:r w:rsidRPr="005C5004">
        <w:rPr>
          <w:rFonts w:asciiTheme="majorBidi" w:eastAsia="Calibri" w:hAnsiTheme="majorBidi" w:cstheme="majorBidi"/>
          <w:color w:val="000000"/>
          <w:sz w:val="20"/>
          <w:szCs w:val="20"/>
        </w:rPr>
        <w:t>nanoparticles</w:t>
      </w:r>
    </w:p>
    <w:p w:rsidR="00E87E18" w:rsidRPr="005C5004" w:rsidRDefault="00E87E18" w:rsidP="00E87E18">
      <w:pPr>
        <w:bidi w:val="0"/>
        <w:spacing w:line="480" w:lineRule="auto"/>
        <w:jc w:val="both"/>
        <w:rPr>
          <w:rFonts w:asciiTheme="majorBidi" w:eastAsia="Calibri" w:hAnsiTheme="majorBidi" w:cstheme="majorBidi"/>
          <w:color w:val="000000"/>
          <w:sz w:val="20"/>
          <w:szCs w:val="20"/>
        </w:rPr>
      </w:pPr>
    </w:p>
    <w:p w:rsidR="000E292E" w:rsidRDefault="009D1770" w:rsidP="00456CBC">
      <w:pPr>
        <w:pStyle w:val="NoSpacing"/>
        <w:bidi w:val="0"/>
        <w:spacing w:line="480" w:lineRule="auto"/>
        <w:jc w:val="left"/>
        <w:rPr>
          <w:rFonts w:ascii="Times New Roman" w:hAnsi="Times New Roman" w:cs="Times New Roman"/>
        </w:rPr>
      </w:pPr>
      <w:r w:rsidRPr="009D1770">
        <w:rPr>
          <w:rFonts w:ascii="Times New Roman" w:hAnsi="Times New Roman" w:cs="Times New Roman"/>
          <w:noProof/>
          <w:lang w:bidi="fa-IR"/>
        </w:rPr>
        <w:drawing>
          <wp:inline distT="0" distB="0" distL="0" distR="0">
            <wp:extent cx="2827517" cy="1509242"/>
            <wp:effectExtent l="19050" t="0" r="0" b="0"/>
            <wp:docPr id="10" name="Picture 4" descr="C:\Users\NS\Desktop\TGA-2-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S\Desktop\TGA-2-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299" cy="15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1770" w:rsidRPr="00832202" w:rsidRDefault="009D1770" w:rsidP="003C09CA">
      <w:pPr>
        <w:bidi w:val="0"/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832202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Fig</w:t>
      </w:r>
      <w:r w:rsidR="003C09CA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.</w:t>
      </w:r>
      <w:r w:rsidR="0057257B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 xml:space="preserve"> </w:t>
      </w:r>
      <w:r w:rsidRPr="00832202">
        <w:rPr>
          <w:rFonts w:asciiTheme="majorBidi" w:eastAsia="Calibri" w:hAnsiTheme="majorBidi" w:cstheme="majorBidi"/>
          <w:b/>
          <w:bCs/>
          <w:color w:val="000000"/>
          <w:sz w:val="20"/>
          <w:szCs w:val="20"/>
        </w:rPr>
        <w:t>3.</w:t>
      </w:r>
      <w:r w:rsidRPr="00832202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 TGA curve of </w:t>
      </w:r>
      <w:r w:rsidRPr="00832202">
        <w:rPr>
          <w:rFonts w:asciiTheme="majorBidi" w:hAnsiTheme="majorBidi" w:cstheme="majorBidi"/>
          <w:sz w:val="20"/>
          <w:szCs w:val="20"/>
        </w:rPr>
        <w:t>Fe</w:t>
      </w:r>
      <w:r w:rsidRPr="00832202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832202">
        <w:rPr>
          <w:rFonts w:asciiTheme="majorBidi" w:hAnsiTheme="majorBidi" w:cstheme="majorBidi"/>
          <w:sz w:val="20"/>
          <w:szCs w:val="20"/>
        </w:rPr>
        <w:t>O</w:t>
      </w:r>
      <w:r w:rsidRPr="00832202">
        <w:rPr>
          <w:rFonts w:asciiTheme="majorBidi" w:hAnsiTheme="majorBidi" w:cstheme="majorBidi"/>
          <w:sz w:val="20"/>
          <w:szCs w:val="20"/>
          <w:vertAlign w:val="subscript"/>
        </w:rPr>
        <w:t>4</w:t>
      </w:r>
      <w:r w:rsidRPr="00832202">
        <w:rPr>
          <w:rFonts w:asciiTheme="majorBidi" w:hAnsiTheme="majorBidi" w:cstheme="majorBidi"/>
          <w:sz w:val="20"/>
          <w:szCs w:val="20"/>
        </w:rPr>
        <w:t>@EDA-SO</w:t>
      </w:r>
      <w:r w:rsidRPr="00832202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832202">
        <w:rPr>
          <w:rFonts w:asciiTheme="majorBidi" w:hAnsiTheme="majorBidi" w:cstheme="majorBidi"/>
          <w:sz w:val="20"/>
          <w:szCs w:val="20"/>
        </w:rPr>
        <w:t>H</w:t>
      </w:r>
    </w:p>
    <w:p w:rsidR="00CC489C" w:rsidRDefault="00CC489C" w:rsidP="00CC489C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</w:p>
    <w:p w:rsidR="009D1770" w:rsidRDefault="00456CBC" w:rsidP="00CC489C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  <w:r w:rsidRPr="00456CBC">
        <w:rPr>
          <w:rFonts w:ascii="Times New Roman" w:hAnsi="Times New Roman" w:cs="Times New Roman"/>
          <w:noProof/>
          <w:lang w:bidi="fa-IR"/>
        </w:rPr>
        <w:lastRenderedPageBreak/>
        <w:drawing>
          <wp:inline distT="0" distB="0" distL="0" distR="0">
            <wp:extent cx="3320498" cy="2355517"/>
            <wp:effectExtent l="19050" t="0" r="0" b="0"/>
            <wp:docPr id="11" name="Picture 2" descr="C:\Users\NS\Desktop\SEM---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NS\Desktop\SEM---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588" cy="238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CBC" w:rsidRDefault="00456CBC" w:rsidP="003C09CA">
      <w:pPr>
        <w:bidi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752C4A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Fig</w:t>
      </w:r>
      <w:r w:rsidR="003C09CA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.</w:t>
      </w:r>
      <w:r w:rsidRPr="00752C4A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 xml:space="preserve"> 4.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The SEM images of a) Fe</w:t>
      </w:r>
      <w:r w:rsidRPr="00752C4A">
        <w:rPr>
          <w:rFonts w:asciiTheme="majorBidi" w:eastAsia="Calibri" w:hAnsiTheme="majorBidi" w:cstheme="majorBidi"/>
          <w:sz w:val="20"/>
          <w:szCs w:val="20"/>
          <w:vertAlign w:val="subscript"/>
          <w:lang w:val="en-GB"/>
        </w:rPr>
        <w:t>3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>O</w:t>
      </w:r>
      <w:r w:rsidRPr="00752C4A">
        <w:rPr>
          <w:rFonts w:asciiTheme="majorBidi" w:eastAsia="Calibri" w:hAnsiTheme="majorBidi" w:cstheme="majorBidi"/>
          <w:sz w:val="20"/>
          <w:szCs w:val="20"/>
          <w:vertAlign w:val="subscript"/>
          <w:lang w:val="en-GB"/>
        </w:rPr>
        <w:t>4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b) Fe</w:t>
      </w:r>
      <w:r w:rsidRPr="00752C4A">
        <w:rPr>
          <w:rFonts w:asciiTheme="majorBidi" w:eastAsia="Calibri" w:hAnsiTheme="majorBidi" w:cstheme="majorBidi"/>
          <w:sz w:val="20"/>
          <w:szCs w:val="20"/>
          <w:vertAlign w:val="subscript"/>
          <w:lang w:val="en-GB"/>
        </w:rPr>
        <w:t>3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>O</w:t>
      </w:r>
      <w:r w:rsidRPr="00752C4A">
        <w:rPr>
          <w:rFonts w:asciiTheme="majorBidi" w:eastAsia="Calibri" w:hAnsiTheme="majorBidi" w:cstheme="majorBidi"/>
          <w:sz w:val="20"/>
          <w:szCs w:val="20"/>
          <w:vertAlign w:val="subscript"/>
          <w:lang w:val="en-GB"/>
        </w:rPr>
        <w:t>4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>@SiO</w:t>
      </w:r>
      <w:r w:rsidRPr="00752C4A">
        <w:rPr>
          <w:rFonts w:asciiTheme="majorBidi" w:eastAsia="Calibri" w:hAnsiTheme="majorBidi" w:cstheme="majorBidi"/>
          <w:sz w:val="20"/>
          <w:szCs w:val="20"/>
          <w:vertAlign w:val="subscript"/>
          <w:lang w:val="en-GB"/>
        </w:rPr>
        <w:t>2</w:t>
      </w:r>
      <w:r w:rsidRPr="00752C4A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c) </w:t>
      </w:r>
      <w:r w:rsidRPr="00752C4A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Fe</w:t>
      </w:r>
      <w:r w:rsidRPr="00752C4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3</w:t>
      </w:r>
      <w:r w:rsidRPr="00752C4A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O</w:t>
      </w:r>
      <w:r w:rsidRPr="00752C4A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4</w:t>
      </w:r>
      <w:r w:rsidRPr="00752C4A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@</w:t>
      </w:r>
      <w:r w:rsidRPr="00752C4A">
        <w:rPr>
          <w:rFonts w:asciiTheme="majorBidi" w:hAnsiTheme="majorBidi" w:cstheme="majorBidi"/>
          <w:sz w:val="20"/>
          <w:szCs w:val="20"/>
        </w:rPr>
        <w:t xml:space="preserve"> EDA-SO</w:t>
      </w:r>
      <w:r w:rsidRPr="00752C4A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752C4A">
        <w:rPr>
          <w:rFonts w:asciiTheme="majorBidi" w:hAnsiTheme="majorBidi" w:cstheme="majorBidi"/>
          <w:sz w:val="20"/>
          <w:szCs w:val="20"/>
        </w:rPr>
        <w:t>H</w:t>
      </w:r>
    </w:p>
    <w:p w:rsidR="00E87E18" w:rsidRDefault="00E87E18" w:rsidP="00E87E18">
      <w:pPr>
        <w:bidi w:val="0"/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9D1770" w:rsidRDefault="009D1770" w:rsidP="009D1770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</w:p>
    <w:p w:rsidR="009D1770" w:rsidRDefault="000416E0" w:rsidP="009D1770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  <w:r w:rsidRPr="000416E0">
        <w:rPr>
          <w:rFonts w:ascii="Times New Roman" w:hAnsi="Times New Roman" w:cs="Times New Roman"/>
          <w:noProof/>
          <w:lang w:bidi="fa-IR"/>
        </w:rPr>
        <w:drawing>
          <wp:inline distT="0" distB="0" distL="0" distR="0">
            <wp:extent cx="3077155" cy="2420446"/>
            <wp:effectExtent l="19050" t="0" r="8945" b="0"/>
            <wp:docPr id="12" name="Picture 7" descr="C:\Users\NS\Desktop\XRD-The las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S\Desktop\XRD-The last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401" cy="244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6E0" w:rsidRPr="00753473" w:rsidRDefault="000416E0" w:rsidP="003C09CA">
      <w:pPr>
        <w:bidi w:val="0"/>
        <w:spacing w:line="480" w:lineRule="auto"/>
        <w:jc w:val="both"/>
        <w:rPr>
          <w:rFonts w:asciiTheme="majorBidi" w:hAnsiTheme="majorBidi" w:cstheme="majorBidi"/>
          <w:sz w:val="20"/>
          <w:szCs w:val="20"/>
          <w:rtl/>
        </w:rPr>
      </w:pPr>
      <w:r w:rsidRPr="00D3119E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Fig</w:t>
      </w:r>
      <w:r w:rsidR="003C09CA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>.</w:t>
      </w:r>
      <w:r w:rsidRPr="00D3119E">
        <w:rPr>
          <w:rFonts w:asciiTheme="majorBidi" w:eastAsia="Calibri" w:hAnsiTheme="majorBidi" w:cstheme="majorBidi"/>
          <w:b/>
          <w:bCs/>
          <w:sz w:val="20"/>
          <w:szCs w:val="20"/>
          <w:lang w:val="en-GB"/>
        </w:rPr>
        <w:t xml:space="preserve"> 5.</w:t>
      </w:r>
      <w:r w:rsidRPr="00D3119E">
        <w:rPr>
          <w:rFonts w:asciiTheme="majorBidi" w:eastAsia="Calibri" w:hAnsiTheme="majorBidi" w:cstheme="majorBidi"/>
          <w:sz w:val="20"/>
          <w:szCs w:val="20"/>
          <w:lang w:val="en-GB"/>
        </w:rPr>
        <w:t xml:space="preserve"> 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>XRD powder pattern of samples: a) Fe</w:t>
      </w:r>
      <w:r w:rsidRPr="00D3119E">
        <w:rPr>
          <w:rFonts w:asciiTheme="majorBidi" w:hAnsiTheme="majorBidi" w:cstheme="majorBidi"/>
          <w:sz w:val="20"/>
          <w:szCs w:val="20"/>
          <w:vertAlign w:val="subscript"/>
          <w:lang w:val="en-GB"/>
        </w:rPr>
        <w:t>3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>O</w:t>
      </w:r>
      <w:r w:rsidRPr="00D3119E">
        <w:rPr>
          <w:rFonts w:asciiTheme="majorBidi" w:hAnsiTheme="majorBidi" w:cstheme="majorBidi"/>
          <w:sz w:val="20"/>
          <w:szCs w:val="20"/>
          <w:vertAlign w:val="subscript"/>
          <w:lang w:val="en-GB"/>
        </w:rPr>
        <w:t>4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 xml:space="preserve"> b) Fe</w:t>
      </w:r>
      <w:r w:rsidRPr="00D3119E">
        <w:rPr>
          <w:rFonts w:asciiTheme="majorBidi" w:hAnsiTheme="majorBidi" w:cstheme="majorBidi"/>
          <w:sz w:val="20"/>
          <w:szCs w:val="20"/>
          <w:vertAlign w:val="subscript"/>
          <w:lang w:val="en-GB"/>
        </w:rPr>
        <w:t>3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>O</w:t>
      </w:r>
      <w:r w:rsidRPr="00D3119E">
        <w:rPr>
          <w:rFonts w:asciiTheme="majorBidi" w:hAnsiTheme="majorBidi" w:cstheme="majorBidi"/>
          <w:sz w:val="20"/>
          <w:szCs w:val="20"/>
          <w:vertAlign w:val="subscript"/>
          <w:lang w:val="en-GB"/>
        </w:rPr>
        <w:t>4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>@SiO</w:t>
      </w:r>
      <w:r w:rsidRPr="00D3119E">
        <w:rPr>
          <w:rFonts w:asciiTheme="majorBidi" w:hAnsiTheme="majorBidi" w:cstheme="majorBidi"/>
          <w:sz w:val="20"/>
          <w:szCs w:val="20"/>
          <w:vertAlign w:val="subscript"/>
          <w:lang w:val="en-GB"/>
        </w:rPr>
        <w:t>2</w:t>
      </w:r>
      <w:r w:rsidRPr="00D3119E">
        <w:rPr>
          <w:rFonts w:asciiTheme="majorBidi" w:hAnsiTheme="majorBidi" w:cstheme="majorBidi"/>
          <w:sz w:val="20"/>
          <w:szCs w:val="20"/>
          <w:lang w:val="en-GB"/>
        </w:rPr>
        <w:t xml:space="preserve"> c) </w:t>
      </w:r>
      <w:r w:rsidRPr="00D3119E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Fe</w:t>
      </w:r>
      <w:r w:rsidRPr="00D3119E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3</w:t>
      </w:r>
      <w:r w:rsidRPr="00D3119E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O</w:t>
      </w:r>
      <w:r w:rsidRPr="00D3119E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4</w:t>
      </w:r>
      <w:r w:rsidRPr="00D3119E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@</w:t>
      </w:r>
      <w:r w:rsidRPr="00D3119E">
        <w:rPr>
          <w:rFonts w:asciiTheme="majorBidi" w:hAnsiTheme="majorBidi" w:cstheme="majorBidi"/>
          <w:sz w:val="20"/>
          <w:szCs w:val="20"/>
        </w:rPr>
        <w:t xml:space="preserve"> EDA-SO</w:t>
      </w:r>
      <w:r w:rsidRPr="00D3119E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D3119E">
        <w:rPr>
          <w:rFonts w:asciiTheme="majorBidi" w:hAnsiTheme="majorBidi" w:cstheme="majorBidi"/>
          <w:sz w:val="20"/>
          <w:szCs w:val="20"/>
        </w:rPr>
        <w:t>H</w:t>
      </w:r>
    </w:p>
    <w:p w:rsidR="000416E0" w:rsidRDefault="000416E0" w:rsidP="00E87E18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  <w:r w:rsidRPr="000416E0">
        <w:rPr>
          <w:rFonts w:ascii="Times New Roman" w:hAnsi="Times New Roman" w:cs="Times New Roman"/>
          <w:noProof/>
          <w:lang w:bidi="fa-IR"/>
        </w:rPr>
        <w:drawing>
          <wp:inline distT="0" distB="0" distL="0" distR="0">
            <wp:extent cx="2970640" cy="1531257"/>
            <wp:effectExtent l="19050" t="0" r="1160" b="0"/>
            <wp:docPr id="13" name="Picture 8" descr="C:\Users\negar\Downloads\negar vs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C:\Users\negar\Downloads\negar vsm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674" cy="1546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6E0" w:rsidRPr="00B777B1" w:rsidRDefault="000416E0" w:rsidP="003C09CA">
      <w:pPr>
        <w:bidi w:val="0"/>
        <w:spacing w:after="0" w:line="480" w:lineRule="auto"/>
        <w:jc w:val="both"/>
        <w:rPr>
          <w:rFonts w:asciiTheme="majorBidi" w:eastAsia="Calibri" w:hAnsiTheme="majorBidi" w:cstheme="majorBidi"/>
          <w:sz w:val="20"/>
          <w:szCs w:val="20"/>
          <w:lang w:val="en-GB"/>
        </w:rPr>
      </w:pPr>
      <w:r w:rsidRPr="00B777B1">
        <w:rPr>
          <w:rFonts w:asciiTheme="majorBidi" w:eastAsia="Calibri" w:hAnsiTheme="majorBidi" w:cstheme="majorBidi"/>
          <w:b/>
          <w:bCs/>
          <w:color w:val="000000"/>
          <w:sz w:val="20"/>
          <w:szCs w:val="20"/>
          <w:lang w:val="en-GB"/>
        </w:rPr>
        <w:t>Fig</w:t>
      </w:r>
      <w:r w:rsidR="003C09CA">
        <w:rPr>
          <w:rFonts w:asciiTheme="majorBidi" w:eastAsia="Calibri" w:hAnsiTheme="majorBidi" w:cstheme="majorBidi"/>
          <w:b/>
          <w:bCs/>
          <w:color w:val="000000"/>
          <w:sz w:val="20"/>
          <w:szCs w:val="20"/>
          <w:lang w:val="en-GB"/>
        </w:rPr>
        <w:t>.</w:t>
      </w:r>
      <w:r w:rsidR="0057257B">
        <w:rPr>
          <w:rFonts w:asciiTheme="majorBidi" w:eastAsia="Calibri" w:hAnsiTheme="majorBidi" w:cstheme="majorBidi"/>
          <w:b/>
          <w:bCs/>
          <w:color w:val="000000"/>
          <w:sz w:val="20"/>
          <w:szCs w:val="20"/>
          <w:lang w:val="en-GB"/>
        </w:rPr>
        <w:t xml:space="preserve"> </w:t>
      </w:r>
      <w:r w:rsidRPr="00B777B1">
        <w:rPr>
          <w:rFonts w:asciiTheme="majorBidi" w:eastAsia="Calibri" w:hAnsiTheme="majorBidi" w:cstheme="majorBidi"/>
          <w:b/>
          <w:bCs/>
          <w:color w:val="000000"/>
          <w:sz w:val="20"/>
          <w:szCs w:val="20"/>
          <w:lang w:val="en-GB"/>
        </w:rPr>
        <w:t>6.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 xml:space="preserve"> Magnetization curves for Fe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3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O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4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 xml:space="preserve"> and</w:t>
      </w:r>
      <w:r w:rsidRPr="00B777B1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Fe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3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O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  <w:lang w:val="en-GB"/>
        </w:rPr>
        <w:t>4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>@</w:t>
      </w:r>
      <w:r w:rsidRPr="00B777B1">
        <w:rPr>
          <w:rFonts w:asciiTheme="majorBidi" w:hAnsiTheme="majorBidi" w:cstheme="majorBidi"/>
          <w:sz w:val="20"/>
          <w:szCs w:val="20"/>
        </w:rPr>
        <w:t xml:space="preserve"> EDA-SO</w:t>
      </w:r>
      <w:r w:rsidRPr="00B777B1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B777B1">
        <w:rPr>
          <w:rFonts w:asciiTheme="majorBidi" w:hAnsiTheme="majorBidi" w:cstheme="majorBidi"/>
          <w:sz w:val="20"/>
          <w:szCs w:val="20"/>
        </w:rPr>
        <w:t>H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lang w:val="en-GB"/>
        </w:rPr>
        <w:t xml:space="preserve"> obtained by VSM analysis at room temperature </w:t>
      </w:r>
    </w:p>
    <w:p w:rsidR="000416E0" w:rsidRDefault="000416E0" w:rsidP="000416E0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</w:p>
    <w:p w:rsidR="000416E0" w:rsidRDefault="000416E0" w:rsidP="000416E0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  <w:r w:rsidRPr="000416E0">
        <w:rPr>
          <w:rFonts w:ascii="Times New Roman" w:hAnsi="Times New Roman" w:cs="Times New Roman"/>
          <w:noProof/>
          <w:lang w:bidi="fa-IR"/>
        </w:rPr>
        <w:lastRenderedPageBreak/>
        <w:drawing>
          <wp:inline distT="0" distB="0" distL="0" distR="0">
            <wp:extent cx="2875225" cy="1739879"/>
            <wp:effectExtent l="19050" t="0" r="1325" b="0"/>
            <wp:docPr id="14" name="Picture 2" descr="C:\Users\negar\Desktop\EDS NEGAR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C:\Users\negar\Desktop\EDS NEGAR 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62" cy="1771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16E0" w:rsidRPr="002133B7" w:rsidRDefault="000416E0" w:rsidP="003C09CA">
      <w:pPr>
        <w:bidi w:val="0"/>
        <w:spacing w:line="48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</w:pPr>
      <w:r w:rsidRPr="00B777B1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3C09CA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B777B1">
        <w:rPr>
          <w:rFonts w:asciiTheme="majorBidi" w:hAnsiTheme="majorBidi" w:cstheme="majorBidi"/>
          <w:b/>
          <w:bCs/>
          <w:sz w:val="20"/>
          <w:szCs w:val="20"/>
        </w:rPr>
        <w:t xml:space="preserve"> 7. </w:t>
      </w:r>
      <w:r w:rsidRPr="00B777B1">
        <w:rPr>
          <w:rFonts w:asciiTheme="majorBidi" w:hAnsiTheme="majorBidi" w:cstheme="majorBidi"/>
          <w:sz w:val="20"/>
          <w:szCs w:val="20"/>
        </w:rPr>
        <w:t xml:space="preserve">EDX analysis of the catalyst </w:t>
      </w:r>
      <w:r w:rsidRPr="00B777B1">
        <w:rPr>
          <w:rFonts w:asciiTheme="majorBidi" w:hAnsiTheme="majorBidi" w:cstheme="majorBidi"/>
          <w:color w:val="000000"/>
          <w:sz w:val="20"/>
          <w:szCs w:val="20"/>
        </w:rPr>
        <w:t>(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</w:rPr>
        <w:t>Fe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3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</w:rPr>
        <w:t>O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  <w:vertAlign w:val="subscript"/>
        </w:rPr>
        <w:t>4</w:t>
      </w:r>
      <w:r w:rsidRPr="00B777B1">
        <w:rPr>
          <w:rFonts w:asciiTheme="majorBidi" w:eastAsia="Calibri" w:hAnsiTheme="majorBidi" w:cstheme="majorBidi"/>
          <w:color w:val="000000"/>
          <w:sz w:val="20"/>
          <w:szCs w:val="20"/>
        </w:rPr>
        <w:t>@</w:t>
      </w:r>
      <w:r w:rsidRPr="00B777B1">
        <w:rPr>
          <w:rFonts w:asciiTheme="majorBidi" w:hAnsiTheme="majorBidi" w:cstheme="majorBidi"/>
          <w:sz w:val="20"/>
          <w:szCs w:val="20"/>
        </w:rPr>
        <w:t>EDA-SO</w:t>
      </w:r>
      <w:r w:rsidRPr="00B777B1">
        <w:rPr>
          <w:rFonts w:asciiTheme="majorBidi" w:hAnsiTheme="majorBidi" w:cstheme="majorBidi"/>
          <w:sz w:val="20"/>
          <w:szCs w:val="20"/>
          <w:vertAlign w:val="subscript"/>
        </w:rPr>
        <w:t>3</w:t>
      </w:r>
      <w:r w:rsidRPr="00B777B1">
        <w:rPr>
          <w:rFonts w:asciiTheme="majorBidi" w:hAnsiTheme="majorBidi" w:cstheme="majorBidi"/>
          <w:sz w:val="20"/>
          <w:szCs w:val="20"/>
        </w:rPr>
        <w:t>H</w:t>
      </w:r>
      <w:r w:rsidRPr="00B777B1">
        <w:rPr>
          <w:rFonts w:asciiTheme="majorBidi" w:hAnsiTheme="majorBidi" w:cstheme="majorBidi"/>
          <w:color w:val="000000"/>
          <w:sz w:val="20"/>
          <w:szCs w:val="20"/>
        </w:rPr>
        <w:t>)</w:t>
      </w:r>
    </w:p>
    <w:p w:rsidR="004F072F" w:rsidRPr="007A3EB2" w:rsidRDefault="004F072F" w:rsidP="003C09CA">
      <w:pPr>
        <w:bidi w:val="0"/>
        <w:spacing w:after="0"/>
        <w:ind w:hanging="1"/>
        <w:jc w:val="both"/>
        <w:rPr>
          <w:rFonts w:asciiTheme="majorBidi" w:eastAsia="Times New Roman" w:hAnsiTheme="majorBidi" w:cstheme="majorBidi"/>
        </w:rPr>
      </w:pPr>
      <w:r w:rsidRPr="006D49CE">
        <w:rPr>
          <w:rFonts w:asciiTheme="majorBidi" w:hAnsiTheme="majorBidi" w:cstheme="majorBidi"/>
        </w:rPr>
        <w:tab/>
      </w:r>
      <w:r w:rsidRPr="006D49CE">
        <w:rPr>
          <w:rFonts w:asciiTheme="majorBidi" w:eastAsia="Times New Roman" w:hAnsiTheme="majorBidi" w:cstheme="majorBidi"/>
          <w:b/>
          <w:bCs/>
        </w:rPr>
        <w:t>Table 1</w:t>
      </w:r>
      <w:r w:rsidRPr="006D49CE">
        <w:rPr>
          <w:rFonts w:asciiTheme="majorBidi" w:eastAsia="Times New Roman" w:hAnsiTheme="majorBidi" w:cstheme="majorBidi"/>
        </w:rPr>
        <w:t xml:space="preserve"> </w:t>
      </w:r>
      <w:r w:rsidRPr="007A3EB2">
        <w:rPr>
          <w:rFonts w:asciiTheme="majorBidi" w:eastAsia="Times New Roman" w:hAnsiTheme="majorBidi" w:cstheme="majorBidi"/>
        </w:rPr>
        <w:t xml:space="preserve">CHNS analysis for </w:t>
      </w:r>
      <w:r w:rsidRPr="007A3EB2">
        <w:rPr>
          <w:rFonts w:asciiTheme="majorBidi" w:hAnsiTheme="majorBidi" w:cstheme="majorBidi"/>
        </w:rPr>
        <w:t>Fe</w:t>
      </w:r>
      <w:r w:rsidRPr="007A3EB2">
        <w:rPr>
          <w:rFonts w:asciiTheme="majorBidi" w:hAnsiTheme="majorBidi" w:cstheme="majorBidi"/>
          <w:vertAlign w:val="subscript"/>
        </w:rPr>
        <w:t>3</w:t>
      </w:r>
      <w:r w:rsidRPr="007A3EB2">
        <w:rPr>
          <w:rFonts w:asciiTheme="majorBidi" w:hAnsiTheme="majorBidi" w:cstheme="majorBidi"/>
        </w:rPr>
        <w:t>O</w:t>
      </w:r>
      <w:r w:rsidRPr="007A3EB2">
        <w:rPr>
          <w:rFonts w:asciiTheme="majorBidi" w:hAnsiTheme="majorBidi" w:cstheme="majorBidi"/>
          <w:vertAlign w:val="subscript"/>
        </w:rPr>
        <w:t>4</w:t>
      </w:r>
      <w:r w:rsidRPr="007A3EB2">
        <w:rPr>
          <w:rFonts w:asciiTheme="majorBidi" w:hAnsiTheme="majorBidi" w:cstheme="majorBidi"/>
        </w:rPr>
        <w:t>@EDA-SO</w:t>
      </w:r>
      <w:r w:rsidRPr="007A3EB2">
        <w:rPr>
          <w:rFonts w:asciiTheme="majorBidi" w:hAnsiTheme="majorBidi" w:cstheme="majorBidi"/>
          <w:vertAlign w:val="subscript"/>
        </w:rPr>
        <w:t>3</w:t>
      </w:r>
      <w:r w:rsidRPr="007A3EB2">
        <w:rPr>
          <w:rFonts w:asciiTheme="majorBidi" w:hAnsiTheme="majorBidi" w:cstheme="majorBidi"/>
        </w:rPr>
        <w:t>H</w:t>
      </w:r>
    </w:p>
    <w:tbl>
      <w:tblPr>
        <w:bidiVisual/>
        <w:tblW w:w="0" w:type="auto"/>
        <w:jc w:val="right"/>
        <w:tblLook w:val="04A0"/>
      </w:tblPr>
      <w:tblGrid>
        <w:gridCol w:w="810"/>
        <w:gridCol w:w="810"/>
        <w:gridCol w:w="900"/>
        <w:gridCol w:w="1170"/>
        <w:gridCol w:w="2067"/>
      </w:tblGrid>
      <w:tr w:rsidR="004F072F" w:rsidRPr="007A3EB2" w:rsidTr="004F072F">
        <w:trPr>
          <w:trHeight w:val="334"/>
          <w:jc w:val="right"/>
        </w:trPr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rtl/>
              </w:rPr>
            </w:pPr>
            <w:r w:rsidRPr="007A3EB2">
              <w:rPr>
                <w:rFonts w:asciiTheme="majorBidi" w:eastAsia="Times New Roman" w:hAnsiTheme="majorBidi" w:cstheme="majorBidi"/>
                <w:b/>
                <w:bCs/>
              </w:rPr>
              <w:t>S%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rtl/>
              </w:rPr>
            </w:pPr>
            <w:r w:rsidRPr="007A3EB2">
              <w:rPr>
                <w:rFonts w:asciiTheme="majorBidi" w:eastAsia="Times New Roman" w:hAnsiTheme="majorBidi" w:cstheme="majorBidi"/>
                <w:b/>
                <w:bCs/>
              </w:rPr>
              <w:t>N%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7A3EB2">
              <w:rPr>
                <w:rFonts w:asciiTheme="majorBidi" w:eastAsia="Times New Roman" w:hAnsiTheme="majorBidi" w:cstheme="majorBidi"/>
                <w:b/>
                <w:bCs/>
              </w:rPr>
              <w:t>H%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rtl/>
              </w:rPr>
            </w:pPr>
            <w:r w:rsidRPr="007A3EB2">
              <w:rPr>
                <w:rFonts w:asciiTheme="majorBidi" w:eastAsia="Times New Roman" w:hAnsiTheme="majorBidi" w:cstheme="majorBidi"/>
                <w:b/>
                <w:bCs/>
              </w:rPr>
              <w:t>C%</w:t>
            </w:r>
          </w:p>
        </w:tc>
        <w:tc>
          <w:tcPr>
            <w:tcW w:w="2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b/>
                <w:bCs/>
                <w:rtl/>
              </w:rPr>
            </w:pPr>
            <w:r w:rsidRPr="007A3EB2">
              <w:rPr>
                <w:rFonts w:asciiTheme="majorBidi" w:eastAsia="Times New Roman" w:hAnsiTheme="majorBidi" w:cstheme="majorBidi"/>
                <w:b/>
                <w:bCs/>
              </w:rPr>
              <w:t>Sample</w:t>
            </w:r>
          </w:p>
        </w:tc>
      </w:tr>
      <w:tr w:rsidR="004F072F" w:rsidRPr="007A3EB2" w:rsidTr="004F072F">
        <w:trPr>
          <w:trHeight w:val="681"/>
          <w:jc w:val="right"/>
        </w:trPr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</w:rPr>
            </w:pPr>
            <w:r w:rsidRPr="007A3EB2">
              <w:rPr>
                <w:rFonts w:asciiTheme="majorBidi" w:eastAsia="Times New Roman" w:hAnsiTheme="majorBidi" w:cstheme="majorBidi"/>
              </w:rPr>
              <w:t>3.26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  <w:rtl/>
              </w:rPr>
            </w:pPr>
            <w:r w:rsidRPr="007A3EB2">
              <w:rPr>
                <w:rFonts w:asciiTheme="majorBidi" w:eastAsia="Times New Roman" w:hAnsiTheme="majorBidi" w:cstheme="majorBidi"/>
              </w:rPr>
              <w:t>3.37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</w:rPr>
            </w:pPr>
            <w:r w:rsidRPr="007A3EB2">
              <w:rPr>
                <w:rFonts w:asciiTheme="majorBidi" w:eastAsia="Times New Roman" w:hAnsiTheme="majorBidi" w:cstheme="majorBidi"/>
              </w:rPr>
              <w:t>2.14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</w:rPr>
            </w:pPr>
            <w:r w:rsidRPr="007A3EB2">
              <w:rPr>
                <w:rFonts w:asciiTheme="majorBidi" w:eastAsia="Times New Roman" w:hAnsiTheme="majorBidi" w:cstheme="majorBidi"/>
              </w:rPr>
              <w:t>6.95</w:t>
            </w:r>
          </w:p>
        </w:tc>
        <w:tc>
          <w:tcPr>
            <w:tcW w:w="20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072F" w:rsidRPr="007A3EB2" w:rsidRDefault="004F072F" w:rsidP="004F072F">
            <w:pPr>
              <w:bidi w:val="0"/>
              <w:spacing w:after="0"/>
              <w:jc w:val="both"/>
              <w:rPr>
                <w:rFonts w:asciiTheme="majorBidi" w:eastAsia="Times New Roman" w:hAnsiTheme="majorBidi" w:cstheme="majorBidi"/>
              </w:rPr>
            </w:pPr>
            <w:r w:rsidRPr="007A3EB2">
              <w:rPr>
                <w:rFonts w:asciiTheme="majorBidi" w:hAnsiTheme="majorBidi" w:cstheme="majorBidi"/>
              </w:rPr>
              <w:t>Fe</w:t>
            </w:r>
            <w:r w:rsidRPr="007A3EB2">
              <w:rPr>
                <w:rFonts w:asciiTheme="majorBidi" w:hAnsiTheme="majorBidi" w:cstheme="majorBidi"/>
                <w:vertAlign w:val="subscript"/>
              </w:rPr>
              <w:t>3</w:t>
            </w:r>
            <w:r w:rsidRPr="007A3EB2">
              <w:rPr>
                <w:rFonts w:asciiTheme="majorBidi" w:hAnsiTheme="majorBidi" w:cstheme="majorBidi"/>
              </w:rPr>
              <w:t>O</w:t>
            </w:r>
            <w:r w:rsidRPr="007A3EB2">
              <w:rPr>
                <w:rFonts w:asciiTheme="majorBidi" w:hAnsiTheme="majorBidi" w:cstheme="majorBidi"/>
                <w:vertAlign w:val="subscript"/>
              </w:rPr>
              <w:t>4</w:t>
            </w:r>
            <w:r w:rsidRPr="007A3EB2">
              <w:rPr>
                <w:rFonts w:asciiTheme="majorBidi" w:hAnsiTheme="majorBidi" w:cstheme="majorBidi"/>
              </w:rPr>
              <w:t>@EDA-SO</w:t>
            </w:r>
            <w:r w:rsidRPr="007A3EB2">
              <w:rPr>
                <w:rFonts w:asciiTheme="majorBidi" w:hAnsiTheme="majorBidi" w:cstheme="majorBidi"/>
                <w:vertAlign w:val="subscript"/>
              </w:rPr>
              <w:t>3</w:t>
            </w:r>
            <w:r w:rsidRPr="007A3EB2">
              <w:rPr>
                <w:rFonts w:asciiTheme="majorBidi" w:hAnsiTheme="majorBidi" w:cstheme="majorBidi"/>
              </w:rPr>
              <w:t>H</w:t>
            </w:r>
          </w:p>
        </w:tc>
      </w:tr>
    </w:tbl>
    <w:p w:rsidR="000416E0" w:rsidRDefault="000416E0" w:rsidP="004F072F">
      <w:pPr>
        <w:pStyle w:val="NoSpacing"/>
        <w:bidi w:val="0"/>
        <w:spacing w:line="480" w:lineRule="auto"/>
        <w:rPr>
          <w:rFonts w:ascii="Times New Roman" w:hAnsi="Times New Roman" w:cs="Times New Roman"/>
        </w:rPr>
      </w:pPr>
    </w:p>
    <w:p w:rsidR="00E87E18" w:rsidRPr="003C09CA" w:rsidRDefault="00E87E18" w:rsidP="00E87E18">
      <w:pPr>
        <w:bidi w:val="0"/>
        <w:spacing w:line="48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CA">
        <w:rPr>
          <w:rFonts w:ascii="Times New Roman" w:eastAsia="Calibri" w:hAnsi="Times New Roman" w:cs="Times New Roman"/>
          <w:sz w:val="28"/>
          <w:szCs w:val="28"/>
        </w:rPr>
        <w:t xml:space="preserve">Spectral </w:t>
      </w:r>
      <w:r w:rsidR="00ED1437" w:rsidRPr="003C09CA">
        <w:rPr>
          <w:rFonts w:ascii="Times New Roman" w:eastAsia="Calibri" w:hAnsi="Times New Roman" w:cs="Times New Roman"/>
          <w:sz w:val="28"/>
          <w:szCs w:val="28"/>
        </w:rPr>
        <w:t>D</w:t>
      </w:r>
      <w:r w:rsidRPr="003C09CA">
        <w:rPr>
          <w:rFonts w:ascii="Times New Roman" w:eastAsia="Calibri" w:hAnsi="Times New Roman" w:cs="Times New Roman"/>
          <w:sz w:val="28"/>
          <w:szCs w:val="28"/>
        </w:rPr>
        <w:t xml:space="preserve">ata for </w:t>
      </w:r>
      <w:r w:rsidR="00ED1437" w:rsidRPr="003C09CA">
        <w:rPr>
          <w:rFonts w:ascii="Times New Roman" w:eastAsia="Calibri" w:hAnsi="Times New Roman" w:cs="Times New Roman"/>
          <w:sz w:val="28"/>
          <w:szCs w:val="28"/>
        </w:rPr>
        <w:t>S</w:t>
      </w:r>
      <w:r w:rsidRPr="003C09CA">
        <w:rPr>
          <w:rFonts w:ascii="Times New Roman" w:eastAsia="Calibri" w:hAnsi="Times New Roman" w:cs="Times New Roman"/>
          <w:sz w:val="28"/>
          <w:szCs w:val="28"/>
        </w:rPr>
        <w:t xml:space="preserve">elected </w:t>
      </w:r>
      <w:r w:rsidR="00ED1437" w:rsidRPr="003C09CA">
        <w:rPr>
          <w:rFonts w:ascii="Times New Roman" w:eastAsia="Calibri" w:hAnsi="Times New Roman" w:cs="Times New Roman"/>
          <w:sz w:val="28"/>
          <w:szCs w:val="28"/>
        </w:rPr>
        <w:t>P</w:t>
      </w:r>
      <w:r w:rsidRPr="003C09CA">
        <w:rPr>
          <w:rFonts w:ascii="Times New Roman" w:eastAsia="Calibri" w:hAnsi="Times New Roman" w:cs="Times New Roman"/>
          <w:sz w:val="28"/>
          <w:szCs w:val="28"/>
        </w:rPr>
        <w:t>roducts:</w:t>
      </w:r>
    </w:p>
    <w:p w:rsidR="00544F8D" w:rsidRDefault="00544F8D" w:rsidP="00544F8D">
      <w:pPr>
        <w:bidi w:val="0"/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D94690">
        <w:rPr>
          <w:rFonts w:eastAsia="Calibri"/>
        </w:rPr>
        <w:object w:dxaOrig="1826" w:dyaOrig="1524">
          <v:shape id="_x0000_i1032" type="#_x0000_t75" style="width:91.5pt;height:76.5pt" o:ole="" o:bordertopcolor="this" o:borderleftcolor="this" o:borderbottomcolor="this" o:borderrightcolor="this">
            <v:imagedata r:id="rId19" o:title=""/>
            <w10:bordertop type="single" width="18"/>
            <w10:borderleft type="single" width="18"/>
            <w10:borderbottom type="single" width="18"/>
            <w10:borderright type="single" width="18"/>
          </v:shape>
          <o:OLEObject Type="Embed" ProgID="ChemDraw.Document.6.0" ShapeID="_x0000_i1032" DrawAspect="Content" ObjectID="_1754902897" r:id="rId20"/>
        </w:object>
      </w:r>
    </w:p>
    <w:p w:rsidR="00544F8D" w:rsidRPr="00544F8D" w:rsidRDefault="00544F8D" w:rsidP="00544F8D">
      <w:pPr>
        <w:bidi w:val="0"/>
        <w:spacing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3,2-Diphenylquinoxaline(Table 3, entry 1): Yield:</w:t>
      </w:r>
      <w:r w:rsidRPr="00544F8D">
        <w:rPr>
          <w:rFonts w:asciiTheme="majorBidi" w:eastAsia="Calibri" w:hAnsiTheme="majorBidi" w:cstheme="majorBidi"/>
          <w:bCs/>
          <w:sz w:val="24"/>
          <w:szCs w:val="24"/>
        </w:rPr>
        <w:t xml:space="preserve"> 97 %; m.p.: </w:t>
      </w:r>
      <w:r w:rsidRPr="00544F8D">
        <w:rPr>
          <w:rFonts w:asciiTheme="majorBidi" w:eastAsia="Times New Roman" w:hAnsiTheme="majorBidi" w:cstheme="majorBidi"/>
          <w:color w:val="000000"/>
          <w:sz w:val="24"/>
          <w:szCs w:val="24"/>
        </w:rPr>
        <w:t>126-128</w:t>
      </w:r>
      <w:r w:rsidRPr="00544F8D">
        <w:rPr>
          <w:rFonts w:asciiTheme="majorBidi" w:eastAsia="Calibri" w:hAnsiTheme="majorBidi" w:cstheme="majorBidi"/>
          <w:bCs/>
          <w:sz w:val="24"/>
          <w:szCs w:val="24"/>
        </w:rPr>
        <w:t>°C (Lit. [52] 125-126 °C);</w:t>
      </w:r>
      <w:r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 xml:space="preserve"> 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>1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H-NMR(CDCl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3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, 400 MHz)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 δ= 8.21(dd, </w:t>
      </w:r>
      <w:r w:rsidRPr="00544F8D"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 w:rsidRPr="00544F8D"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=6.4 Hz, </w:t>
      </w:r>
      <w:r w:rsidRPr="00544F8D">
        <w:rPr>
          <w:rFonts w:asciiTheme="majorBidi" w:eastAsia="Calibri" w:hAnsiTheme="majorBidi" w:cstheme="majorBidi"/>
          <w:sz w:val="24"/>
          <w:szCs w:val="24"/>
          <w:vertAlign w:val="superscript"/>
        </w:rPr>
        <w:t>4</w:t>
      </w:r>
      <w:r w:rsidRPr="00544F8D"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=3.6 Hz, 2H), 7.8(dd, </w:t>
      </w:r>
      <w:r w:rsidRPr="00544F8D">
        <w:rPr>
          <w:rFonts w:asciiTheme="majorBidi" w:eastAsia="Calibri" w:hAnsiTheme="majorBidi" w:cstheme="majorBidi"/>
          <w:sz w:val="24"/>
          <w:szCs w:val="24"/>
          <w:vertAlign w:val="superscript"/>
        </w:rPr>
        <w:t>3</w:t>
      </w:r>
      <w:r w:rsidRPr="00544F8D"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=6.4 Hz, </w:t>
      </w:r>
      <w:r w:rsidRPr="00544F8D">
        <w:rPr>
          <w:rFonts w:asciiTheme="majorBidi" w:eastAsia="Calibri" w:hAnsiTheme="majorBidi" w:cstheme="majorBidi"/>
          <w:sz w:val="24"/>
          <w:szCs w:val="24"/>
          <w:vertAlign w:val="superscript"/>
        </w:rPr>
        <w:t>4</w:t>
      </w:r>
      <w:r w:rsidRPr="00544F8D">
        <w:rPr>
          <w:rFonts w:asciiTheme="majorBidi" w:eastAsia="Calibri" w:hAnsiTheme="majorBidi" w:cstheme="majorBidi"/>
          <w:i/>
          <w:iCs/>
          <w:sz w:val="24"/>
          <w:szCs w:val="24"/>
        </w:rPr>
        <w:t>J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=3.6 Hz, 2H), 7.53-7.56(m, 4H, Ar), 7.28-7.39(m, 6H, Ar).  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  <w:vertAlign w:val="superscript"/>
        </w:rPr>
        <w:t>13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C-NMR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 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(CDCl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  <w:vertAlign w:val="subscript"/>
        </w:rPr>
        <w:t>3</w:t>
      </w:r>
      <w:r w:rsidRPr="00544F8D">
        <w:rPr>
          <w:rFonts w:asciiTheme="majorBidi" w:eastAsia="Calibri" w:hAnsiTheme="majorBidi" w:cstheme="majorBidi"/>
          <w:b/>
          <w:bCs/>
          <w:sz w:val="24"/>
          <w:szCs w:val="24"/>
        </w:rPr>
        <w:t>, 100 MHz):</w:t>
      </w:r>
      <w:r w:rsidRPr="00544F8D">
        <w:rPr>
          <w:rFonts w:asciiTheme="majorBidi" w:eastAsia="Calibri" w:hAnsiTheme="majorBidi" w:cstheme="majorBidi"/>
          <w:sz w:val="24"/>
          <w:szCs w:val="24"/>
        </w:rPr>
        <w:t xml:space="preserve"> δ= 153.49, 141.24, 139.08, 129.98, 129.85, 129.22, 128.82, 128.29.</w:t>
      </w:r>
      <w:r w:rsidRPr="00544F8D">
        <w:rPr>
          <w:rFonts w:asciiTheme="majorBidi" w:eastAsia="Calibri" w:hAnsiTheme="majorBidi" w:cstheme="majorBidi"/>
          <w:sz w:val="24"/>
          <w:szCs w:val="24"/>
        </w:rPr>
        <w:tab/>
      </w:r>
    </w:p>
    <w:p w:rsidR="00544F8D" w:rsidRDefault="00544F8D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44F8D" w:rsidRDefault="00544F8D" w:rsidP="00544F8D">
      <w:pPr>
        <w:spacing w:line="480" w:lineRule="auto"/>
        <w:ind w:right="-46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noProof/>
          <w:sz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904875</wp:posOffset>
            </wp:positionH>
            <wp:positionV relativeFrom="paragraph">
              <wp:posOffset>-415290</wp:posOffset>
            </wp:positionV>
            <wp:extent cx="4371975" cy="3095625"/>
            <wp:effectExtent l="19050" t="0" r="9525" b="0"/>
            <wp:wrapTopAndBottom/>
            <wp:docPr id="6" name="Picture 11" descr="SKMBT_C45012080615450_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KMBT_C45012080615450_005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2609850</wp:posOffset>
            </wp:positionV>
            <wp:extent cx="2943225" cy="2076450"/>
            <wp:effectExtent l="19050" t="0" r="9525" b="0"/>
            <wp:wrapSquare wrapText="right"/>
            <wp:docPr id="9" name="Picture 9" descr="SKMBT_C45012080615450_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KMBT_C45012080615450_00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7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44F8D" w:rsidRDefault="00544F8D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44F8D" w:rsidRDefault="00544F8D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44F8D" w:rsidRDefault="00544F8D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44F8D" w:rsidRDefault="00544F8D" w:rsidP="004F072F">
      <w:pPr>
        <w:bidi w:val="0"/>
        <w:spacing w:line="48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44F8D" w:rsidRDefault="00544F8D" w:rsidP="00544F8D">
      <w:pPr>
        <w:bidi w:val="0"/>
        <w:spacing w:line="48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noProof/>
          <w:sz w:val="28"/>
        </w:rPr>
        <w:drawing>
          <wp:inline distT="0" distB="0" distL="0" distR="0">
            <wp:extent cx="4343400" cy="3075931"/>
            <wp:effectExtent l="19050" t="0" r="0" b="0"/>
            <wp:docPr id="24" name="Picture 24" descr="SKMBT_C45012080615450_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KMBT_C45012080615450_005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075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72F" w:rsidRDefault="002133B7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7A3EB2">
        <w:rPr>
          <w:rFonts w:eastAsia="Calibri"/>
          <w:lang w:bidi="ar-SA"/>
        </w:rPr>
        <w:object w:dxaOrig="2011" w:dyaOrig="1022">
          <v:shape id="_x0000_i1027" type="#_x0000_t75" style="width:110.25pt;height:55.5pt" o:ole="" o:bordertopcolor="this" o:borderleftcolor="this" o:borderbottomcolor="this" o:borderrightcolor="this">
            <v:imagedata r:id="rId24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27" DrawAspect="Content" ObjectID="_1754902898" r:id="rId25"/>
        </w:object>
      </w:r>
    </w:p>
    <w:p w:rsidR="00544F8D" w:rsidRDefault="004F072F" w:rsidP="00544F8D">
      <w:pPr>
        <w:bidi w:val="0"/>
        <w:spacing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44F8D">
        <w:rPr>
          <w:rFonts w:ascii="Times New Roman" w:eastAsia="Calibri" w:hAnsi="Times New Roman" w:cs="Times New Roman"/>
          <w:b/>
          <w:sz w:val="24"/>
          <w:szCs w:val="24"/>
        </w:rPr>
        <w:t>Acenaphtho[1,2-b] quinoxaline (Table 3, entry 2):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Yield: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96 %; m.p.: </w:t>
      </w:r>
      <w:r w:rsidRPr="007F1114">
        <w:rPr>
          <w:rFonts w:ascii="Times New Roman" w:eastAsia="Times New Roman" w:hAnsi="Times New Roman" w:cs="B Nazanin"/>
          <w:color w:val="000000"/>
          <w:sz w:val="24"/>
          <w:szCs w:val="24"/>
        </w:rPr>
        <w:t>237-240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>°C (Lit.</w:t>
      </w:r>
      <w:r w:rsidRPr="003539B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3539B1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[51]</w:t>
      </w:r>
      <w:r w:rsidRPr="003539B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237-240 °C); 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H-NMR (CDCl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</w:rPr>
        <w:t>3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, 400 MHz):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δ (ppm) = 8.42 (d,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=6.8 Hz, 2H), 8.22 (dd,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= 5.2, 3.6 Hz, 2H), 8.10 (d,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=8.4 Hz, 2H), 7.84 (t,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= 7.6 Hz, 2H), 7.77 (dd,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= 6.2, 3.6 Hz, 2H). 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13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C-NMR (CDCl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</w:rPr>
        <w:t>3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, 100 MHz):</w:t>
      </w:r>
      <w:r w:rsidR="00544F8D"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δ= 154.09, 141.27, 136.50, 131.81, 130.01, 129.60, 129.49, 129.24, 128.68, 121.87.</w:t>
      </w:r>
    </w:p>
    <w:p w:rsidR="004F072F" w:rsidRDefault="004F072F" w:rsidP="002133B7">
      <w:pPr>
        <w:bidi w:val="0"/>
        <w:spacing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133B7" w:rsidRDefault="002133B7" w:rsidP="002133B7">
      <w:pPr>
        <w:bidi w:val="0"/>
        <w:spacing w:line="48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4486275" cy="2743200"/>
            <wp:effectExtent l="19050" t="0" r="9525" b="0"/>
            <wp:docPr id="42" name="Picture 42" descr="SKMBT_C45012080615450_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SKMBT_C45012080615450_007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3495" t="4657" r="19434" b="1471"/>
                    <a:stretch/>
                  </pic:blipFill>
                  <pic:spPr bwMode="auto">
                    <a:xfrm>
                      <a:off x="0" y="0"/>
                      <a:ext cx="44862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33B7" w:rsidRDefault="002133B7" w:rsidP="002133B7">
      <w:pPr>
        <w:bidi w:val="0"/>
        <w:spacing w:line="48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</w:pPr>
      <w:r w:rsidRPr="002133B7">
        <w:rPr>
          <w:rFonts w:ascii="Times New Roman" w:eastAsia="Calibri" w:hAnsi="Times New Roman" w:cs="Times New Roman"/>
          <w:b/>
          <w:bCs/>
          <w:noProof/>
          <w:sz w:val="24"/>
          <w:szCs w:val="24"/>
          <w:vertAlign w:val="superscript"/>
        </w:rPr>
        <w:drawing>
          <wp:inline distT="0" distB="0" distL="0" distR="0">
            <wp:extent cx="2717401" cy="1466850"/>
            <wp:effectExtent l="19050" t="0" r="6749" b="0"/>
            <wp:docPr id="4" name="Picture 43" descr="SKMBT_C45012080615450_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KMBT_C45012080615450_0074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7180" t="54589" r="17179" b="-1"/>
                    <a:stretch/>
                  </pic:blipFill>
                  <pic:spPr bwMode="auto">
                    <a:xfrm>
                      <a:off x="0" y="0"/>
                      <a:ext cx="2720391" cy="146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33B7" w:rsidRDefault="002133B7" w:rsidP="002133B7">
      <w:pPr>
        <w:bidi w:val="0"/>
        <w:spacing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4F072F" w:rsidRDefault="002133B7" w:rsidP="008530EB">
      <w:pPr>
        <w:bidi w:val="0"/>
        <w:spacing w:line="48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2133B7">
        <w:rPr>
          <w:rFonts w:ascii="Times New Roman" w:eastAsia="Calibri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4857749" cy="2533650"/>
            <wp:effectExtent l="19050" t="0" r="1" b="0"/>
            <wp:docPr id="44" name="Picture 44" descr="SKMBT_C45012080615450_0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SKMBT_C45012080615450_007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088" t="3746" r="13990"/>
                    <a:stretch/>
                  </pic:blipFill>
                  <pic:spPr bwMode="auto">
                    <a:xfrm>
                      <a:off x="0" y="0"/>
                      <a:ext cx="4857174" cy="25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F072F" w:rsidRPr="007F1114" w:rsidRDefault="00E87E18" w:rsidP="004F072F">
      <w:pPr>
        <w:bidi w:val="0"/>
        <w:spacing w:line="48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A3EB2">
        <w:rPr>
          <w:rFonts w:eastAsia="Calibri"/>
          <w:lang w:bidi="ar-SA"/>
        </w:rPr>
        <w:object w:dxaOrig="2357" w:dyaOrig="1524">
          <v:shape id="_x0000_i1028" type="#_x0000_t75" style="width:135pt;height:88.5pt" o:ole="" o:bordertopcolor="this" o:borderleftcolor="this" o:borderbottomcolor="this" o:borderrightcolor="this">
            <v:imagedata r:id="rId32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28" DrawAspect="Content" ObjectID="_1754902899" r:id="rId33"/>
        </w:object>
      </w:r>
    </w:p>
    <w:p w:rsidR="00544F8D" w:rsidRDefault="004F072F" w:rsidP="00544F8D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895F2C">
        <w:rPr>
          <w:rFonts w:ascii="Times New Roman" w:eastAsia="Calibri" w:hAnsi="Times New Roman" w:cs="Times New Roman"/>
          <w:b/>
          <w:sz w:val="24"/>
          <w:szCs w:val="24"/>
        </w:rPr>
        <w:t>6-methyl-2,3-diphenyl</w:t>
      </w:r>
      <w:r w:rsidRPr="00ED1437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-</w:t>
      </w:r>
      <w:r w:rsidRPr="00895F2C">
        <w:rPr>
          <w:rFonts w:ascii="Times New Roman" w:eastAsia="Calibri" w:hAnsi="Times New Roman" w:cs="Times New Roman"/>
          <w:b/>
          <w:sz w:val="24"/>
          <w:szCs w:val="24"/>
        </w:rPr>
        <w:t>quinoxaline (Table 3, entry 3):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Yield: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95 %; m.p.: 114-117°C (Lit. </w:t>
      </w:r>
      <w:r w:rsidRPr="003539B1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[52]</w:t>
      </w:r>
      <w:r w:rsidRPr="003539B1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116-117 °C); 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H-NMR (CDCl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</w:rPr>
        <w:t>3</w:t>
      </w:r>
      <w:r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, 400 MHz):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δ (ppm) = </w:t>
      </w: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>8.1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>0</w:t>
      </w: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 xml:space="preserve"> (d,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>J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>= 8.0</w:t>
      </w: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 xml:space="preserve"> Hz, 1H), 7.98 (s, 1H), 7.63 (dd, </w:t>
      </w:r>
      <w:r w:rsidRPr="007F1114">
        <w:rPr>
          <w:rFonts w:ascii="Times New Roman" w:eastAsia="Calibri" w:hAnsi="Times New Roman" w:cs="Times New Roman"/>
          <w:bCs/>
          <w:i/>
          <w:iCs/>
          <w:sz w:val="24"/>
          <w:szCs w:val="24"/>
          <w:lang w:val="pt-BR"/>
        </w:rPr>
        <w:t xml:space="preserve">J= </w:t>
      </w: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>8.4, 1.6 Hz, 1H), 7.51-7.54 (m, 4H), 7.</w:t>
      </w:r>
      <w:r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28-7.38 </w:t>
      </w: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>(m, 6H), 2.60 (s, 3H).</w:t>
      </w:r>
      <w:r w:rsidR="00544F8D" w:rsidRPr="00544F8D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 xml:space="preserve"> 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13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C-NMR (CDCl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  <w:vertAlign w:val="subscript"/>
        </w:rPr>
        <w:t>3</w:t>
      </w:r>
      <w:r w:rsidR="00544F8D" w:rsidRPr="007F1114">
        <w:rPr>
          <w:rFonts w:ascii="Times New Roman" w:eastAsia="Calibri" w:hAnsi="Times New Roman" w:cs="Times New Roman"/>
          <w:b/>
          <w:bCs/>
          <w:sz w:val="24"/>
          <w:szCs w:val="24"/>
        </w:rPr>
        <w:t>, 100 MHz):</w:t>
      </w:r>
      <w:r w:rsidR="00544F8D" w:rsidRPr="007F1114">
        <w:rPr>
          <w:rFonts w:ascii="Times New Roman" w:eastAsia="Calibri" w:hAnsi="Times New Roman" w:cs="Times New Roman"/>
          <w:bCs/>
          <w:sz w:val="24"/>
          <w:szCs w:val="24"/>
        </w:rPr>
        <w:t xml:space="preserve"> δ= </w:t>
      </w:r>
      <w:r w:rsidR="00544F8D" w:rsidRPr="007F1114">
        <w:rPr>
          <w:rFonts w:ascii="Times New Roman" w:eastAsia="Times New Roman" w:hAnsi="Times New Roman" w:cs="B Nazanin"/>
          <w:color w:val="000000"/>
          <w:sz w:val="24"/>
          <w:szCs w:val="24"/>
        </w:rPr>
        <w:t>153.34, 152.59, 141.30, 140.51, 139.72, 139.23, 132.32, 129.85, 129.83, 128.71, 128.70, 128.64, 128.24, 128.03, 21.94.</w:t>
      </w:r>
    </w:p>
    <w:p w:rsidR="004F072F" w:rsidRDefault="004F072F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7F1114">
        <w:rPr>
          <w:rFonts w:ascii="Times New Roman" w:eastAsia="Calibri" w:hAnsi="Times New Roman" w:cs="Times New Roman"/>
          <w:bCs/>
          <w:sz w:val="24"/>
          <w:szCs w:val="24"/>
          <w:lang w:val="pt-BR"/>
        </w:rPr>
        <w:t xml:space="preserve"> </w:t>
      </w:r>
    </w:p>
    <w:p w:rsidR="002133B7" w:rsidRDefault="002133B7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2133B7" w:rsidRDefault="002133B7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981575" cy="3269176"/>
            <wp:effectExtent l="19050" t="0" r="9525" b="0"/>
            <wp:docPr id="1" name="Picture 45" descr="SKMBT_C45012011509210_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KMBT_C45012011509210_000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844" cy="3271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0EB" w:rsidRDefault="008530EB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8530EB">
        <w:rPr>
          <w:rFonts w:ascii="Times New Roman" w:eastAsia="Times New Roman" w:hAnsi="Times New Roman" w:cs="B Nazanin"/>
          <w:noProof/>
          <w:color w:val="000000"/>
          <w:sz w:val="24"/>
          <w:szCs w:val="24"/>
        </w:rPr>
        <w:drawing>
          <wp:inline distT="0" distB="0" distL="0" distR="0">
            <wp:extent cx="3648075" cy="1641634"/>
            <wp:effectExtent l="19050" t="0" r="9525" b="0"/>
            <wp:docPr id="46" name="Picture 46" descr="SKMBT_C45012011509210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KMBT_C45012011509210_000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164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0EB" w:rsidRDefault="008530EB" w:rsidP="008530EB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2133B7" w:rsidRDefault="002133B7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851365" cy="3171825"/>
            <wp:effectExtent l="19050" t="0" r="6385" b="0"/>
            <wp:docPr id="3" name="Picture 47" descr="SKMBT_C45012011509210_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KMBT_C45012011509210_000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567" cy="3173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30EB" w:rsidRDefault="008530EB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A948CA" w:rsidRDefault="00A948CA" w:rsidP="00A948CA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D94690">
        <w:rPr>
          <w:rFonts w:eastAsia="Calibri"/>
        </w:rPr>
        <w:object w:dxaOrig="2494" w:dyaOrig="987">
          <v:shape id="_x0000_i1054" type="#_x0000_t75" style="width:2in;height:57.75pt" o:ole="" o:bordertopcolor="this" o:borderleftcolor="this" o:borderbottomcolor="this" o:borderrightcolor="this">
            <v:imagedata r:id="rId37" o:title=""/>
            <w10:bordertop type="single" width="18"/>
            <w10:borderleft type="single" width="18"/>
            <w10:borderbottom type="single" width="18"/>
            <w10:borderright type="single" width="18"/>
          </v:shape>
          <o:OLEObject Type="Embed" ProgID="ChemDraw.Document.6.0" ShapeID="_x0000_i1054" DrawAspect="Content" ObjectID="_1754902900" r:id="rId38"/>
        </w:object>
      </w:r>
    </w:p>
    <w:p w:rsidR="00895F2C" w:rsidRDefault="00895F2C" w:rsidP="00895F2C">
      <w:pPr>
        <w:tabs>
          <w:tab w:val="left" w:pos="630"/>
        </w:tabs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6- Methyl-snephto[2,1-b]quinoxaline-11-one(Table 3,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entry 4): Yield: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96 %; m.p.: 226-228°C (Lit. [51] 228-229 °C); 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H- NMR(CDCl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bscript"/>
        </w:rPr>
        <w:t>3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, 400 MHZ):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δ= 8.33(t, </w:t>
      </w:r>
      <w:r w:rsidRPr="00895F2C">
        <w:rPr>
          <w:rFonts w:ascii="Times New Roman" w:eastAsia="Times New Roman" w:hAnsi="Times New Roman" w:cs="B Nazanin"/>
          <w:i/>
          <w:iCs/>
          <w:color w:val="000000"/>
          <w:sz w:val="24"/>
          <w:szCs w:val="24"/>
        </w:rPr>
        <w:t>J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=6.2 HZ, 2H), 8-8.04(m, 3H, Ar), 7.91(s, 1H), 7.77(t, </w:t>
      </w:r>
      <w:r w:rsidRPr="00895F2C">
        <w:rPr>
          <w:rFonts w:ascii="Times New Roman" w:eastAsia="Times New Roman" w:hAnsi="Times New Roman" w:cs="B Nazanin"/>
          <w:i/>
          <w:iCs/>
          <w:color w:val="000000"/>
          <w:sz w:val="24"/>
          <w:szCs w:val="24"/>
        </w:rPr>
        <w:t>J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=7.2 Hz, 2H ), 7.52(d, </w:t>
      </w:r>
      <w:r w:rsidRPr="00895F2C">
        <w:rPr>
          <w:rFonts w:ascii="Times New Roman" w:eastAsia="Times New Roman" w:hAnsi="Times New Roman" w:cs="B Nazanin"/>
          <w:i/>
          <w:iCs/>
          <w:color w:val="000000"/>
          <w:sz w:val="24"/>
          <w:szCs w:val="24"/>
        </w:rPr>
        <w:t>J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=8.4 Hz, 1H), 2.6(s, 3H). 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13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C-NMR (CDCl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bscript"/>
        </w:rPr>
        <w:t>3</w:t>
      </w:r>
      <w:r w:rsidRPr="00895F2C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, 100 MHz):</w:t>
      </w:r>
      <w:r w:rsidRPr="00895F2C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δ=153.96, 153.25, 141.16, 139.72, 139.05, 136.18, 131.85, 131.31, 129.93, 129.39, 129.24, 128.98, 128.63, 128.60, 121.73, 121.57, 30.81.</w:t>
      </w:r>
    </w:p>
    <w:p w:rsidR="00895F2C" w:rsidRDefault="00895F2C" w:rsidP="00895F2C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895F2C" w:rsidRDefault="00A948CA" w:rsidP="00A948CA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lastRenderedPageBreak/>
        <w:drawing>
          <wp:inline distT="0" distB="0" distL="0" distR="0">
            <wp:extent cx="3810000" cy="2679031"/>
            <wp:effectExtent l="19050" t="0" r="0" b="0"/>
            <wp:docPr id="34" name="Picture 34" descr="SKMBT_C45012080615450_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KMBT_C45012080615450_005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819" cy="2681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F2C" w:rsidRDefault="00A948CA" w:rsidP="00895F2C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3171825" cy="2238936"/>
            <wp:effectExtent l="19050" t="0" r="9525" b="0"/>
            <wp:docPr id="37" name="Picture 37" descr="SKMBT_C45012080615450_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KMBT_C45012080615450_0058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376" cy="2242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F2C" w:rsidRDefault="00895F2C" w:rsidP="00A948CA">
      <w:pPr>
        <w:bidi w:val="0"/>
        <w:spacing w:line="480" w:lineRule="auto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895F2C" w:rsidRDefault="00A948CA" w:rsidP="00895F2C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4005695" cy="2828925"/>
            <wp:effectExtent l="19050" t="0" r="0" b="0"/>
            <wp:docPr id="40" name="Picture 40" descr="SKMBT_C45012080615450_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KMBT_C45012080615450_0059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847" cy="2831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F2C" w:rsidRDefault="00A948CA" w:rsidP="00A948CA">
      <w:pPr>
        <w:tabs>
          <w:tab w:val="left" w:pos="465"/>
        </w:tabs>
        <w:bidi w:val="0"/>
        <w:spacing w:line="480" w:lineRule="auto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rFonts w:ascii="Times New Roman" w:eastAsia="Times New Roman" w:hAnsi="Times New Roman" w:cs="B Nazanin"/>
          <w:color w:val="000000"/>
          <w:sz w:val="24"/>
          <w:szCs w:val="24"/>
        </w:rPr>
        <w:lastRenderedPageBreak/>
        <w:tab/>
      </w:r>
      <w:r w:rsidRPr="00D94690">
        <w:rPr>
          <w:rFonts w:eastAsia="Calibri"/>
        </w:rPr>
        <w:object w:dxaOrig="1925" w:dyaOrig="1193">
          <v:shape id="_x0000_i1067" type="#_x0000_t75" style="width:107.25pt;height:66.75pt" o:ole="" o:bordertopcolor="this" o:borderleftcolor="this" o:borderbottomcolor="this" o:borderrightcolor="this">
            <v:imagedata r:id="rId42" o:title=""/>
            <w10:bordertop type="single" width="18"/>
            <w10:borderleft type="single" width="18"/>
            <w10:borderbottom type="single" width="18"/>
            <w10:borderright type="single" width="18"/>
          </v:shape>
          <o:OLEObject Type="Embed" ProgID="ChemDraw.Document.6.0" ShapeID="_x0000_i1067" DrawAspect="Content" ObjectID="_1754902901" r:id="rId43"/>
        </w:object>
      </w:r>
    </w:p>
    <w:p w:rsidR="000B4759" w:rsidRPr="000B4759" w:rsidRDefault="000B4759" w:rsidP="000B4759">
      <w:pPr>
        <w:bidi w:val="0"/>
        <w:spacing w:line="480" w:lineRule="auto"/>
        <w:jc w:val="both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Indeno[2,1-b]quinoxaline-11-one(</w:t>
      </w:r>
      <w:r w:rsidRPr="000B4759">
        <w:rPr>
          <w:rFonts w:asciiTheme="majorBidi" w:eastAsia="Calibri" w:hAnsiTheme="majorBidi" w:cstheme="majorBidi"/>
          <w:b/>
          <w:bCs/>
          <w:sz w:val="24"/>
          <w:szCs w:val="24"/>
        </w:rPr>
        <w:t>Table 3, entry 5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):</w:t>
      </w:r>
      <w:r w:rsidRPr="000B475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Yield: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 96 %; m.p.: 217-220°C (Lit. [56] 217-218 °C);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 xml:space="preserve"> 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>1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H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-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NMR(CDCl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bscript"/>
        </w:rPr>
        <w:t>3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, 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400 MHz)</w:t>
      </w:r>
      <w:r w:rsidRPr="000B4759">
        <w:rPr>
          <w:rFonts w:asciiTheme="majorBidi" w:eastAsia="Times New Roman" w:hAnsiTheme="majorBidi" w:cstheme="majorBidi"/>
          <w:color w:val="000000"/>
          <w:sz w:val="24"/>
          <w:szCs w:val="24"/>
        </w:rPr>
        <w:t>:</w:t>
      </w:r>
      <w:r w:rsidRPr="000B4759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δ= 8.24-8.27(m, 1H, Ar), 8.12-8.15(m, 2H, Ar), 7.93-7.96(m, 1H, Ar), 7.82-7.86(m, 1H, Ar), 7.75-7.81(m, 2H, Ar), 7.60-7.64(m, 1H, Ar).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 xml:space="preserve"> 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perscript"/>
        </w:rPr>
        <w:t>13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C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-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NMR (CDCl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vertAlign w:val="subscript"/>
        </w:rPr>
        <w:t>3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, 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100 MHz):</w:t>
      </w:r>
      <w:r w:rsidRPr="000B4759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δ=189.96, 156.63, 149.28, 143.13, 142.64, 141.55, 136.84, 136.67, 132.53, 132.47, 131.61, 130,30, 129.67, 124.80, 122.53.</w:t>
      </w:r>
    </w:p>
    <w:p w:rsidR="00A948CA" w:rsidRDefault="00A948CA" w:rsidP="00A948CA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A948CA" w:rsidRDefault="000B4759" w:rsidP="00A948CA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4483980" cy="3171825"/>
            <wp:effectExtent l="19050" t="0" r="0" b="0"/>
            <wp:docPr id="8" name="Picture 46" descr="SKMBT_C45012080615450_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KMBT_C45012080615450_006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98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8CA" w:rsidRPr="000B4759" w:rsidRDefault="00A948CA" w:rsidP="000B4759">
      <w:pPr>
        <w:bidi w:val="0"/>
        <w:rPr>
          <w:rFonts w:ascii="Times New Roman" w:eastAsia="Times New Roman" w:hAnsi="Times New Roman" w:cs="B Nazanin"/>
          <w:sz w:val="24"/>
          <w:szCs w:val="24"/>
        </w:rPr>
      </w:pPr>
    </w:p>
    <w:p w:rsidR="00A948CA" w:rsidRDefault="000B4759" w:rsidP="00A948CA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3467100" cy="2436577"/>
            <wp:effectExtent l="19050" t="0" r="0" b="0"/>
            <wp:docPr id="49" name="Picture 49" descr="SKMBT_C45012080615450_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SKMBT_C45012080615450_0067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436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3752850" cy="3179498"/>
            <wp:effectExtent l="19050" t="0" r="0" b="0"/>
            <wp:docPr id="52" name="Picture 52" descr="SKMBT_C45012011509210_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KMBT_C45012011509210_0014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699" cy="3182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A948CA" w:rsidRDefault="00A948CA" w:rsidP="00A948CA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895F2C" w:rsidRDefault="00895F2C" w:rsidP="00895F2C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D94690">
        <w:rPr>
          <w:rFonts w:eastAsia="Calibri"/>
        </w:rPr>
        <w:object w:dxaOrig="1826" w:dyaOrig="1524">
          <v:shape id="_x0000_i1079" type="#_x0000_t75" style="width:91.5pt;height:76.5pt" o:ole="" o:bordertopcolor="this" o:borderleftcolor="this" o:borderbottomcolor="this" o:borderrightcolor="this">
            <v:imagedata r:id="rId47" o:title=""/>
            <w10:bordertop type="single" width="18"/>
            <w10:borderleft type="single" width="18"/>
            <w10:borderbottom type="single" width="18"/>
            <w10:borderright type="single" width="18"/>
          </v:shape>
          <o:OLEObject Type="Embed" ProgID="ChemDraw.Document.6.0" ShapeID="_x0000_i1079" DrawAspect="Content" ObjectID="_1754902902" r:id="rId48"/>
        </w:object>
      </w:r>
    </w:p>
    <w:p w:rsidR="000B4759" w:rsidRPr="000B4759" w:rsidRDefault="000B4759" w:rsidP="000B4759">
      <w:pPr>
        <w:bidi w:val="0"/>
        <w:spacing w:line="480" w:lineRule="auto"/>
        <w:jc w:val="both"/>
        <w:rPr>
          <w:rFonts w:asciiTheme="majorBidi" w:eastAsia="Calibri" w:hAnsiTheme="majorBidi" w:cstheme="majorBidi"/>
          <w:bCs/>
          <w:sz w:val="24"/>
          <w:szCs w:val="24"/>
        </w:rPr>
      </w:pP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Phenantro[9,10-b]quinoxaline-11-one(</w:t>
      </w:r>
      <w:r w:rsidRPr="000B4759">
        <w:rPr>
          <w:rFonts w:asciiTheme="majorBidi" w:eastAsia="Calibri" w:hAnsiTheme="majorBidi" w:cstheme="majorBidi"/>
          <w:b/>
          <w:bCs/>
          <w:sz w:val="24"/>
          <w:szCs w:val="24"/>
        </w:rPr>
        <w:t>Table 3, entry 6</w:t>
      </w:r>
      <w:r w:rsidRPr="000B4759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>):</w:t>
      </w:r>
      <w:r w:rsidRPr="000B4759">
        <w:rPr>
          <w:rFonts w:asciiTheme="majorBidi" w:eastAsia="Calibri" w:hAnsiTheme="majorBidi" w:cstheme="majorBidi"/>
          <w:b/>
          <w:bCs/>
          <w:sz w:val="24"/>
          <w:szCs w:val="24"/>
        </w:rPr>
        <w:t xml:space="preserve"> Yield: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 98 %; m.p.: 220-223°C (Lit. [51] 223-225 °C);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 </w:t>
      </w:r>
      <w:r w:rsidRPr="000B4759">
        <w:rPr>
          <w:rFonts w:asciiTheme="majorBidi" w:eastAsia="Calibri" w:hAnsiTheme="majorBidi" w:cstheme="majorBidi"/>
          <w:b/>
          <w:sz w:val="24"/>
          <w:szCs w:val="24"/>
          <w:vertAlign w:val="superscript"/>
        </w:rPr>
        <w:t>1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H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-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NMR(CDCl</w:t>
      </w:r>
      <w:r w:rsidRPr="000B4759">
        <w:rPr>
          <w:rFonts w:asciiTheme="majorBidi" w:eastAsia="Calibri" w:hAnsiTheme="majorBidi" w:cstheme="majorBidi"/>
          <w:b/>
          <w:sz w:val="24"/>
          <w:szCs w:val="24"/>
          <w:vertAlign w:val="subscript"/>
        </w:rPr>
        <w:t>3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 xml:space="preserve">, 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400 MHZ)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: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 δ=9.41(d, </w:t>
      </w:r>
      <w:r w:rsidRPr="000B4759">
        <w:rPr>
          <w:rFonts w:asciiTheme="majorBidi" w:eastAsia="Calibri" w:hAnsiTheme="majorBidi" w:cstheme="majorBidi"/>
          <w:bCs/>
          <w:i/>
          <w:iCs/>
          <w:sz w:val="24"/>
          <w:szCs w:val="24"/>
        </w:rPr>
        <w:t>J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=7.6 HZ, 2H), 8.57(d, </w:t>
      </w:r>
      <w:r w:rsidRPr="000B4759">
        <w:rPr>
          <w:rFonts w:asciiTheme="majorBidi" w:eastAsia="Calibri" w:hAnsiTheme="majorBidi" w:cstheme="majorBidi"/>
          <w:bCs/>
          <w:i/>
          <w:iCs/>
          <w:sz w:val="24"/>
          <w:szCs w:val="24"/>
        </w:rPr>
        <w:t>J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>=8 Hz, 2H), 8.33-8.34(m, 2H, Ar), 7.82-7.87(m, 2H, Ar), 7.74-7.81(m, 2H, Ar).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 xml:space="preserve">  </w:t>
      </w:r>
      <w:r w:rsidRPr="000B4759">
        <w:rPr>
          <w:rFonts w:asciiTheme="majorBidi" w:eastAsia="Calibri" w:hAnsiTheme="majorBidi" w:cstheme="majorBidi"/>
          <w:b/>
          <w:sz w:val="24"/>
          <w:szCs w:val="24"/>
          <w:vertAlign w:val="superscript"/>
        </w:rPr>
        <w:t>13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C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-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NMR (CDCl</w:t>
      </w:r>
      <w:r w:rsidRPr="000B4759">
        <w:rPr>
          <w:rFonts w:asciiTheme="majorBidi" w:eastAsia="Calibri" w:hAnsiTheme="majorBidi" w:cstheme="majorBidi"/>
          <w:b/>
          <w:sz w:val="24"/>
          <w:szCs w:val="24"/>
          <w:vertAlign w:val="subscript"/>
        </w:rPr>
        <w:t>3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 xml:space="preserve">, </w:t>
      </w:r>
      <w:r w:rsidRPr="000B4759">
        <w:rPr>
          <w:rFonts w:asciiTheme="majorBidi" w:eastAsia="Calibri" w:hAnsiTheme="majorBidi" w:cstheme="majorBidi"/>
          <w:b/>
          <w:sz w:val="24"/>
          <w:szCs w:val="24"/>
        </w:rPr>
        <w:t>100 MHz):</w:t>
      </w:r>
      <w:r w:rsidRPr="000B4759">
        <w:rPr>
          <w:rFonts w:asciiTheme="majorBidi" w:eastAsia="Calibri" w:hAnsiTheme="majorBidi" w:cstheme="majorBidi"/>
          <w:bCs/>
          <w:sz w:val="24"/>
          <w:szCs w:val="24"/>
        </w:rPr>
        <w:t xml:space="preserve"> δ= 142.44, 142.18, 132.05, 130.30, 129.75, 129.45, 127.93, 126.26, 122.91.</w:t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4301562" cy="3038475"/>
            <wp:effectExtent l="19050" t="0" r="3738" b="0"/>
            <wp:docPr id="58" name="Picture 58" descr="SKMBT_C45012080615450_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SKMBT_C45012080615450_0075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183" cy="3041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lastRenderedPageBreak/>
        <w:drawing>
          <wp:inline distT="0" distB="0" distL="0" distR="0">
            <wp:extent cx="3781425" cy="2671752"/>
            <wp:effectExtent l="19050" t="0" r="9525" b="0"/>
            <wp:docPr id="15" name="Picture 61" descr="SKMBT_C45012080615450_0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SKMBT_C45012080615450_0076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671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  <w:r>
        <w:rPr>
          <w:noProof/>
          <w:sz w:val="28"/>
        </w:rPr>
        <w:drawing>
          <wp:inline distT="0" distB="0" distL="0" distR="0">
            <wp:extent cx="4362450" cy="3078883"/>
            <wp:effectExtent l="19050" t="0" r="0" b="0"/>
            <wp:docPr id="64" name="Picture 64" descr="SKMBT_C45012080615450_0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SKMBT_C45012080615450_0077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07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0B4759" w:rsidRDefault="000B4759" w:rsidP="000B4759">
      <w:pPr>
        <w:bidi w:val="0"/>
        <w:spacing w:line="480" w:lineRule="auto"/>
        <w:jc w:val="center"/>
        <w:rPr>
          <w:rFonts w:ascii="Times New Roman" w:eastAsia="Times New Roman" w:hAnsi="Times New Roman" w:cs="B Nazanin"/>
          <w:color w:val="000000"/>
          <w:sz w:val="24"/>
          <w:szCs w:val="24"/>
        </w:rPr>
      </w:pPr>
    </w:p>
    <w:p w:rsidR="004F072F" w:rsidRPr="007F1114" w:rsidRDefault="00E87E18" w:rsidP="004F072F">
      <w:pPr>
        <w:bidi w:val="0"/>
        <w:spacing w:line="480" w:lineRule="auto"/>
        <w:jc w:val="both"/>
        <w:rPr>
          <w:rFonts w:ascii="Times New Roman" w:eastAsia="Times New Roman" w:hAnsi="Times New Roman" w:cs="B Nazanin"/>
          <w:color w:val="000000"/>
          <w:sz w:val="24"/>
          <w:szCs w:val="24"/>
        </w:rPr>
      </w:pPr>
      <w:r w:rsidRPr="007A3EB2">
        <w:rPr>
          <w:rFonts w:eastAsia="Calibri"/>
          <w:lang w:bidi="ar-SA"/>
        </w:rPr>
        <w:object w:dxaOrig="1886" w:dyaOrig="691">
          <v:shape id="_x0000_i1029" type="#_x0000_t75" style="width:146.25pt;height:53.25pt" o:ole="" o:bordertopcolor="this" o:borderleftcolor="this" o:borderbottomcolor="this" o:borderrightcolor="this">
            <v:imagedata r:id="rId52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29" DrawAspect="Content" ObjectID="_1754902903" r:id="rId53"/>
        </w:object>
      </w:r>
    </w:p>
    <w:p w:rsidR="002133B7" w:rsidRDefault="004F072F" w:rsidP="003C09CA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3C09CA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2-phenyl-benzothiazole (Table 6, entry 1):</w:t>
      </w:r>
      <w:r w:rsidRPr="003C09CA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</w:t>
      </w:r>
      <w:r w:rsidRPr="003C09CA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Yield:</w:t>
      </w:r>
      <w:r w:rsidRPr="007F1114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97 %; m.p.: 112–114 °C (Lit. </w:t>
      </w:r>
      <w:r w:rsidRPr="003539B1">
        <w:rPr>
          <w:rFonts w:ascii="Times New Roman" w:eastAsia="Times New Roman" w:hAnsi="Times New Roman" w:cs="B Nazanin"/>
          <w:color w:val="000000"/>
          <w:sz w:val="24"/>
          <w:szCs w:val="24"/>
          <w:vertAlign w:val="superscript"/>
        </w:rPr>
        <w:t>[</w:t>
      </w:r>
      <w:r w:rsidRPr="003539B1">
        <w:rPr>
          <w:rFonts w:ascii="Times New Roman" w:eastAsia="Times New Roman" w:hAnsi="Times New Roman" w:cs="B Nazanin"/>
          <w:sz w:val="24"/>
          <w:szCs w:val="24"/>
          <w:vertAlign w:val="superscript"/>
        </w:rPr>
        <w:t>53</w:t>
      </w:r>
      <w:r w:rsidRPr="003539B1">
        <w:rPr>
          <w:rFonts w:ascii="Times New Roman" w:eastAsia="Times New Roman" w:hAnsi="Times New Roman" w:cs="B Nazanin"/>
          <w:color w:val="000000"/>
          <w:sz w:val="24"/>
          <w:szCs w:val="24"/>
          <w:vertAlign w:val="superscript"/>
        </w:rPr>
        <w:t>]</w:t>
      </w:r>
      <w:r w:rsidRPr="007F1114">
        <w:rPr>
          <w:rFonts w:ascii="Times New Roman" w:eastAsia="Times New Roman" w:hAnsi="Times New Roman" w:cs="B Nazanin"/>
          <w:color w:val="000000"/>
          <w:sz w:val="24"/>
          <w:szCs w:val="24"/>
        </w:rPr>
        <w:t xml:space="preserve"> 112-113 °C); </w:t>
      </w:r>
      <w:r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  <w:vertAlign w:val="superscript"/>
        </w:rPr>
        <w:t>1</w:t>
      </w:r>
      <w:r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H-NMR (DMSO-</w:t>
      </w:r>
      <w:r w:rsidRPr="007F1114">
        <w:rPr>
          <w:rFonts w:ascii="Times New Roman" w:eastAsia="Times New Roman" w:hAnsi="Times New Roman" w:cs="B Nazanin"/>
          <w:b/>
          <w:i/>
          <w:iCs/>
          <w:color w:val="000000"/>
          <w:sz w:val="24"/>
          <w:szCs w:val="24"/>
        </w:rPr>
        <w:t>d</w:t>
      </w:r>
      <w:r w:rsidRPr="007F1114">
        <w:rPr>
          <w:rFonts w:ascii="Times New Roman" w:eastAsia="Times New Roman" w:hAnsi="Times New Roman" w:cs="B Nazanin"/>
          <w:b/>
          <w:i/>
          <w:iCs/>
          <w:color w:val="000000"/>
          <w:sz w:val="24"/>
          <w:szCs w:val="24"/>
          <w:vertAlign w:val="subscript"/>
        </w:rPr>
        <w:t>6</w:t>
      </w:r>
      <w:r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, 400 MHz):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 xml:space="preserve"> 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>δ (ppm) = 8.24-8.25 (m, 1H, Ar), 8.16-8.18 (m, 1H, Ar), 8.05-8.10</w:t>
      </w:r>
      <w:r w:rsidRPr="007F1114">
        <w:rPr>
          <w:rFonts w:ascii="Times New Roman" w:eastAsia="Times New Roman" w:hAnsi="Times New Roman" w:cs="B Nazanin" w:hint="cs"/>
          <w:bCs/>
          <w:color w:val="000000"/>
          <w:sz w:val="24"/>
          <w:szCs w:val="24"/>
          <w:rtl/>
        </w:rPr>
        <w:t xml:space="preserve"> 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>(m, 2H, Ar), 7.77-7.79 (m, 1H, Ar), 7.47-7.59 (m, 4H, Ar).</w:t>
      </w:r>
      <w:r w:rsidR="003C09CA" w:rsidRPr="003C09CA">
        <w:rPr>
          <w:rFonts w:ascii="Times New Roman" w:eastAsia="Times New Roman" w:hAnsi="Times New Roman" w:cs="B Nazanin"/>
          <w:b/>
          <w:color w:val="000000"/>
          <w:sz w:val="24"/>
          <w:szCs w:val="24"/>
          <w:vertAlign w:val="superscript"/>
        </w:rPr>
        <w:t xml:space="preserve"> </w:t>
      </w:r>
      <w:r w:rsidR="003C09CA"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  <w:vertAlign w:val="superscript"/>
        </w:rPr>
        <w:t>13</w:t>
      </w:r>
      <w:r w:rsidR="003C09CA"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C-NMR (DMSO-</w:t>
      </w:r>
      <w:r w:rsidR="003C09CA" w:rsidRPr="007F1114">
        <w:rPr>
          <w:rFonts w:ascii="Times New Roman" w:eastAsia="Times New Roman" w:hAnsi="Times New Roman" w:cs="B Nazanin"/>
          <w:b/>
          <w:i/>
          <w:iCs/>
          <w:color w:val="000000"/>
          <w:sz w:val="24"/>
          <w:szCs w:val="24"/>
        </w:rPr>
        <w:t>d</w:t>
      </w:r>
      <w:r w:rsidR="003C09CA" w:rsidRPr="007F1114">
        <w:rPr>
          <w:rFonts w:ascii="Times New Roman" w:eastAsia="Times New Roman" w:hAnsi="Times New Roman" w:cs="B Nazanin"/>
          <w:b/>
          <w:i/>
          <w:iCs/>
          <w:color w:val="000000"/>
          <w:sz w:val="24"/>
          <w:szCs w:val="24"/>
          <w:vertAlign w:val="subscript"/>
        </w:rPr>
        <w:t>6</w:t>
      </w:r>
      <w:r w:rsidR="003C09CA" w:rsidRPr="007F1114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, 100 MHz):</w:t>
      </w:r>
      <w:r w:rsidR="003C09CA"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δ= 165.94, 153.79, 135.38, 135.09, 134.46, 132.07, 129.64, 127.33, 126.89, 126.37, 123.58, 123.02, 122.95.</w:t>
      </w:r>
    </w:p>
    <w:p w:rsidR="002133B7" w:rsidRDefault="002133B7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drawing>
          <wp:inline distT="0" distB="0" distL="0" distR="0">
            <wp:extent cx="4229100" cy="2992626"/>
            <wp:effectExtent l="19050" t="0" r="0" b="0"/>
            <wp:docPr id="60" name="Picture 60" descr="SKMBT_C45012080615450_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SKMBT_C45012080615450_0048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646" cy="299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3B7" w:rsidRDefault="002133B7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drawing>
          <wp:inline distT="0" distB="0" distL="0" distR="0">
            <wp:extent cx="4391025" cy="1366500"/>
            <wp:effectExtent l="19050" t="0" r="9525" b="0"/>
            <wp:docPr id="61" name="Picture 61" descr="SKMBT_C45012080615450_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SKMBT_C45012080615450_0049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615" t="43971" r="21130" b="4019"/>
                    <a:stretch/>
                  </pic:blipFill>
                  <pic:spPr bwMode="auto">
                    <a:xfrm>
                      <a:off x="0" y="0"/>
                      <a:ext cx="4408851" cy="1372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33B7" w:rsidRDefault="002133B7" w:rsidP="008530EB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295775" cy="3031882"/>
            <wp:effectExtent l="19050" t="0" r="9525" b="0"/>
            <wp:docPr id="62" name="Picture 62" descr="SKMBT_C45012080615450_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SKMBT_C45012080615450_0050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1729" cy="303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72F" w:rsidRPr="007F1114" w:rsidRDefault="00E87E18" w:rsidP="004F072F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7A3EB2">
        <w:rPr>
          <w:rFonts w:eastAsia="Calibri"/>
          <w:lang w:bidi="ar-SA"/>
        </w:rPr>
        <w:object w:dxaOrig="2522" w:dyaOrig="691">
          <v:shape id="_x0000_i1030" type="#_x0000_t75" style="width:175.5pt;height:47.25pt" o:ole="" o:bordertopcolor="this" o:borderleftcolor="this" o:borderbottomcolor="this" o:borderrightcolor="this">
            <v:imagedata r:id="rId57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30" DrawAspect="Content" ObjectID="_1754902904" r:id="rId58"/>
        </w:object>
      </w:r>
    </w:p>
    <w:p w:rsidR="003C09CA" w:rsidRDefault="004F072F" w:rsidP="003C09CA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3C09CA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4-(benzo[d]thiazol-2-yl)benzaldehyde (Table 6, entry 3):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Yield: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90 %; m.p.: 133 °C (Lit. </w:t>
      </w:r>
      <w:r w:rsidRPr="003539B1">
        <w:rPr>
          <w:rFonts w:ascii="Times New Roman" w:eastAsia="Times New Roman" w:hAnsi="Times New Roman" w:cs="B Nazanin"/>
          <w:bCs/>
          <w:color w:val="000000"/>
          <w:sz w:val="24"/>
          <w:szCs w:val="24"/>
          <w:vertAlign w:val="superscript"/>
        </w:rPr>
        <w:t>[</w:t>
      </w:r>
      <w:r w:rsidRPr="003539B1">
        <w:rPr>
          <w:rFonts w:ascii="Times New Roman" w:eastAsia="Times New Roman" w:hAnsi="Times New Roman" w:cs="B Nazanin"/>
          <w:bCs/>
          <w:sz w:val="24"/>
          <w:szCs w:val="24"/>
          <w:vertAlign w:val="superscript"/>
        </w:rPr>
        <w:t>54</w:t>
      </w:r>
      <w:r w:rsidRPr="003539B1">
        <w:rPr>
          <w:rFonts w:ascii="Times New Roman" w:eastAsia="Times New Roman" w:hAnsi="Times New Roman" w:cs="B Nazanin"/>
          <w:bCs/>
          <w:color w:val="000000"/>
          <w:sz w:val="24"/>
          <w:szCs w:val="24"/>
          <w:vertAlign w:val="superscript"/>
        </w:rPr>
        <w:t>]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132-133 °C); 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H-NMR (CDCl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bscript"/>
        </w:rPr>
        <w:t>3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, 400 MHz):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δ (ppm) = 10.09 (s,1H,CH), 8.26 (d, </w:t>
      </w:r>
      <w:r w:rsidRPr="007F1114">
        <w:rPr>
          <w:rFonts w:ascii="Times New Roman" w:eastAsia="Times New Roman" w:hAnsi="Times New Roman" w:cs="B Nazanin"/>
          <w:bCs/>
          <w:i/>
          <w:iCs/>
          <w:color w:val="000000"/>
          <w:sz w:val="24"/>
          <w:szCs w:val="24"/>
          <w:lang w:val="pt-BR"/>
        </w:rPr>
        <w:t>J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  <w:lang w:val="pt-BR"/>
        </w:rPr>
        <w:t>= 8.0 Hz,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1H, Ar), 8.17-8.21 (m,1H, Ar), 8.12 (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  <w:lang w:val="pt-BR"/>
        </w:rPr>
        <w:t xml:space="preserve">dd, </w:t>
      </w:r>
      <w:r w:rsidRPr="007F1114">
        <w:rPr>
          <w:rFonts w:ascii="Times New Roman" w:eastAsia="Times New Roman" w:hAnsi="Times New Roman" w:cs="B Nazanin"/>
          <w:bCs/>
          <w:i/>
          <w:iCs/>
          <w:color w:val="000000"/>
          <w:sz w:val="24"/>
          <w:szCs w:val="24"/>
          <w:lang w:val="pt-BR"/>
        </w:rPr>
        <w:t>J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  <w:lang w:val="pt-BR"/>
        </w:rPr>
        <w:t>= 7.6, 3.2 Hz, 1H, Ar)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>, 7.99-8.05 (m, 2H, Ar), 7.94 (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  <w:lang w:val="pt-BR"/>
        </w:rPr>
        <w:t xml:space="preserve">dd, </w:t>
      </w:r>
      <w:r w:rsidRPr="007F1114">
        <w:rPr>
          <w:rFonts w:ascii="Times New Roman" w:eastAsia="Times New Roman" w:hAnsi="Times New Roman" w:cs="B Nazanin"/>
          <w:bCs/>
          <w:i/>
          <w:iCs/>
          <w:color w:val="000000"/>
          <w:sz w:val="24"/>
          <w:szCs w:val="24"/>
          <w:lang w:val="pt-BR"/>
        </w:rPr>
        <w:t>J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  <w:lang w:val="pt-BR"/>
        </w:rPr>
        <w:t>= 8.0, 4.4 Hz, 1H, Ar)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, 7.51-7.56 (m, 1H, Ar), 7.42-7.46 (m, 1H, Ar). 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13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C-NMR (CDCl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bscript"/>
        </w:rPr>
        <w:t>3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 xml:space="preserve">, 100MHz): </w:t>
      </w:r>
      <w:r w:rsidR="003C09CA"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>δ=191.51, 130.29, 128.07, 128.04, 126.74, 126.57, 125.92, 125.58, 123.72, 123.44, 121.78, 121.71.</w:t>
      </w:r>
    </w:p>
    <w:p w:rsidR="004F072F" w:rsidRDefault="004F072F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</w:p>
    <w:p w:rsidR="002133B7" w:rsidRDefault="002133B7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324350" cy="3963987"/>
            <wp:effectExtent l="1905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5851" cy="3965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3B7" w:rsidRDefault="002133B7" w:rsidP="008530EB">
      <w:pPr>
        <w:bidi w:val="0"/>
        <w:spacing w:line="480" w:lineRule="auto"/>
        <w:jc w:val="center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drawing>
          <wp:inline distT="0" distB="0" distL="0" distR="0">
            <wp:extent cx="3933825" cy="1709266"/>
            <wp:effectExtent l="19050" t="0" r="9525" b="0"/>
            <wp:docPr id="6144" name="Picture 6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467" cy="1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3B7" w:rsidRDefault="002133B7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</w:p>
    <w:p w:rsidR="002133B7" w:rsidRDefault="002133B7" w:rsidP="002133B7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2133B7">
        <w:rPr>
          <w:rFonts w:ascii="Times New Roman" w:eastAsia="Times New Roman" w:hAnsi="Times New Roman" w:cs="B Nazanin"/>
          <w:bCs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4781550" cy="4135810"/>
            <wp:effectExtent l="19050" t="0" r="0" b="0"/>
            <wp:docPr id="6145" name="Picture 6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238" cy="413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072F" w:rsidRPr="007F1114" w:rsidRDefault="00E87E18" w:rsidP="004F072F">
      <w:pPr>
        <w:bidi w:val="0"/>
        <w:spacing w:line="480" w:lineRule="auto"/>
        <w:jc w:val="both"/>
        <w:rPr>
          <w:rFonts w:ascii="Times New Roman" w:eastAsia="Times New Roman" w:hAnsi="Times New Roman" w:cs="B Nazanin"/>
          <w:bCs/>
          <w:color w:val="000000"/>
          <w:sz w:val="24"/>
          <w:szCs w:val="24"/>
        </w:rPr>
      </w:pPr>
      <w:r w:rsidRPr="007A3EB2">
        <w:rPr>
          <w:rFonts w:eastAsia="Calibri"/>
          <w:lang w:bidi="ar-SA"/>
        </w:rPr>
        <w:object w:dxaOrig="2292" w:dyaOrig="689">
          <v:shape id="_x0000_i1031" type="#_x0000_t75" style="width:172.5pt;height:51.75pt" o:ole="" o:bordertopcolor="this" o:borderleftcolor="this" o:borderbottomcolor="this" o:borderrightcolor="this">
            <v:imagedata r:id="rId62" o:title=""/>
            <w10:bordertop type="single" width="24"/>
            <w10:borderleft type="single" width="24"/>
            <w10:borderbottom type="single" width="24"/>
            <w10:borderright type="single" width="24"/>
          </v:shape>
          <o:OLEObject Type="Embed" ProgID="ChemDraw.Document.6.0" ShapeID="_x0000_i1031" DrawAspect="Content" ObjectID="_1754902905" r:id="rId63"/>
        </w:object>
      </w:r>
    </w:p>
    <w:p w:rsidR="003C09CA" w:rsidRPr="007F1114" w:rsidRDefault="004F072F" w:rsidP="003C09CA">
      <w:pPr>
        <w:bidi w:val="0"/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3C09CA">
        <w:rPr>
          <w:rFonts w:ascii="Times New Roman" w:eastAsia="Times New Roman" w:hAnsi="Times New Roman" w:cs="B Nazanin"/>
          <w:b/>
          <w:color w:val="000000"/>
          <w:sz w:val="24"/>
          <w:szCs w:val="24"/>
        </w:rPr>
        <w:t>2-(4-chlorophenyl)benzoxazole (Table 6, entry 16):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 xml:space="preserve"> Yield: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95 %; m.p.: 133 °C (Lit. </w:t>
      </w:r>
      <w:r w:rsidRPr="003539B1">
        <w:rPr>
          <w:rFonts w:ascii="Times New Roman" w:eastAsia="Times New Roman" w:hAnsi="Times New Roman" w:cs="B Nazanin"/>
          <w:bCs/>
          <w:color w:val="000000"/>
          <w:sz w:val="24"/>
          <w:szCs w:val="24"/>
          <w:vertAlign w:val="superscript"/>
        </w:rPr>
        <w:t>[</w:t>
      </w:r>
      <w:r w:rsidRPr="003539B1">
        <w:rPr>
          <w:rFonts w:ascii="Times New Roman" w:eastAsia="Times New Roman" w:hAnsi="Times New Roman" w:cs="B Nazanin"/>
          <w:bCs/>
          <w:sz w:val="24"/>
          <w:szCs w:val="24"/>
          <w:vertAlign w:val="superscript"/>
        </w:rPr>
        <w:t>55</w:t>
      </w:r>
      <w:r w:rsidRPr="003539B1">
        <w:rPr>
          <w:rFonts w:ascii="Times New Roman" w:eastAsia="Times New Roman" w:hAnsi="Times New Roman" w:cs="B Nazanin"/>
          <w:bCs/>
          <w:color w:val="000000"/>
          <w:sz w:val="24"/>
          <w:szCs w:val="24"/>
          <w:vertAlign w:val="superscript"/>
        </w:rPr>
        <w:t>]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144-148 °C); 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H-NMR (DMSO-</w:t>
      </w:r>
      <w:r w:rsidRPr="007F1114">
        <w:rPr>
          <w:rFonts w:ascii="Times New Roman" w:eastAsia="Times New Roman" w:hAnsi="Times New Roman" w:cs="B Nazanin"/>
          <w:b/>
          <w:bCs/>
          <w:i/>
          <w:iCs/>
          <w:color w:val="000000"/>
          <w:sz w:val="24"/>
          <w:szCs w:val="24"/>
        </w:rPr>
        <w:t>d</w:t>
      </w:r>
      <w:r w:rsidRPr="007F1114">
        <w:rPr>
          <w:rFonts w:ascii="Times New Roman" w:eastAsia="Times New Roman" w:hAnsi="Times New Roman" w:cs="B Nazanin"/>
          <w:b/>
          <w:bCs/>
          <w:i/>
          <w:iCs/>
          <w:color w:val="000000"/>
          <w:sz w:val="24"/>
          <w:szCs w:val="24"/>
          <w:vertAlign w:val="subscript"/>
        </w:rPr>
        <w:t>6</w:t>
      </w:r>
      <w:r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, 400 MHz):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δ (ppm) = </w:t>
      </w:r>
      <w:r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7.87 (d, </w:t>
      </w:r>
      <w:r w:rsidRPr="007F1114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shd w:val="clear" w:color="auto" w:fill="FFFFFF"/>
        </w:rPr>
        <w:t>J</w:t>
      </w:r>
      <w:r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= 8.0 Hz, 2H), 7.48 (d, </w:t>
      </w:r>
      <w:r w:rsidRPr="007F1114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shd w:val="clear" w:color="auto" w:fill="FFFFFF"/>
        </w:rPr>
        <w:t>J</w:t>
      </w:r>
      <w:r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= 8.4 Hz, 2H), 7.32(d, </w:t>
      </w:r>
      <w:r w:rsidRPr="007F1114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shd w:val="clear" w:color="auto" w:fill="FFFFFF"/>
        </w:rPr>
        <w:t>J</w:t>
      </w:r>
      <w:r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= 8.0 Hz, 1H), 7.28-7.21 (m, 1H), 7.04 (d, </w:t>
      </w:r>
      <w:r w:rsidRPr="007F1114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shd w:val="clear" w:color="auto" w:fill="FFFFFF"/>
        </w:rPr>
        <w:t>J</w:t>
      </w:r>
      <w:r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= 8.0 Hz, 1H), 6.95-6.91 (m, 1H).</w:t>
      </w:r>
      <w:r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 xml:space="preserve"> 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  <w:vertAlign w:val="superscript"/>
        </w:rPr>
        <w:t>13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>C-NMR (DMSO-</w:t>
      </w:r>
      <w:r w:rsidR="003C09CA" w:rsidRPr="007F1114">
        <w:rPr>
          <w:rFonts w:ascii="Times New Roman" w:eastAsia="Times New Roman" w:hAnsi="Times New Roman" w:cs="B Nazanin"/>
          <w:b/>
          <w:bCs/>
          <w:i/>
          <w:iCs/>
          <w:color w:val="000000"/>
          <w:sz w:val="24"/>
          <w:szCs w:val="24"/>
        </w:rPr>
        <w:t>d</w:t>
      </w:r>
      <w:r w:rsidR="003C09CA" w:rsidRPr="007F1114">
        <w:rPr>
          <w:rFonts w:ascii="Times New Roman" w:eastAsia="Times New Roman" w:hAnsi="Times New Roman" w:cs="B Nazanin"/>
          <w:b/>
          <w:bCs/>
          <w:i/>
          <w:iCs/>
          <w:color w:val="000000"/>
          <w:sz w:val="24"/>
          <w:szCs w:val="24"/>
          <w:vertAlign w:val="subscript"/>
        </w:rPr>
        <w:t>6</w:t>
      </w:r>
      <w:r w:rsidR="003C09CA" w:rsidRPr="007F1114">
        <w:rPr>
          <w:rFonts w:ascii="Times New Roman" w:eastAsia="Times New Roman" w:hAnsi="Times New Roman" w:cs="B Nazanin"/>
          <w:b/>
          <w:bCs/>
          <w:color w:val="000000"/>
          <w:sz w:val="24"/>
          <w:szCs w:val="24"/>
        </w:rPr>
        <w:t xml:space="preserve">, 100MHz): </w:t>
      </w:r>
      <w:r w:rsidR="003C09CA" w:rsidRPr="007F1114">
        <w:rPr>
          <w:rFonts w:ascii="Times New Roman" w:eastAsia="Times New Roman" w:hAnsi="Times New Roman" w:cs="B Nazanin"/>
          <w:bCs/>
          <w:color w:val="000000"/>
          <w:sz w:val="24"/>
          <w:szCs w:val="24"/>
        </w:rPr>
        <w:t>δ=</w:t>
      </w:r>
      <w:r w:rsidR="003C09CA" w:rsidRPr="007F1114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165.5, 152.4, 137.7, 135.1, 134.3, 129.9, 129.3, 129.2, 120.17, 115.8, 115.2.</w:t>
      </w:r>
    </w:p>
    <w:p w:rsidR="004F072F" w:rsidRPr="007F1114" w:rsidRDefault="004F072F" w:rsidP="002133B7">
      <w:pPr>
        <w:bidi w:val="0"/>
        <w:spacing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</w:p>
    <w:p w:rsidR="0074302A" w:rsidRDefault="0074302A" w:rsidP="0074302A">
      <w:pPr>
        <w:bidi w:val="0"/>
        <w:jc w:val="both"/>
        <w:rPr>
          <w:rFonts w:ascii="Times New Roman" w:hAnsi="Times New Roman" w:cs="Times New Roman"/>
          <w:sz w:val="28"/>
          <w:szCs w:val="28"/>
        </w:rPr>
      </w:pPr>
    </w:p>
    <w:p w:rsidR="002133B7" w:rsidRDefault="002133B7" w:rsidP="008530EB">
      <w:pPr>
        <w:tabs>
          <w:tab w:val="left" w:pos="3519"/>
        </w:tabs>
        <w:bidi w:val="0"/>
        <w:rPr>
          <w:rFonts w:ascii="Times New Roman" w:hAnsi="Times New Roman" w:cs="Times New Roman"/>
          <w:sz w:val="28"/>
          <w:szCs w:val="28"/>
        </w:rPr>
      </w:pPr>
      <w:r w:rsidRPr="002133B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353050" cy="3194809"/>
            <wp:effectExtent l="19050" t="0" r="0" b="0"/>
            <wp:docPr id="6147" name="Picture 6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940" cy="319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33B7" w:rsidRPr="002133B7" w:rsidRDefault="002133B7" w:rsidP="002133B7">
      <w:pPr>
        <w:bidi w:val="0"/>
        <w:rPr>
          <w:rFonts w:ascii="Times New Roman" w:hAnsi="Times New Roman" w:cs="Times New Roman"/>
          <w:sz w:val="28"/>
          <w:szCs w:val="28"/>
        </w:rPr>
      </w:pPr>
      <w:r w:rsidRPr="002133B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562600" cy="4322901"/>
            <wp:effectExtent l="19050" t="0" r="0" b="0"/>
            <wp:docPr id="6149" name="Picture 6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32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33B7" w:rsidRPr="002133B7" w:rsidSect="00A948CA">
      <w:footerReference w:type="default" r:id="rId66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432" w:rsidRDefault="00831432" w:rsidP="00B35687">
      <w:pPr>
        <w:spacing w:after="0" w:line="240" w:lineRule="auto"/>
      </w:pPr>
      <w:r>
        <w:separator/>
      </w:r>
    </w:p>
  </w:endnote>
  <w:endnote w:type="continuationSeparator" w:id="0">
    <w:p w:rsidR="00831432" w:rsidRDefault="00831432" w:rsidP="00B35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10737"/>
      <w:docPartObj>
        <w:docPartGallery w:val="Page Numbers (Bottom of Page)"/>
        <w:docPartUnique/>
      </w:docPartObj>
    </w:sdtPr>
    <w:sdtContent>
      <w:p w:rsidR="00CC4757" w:rsidRDefault="009407B5" w:rsidP="00CC4757">
        <w:pPr>
          <w:pStyle w:val="Footer"/>
          <w:bidi w:val="0"/>
          <w:jc w:val="center"/>
        </w:pPr>
        <w:r>
          <w:fldChar w:fldCharType="begin"/>
        </w:r>
        <w:r w:rsidR="002E620A">
          <w:instrText xml:space="preserve"> PAGE   \* MERGEFORMAT </w:instrText>
        </w:r>
        <w:r>
          <w:fldChar w:fldCharType="separate"/>
        </w:r>
        <w:r w:rsidR="003C09CA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B35687" w:rsidRDefault="00B3568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432" w:rsidRDefault="00831432" w:rsidP="00B35687">
      <w:pPr>
        <w:spacing w:after="0" w:line="240" w:lineRule="auto"/>
      </w:pPr>
      <w:r>
        <w:separator/>
      </w:r>
    </w:p>
  </w:footnote>
  <w:footnote w:type="continuationSeparator" w:id="0">
    <w:p w:rsidR="00831432" w:rsidRDefault="00831432" w:rsidP="00B356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292E"/>
    <w:rsid w:val="000416E0"/>
    <w:rsid w:val="00060EAB"/>
    <w:rsid w:val="0008337D"/>
    <w:rsid w:val="000B4759"/>
    <w:rsid w:val="000D39FA"/>
    <w:rsid w:val="000D63F1"/>
    <w:rsid w:val="000E292E"/>
    <w:rsid w:val="000F44CB"/>
    <w:rsid w:val="001320FC"/>
    <w:rsid w:val="002133B7"/>
    <w:rsid w:val="002B6D08"/>
    <w:rsid w:val="002D0F4C"/>
    <w:rsid w:val="002E620A"/>
    <w:rsid w:val="00334EE1"/>
    <w:rsid w:val="003605D7"/>
    <w:rsid w:val="00362D31"/>
    <w:rsid w:val="003C09CA"/>
    <w:rsid w:val="003C32B3"/>
    <w:rsid w:val="00433FCF"/>
    <w:rsid w:val="00437439"/>
    <w:rsid w:val="00456CBC"/>
    <w:rsid w:val="00460DD8"/>
    <w:rsid w:val="00480430"/>
    <w:rsid w:val="004F072F"/>
    <w:rsid w:val="00530EB7"/>
    <w:rsid w:val="00544F8D"/>
    <w:rsid w:val="0057257B"/>
    <w:rsid w:val="005F1088"/>
    <w:rsid w:val="00644892"/>
    <w:rsid w:val="006A6D0D"/>
    <w:rsid w:val="006B3848"/>
    <w:rsid w:val="00716967"/>
    <w:rsid w:val="007310C9"/>
    <w:rsid w:val="0074302A"/>
    <w:rsid w:val="00745A50"/>
    <w:rsid w:val="0074728A"/>
    <w:rsid w:val="007A5464"/>
    <w:rsid w:val="008078EB"/>
    <w:rsid w:val="00831432"/>
    <w:rsid w:val="00845E06"/>
    <w:rsid w:val="008530EB"/>
    <w:rsid w:val="0089248B"/>
    <w:rsid w:val="00895F2C"/>
    <w:rsid w:val="009407B5"/>
    <w:rsid w:val="009B67AD"/>
    <w:rsid w:val="009D1770"/>
    <w:rsid w:val="009F19C3"/>
    <w:rsid w:val="00A948CA"/>
    <w:rsid w:val="00AC27FD"/>
    <w:rsid w:val="00B35687"/>
    <w:rsid w:val="00C546B2"/>
    <w:rsid w:val="00CC4757"/>
    <w:rsid w:val="00CC489C"/>
    <w:rsid w:val="00DE256F"/>
    <w:rsid w:val="00E36D85"/>
    <w:rsid w:val="00E87E18"/>
    <w:rsid w:val="00E903BA"/>
    <w:rsid w:val="00ED1437"/>
    <w:rsid w:val="00EE362A"/>
    <w:rsid w:val="00F56C09"/>
    <w:rsid w:val="00F76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E0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92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E292E"/>
    <w:pPr>
      <w:bidi/>
      <w:spacing w:after="0" w:line="240" w:lineRule="auto"/>
      <w:jc w:val="both"/>
    </w:pPr>
    <w:rPr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B35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5687"/>
  </w:style>
  <w:style w:type="paragraph" w:styleId="Footer">
    <w:name w:val="footer"/>
    <w:basedOn w:val="Normal"/>
    <w:link w:val="FooterChar"/>
    <w:uiPriority w:val="99"/>
    <w:unhideWhenUsed/>
    <w:rsid w:val="00B356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6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f"/><Relationship Id="rId18" Type="http://schemas.openxmlformats.org/officeDocument/2006/relationships/image" Target="media/image9.png"/><Relationship Id="rId26" Type="http://schemas.openxmlformats.org/officeDocument/2006/relationships/image" Target="media/image15.jpeg"/><Relationship Id="rId39" Type="http://schemas.openxmlformats.org/officeDocument/2006/relationships/image" Target="media/image23.jpeg"/><Relationship Id="rId21" Type="http://schemas.openxmlformats.org/officeDocument/2006/relationships/image" Target="media/image11.jpeg"/><Relationship Id="rId34" Type="http://schemas.openxmlformats.org/officeDocument/2006/relationships/image" Target="media/image19.jpeg"/><Relationship Id="rId42" Type="http://schemas.openxmlformats.org/officeDocument/2006/relationships/image" Target="media/image26.emf"/><Relationship Id="rId47" Type="http://schemas.openxmlformats.org/officeDocument/2006/relationships/image" Target="media/image30.emf"/><Relationship Id="rId50" Type="http://schemas.openxmlformats.org/officeDocument/2006/relationships/image" Target="media/image32.jpeg"/><Relationship Id="rId55" Type="http://schemas.openxmlformats.org/officeDocument/2006/relationships/image" Target="media/image36.jpeg"/><Relationship Id="rId63" Type="http://schemas.openxmlformats.org/officeDocument/2006/relationships/oleObject" Target="embeddings/oleObject11.bin"/><Relationship Id="rId68" Type="http://schemas.openxmlformats.org/officeDocument/2006/relationships/theme" Target="theme/theme1.xml"/><Relationship Id="rId7" Type="http://schemas.openxmlformats.org/officeDocument/2006/relationships/hyperlink" Target="mailto:Tajbaksh@umz.ac.ir" TargetMode="External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9" Type="http://schemas.microsoft.com/office/2007/relationships/hdphoto" Target="media/hdphoto2.wdp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4.emf"/><Relationship Id="rId32" Type="http://schemas.openxmlformats.org/officeDocument/2006/relationships/image" Target="media/image18.emf"/><Relationship Id="rId37" Type="http://schemas.openxmlformats.org/officeDocument/2006/relationships/image" Target="media/image22.emf"/><Relationship Id="rId40" Type="http://schemas.openxmlformats.org/officeDocument/2006/relationships/image" Target="media/image24.jpeg"/><Relationship Id="rId45" Type="http://schemas.openxmlformats.org/officeDocument/2006/relationships/image" Target="media/image28.jpeg"/><Relationship Id="rId53" Type="http://schemas.openxmlformats.org/officeDocument/2006/relationships/oleObject" Target="embeddings/oleObject9.bin"/><Relationship Id="rId58" Type="http://schemas.openxmlformats.org/officeDocument/2006/relationships/oleObject" Target="embeddings/oleObject10.bin"/><Relationship Id="rId66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image" Target="media/image13.jpeg"/><Relationship Id="rId28" Type="http://schemas.openxmlformats.org/officeDocument/2006/relationships/image" Target="media/image16.jpeg"/><Relationship Id="rId36" Type="http://schemas.openxmlformats.org/officeDocument/2006/relationships/image" Target="media/image21.jpeg"/><Relationship Id="rId49" Type="http://schemas.openxmlformats.org/officeDocument/2006/relationships/image" Target="media/image31.jpeg"/><Relationship Id="rId57" Type="http://schemas.openxmlformats.org/officeDocument/2006/relationships/image" Target="media/image38.emf"/><Relationship Id="rId61" Type="http://schemas.openxmlformats.org/officeDocument/2006/relationships/image" Target="media/image41.png"/><Relationship Id="rId10" Type="http://schemas.openxmlformats.org/officeDocument/2006/relationships/image" Target="media/image2.emf"/><Relationship Id="rId19" Type="http://schemas.openxmlformats.org/officeDocument/2006/relationships/image" Target="media/image10.emf"/><Relationship Id="rId31" Type="http://schemas.microsoft.com/office/2007/relationships/hdphoto" Target="media/hdphoto3.wdp"/><Relationship Id="rId44" Type="http://schemas.openxmlformats.org/officeDocument/2006/relationships/image" Target="media/image27.jpeg"/><Relationship Id="rId52" Type="http://schemas.openxmlformats.org/officeDocument/2006/relationships/image" Target="media/image34.emf"/><Relationship Id="rId60" Type="http://schemas.openxmlformats.org/officeDocument/2006/relationships/image" Target="media/image40.png"/><Relationship Id="rId65" Type="http://schemas.openxmlformats.org/officeDocument/2006/relationships/image" Target="media/image44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tiff"/><Relationship Id="rId22" Type="http://schemas.openxmlformats.org/officeDocument/2006/relationships/image" Target="media/image12.jpeg"/><Relationship Id="rId27" Type="http://schemas.microsoft.com/office/2007/relationships/hdphoto" Target="media/hdphoto1.wdp"/><Relationship Id="rId30" Type="http://schemas.openxmlformats.org/officeDocument/2006/relationships/image" Target="media/image17.jpeg"/><Relationship Id="rId35" Type="http://schemas.openxmlformats.org/officeDocument/2006/relationships/image" Target="media/image20.jpeg"/><Relationship Id="rId43" Type="http://schemas.openxmlformats.org/officeDocument/2006/relationships/oleObject" Target="embeddings/oleObject7.bin"/><Relationship Id="rId48" Type="http://schemas.openxmlformats.org/officeDocument/2006/relationships/oleObject" Target="embeddings/oleObject8.bin"/><Relationship Id="rId56" Type="http://schemas.openxmlformats.org/officeDocument/2006/relationships/image" Target="media/image37.jpeg"/><Relationship Id="rId64" Type="http://schemas.openxmlformats.org/officeDocument/2006/relationships/image" Target="media/image43.png"/><Relationship Id="rId8" Type="http://schemas.openxmlformats.org/officeDocument/2006/relationships/image" Target="media/image1.emf"/><Relationship Id="rId51" Type="http://schemas.openxmlformats.org/officeDocument/2006/relationships/image" Target="media/image33.jpeg"/><Relationship Id="rId3" Type="http://schemas.openxmlformats.org/officeDocument/2006/relationships/settings" Target="settings.xml"/><Relationship Id="rId12" Type="http://schemas.openxmlformats.org/officeDocument/2006/relationships/image" Target="media/image3.tiff"/><Relationship Id="rId17" Type="http://schemas.openxmlformats.org/officeDocument/2006/relationships/image" Target="media/image8.png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5.bin"/><Relationship Id="rId38" Type="http://schemas.openxmlformats.org/officeDocument/2006/relationships/oleObject" Target="embeddings/oleObject6.bin"/><Relationship Id="rId46" Type="http://schemas.openxmlformats.org/officeDocument/2006/relationships/image" Target="media/image29.jpeg"/><Relationship Id="rId59" Type="http://schemas.openxmlformats.org/officeDocument/2006/relationships/image" Target="media/image39.png"/><Relationship Id="rId67" Type="http://schemas.openxmlformats.org/officeDocument/2006/relationships/fontTable" Target="fontTable.xml"/><Relationship Id="rId20" Type="http://schemas.openxmlformats.org/officeDocument/2006/relationships/oleObject" Target="embeddings/oleObject3.bin"/><Relationship Id="rId41" Type="http://schemas.openxmlformats.org/officeDocument/2006/relationships/image" Target="media/image25.jpeg"/><Relationship Id="rId54" Type="http://schemas.openxmlformats.org/officeDocument/2006/relationships/image" Target="media/image35.jpeg"/><Relationship Id="rId62" Type="http://schemas.openxmlformats.org/officeDocument/2006/relationships/image" Target="media/image4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D24A22-0683-4E06-98B6-20C12E0FB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19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dps</dc:creator>
  <cp:lastModifiedBy>Test</cp:lastModifiedBy>
  <cp:revision>32</cp:revision>
  <dcterms:created xsi:type="dcterms:W3CDTF">2022-10-15T06:36:00Z</dcterms:created>
  <dcterms:modified xsi:type="dcterms:W3CDTF">2023-08-30T07:11:00Z</dcterms:modified>
</cp:coreProperties>
</file>