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5D63" w14:textId="53A029B1" w:rsidR="00871597" w:rsidRPr="00263214" w:rsidRDefault="00871597">
      <w:pPr>
        <w:rPr>
          <w:rFonts w:ascii="Times New Roman" w:hAnsi="Times New Roman" w:cs="Times New Roman"/>
          <w:noProof/>
          <w:sz w:val="24"/>
          <w:szCs w:val="24"/>
        </w:rPr>
      </w:pPr>
      <w:r w:rsidRPr="00263214">
        <w:rPr>
          <w:rFonts w:ascii="Times New Roman" w:hAnsi="Times New Roman" w:cs="Times New Roman"/>
          <w:noProof/>
          <w:sz w:val="24"/>
          <w:szCs w:val="24"/>
        </w:rPr>
        <w:t>Supporting Information</w:t>
      </w:r>
    </w:p>
    <w:p w14:paraId="46070476" w14:textId="77777777" w:rsidR="008F77AA" w:rsidRPr="00263214" w:rsidRDefault="008F77AA" w:rsidP="008F77AA">
      <w:pPr>
        <w:rPr>
          <w:rFonts w:ascii="Times New Roman" w:hAnsi="Times New Roman" w:cs="Times New Roman"/>
          <w:sz w:val="24"/>
          <w:szCs w:val="24"/>
        </w:rPr>
      </w:pPr>
      <w:r w:rsidRPr="00263214">
        <w:rPr>
          <w:rFonts w:ascii="Times New Roman" w:hAnsi="Times New Roman" w:cs="Times New Roman"/>
          <w:sz w:val="24"/>
          <w:szCs w:val="24"/>
        </w:rPr>
        <w:t>Full-Components Utilization of Cellulose Nanofibrils and Artificial S</w:t>
      </w:r>
      <w:r w:rsidRPr="00263214">
        <w:rPr>
          <w:rFonts w:ascii="Times New Roman" w:hAnsi="Times New Roman" w:cs="Times New Roman" w:hint="eastAsia"/>
          <w:sz w:val="24"/>
          <w:szCs w:val="24"/>
        </w:rPr>
        <w:t>tone</w:t>
      </w:r>
      <w:r w:rsidRPr="00263214">
        <w:rPr>
          <w:rFonts w:ascii="Times New Roman" w:hAnsi="Times New Roman" w:cs="Times New Roman"/>
          <w:sz w:val="24"/>
          <w:szCs w:val="24"/>
        </w:rPr>
        <w:t xml:space="preserve"> Wastes for  Cement Enhancement</w:t>
      </w:r>
    </w:p>
    <w:p w14:paraId="276A07AF" w14:textId="5519E191" w:rsidR="00EF1539" w:rsidRPr="00263214" w:rsidRDefault="00EF1539" w:rsidP="00EF1539">
      <w:pPr>
        <w:widowControl/>
        <w:spacing w:line="480" w:lineRule="auto"/>
        <w:jc w:val="left"/>
        <w:rPr>
          <w:rFonts w:ascii="Times New Roman" w:eastAsia="宋体" w:hAnsi="Times New Roman" w:cs="Times New Roman"/>
          <w:i/>
          <w:iCs/>
          <w:sz w:val="24"/>
          <w:szCs w:val="24"/>
        </w:rPr>
      </w:pP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>B</w:t>
      </w:r>
      <w:r w:rsidRPr="00263214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o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Z</w:t>
      </w:r>
      <w:r w:rsidRPr="00263214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hou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a</w:t>
      </w:r>
      <w:r w:rsidR="003E0BF7" w:rsidRPr="00263214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,</w:t>
      </w:r>
      <w:r w:rsidR="003E0BF7"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>X</w:t>
      </w:r>
      <w:r w:rsidRPr="00263214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in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H</w:t>
      </w:r>
      <w:r w:rsidRPr="00263214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uang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a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>, X</w:t>
      </w:r>
      <w:r w:rsidRPr="00263214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in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Y</w:t>
      </w:r>
      <w:r w:rsidRPr="00263214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ang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a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>Jize</w:t>
      </w:r>
      <w:proofErr w:type="spellEnd"/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Liu 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a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>, Z</w:t>
      </w:r>
      <w:r w:rsidRPr="00263214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huo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H</w:t>
      </w:r>
      <w:r w:rsidRPr="00263214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uang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a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>Feifan</w:t>
      </w:r>
      <w:proofErr w:type="spellEnd"/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Yu 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a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>Xinxing</w:t>
      </w:r>
      <w:proofErr w:type="spellEnd"/>
      <w:r w:rsidRPr="00263214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Zhang 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>a</w:t>
      </w:r>
      <w:r w:rsidRPr="00263214">
        <w:rPr>
          <w:rFonts w:ascii="Times New Roman" w:eastAsia="宋体" w:hAnsi="Times New Roman" w:cs="Times New Roman" w:hint="eastAsia"/>
          <w:i/>
          <w:iCs/>
          <w:sz w:val="24"/>
          <w:szCs w:val="24"/>
          <w:vertAlign w:val="superscript"/>
        </w:rPr>
        <w:t>,</w:t>
      </w:r>
      <w:r w:rsidRPr="00263214">
        <w:rPr>
          <w:rFonts w:ascii="Times New Roman" w:eastAsia="宋体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263214">
        <w:rPr>
          <w:rFonts w:ascii="Times New Roman" w:eastAsia="宋体" w:hAnsi="Times New Roman" w:cs="Times New Roman" w:hint="eastAsia"/>
          <w:i/>
          <w:iCs/>
          <w:sz w:val="24"/>
          <w:szCs w:val="24"/>
        </w:rPr>
        <w:t>*</w:t>
      </w:r>
    </w:p>
    <w:p w14:paraId="536FA8C4" w14:textId="77777777" w:rsidR="00871597" w:rsidRDefault="00871597" w:rsidP="00871597">
      <w:pPr>
        <w:widowControl/>
        <w:spacing w:line="48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lang w:val="de-DE" w:eastAsia="en-US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  <w:lang w:val="de-DE" w:eastAsia="en-US"/>
        </w:rPr>
        <w:t>a</w:t>
      </w:r>
      <w:r w:rsidRPr="0047697B"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lang w:val="de-DE" w:eastAsia="en-US"/>
        </w:rPr>
        <w:t xml:space="preserve"> </w:t>
      </w:r>
      <w:r w:rsidRPr="0068351D"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lang w:val="de-DE" w:eastAsia="en-US"/>
        </w:rPr>
        <w:t>State Key Laboratory of Polymer Materials Engineering, Polymer Research Institute of Sichuan University, Chengdu 610065, P. R. China.</w:t>
      </w:r>
    </w:p>
    <w:p w14:paraId="7DAA520C" w14:textId="77777777" w:rsidR="00871597" w:rsidRPr="0068351D" w:rsidRDefault="00871597" w:rsidP="00871597">
      <w:pPr>
        <w:widowControl/>
        <w:spacing w:line="480" w:lineRule="auto"/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lang w:val="de-DE" w:eastAsia="en-US"/>
        </w:rPr>
      </w:pPr>
      <w:r w:rsidRPr="0068351D"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vertAlign w:val="superscript"/>
          <w:lang w:val="de-DE" w:eastAsia="en-US"/>
        </w:rPr>
        <w:t>*</w:t>
      </w:r>
      <w:r w:rsidRPr="0068351D">
        <w:rPr>
          <w:rFonts w:ascii="Times New Roman" w:eastAsia="宋体" w:hAnsi="Times New Roman" w:cs="Times New Roman"/>
          <w:color w:val="000000" w:themeColor="text1"/>
          <w:kern w:val="0"/>
          <w:sz w:val="24"/>
          <w:szCs w:val="20"/>
          <w:lang w:val="de-DE" w:eastAsia="en-US"/>
        </w:rPr>
        <w:t xml:space="preserve"> Corresponding author. E-mail addresses: xxzwwh@scu.edu.cn</w:t>
      </w:r>
    </w:p>
    <w:p w14:paraId="0863AF6F" w14:textId="271560E0" w:rsidR="00871597" w:rsidRPr="00871597" w:rsidRDefault="00871597" w:rsidP="00871597">
      <w:pPr>
        <w:widowControl/>
        <w:jc w:val="left"/>
        <w:rPr>
          <w:noProof/>
          <w:lang w:val="de-DE"/>
        </w:rPr>
      </w:pPr>
      <w:r>
        <w:rPr>
          <w:noProof/>
          <w:lang w:val="de-DE"/>
        </w:rPr>
        <w:br w:type="page"/>
      </w:r>
    </w:p>
    <w:p w14:paraId="5DCB5EC4" w14:textId="136AEF1C" w:rsidR="00371619" w:rsidRDefault="0037161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BC386EB" wp14:editId="357ED4F9">
            <wp:extent cx="5274310" cy="36410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43C78" w14:textId="72166AE4" w:rsidR="00371619" w:rsidRPr="008F77AA" w:rsidRDefault="00371619" w:rsidP="0037161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F77AA">
        <w:rPr>
          <w:rFonts w:ascii="Arial" w:hAnsi="Arial" w:cs="Arial"/>
          <w:b/>
          <w:bCs/>
          <w:sz w:val="24"/>
          <w:szCs w:val="24"/>
        </w:rPr>
        <w:t>Fig</w:t>
      </w:r>
      <w:r w:rsidR="00321BAE" w:rsidRPr="008F77AA">
        <w:rPr>
          <w:rFonts w:ascii="Arial" w:hAnsi="Arial" w:cs="Arial" w:hint="eastAsia"/>
          <w:b/>
          <w:bCs/>
          <w:sz w:val="24"/>
          <w:szCs w:val="24"/>
        </w:rPr>
        <w:t>ure</w:t>
      </w:r>
      <w:r w:rsidRPr="008F77AA">
        <w:rPr>
          <w:rFonts w:ascii="Arial" w:hAnsi="Arial" w:cs="Arial"/>
          <w:b/>
          <w:bCs/>
          <w:sz w:val="24"/>
          <w:szCs w:val="24"/>
        </w:rPr>
        <w:t>.S1.</w:t>
      </w:r>
      <w:bookmarkStart w:id="0" w:name="_Hlk132730426"/>
      <w:r w:rsidR="009438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F77AA">
        <w:rPr>
          <w:rFonts w:ascii="Times New Roman" w:hAnsi="Times New Roman" w:cs="Times New Roman"/>
          <w:noProof/>
          <w:sz w:val="24"/>
          <w:szCs w:val="24"/>
        </w:rPr>
        <w:t xml:space="preserve">TG of </w:t>
      </w:r>
      <w:r w:rsidR="008F77AA" w:rsidRPr="008F77AA">
        <w:rPr>
          <w:rFonts w:ascii="Times New Roman" w:hAnsi="Times New Roman" w:cs="Times New Roman"/>
          <w:noProof/>
          <w:sz w:val="24"/>
          <w:szCs w:val="24"/>
        </w:rPr>
        <w:t>ASWs</w:t>
      </w:r>
      <w:r w:rsidRPr="008F77AA">
        <w:rPr>
          <w:rFonts w:ascii="Times New Roman" w:hAnsi="Times New Roman" w:cs="Times New Roman"/>
          <w:noProof/>
          <w:sz w:val="24"/>
          <w:szCs w:val="24"/>
        </w:rPr>
        <w:t>.</w:t>
      </w:r>
      <w:bookmarkEnd w:id="0"/>
    </w:p>
    <w:p w14:paraId="6D2B32B3" w14:textId="2D44F6CA" w:rsidR="00371619" w:rsidRDefault="00371619">
      <w:pPr>
        <w:widowControl/>
        <w:jc w:val="left"/>
        <w:rPr>
          <w:noProof/>
        </w:rPr>
      </w:pPr>
      <w:r>
        <w:rPr>
          <w:noProof/>
        </w:rPr>
        <w:br w:type="page"/>
      </w:r>
    </w:p>
    <w:p w14:paraId="1F30F213" w14:textId="77777777" w:rsidR="00371619" w:rsidRDefault="00371619">
      <w:pPr>
        <w:rPr>
          <w:noProof/>
        </w:rPr>
      </w:pPr>
    </w:p>
    <w:p w14:paraId="7AE835FE" w14:textId="29FCAED1" w:rsidR="004E621A" w:rsidRDefault="00000E71">
      <w:r>
        <w:rPr>
          <w:noProof/>
        </w:rPr>
        <w:drawing>
          <wp:inline distT="0" distB="0" distL="0" distR="0" wp14:anchorId="46B0FE8E" wp14:editId="4C896A12">
            <wp:extent cx="5274310" cy="450723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0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D5CBA" w14:textId="3B63DFEE" w:rsidR="00000E71" w:rsidRPr="008F77AA" w:rsidRDefault="00000E71" w:rsidP="00371619">
      <w:pPr>
        <w:jc w:val="center"/>
        <w:rPr>
          <w:rFonts w:ascii="Arial" w:hAnsi="Arial" w:cs="Arial"/>
          <w:color w:val="2E2E2E"/>
          <w:sz w:val="24"/>
          <w:szCs w:val="24"/>
        </w:rPr>
      </w:pPr>
      <w:r w:rsidRPr="008F77AA">
        <w:rPr>
          <w:rFonts w:ascii="Arial" w:hAnsi="Arial" w:cs="Arial"/>
          <w:b/>
          <w:bCs/>
          <w:sz w:val="24"/>
          <w:szCs w:val="24"/>
        </w:rPr>
        <w:t>Fig</w:t>
      </w:r>
      <w:r w:rsidR="00321BAE" w:rsidRPr="008F77AA">
        <w:rPr>
          <w:rFonts w:ascii="Arial" w:hAnsi="Arial" w:cs="Arial"/>
          <w:b/>
          <w:bCs/>
          <w:sz w:val="24"/>
          <w:szCs w:val="24"/>
        </w:rPr>
        <w:t>ure</w:t>
      </w:r>
      <w:r w:rsidRPr="008F77AA">
        <w:rPr>
          <w:rFonts w:ascii="Arial" w:hAnsi="Arial" w:cs="Arial"/>
          <w:b/>
          <w:bCs/>
          <w:sz w:val="24"/>
          <w:szCs w:val="24"/>
        </w:rPr>
        <w:t>.S</w:t>
      </w:r>
      <w:r w:rsidR="00371619" w:rsidRPr="008F77AA">
        <w:rPr>
          <w:rFonts w:ascii="Arial" w:hAnsi="Arial" w:cs="Arial"/>
          <w:b/>
          <w:bCs/>
          <w:sz w:val="24"/>
          <w:szCs w:val="24"/>
        </w:rPr>
        <w:t>2</w:t>
      </w:r>
      <w:r w:rsidRPr="008F77AA">
        <w:rPr>
          <w:rFonts w:ascii="Arial" w:hAnsi="Arial" w:cs="Arial"/>
          <w:b/>
          <w:bCs/>
          <w:sz w:val="24"/>
          <w:szCs w:val="24"/>
        </w:rPr>
        <w:t>.</w:t>
      </w:r>
      <w:r w:rsidRPr="008F77AA">
        <w:rPr>
          <w:rFonts w:ascii="Arial" w:hAnsi="Arial" w:cs="Arial"/>
          <w:sz w:val="24"/>
          <w:szCs w:val="24"/>
        </w:rPr>
        <w:t xml:space="preserve"> </w:t>
      </w:r>
      <w:bookmarkStart w:id="1" w:name="_Hlk132730580"/>
      <w:r w:rsidRPr="008F77AA">
        <w:rPr>
          <w:rFonts w:ascii="Arial" w:hAnsi="Arial" w:cs="Arial"/>
          <w:color w:val="2E2E2E"/>
          <w:sz w:val="24"/>
          <w:szCs w:val="24"/>
        </w:rPr>
        <w:t>SEM</w:t>
      </w:r>
      <w:r w:rsidR="004B4DE0" w:rsidRPr="008F77AA">
        <w:rPr>
          <w:rFonts w:ascii="Arial" w:hAnsi="Arial" w:cs="Arial"/>
          <w:color w:val="2E2E2E"/>
          <w:sz w:val="24"/>
          <w:szCs w:val="24"/>
        </w:rPr>
        <w:t xml:space="preserve"> image</w:t>
      </w:r>
      <w:r w:rsidRPr="008F77AA">
        <w:rPr>
          <w:rFonts w:ascii="Arial" w:hAnsi="Arial" w:cs="Arial"/>
          <w:color w:val="2E2E2E"/>
          <w:sz w:val="24"/>
          <w:szCs w:val="24"/>
        </w:rPr>
        <w:t xml:space="preserve"> of </w:t>
      </w:r>
      <w:r w:rsidR="008F77AA" w:rsidRPr="008F77AA">
        <w:rPr>
          <w:rFonts w:ascii="Arial" w:hAnsi="Arial" w:cs="Arial"/>
          <w:color w:val="2E2E2E"/>
          <w:sz w:val="24"/>
          <w:szCs w:val="24"/>
        </w:rPr>
        <w:t>ASWs</w:t>
      </w:r>
      <w:r w:rsidRPr="008F77AA">
        <w:rPr>
          <w:rFonts w:ascii="Arial" w:hAnsi="Arial" w:cs="Arial"/>
          <w:color w:val="2E2E2E"/>
          <w:sz w:val="24"/>
          <w:szCs w:val="24"/>
        </w:rPr>
        <w:t xml:space="preserve"> powder.</w:t>
      </w:r>
      <w:bookmarkEnd w:id="1"/>
    </w:p>
    <w:p w14:paraId="3F432F46" w14:textId="0F796301" w:rsidR="00000E71" w:rsidRDefault="00000E71"/>
    <w:p w14:paraId="3ED7D749" w14:textId="77777777" w:rsidR="00000E71" w:rsidRDefault="00000E71"/>
    <w:p w14:paraId="0CF45F2C" w14:textId="353E8049" w:rsidR="00000E71" w:rsidRDefault="00AB0AC3">
      <w:r>
        <w:rPr>
          <w:noProof/>
        </w:rPr>
        <w:lastRenderedPageBreak/>
        <w:drawing>
          <wp:inline distT="0" distB="0" distL="0" distR="0" wp14:anchorId="39CC4AA9" wp14:editId="2E9C5C0D">
            <wp:extent cx="5274310" cy="3936365"/>
            <wp:effectExtent l="0" t="0" r="2540" b="6985"/>
            <wp:docPr id="19939566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95663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788D5" w14:textId="6B1E8082" w:rsidR="00000E71" w:rsidRPr="008F77AA" w:rsidRDefault="00371619" w:rsidP="00371619">
      <w:pPr>
        <w:jc w:val="center"/>
        <w:rPr>
          <w:rFonts w:ascii="Arial" w:hAnsi="Arial" w:cs="Arial"/>
          <w:color w:val="2E2E2E"/>
          <w:sz w:val="24"/>
          <w:szCs w:val="24"/>
        </w:rPr>
      </w:pPr>
      <w:r w:rsidRPr="008F77AA">
        <w:rPr>
          <w:rFonts w:ascii="Arial" w:hAnsi="Arial" w:cs="Arial"/>
          <w:b/>
          <w:bCs/>
          <w:sz w:val="24"/>
          <w:szCs w:val="24"/>
        </w:rPr>
        <w:t>Fig</w:t>
      </w:r>
      <w:r w:rsidR="00321BAE" w:rsidRPr="008F77AA">
        <w:rPr>
          <w:rFonts w:ascii="Arial" w:hAnsi="Arial" w:cs="Arial"/>
          <w:b/>
          <w:bCs/>
          <w:sz w:val="24"/>
          <w:szCs w:val="24"/>
        </w:rPr>
        <w:t>ure</w:t>
      </w:r>
      <w:r w:rsidRPr="008F77AA">
        <w:rPr>
          <w:rFonts w:ascii="Arial" w:hAnsi="Arial" w:cs="Arial"/>
          <w:b/>
          <w:bCs/>
          <w:sz w:val="24"/>
          <w:szCs w:val="24"/>
        </w:rPr>
        <w:t>.S3.</w:t>
      </w:r>
      <w:r w:rsidR="00000E71" w:rsidRPr="008F77AA">
        <w:rPr>
          <w:rFonts w:ascii="Arial" w:hAnsi="Arial" w:cs="Arial"/>
          <w:color w:val="2E2E2E"/>
          <w:sz w:val="24"/>
          <w:szCs w:val="24"/>
        </w:rPr>
        <w:t xml:space="preserve"> </w:t>
      </w:r>
      <w:bookmarkStart w:id="2" w:name="_Hlk132730658"/>
      <w:r w:rsidR="00000E71" w:rsidRPr="008F77AA">
        <w:rPr>
          <w:rFonts w:ascii="Arial" w:hAnsi="Arial" w:cs="Arial"/>
          <w:color w:val="2E2E2E"/>
          <w:sz w:val="24"/>
          <w:szCs w:val="24"/>
        </w:rPr>
        <w:t xml:space="preserve">SEM </w:t>
      </w:r>
      <w:r w:rsidR="004B4DE0" w:rsidRPr="008F77AA">
        <w:rPr>
          <w:rFonts w:ascii="Arial" w:hAnsi="Arial" w:cs="Arial"/>
          <w:sz w:val="24"/>
          <w:szCs w:val="24"/>
        </w:rPr>
        <w:t>image</w:t>
      </w:r>
      <w:r w:rsidR="00000E71" w:rsidRPr="008F77AA">
        <w:rPr>
          <w:rFonts w:ascii="Arial" w:hAnsi="Arial" w:cs="Arial"/>
          <w:color w:val="2E2E2E"/>
          <w:sz w:val="24"/>
          <w:szCs w:val="24"/>
        </w:rPr>
        <w:t xml:space="preserve"> of</w:t>
      </w:r>
      <w:r w:rsidR="0002536C" w:rsidRPr="008F77AA">
        <w:rPr>
          <w:rFonts w:ascii="Arial" w:hAnsi="Arial" w:cs="Arial"/>
          <w:color w:val="2E2E2E"/>
          <w:sz w:val="24"/>
          <w:szCs w:val="24"/>
        </w:rPr>
        <w:t xml:space="preserve"> </w:t>
      </w:r>
      <w:r w:rsidR="008F77AA" w:rsidRPr="008F77AA">
        <w:rPr>
          <w:rFonts w:ascii="Arial" w:hAnsi="Arial" w:cs="Arial"/>
          <w:color w:val="2E2E2E"/>
          <w:sz w:val="24"/>
          <w:szCs w:val="24"/>
        </w:rPr>
        <w:t>ASWs</w:t>
      </w:r>
      <w:r w:rsidR="0002536C" w:rsidRPr="008F77AA">
        <w:rPr>
          <w:rFonts w:ascii="Arial" w:hAnsi="Arial" w:cs="Arial"/>
          <w:color w:val="2E2E2E"/>
          <w:sz w:val="24"/>
          <w:szCs w:val="24"/>
        </w:rPr>
        <w:t>-assisted CNFs</w:t>
      </w:r>
      <w:bookmarkEnd w:id="2"/>
      <w:r w:rsidR="0002536C" w:rsidRPr="008F77AA">
        <w:rPr>
          <w:rFonts w:ascii="Arial" w:hAnsi="Arial" w:cs="Arial"/>
          <w:color w:val="2E2E2E"/>
          <w:sz w:val="24"/>
          <w:szCs w:val="24"/>
        </w:rPr>
        <w:t>.</w:t>
      </w:r>
    </w:p>
    <w:p w14:paraId="2C01A5C8" w14:textId="5641B795" w:rsidR="00393070" w:rsidRDefault="00393070">
      <w:pPr>
        <w:rPr>
          <w:rFonts w:ascii="Georgia" w:hAnsi="Georgia"/>
          <w:color w:val="2E2E2E"/>
        </w:rPr>
      </w:pPr>
    </w:p>
    <w:p w14:paraId="322CA55F" w14:textId="75D109F8" w:rsidR="00393070" w:rsidRDefault="00393070">
      <w:pPr>
        <w:rPr>
          <w:rFonts w:ascii="Georgia" w:hAnsi="Georgia"/>
          <w:color w:val="2E2E2E"/>
        </w:rPr>
      </w:pPr>
    </w:p>
    <w:p w14:paraId="6F7874D7" w14:textId="7B273EC8" w:rsidR="00393070" w:rsidRDefault="00393070">
      <w:pPr>
        <w:rPr>
          <w:rFonts w:ascii="Georgia" w:hAnsi="Georgia"/>
          <w:color w:val="2E2E2E"/>
        </w:rPr>
      </w:pPr>
    </w:p>
    <w:p w14:paraId="2BA08767" w14:textId="487740ED" w:rsidR="00393070" w:rsidRDefault="00393070">
      <w:pPr>
        <w:rPr>
          <w:rFonts w:ascii="Georgia" w:hAnsi="Georgia"/>
          <w:color w:val="2E2E2E"/>
        </w:rPr>
      </w:pPr>
    </w:p>
    <w:p w14:paraId="5F21B23B" w14:textId="77777777" w:rsidR="008D5CE0" w:rsidRDefault="008D5CE0">
      <w:pPr>
        <w:rPr>
          <w:rFonts w:ascii="Georgia" w:hAnsi="Georgia"/>
          <w:color w:val="2E2E2E"/>
        </w:rPr>
      </w:pPr>
    </w:p>
    <w:p w14:paraId="09FADFA8" w14:textId="77777777" w:rsidR="008D5CE0" w:rsidRPr="008D5CE0" w:rsidRDefault="008D5CE0">
      <w:pPr>
        <w:rPr>
          <w:rFonts w:ascii="Georgia" w:hAnsi="Georgia"/>
          <w:color w:val="2E2E2E"/>
        </w:rPr>
      </w:pPr>
    </w:p>
    <w:p w14:paraId="5901B6E7" w14:textId="5A2C1959" w:rsidR="00393070" w:rsidRDefault="00D1606D" w:rsidP="00393070">
      <w:r>
        <w:rPr>
          <w:noProof/>
        </w:rPr>
        <w:lastRenderedPageBreak/>
        <w:drawing>
          <wp:inline distT="0" distB="0" distL="0" distR="0" wp14:anchorId="68D54B03" wp14:editId="31091597">
            <wp:extent cx="5274310" cy="366268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29C94" w14:textId="2E17DE6A" w:rsidR="00371619" w:rsidRPr="008F77AA" w:rsidRDefault="00371619" w:rsidP="00371619">
      <w:pPr>
        <w:jc w:val="center"/>
        <w:rPr>
          <w:rFonts w:ascii="Arial" w:hAnsi="Arial" w:cs="Arial"/>
          <w:sz w:val="24"/>
          <w:szCs w:val="24"/>
        </w:rPr>
      </w:pPr>
      <w:r w:rsidRPr="008F77AA">
        <w:rPr>
          <w:rFonts w:ascii="Arial" w:hAnsi="Arial" w:cs="Arial"/>
          <w:b/>
          <w:bCs/>
          <w:sz w:val="24"/>
          <w:szCs w:val="24"/>
        </w:rPr>
        <w:t>Fig</w:t>
      </w:r>
      <w:r w:rsidR="00321BAE" w:rsidRPr="008F77AA">
        <w:rPr>
          <w:rFonts w:ascii="Arial" w:hAnsi="Arial" w:cs="Arial"/>
          <w:b/>
          <w:bCs/>
          <w:sz w:val="24"/>
          <w:szCs w:val="24"/>
        </w:rPr>
        <w:t>ure</w:t>
      </w:r>
      <w:r w:rsidRPr="008F77AA">
        <w:rPr>
          <w:rFonts w:ascii="Arial" w:hAnsi="Arial" w:cs="Arial"/>
          <w:b/>
          <w:bCs/>
          <w:sz w:val="24"/>
          <w:szCs w:val="24"/>
        </w:rPr>
        <w:t>.S4.</w:t>
      </w:r>
      <w:r w:rsidR="00393070" w:rsidRPr="008F77AA">
        <w:rPr>
          <w:rFonts w:ascii="Arial" w:hAnsi="Arial" w:cs="Arial"/>
          <w:sz w:val="24"/>
          <w:szCs w:val="24"/>
        </w:rPr>
        <w:t xml:space="preserve"> </w:t>
      </w:r>
      <w:bookmarkStart w:id="3" w:name="_Hlk132730750"/>
      <w:r w:rsidR="00393070" w:rsidRPr="008F77AA">
        <w:rPr>
          <w:rFonts w:ascii="Arial" w:hAnsi="Arial" w:cs="Arial"/>
          <w:sz w:val="24"/>
          <w:szCs w:val="24"/>
        </w:rPr>
        <w:t xml:space="preserve">FTIR spectra of </w:t>
      </w:r>
      <w:r w:rsidR="008F77AA" w:rsidRPr="008F77AA">
        <w:rPr>
          <w:rFonts w:ascii="Arial" w:hAnsi="Arial" w:cs="Arial"/>
          <w:sz w:val="24"/>
          <w:szCs w:val="24"/>
        </w:rPr>
        <w:t>ASWs</w:t>
      </w:r>
      <w:r w:rsidR="00393070" w:rsidRPr="008F77AA">
        <w:rPr>
          <w:rFonts w:ascii="Arial" w:hAnsi="Arial" w:cs="Arial"/>
          <w:sz w:val="24"/>
          <w:szCs w:val="24"/>
        </w:rPr>
        <w:t>, CNFs and CNFs/</w:t>
      </w:r>
      <w:r w:rsidR="008F77AA" w:rsidRPr="008F77AA">
        <w:rPr>
          <w:rFonts w:ascii="Arial" w:hAnsi="Arial" w:cs="Arial"/>
          <w:sz w:val="24"/>
          <w:szCs w:val="24"/>
        </w:rPr>
        <w:t>ASWs</w:t>
      </w:r>
      <w:r w:rsidRPr="008F77AA">
        <w:rPr>
          <w:rFonts w:ascii="Arial" w:hAnsi="Arial" w:cs="Arial"/>
          <w:sz w:val="24"/>
          <w:szCs w:val="24"/>
        </w:rPr>
        <w:t>.</w:t>
      </w:r>
      <w:bookmarkEnd w:id="3"/>
    </w:p>
    <w:p w14:paraId="2CAB3746" w14:textId="77777777" w:rsidR="00371619" w:rsidRDefault="00371619">
      <w:pPr>
        <w:widowControl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01857FEE" w14:textId="0D5370AE" w:rsidR="00393070" w:rsidRPr="00371619" w:rsidRDefault="00371619" w:rsidP="00371619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1682F9" wp14:editId="7E2EB8C3">
            <wp:extent cx="5274310" cy="427672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DC694" w14:textId="7845D168" w:rsidR="00371619" w:rsidRPr="008F77AA" w:rsidRDefault="00371619" w:rsidP="00371619">
      <w:pPr>
        <w:jc w:val="center"/>
        <w:rPr>
          <w:rFonts w:ascii="Arial" w:hAnsi="Arial" w:cs="Arial"/>
          <w:sz w:val="24"/>
          <w:szCs w:val="24"/>
        </w:rPr>
      </w:pPr>
      <w:r w:rsidRPr="008F77AA">
        <w:rPr>
          <w:rFonts w:ascii="Arial" w:hAnsi="Arial" w:cs="Arial"/>
          <w:b/>
          <w:bCs/>
          <w:sz w:val="24"/>
          <w:szCs w:val="24"/>
        </w:rPr>
        <w:t>Fig</w:t>
      </w:r>
      <w:r w:rsidR="00321BAE" w:rsidRPr="008F77AA">
        <w:rPr>
          <w:rFonts w:ascii="Arial" w:hAnsi="Arial" w:cs="Arial"/>
          <w:b/>
          <w:bCs/>
          <w:sz w:val="24"/>
          <w:szCs w:val="24"/>
        </w:rPr>
        <w:t>ure</w:t>
      </w:r>
      <w:r w:rsidRPr="008F77AA">
        <w:rPr>
          <w:rFonts w:ascii="Arial" w:hAnsi="Arial" w:cs="Arial"/>
          <w:b/>
          <w:bCs/>
          <w:sz w:val="24"/>
          <w:szCs w:val="24"/>
        </w:rPr>
        <w:t>.S5.</w:t>
      </w:r>
      <w:bookmarkStart w:id="4" w:name="_Hlk132730763"/>
      <w:r w:rsidRPr="008F77AA">
        <w:rPr>
          <w:rFonts w:ascii="Arial" w:hAnsi="Arial" w:cs="Arial"/>
          <w:sz w:val="24"/>
          <w:szCs w:val="24"/>
        </w:rPr>
        <w:t xml:space="preserve"> </w:t>
      </w:r>
      <w:r w:rsidRPr="008F77AA">
        <w:rPr>
          <w:rFonts w:ascii="Arial" w:hAnsi="Arial" w:cs="Arial"/>
          <w:color w:val="2E2E2E"/>
          <w:sz w:val="24"/>
          <w:szCs w:val="24"/>
        </w:rPr>
        <w:t>SEM image of cement powder.</w:t>
      </w:r>
    </w:p>
    <w:bookmarkEnd w:id="4"/>
    <w:p w14:paraId="22029B04" w14:textId="77777777" w:rsidR="00393070" w:rsidRPr="00371619" w:rsidRDefault="00393070"/>
    <w:sectPr w:rsidR="00393070" w:rsidRPr="003716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75B6F" w14:textId="77777777" w:rsidR="008944CC" w:rsidRDefault="008944CC" w:rsidP="00000E71">
      <w:r>
        <w:separator/>
      </w:r>
    </w:p>
  </w:endnote>
  <w:endnote w:type="continuationSeparator" w:id="0">
    <w:p w14:paraId="6B4E6824" w14:textId="77777777" w:rsidR="008944CC" w:rsidRDefault="008944CC" w:rsidP="0000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E9ED3" w14:textId="77777777" w:rsidR="008944CC" w:rsidRDefault="008944CC" w:rsidP="00000E71">
      <w:r>
        <w:separator/>
      </w:r>
    </w:p>
  </w:footnote>
  <w:footnote w:type="continuationSeparator" w:id="0">
    <w:p w14:paraId="00AC1C2E" w14:textId="77777777" w:rsidR="008944CC" w:rsidRDefault="008944CC" w:rsidP="00000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E6"/>
    <w:rsid w:val="00000E71"/>
    <w:rsid w:val="0002536C"/>
    <w:rsid w:val="00103D10"/>
    <w:rsid w:val="00153FDC"/>
    <w:rsid w:val="001A0028"/>
    <w:rsid w:val="00263214"/>
    <w:rsid w:val="00321BAE"/>
    <w:rsid w:val="00371619"/>
    <w:rsid w:val="00382681"/>
    <w:rsid w:val="00393070"/>
    <w:rsid w:val="003E0BF7"/>
    <w:rsid w:val="00407C34"/>
    <w:rsid w:val="00426E78"/>
    <w:rsid w:val="004B4DE0"/>
    <w:rsid w:val="004E621A"/>
    <w:rsid w:val="006B09E6"/>
    <w:rsid w:val="00745544"/>
    <w:rsid w:val="00871597"/>
    <w:rsid w:val="008944CC"/>
    <w:rsid w:val="008D5CE0"/>
    <w:rsid w:val="008F77AA"/>
    <w:rsid w:val="00921CC0"/>
    <w:rsid w:val="009438FC"/>
    <w:rsid w:val="00A7295C"/>
    <w:rsid w:val="00AB0AC3"/>
    <w:rsid w:val="00AB2898"/>
    <w:rsid w:val="00B1104A"/>
    <w:rsid w:val="00D1606D"/>
    <w:rsid w:val="00D3406C"/>
    <w:rsid w:val="00E44D36"/>
    <w:rsid w:val="00E53387"/>
    <w:rsid w:val="00EF1539"/>
    <w:rsid w:val="00F10929"/>
    <w:rsid w:val="00F14F74"/>
    <w:rsid w:val="00F374A4"/>
    <w:rsid w:val="00FF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B718DE"/>
  <w15:chartTrackingRefBased/>
  <w15:docId w15:val="{F78FA096-2D60-45B6-863C-AD4B6982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E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E71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000E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6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博</dc:creator>
  <cp:keywords/>
  <dc:description/>
  <cp:lastModifiedBy>博 周</cp:lastModifiedBy>
  <cp:revision>16</cp:revision>
  <dcterms:created xsi:type="dcterms:W3CDTF">2023-03-28T12:53:00Z</dcterms:created>
  <dcterms:modified xsi:type="dcterms:W3CDTF">2023-08-29T07:21:00Z</dcterms:modified>
</cp:coreProperties>
</file>