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BE4E4" w14:textId="5CC48457" w:rsidR="00BC2417" w:rsidRPr="00B01484" w:rsidRDefault="00BC2417" w:rsidP="00BC2417">
      <w:pPr>
        <w:spacing w:line="360" w:lineRule="auto"/>
        <w:jc w:val="center"/>
        <w:rPr>
          <w:rFonts w:ascii="Times New Roman" w:hAnsi="Times New Roman" w:cs="Times New Roman"/>
          <w:sz w:val="32"/>
          <w:szCs w:val="36"/>
        </w:rPr>
      </w:pPr>
      <w:r w:rsidRPr="00B01484">
        <w:rPr>
          <w:rFonts w:ascii="Times New Roman" w:hAnsi="Times New Roman" w:cs="Times New Roman"/>
          <w:sz w:val="32"/>
          <w:szCs w:val="36"/>
        </w:rPr>
        <w:t>Supplementary Information</w:t>
      </w:r>
    </w:p>
    <w:p w14:paraId="7A15EFF1" w14:textId="77777777" w:rsidR="00E930E4" w:rsidRPr="00B01484" w:rsidRDefault="00E930E4" w:rsidP="00BC2417">
      <w:pPr>
        <w:spacing w:line="360" w:lineRule="auto"/>
        <w:jc w:val="center"/>
        <w:rPr>
          <w:rFonts w:ascii="Times New Roman" w:hAnsi="Times New Roman" w:cs="Times New Roman"/>
          <w:sz w:val="32"/>
          <w:szCs w:val="36"/>
        </w:rPr>
      </w:pPr>
    </w:p>
    <w:p w14:paraId="5A4E6147" w14:textId="4C429939" w:rsidR="00740563" w:rsidRPr="00B01484" w:rsidRDefault="006654C9" w:rsidP="00B205CE">
      <w:pPr>
        <w:spacing w:line="360" w:lineRule="auto"/>
        <w:rPr>
          <w:rFonts w:ascii="Times New Roman" w:hAnsi="Times New Roman" w:cs="Times New Roman"/>
          <w:b/>
          <w:bCs/>
          <w:sz w:val="24"/>
          <w:szCs w:val="28"/>
        </w:rPr>
      </w:pPr>
      <w:r>
        <w:rPr>
          <w:rFonts w:ascii="Times New Roman" w:hAnsi="Times New Roman" w:cs="Times New Roman"/>
          <w:b/>
          <w:bCs/>
          <w:kern w:val="0"/>
          <w:sz w:val="24"/>
          <w:szCs w:val="24"/>
        </w:rPr>
        <w:t>A</w:t>
      </w:r>
      <w:r w:rsidR="002F209E" w:rsidRPr="00B01484">
        <w:rPr>
          <w:rFonts w:ascii="Times New Roman" w:hAnsi="Times New Roman" w:cs="Times New Roman"/>
          <w:b/>
          <w:bCs/>
          <w:kern w:val="0"/>
          <w:sz w:val="24"/>
          <w:szCs w:val="24"/>
        </w:rPr>
        <w:t>ll-natural 2D nanofluidics as high-efficient</w:t>
      </w:r>
      <w:r>
        <w:rPr>
          <w:rFonts w:ascii="Times New Roman" w:hAnsi="Times New Roman" w:cs="Times New Roman"/>
          <w:b/>
          <w:bCs/>
          <w:kern w:val="0"/>
          <w:sz w:val="24"/>
          <w:szCs w:val="24"/>
        </w:rPr>
        <w:t xml:space="preserve"> </w:t>
      </w:r>
      <w:r w:rsidR="002F209E" w:rsidRPr="00B01484">
        <w:rPr>
          <w:rFonts w:ascii="Times New Roman" w:hAnsi="Times New Roman" w:cs="Times New Roman"/>
          <w:b/>
          <w:bCs/>
          <w:kern w:val="0"/>
          <w:sz w:val="24"/>
          <w:szCs w:val="24"/>
        </w:rPr>
        <w:t>osmotic energy generator</w:t>
      </w:r>
    </w:p>
    <w:p w14:paraId="513D53E9" w14:textId="77777777" w:rsidR="00137B43" w:rsidRPr="00B01484" w:rsidRDefault="00137B43" w:rsidP="00137B43">
      <w:pPr>
        <w:rPr>
          <w:rFonts w:ascii="Times New Roman" w:hAnsi="Times New Roman" w:cs="Times New Roman"/>
          <w:i/>
          <w:iCs/>
          <w:sz w:val="24"/>
          <w:szCs w:val="24"/>
        </w:rPr>
      </w:pPr>
    </w:p>
    <w:p w14:paraId="513B4384" w14:textId="77777777" w:rsidR="00054C6E" w:rsidRPr="00F445C8" w:rsidRDefault="00054C6E" w:rsidP="00054C6E">
      <w:pPr>
        <w:rPr>
          <w:rFonts w:ascii="Times New Roman" w:hAnsi="Times New Roman" w:cs="Times New Roman"/>
          <w:sz w:val="24"/>
          <w:szCs w:val="24"/>
        </w:rPr>
      </w:pPr>
      <w:bookmarkStart w:id="0" w:name="OLE_LINK21"/>
      <w:r w:rsidRPr="00F445C8">
        <w:rPr>
          <w:rFonts w:ascii="Times New Roman" w:hAnsi="Times New Roman" w:cs="Times New Roman" w:hint="eastAsia"/>
          <w:sz w:val="24"/>
          <w:szCs w:val="24"/>
        </w:rPr>
        <w:t>J</w:t>
      </w:r>
      <w:r w:rsidRPr="00F445C8">
        <w:rPr>
          <w:rFonts w:ascii="Times New Roman" w:hAnsi="Times New Roman" w:cs="Times New Roman"/>
          <w:sz w:val="24"/>
          <w:szCs w:val="24"/>
        </w:rPr>
        <w:t>iadong Tang</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Yun Wang</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Hongyang Yang</w:t>
      </w:r>
      <w:r w:rsidRPr="00F445C8">
        <w:rPr>
          <w:rFonts w:ascii="Times New Roman" w:hAnsi="Times New Roman" w:cs="Times New Roman"/>
          <w:sz w:val="24"/>
          <w:szCs w:val="24"/>
          <w:vertAlign w:val="superscript"/>
        </w:rPr>
        <w:t>2</w:t>
      </w:r>
      <w:r w:rsidRPr="00F445C8">
        <w:rPr>
          <w:rFonts w:ascii="Times New Roman" w:hAnsi="Times New Roman" w:cs="Times New Roman"/>
          <w:sz w:val="24"/>
          <w:szCs w:val="24"/>
        </w:rPr>
        <w:t>, Qianqian Zhang</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Ce Wang</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L</w:t>
      </w:r>
      <w:r w:rsidRPr="00F445C8">
        <w:rPr>
          <w:rFonts w:ascii="Times New Roman" w:hAnsi="Times New Roman" w:cs="Times New Roman" w:hint="eastAsia"/>
          <w:sz w:val="24"/>
          <w:szCs w:val="24"/>
        </w:rPr>
        <w:t>ey</w:t>
      </w:r>
      <w:r w:rsidRPr="00F445C8">
        <w:rPr>
          <w:rFonts w:ascii="Times New Roman" w:hAnsi="Times New Roman" w:cs="Times New Roman"/>
          <w:sz w:val="24"/>
          <w:szCs w:val="24"/>
        </w:rPr>
        <w:t>uan Li</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Zilong Zheng</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Yuhong Jin</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Hao Wang</w:t>
      </w:r>
      <w:r w:rsidRPr="00F445C8">
        <w:rPr>
          <w:rFonts w:ascii="Times New Roman" w:hAnsi="Times New Roman" w:cs="Times New Roman"/>
          <w:sz w:val="24"/>
          <w:szCs w:val="24"/>
          <w:vertAlign w:val="superscript"/>
        </w:rPr>
        <w:t>1</w:t>
      </w:r>
      <w:r w:rsidRPr="00F445C8">
        <w:rPr>
          <w:rFonts w:ascii="Times New Roman" w:hAnsi="Times New Roman" w:cs="Times New Roman"/>
          <w:sz w:val="24"/>
          <w:szCs w:val="24"/>
        </w:rPr>
        <w:t>, Yifan Gu</w:t>
      </w:r>
      <w:r w:rsidRPr="00F445C8">
        <w:rPr>
          <w:rFonts w:ascii="Times New Roman" w:hAnsi="Times New Roman" w:cs="Times New Roman"/>
          <w:sz w:val="24"/>
          <w:szCs w:val="24"/>
          <w:vertAlign w:val="superscript"/>
        </w:rPr>
        <w:t>2</w:t>
      </w:r>
      <w:r w:rsidRPr="00F445C8">
        <w:rPr>
          <w:rFonts w:ascii="Times New Roman" w:hAnsi="Times New Roman" w:cs="Times New Roman"/>
          <w:sz w:val="24"/>
          <w:szCs w:val="24"/>
        </w:rPr>
        <w:t>*, T</w:t>
      </w:r>
      <w:r w:rsidRPr="00F445C8">
        <w:rPr>
          <w:rFonts w:ascii="Times New Roman" w:hAnsi="Times New Roman" w:cs="Times New Roman" w:hint="eastAsia"/>
          <w:sz w:val="24"/>
          <w:szCs w:val="24"/>
        </w:rPr>
        <w:t>ieyong</w:t>
      </w:r>
      <w:r w:rsidRPr="00F445C8">
        <w:rPr>
          <w:rFonts w:ascii="Times New Roman" w:hAnsi="Times New Roman" w:cs="Times New Roman"/>
          <w:sz w:val="24"/>
          <w:szCs w:val="24"/>
        </w:rPr>
        <w:t xml:space="preserve"> Z</w:t>
      </w:r>
      <w:r w:rsidRPr="00F445C8">
        <w:rPr>
          <w:rFonts w:ascii="Times New Roman" w:hAnsi="Times New Roman" w:cs="Times New Roman" w:hint="eastAsia"/>
          <w:sz w:val="24"/>
          <w:szCs w:val="24"/>
        </w:rPr>
        <w:t>uo</w:t>
      </w:r>
      <w:r w:rsidRPr="00F445C8">
        <w:rPr>
          <w:rFonts w:ascii="Times New Roman" w:hAnsi="Times New Roman" w:cs="Times New Roman"/>
          <w:sz w:val="24"/>
          <w:szCs w:val="24"/>
          <w:vertAlign w:val="superscript"/>
        </w:rPr>
        <w:t>2</w:t>
      </w:r>
    </w:p>
    <w:p w14:paraId="699A0E12" w14:textId="77777777" w:rsidR="00054C6E" w:rsidRPr="00BF6723" w:rsidRDefault="00054C6E" w:rsidP="00054C6E">
      <w:pPr>
        <w:rPr>
          <w:rFonts w:ascii="Times New Roman" w:hAnsi="Times New Roman" w:cs="Times New Roman"/>
          <w:i/>
          <w:iCs/>
          <w:sz w:val="24"/>
          <w:szCs w:val="24"/>
        </w:rPr>
      </w:pPr>
    </w:p>
    <w:p w14:paraId="561AB0B0" w14:textId="77777777" w:rsidR="00054C6E" w:rsidRPr="00BF6723" w:rsidRDefault="00054C6E" w:rsidP="00054C6E">
      <w:pPr>
        <w:rPr>
          <w:rFonts w:ascii="Times New Roman" w:hAnsi="Times New Roman" w:cs="Times New Roman"/>
          <w:i/>
          <w:iCs/>
          <w:sz w:val="24"/>
          <w:szCs w:val="24"/>
        </w:rPr>
      </w:pPr>
      <w:r>
        <w:rPr>
          <w:rFonts w:ascii="Times New Roman" w:eastAsia="MS Mincho" w:hAnsi="Times New Roman" w:cs="Times New Roman"/>
          <w:kern w:val="0"/>
          <w:sz w:val="24"/>
          <w:szCs w:val="24"/>
          <w:vertAlign w:val="superscript"/>
          <w:lang w:val="de-DE" w:eastAsia="ja-JP"/>
        </w:rPr>
        <w:t>1</w:t>
      </w:r>
      <w:r w:rsidRPr="00BF6723">
        <w:rPr>
          <w:rFonts w:ascii="Times New Roman" w:hAnsi="Times New Roman" w:cs="Times New Roman"/>
          <w:kern w:val="0"/>
          <w:sz w:val="24"/>
          <w:szCs w:val="24"/>
        </w:rPr>
        <w:t>Key Laboratory for New Functional Materials of Ministry of Education, Faculty of Materials and Manufacturing, Beijing University of Technology, Beijing 100124, P. R. China</w:t>
      </w:r>
    </w:p>
    <w:p w14:paraId="58F93C35" w14:textId="77777777" w:rsidR="00054C6E" w:rsidRPr="006716FC" w:rsidRDefault="00054C6E" w:rsidP="00054C6E">
      <w:pPr>
        <w:rPr>
          <w:rFonts w:ascii="Times New Roman" w:hAnsi="Times New Roman" w:cs="Times New Roman"/>
          <w:sz w:val="24"/>
          <w:szCs w:val="24"/>
        </w:rPr>
      </w:pPr>
      <w:bookmarkStart w:id="1" w:name="_Hlk141807837"/>
      <w:bookmarkEnd w:id="0"/>
      <w:r w:rsidRPr="006716FC">
        <w:rPr>
          <w:rFonts w:ascii="Times New Roman" w:hAnsi="Times New Roman" w:cs="Times New Roman"/>
          <w:sz w:val="24"/>
          <w:szCs w:val="24"/>
        </w:rPr>
        <w:t>E-mail: zhangqianqian@bjut.edu.cn; zilong.zheng@bjut.edu.cn</w:t>
      </w:r>
    </w:p>
    <w:bookmarkEnd w:id="1"/>
    <w:p w14:paraId="6C87A926" w14:textId="77777777" w:rsidR="00054C6E" w:rsidRPr="006716FC" w:rsidRDefault="00054C6E" w:rsidP="00054C6E">
      <w:pPr>
        <w:rPr>
          <w:rFonts w:ascii="Times New Roman" w:hAnsi="Times New Roman" w:cs="Times New Roman"/>
          <w:sz w:val="24"/>
          <w:szCs w:val="24"/>
        </w:rPr>
      </w:pPr>
      <w:r>
        <w:rPr>
          <w:rFonts w:ascii="Times New Roman" w:eastAsia="MS Mincho" w:hAnsi="Times New Roman" w:cs="Times New Roman"/>
          <w:kern w:val="0"/>
          <w:sz w:val="24"/>
          <w:szCs w:val="24"/>
          <w:vertAlign w:val="superscript"/>
          <w:lang w:eastAsia="ja-JP"/>
        </w:rPr>
        <w:t>2</w:t>
      </w:r>
      <w:r w:rsidRPr="006716FC">
        <w:rPr>
          <w:rFonts w:ascii="Times New Roman" w:hAnsi="Times New Roman" w:cs="Times New Roman"/>
          <w:sz w:val="24"/>
          <w:szCs w:val="24"/>
        </w:rPr>
        <w:t xml:space="preserve">Institute of Circular Economy, </w:t>
      </w:r>
      <w:r w:rsidRPr="00BF6723">
        <w:rPr>
          <w:rFonts w:ascii="Times New Roman" w:hAnsi="Times New Roman" w:cs="Times New Roman"/>
          <w:kern w:val="0"/>
          <w:sz w:val="24"/>
          <w:szCs w:val="24"/>
        </w:rPr>
        <w:t>Faculty of Materials and Manufacturing,</w:t>
      </w:r>
      <w:r>
        <w:rPr>
          <w:rFonts w:ascii="Times New Roman" w:hAnsi="Times New Roman" w:cs="Times New Roman"/>
          <w:kern w:val="0"/>
          <w:sz w:val="24"/>
          <w:szCs w:val="24"/>
        </w:rPr>
        <w:t xml:space="preserve"> </w:t>
      </w:r>
      <w:r w:rsidRPr="006716FC">
        <w:rPr>
          <w:rFonts w:ascii="Times New Roman" w:hAnsi="Times New Roman" w:cs="Times New Roman"/>
          <w:sz w:val="24"/>
          <w:szCs w:val="24"/>
        </w:rPr>
        <w:t>Beijing</w:t>
      </w:r>
      <w:r>
        <w:rPr>
          <w:rFonts w:ascii="Times New Roman" w:hAnsi="Times New Roman" w:cs="Times New Roman"/>
          <w:sz w:val="24"/>
          <w:szCs w:val="24"/>
        </w:rPr>
        <w:t xml:space="preserve"> </w:t>
      </w:r>
      <w:r w:rsidRPr="006716FC">
        <w:rPr>
          <w:rFonts w:ascii="Times New Roman" w:hAnsi="Times New Roman" w:cs="Times New Roman"/>
          <w:sz w:val="24"/>
          <w:szCs w:val="24"/>
        </w:rPr>
        <w:t xml:space="preserve">University of Technology, Beijing 100124, </w:t>
      </w:r>
      <w:r w:rsidRPr="00BF6723">
        <w:rPr>
          <w:rFonts w:ascii="Times New Roman" w:hAnsi="Times New Roman" w:cs="Times New Roman"/>
          <w:kern w:val="0"/>
          <w:sz w:val="24"/>
          <w:szCs w:val="24"/>
        </w:rPr>
        <w:t>P. R.</w:t>
      </w:r>
      <w:r>
        <w:rPr>
          <w:rFonts w:ascii="Times New Roman" w:hAnsi="Times New Roman" w:cs="Times New Roman"/>
          <w:kern w:val="0"/>
          <w:sz w:val="24"/>
          <w:szCs w:val="24"/>
        </w:rPr>
        <w:t xml:space="preserve"> </w:t>
      </w:r>
      <w:r w:rsidRPr="006716FC">
        <w:rPr>
          <w:rFonts w:ascii="Times New Roman" w:hAnsi="Times New Roman" w:cs="Times New Roman"/>
          <w:sz w:val="24"/>
          <w:szCs w:val="24"/>
        </w:rPr>
        <w:t>China</w:t>
      </w:r>
    </w:p>
    <w:p w14:paraId="2B71063A" w14:textId="78F0B321" w:rsidR="00054C6E" w:rsidRPr="006716FC" w:rsidRDefault="00054C6E" w:rsidP="00054C6E">
      <w:pPr>
        <w:rPr>
          <w:rFonts w:ascii="Times New Roman" w:hAnsi="Times New Roman" w:cs="Times New Roman"/>
          <w:sz w:val="24"/>
          <w:szCs w:val="24"/>
        </w:rPr>
      </w:pPr>
      <w:r w:rsidRPr="006716FC">
        <w:rPr>
          <w:rFonts w:ascii="Times New Roman" w:hAnsi="Times New Roman" w:cs="Times New Roman"/>
          <w:sz w:val="24"/>
          <w:szCs w:val="24"/>
        </w:rPr>
        <w:t xml:space="preserve">E-mail: </w:t>
      </w:r>
      <w:r w:rsidRPr="00370BFE">
        <w:rPr>
          <w:rFonts w:ascii="Times New Roman" w:hAnsi="Times New Roman" w:cs="Times New Roman"/>
          <w:sz w:val="24"/>
          <w:szCs w:val="24"/>
        </w:rPr>
        <w:t>guyifan@bjut.edu.cn</w:t>
      </w:r>
    </w:p>
    <w:p w14:paraId="5B6893E4" w14:textId="55FE6645" w:rsidR="00DA6A4C" w:rsidRPr="00054C6E" w:rsidRDefault="00DA6A4C" w:rsidP="00B205CE">
      <w:pPr>
        <w:spacing w:line="360" w:lineRule="auto"/>
        <w:rPr>
          <w:rFonts w:ascii="Times New Roman" w:hAnsi="Times New Roman" w:cs="Times New Roman"/>
          <w:sz w:val="24"/>
          <w:szCs w:val="28"/>
        </w:rPr>
      </w:pPr>
    </w:p>
    <w:p w14:paraId="2F1877ED" w14:textId="77777777" w:rsidR="007C057F" w:rsidRPr="00B01484" w:rsidRDefault="007C057F" w:rsidP="00B205CE">
      <w:pPr>
        <w:spacing w:line="360" w:lineRule="auto"/>
        <w:rPr>
          <w:rFonts w:ascii="Times New Roman" w:hAnsi="Times New Roman" w:cs="Times New Roman"/>
          <w:sz w:val="24"/>
          <w:szCs w:val="28"/>
        </w:rPr>
      </w:pPr>
    </w:p>
    <w:p w14:paraId="7B818DCA" w14:textId="77777777" w:rsidR="007C057F" w:rsidRPr="00B01484" w:rsidRDefault="007C057F" w:rsidP="00B205CE">
      <w:pPr>
        <w:spacing w:line="360" w:lineRule="auto"/>
        <w:rPr>
          <w:rFonts w:ascii="Times New Roman" w:hAnsi="Times New Roman" w:cs="Times New Roman"/>
          <w:sz w:val="24"/>
          <w:szCs w:val="28"/>
        </w:rPr>
      </w:pPr>
    </w:p>
    <w:p w14:paraId="1BA65A1B" w14:textId="43640DF2" w:rsidR="00DA6A4C" w:rsidRPr="00054C6E" w:rsidRDefault="00DA6A4C" w:rsidP="00B205CE">
      <w:pPr>
        <w:spacing w:line="360" w:lineRule="auto"/>
        <w:rPr>
          <w:rFonts w:ascii="Times New Roman" w:hAnsi="Times New Roman" w:cs="Times New Roman"/>
          <w:b/>
          <w:bCs/>
          <w:sz w:val="24"/>
          <w:szCs w:val="28"/>
        </w:rPr>
      </w:pPr>
      <w:r w:rsidRPr="00054C6E">
        <w:rPr>
          <w:rFonts w:ascii="Times New Roman" w:hAnsi="Times New Roman" w:cs="Times New Roman" w:hint="eastAsia"/>
          <w:b/>
          <w:bCs/>
          <w:sz w:val="24"/>
          <w:szCs w:val="28"/>
        </w:rPr>
        <w:t>T</w:t>
      </w:r>
      <w:r w:rsidRPr="00054C6E">
        <w:rPr>
          <w:rFonts w:ascii="Times New Roman" w:hAnsi="Times New Roman" w:cs="Times New Roman"/>
          <w:b/>
          <w:bCs/>
          <w:sz w:val="24"/>
          <w:szCs w:val="28"/>
        </w:rPr>
        <w:t>he file includes:</w:t>
      </w:r>
    </w:p>
    <w:p w14:paraId="6009D79E" w14:textId="1FCA6638" w:rsidR="00DA6A4C" w:rsidRPr="00B01484" w:rsidRDefault="00DA6A4C" w:rsidP="00B205CE">
      <w:pPr>
        <w:spacing w:line="360" w:lineRule="auto"/>
        <w:rPr>
          <w:rFonts w:ascii="Times New Roman" w:hAnsi="Times New Roman" w:cs="Times New Roman"/>
          <w:sz w:val="24"/>
          <w:szCs w:val="28"/>
        </w:rPr>
      </w:pPr>
      <w:r w:rsidRPr="00B01484">
        <w:rPr>
          <w:rFonts w:ascii="Times New Roman" w:hAnsi="Times New Roman" w:cs="Times New Roman" w:hint="eastAsia"/>
          <w:sz w:val="24"/>
          <w:szCs w:val="28"/>
        </w:rPr>
        <w:t>S</w:t>
      </w:r>
      <w:r w:rsidRPr="00B01484">
        <w:rPr>
          <w:rFonts w:ascii="Times New Roman" w:hAnsi="Times New Roman" w:cs="Times New Roman"/>
          <w:sz w:val="24"/>
          <w:szCs w:val="28"/>
        </w:rPr>
        <w:t xml:space="preserve">upplementary Notes </w:t>
      </w:r>
      <w:r w:rsidR="00694EBE">
        <w:rPr>
          <w:rFonts w:ascii="Times New Roman" w:hAnsi="Times New Roman" w:cs="Times New Roman"/>
          <w:sz w:val="24"/>
          <w:szCs w:val="28"/>
        </w:rPr>
        <w:t>2-4</w:t>
      </w:r>
    </w:p>
    <w:p w14:paraId="2FFAD4D3" w14:textId="32A1CC36" w:rsidR="00DA6A4C" w:rsidRPr="00B01484" w:rsidRDefault="00DA6A4C" w:rsidP="00B205CE">
      <w:pPr>
        <w:spacing w:line="360" w:lineRule="auto"/>
        <w:rPr>
          <w:rFonts w:ascii="Times New Roman" w:hAnsi="Times New Roman" w:cs="Times New Roman"/>
          <w:sz w:val="24"/>
          <w:szCs w:val="28"/>
        </w:rPr>
      </w:pPr>
      <w:r w:rsidRPr="00B01484">
        <w:rPr>
          <w:rFonts w:ascii="Times New Roman" w:hAnsi="Times New Roman" w:cs="Times New Roman" w:hint="eastAsia"/>
          <w:sz w:val="24"/>
          <w:szCs w:val="28"/>
        </w:rPr>
        <w:t>S</w:t>
      </w:r>
      <w:r w:rsidRPr="00B01484">
        <w:rPr>
          <w:rFonts w:ascii="Times New Roman" w:hAnsi="Times New Roman" w:cs="Times New Roman"/>
          <w:sz w:val="24"/>
          <w:szCs w:val="28"/>
        </w:rPr>
        <w:t xml:space="preserve">upplementary Figures </w:t>
      </w:r>
      <w:r w:rsidR="006B7692">
        <w:rPr>
          <w:rFonts w:ascii="Times New Roman" w:hAnsi="Times New Roman" w:cs="Times New Roman"/>
          <w:sz w:val="24"/>
          <w:szCs w:val="28"/>
        </w:rPr>
        <w:t>5</w:t>
      </w:r>
      <w:r w:rsidR="000A4A0D" w:rsidRPr="00B01484">
        <w:rPr>
          <w:rFonts w:ascii="Times New Roman" w:hAnsi="Times New Roman" w:cs="Times New Roman"/>
          <w:sz w:val="24"/>
          <w:szCs w:val="28"/>
        </w:rPr>
        <w:t>-</w:t>
      </w:r>
      <w:r w:rsidR="001B4349" w:rsidRPr="00B01484">
        <w:rPr>
          <w:rFonts w:ascii="Times New Roman" w:hAnsi="Times New Roman" w:cs="Times New Roman"/>
          <w:sz w:val="24"/>
          <w:szCs w:val="28"/>
        </w:rPr>
        <w:t>1</w:t>
      </w:r>
      <w:r w:rsidR="006B7692">
        <w:rPr>
          <w:rFonts w:ascii="Times New Roman" w:hAnsi="Times New Roman" w:cs="Times New Roman"/>
          <w:sz w:val="24"/>
          <w:szCs w:val="28"/>
        </w:rPr>
        <w:t>7</w:t>
      </w:r>
    </w:p>
    <w:p w14:paraId="4165C5DC" w14:textId="7F344436" w:rsidR="00DA6A4C" w:rsidRPr="00B01484" w:rsidRDefault="00DA6A4C" w:rsidP="00B205CE">
      <w:pPr>
        <w:spacing w:line="360" w:lineRule="auto"/>
        <w:rPr>
          <w:rFonts w:ascii="Times New Roman" w:hAnsi="Times New Roman" w:cs="Times New Roman"/>
          <w:sz w:val="24"/>
          <w:szCs w:val="28"/>
        </w:rPr>
      </w:pPr>
      <w:r w:rsidRPr="00B01484">
        <w:rPr>
          <w:rFonts w:ascii="Times New Roman" w:hAnsi="Times New Roman" w:cs="Times New Roman" w:hint="eastAsia"/>
          <w:sz w:val="24"/>
          <w:szCs w:val="28"/>
        </w:rPr>
        <w:t>S</w:t>
      </w:r>
      <w:r w:rsidRPr="00B01484">
        <w:rPr>
          <w:rFonts w:ascii="Times New Roman" w:hAnsi="Times New Roman" w:cs="Times New Roman"/>
          <w:sz w:val="24"/>
          <w:szCs w:val="28"/>
        </w:rPr>
        <w:t xml:space="preserve">upplementary Table </w:t>
      </w:r>
      <w:r w:rsidR="00694EBE">
        <w:rPr>
          <w:rFonts w:ascii="Times New Roman" w:hAnsi="Times New Roman" w:cs="Times New Roman"/>
          <w:sz w:val="24"/>
          <w:szCs w:val="28"/>
        </w:rPr>
        <w:t>1</w:t>
      </w:r>
      <w:r w:rsidR="006B7692">
        <w:rPr>
          <w:rFonts w:ascii="Times New Roman" w:hAnsi="Times New Roman" w:cs="Times New Roman"/>
          <w:sz w:val="24"/>
          <w:szCs w:val="28"/>
        </w:rPr>
        <w:t>8</w:t>
      </w:r>
      <w:r w:rsidR="00694EBE">
        <w:rPr>
          <w:rFonts w:ascii="Times New Roman" w:hAnsi="Times New Roman" w:cs="Times New Roman"/>
          <w:sz w:val="24"/>
          <w:szCs w:val="28"/>
        </w:rPr>
        <w:t>-2</w:t>
      </w:r>
      <w:r w:rsidR="006B7692">
        <w:rPr>
          <w:rFonts w:ascii="Times New Roman" w:hAnsi="Times New Roman" w:cs="Times New Roman"/>
          <w:sz w:val="24"/>
          <w:szCs w:val="28"/>
        </w:rPr>
        <w:t>2</w:t>
      </w:r>
    </w:p>
    <w:p w14:paraId="088DB477" w14:textId="74482216" w:rsidR="007F774B" w:rsidRPr="00B01484" w:rsidRDefault="007F774B" w:rsidP="00B205CE">
      <w:pPr>
        <w:spacing w:line="360" w:lineRule="auto"/>
        <w:rPr>
          <w:rFonts w:ascii="Times New Roman" w:hAnsi="Times New Roman" w:cs="Times New Roman"/>
          <w:sz w:val="24"/>
          <w:szCs w:val="28"/>
        </w:rPr>
      </w:pPr>
      <w:r w:rsidRPr="00B01484">
        <w:rPr>
          <w:rFonts w:ascii="Times New Roman" w:hAnsi="Times New Roman" w:cs="Times New Roman" w:hint="eastAsia"/>
          <w:sz w:val="24"/>
          <w:szCs w:val="28"/>
        </w:rPr>
        <w:t>R</w:t>
      </w:r>
      <w:r w:rsidRPr="00B01484">
        <w:rPr>
          <w:rFonts w:ascii="Times New Roman" w:hAnsi="Times New Roman" w:cs="Times New Roman"/>
          <w:sz w:val="24"/>
          <w:szCs w:val="28"/>
        </w:rPr>
        <w:t>eferences</w:t>
      </w:r>
    </w:p>
    <w:p w14:paraId="2EFC3348" w14:textId="7268F7AB" w:rsidR="00573693" w:rsidRPr="00B01484" w:rsidRDefault="00B205CE">
      <w:pPr>
        <w:widowControl/>
        <w:jc w:val="left"/>
        <w:rPr>
          <w:rFonts w:ascii="Times New Roman" w:hAnsi="Times New Roman" w:cs="Times New Roman"/>
          <w:b/>
          <w:bCs/>
          <w:sz w:val="24"/>
          <w:szCs w:val="28"/>
        </w:rPr>
      </w:pPr>
      <w:r w:rsidRPr="00B01484">
        <w:rPr>
          <w:rFonts w:ascii="Times New Roman" w:hAnsi="Times New Roman" w:cs="Times New Roman"/>
          <w:b/>
          <w:bCs/>
          <w:sz w:val="24"/>
          <w:szCs w:val="28"/>
        </w:rPr>
        <w:br w:type="page"/>
      </w:r>
    </w:p>
    <w:p w14:paraId="5C495910" w14:textId="77777777" w:rsidR="00573693" w:rsidRPr="00B01484" w:rsidRDefault="00573693" w:rsidP="00573693">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lastRenderedPageBreak/>
        <w:t>Supplementary Notes</w:t>
      </w:r>
    </w:p>
    <w:p w14:paraId="04EAA67D" w14:textId="77777777" w:rsidR="00573693" w:rsidRPr="00B01484" w:rsidRDefault="00573693" w:rsidP="00573693">
      <w:pPr>
        <w:spacing w:line="360" w:lineRule="auto"/>
        <w:rPr>
          <w:rFonts w:ascii="Times New Roman" w:hAnsi="Times New Roman" w:cs="Times New Roman"/>
          <w:b/>
          <w:bCs/>
          <w:sz w:val="24"/>
          <w:szCs w:val="24"/>
        </w:rPr>
      </w:pPr>
      <w:bookmarkStart w:id="2" w:name="OLE_LINK2"/>
      <w:r w:rsidRPr="00B01484">
        <w:rPr>
          <w:rFonts w:ascii="Times New Roman" w:hAnsi="Times New Roman" w:cs="Times New Roman"/>
          <w:b/>
          <w:bCs/>
          <w:sz w:val="24"/>
          <w:szCs w:val="24"/>
        </w:rPr>
        <w:t>Supplementary Note 1: Calculation of the layer spacing</w:t>
      </w:r>
      <w:bookmarkEnd w:id="2"/>
    </w:p>
    <w:p w14:paraId="3901BD90" w14:textId="7907E236" w:rsidR="00573693" w:rsidRPr="00B01484" w:rsidRDefault="0057369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 xml:space="preserve">An example of studying the layer spacing of </w:t>
      </w:r>
      <w:r w:rsidR="00FB7CF8" w:rsidRPr="00B01484">
        <w:rPr>
          <w:rFonts w:ascii="Times New Roman" w:hAnsi="Times New Roman" w:cs="Times New Roman"/>
          <w:sz w:val="24"/>
          <w:szCs w:val="24"/>
        </w:rPr>
        <w:t>2D-NNF</w:t>
      </w:r>
      <w:r w:rsidRPr="00B01484">
        <w:rPr>
          <w:rFonts w:ascii="Times New Roman" w:hAnsi="Times New Roman" w:cs="Times New Roman"/>
          <w:sz w:val="24"/>
          <w:szCs w:val="24"/>
        </w:rPr>
        <w:t>, an</w:t>
      </w:r>
      <w:r w:rsidRPr="00B01484">
        <w:rPr>
          <w:rFonts w:ascii="Times New Roman" w:hAnsi="Times New Roman" w:cs="Times New Roman"/>
          <w:b/>
          <w:bCs/>
          <w:sz w:val="24"/>
          <w:szCs w:val="24"/>
        </w:rPr>
        <w:t xml:space="preserve"> </w:t>
      </w:r>
      <w:r w:rsidRPr="00B01484">
        <w:rPr>
          <w:rFonts w:ascii="Times New Roman" w:eastAsia="MS Mincho" w:hAnsi="Times New Roman" w:cs="Times New Roman"/>
          <w:kern w:val="0"/>
          <w:sz w:val="24"/>
          <w:szCs w:val="24"/>
          <w:lang w:val="de-DE" w:eastAsia="ja-JP"/>
        </w:rPr>
        <w:t>intense peak can be detected at ~6.84° which is ascribed to the (002) peak corresponding to the interplanar spacing between the nanosheets</w:t>
      </w:r>
      <w:r w:rsidR="00502D78" w:rsidRPr="00B01484">
        <w:rPr>
          <w:rFonts w:ascii="Times New Roman" w:eastAsia="MS Mincho" w:hAnsi="Times New Roman" w:cs="Times New Roman"/>
          <w:kern w:val="0"/>
          <w:sz w:val="24"/>
          <w:szCs w:val="24"/>
          <w:lang w:val="de-DE" w:eastAsia="ja-JP"/>
        </w:rPr>
        <w:fldChar w:fldCharType="begin"/>
      </w:r>
      <w:r w:rsidR="00694EBE">
        <w:rPr>
          <w:rFonts w:ascii="Times New Roman" w:eastAsia="MS Mincho" w:hAnsi="Times New Roman" w:cs="Times New Roman"/>
          <w:kern w:val="0"/>
          <w:sz w:val="24"/>
          <w:szCs w:val="24"/>
          <w:lang w:val="de-DE" w:eastAsia="ja-JP"/>
        </w:rPr>
        <w:instrText xml:space="preserve"> ADDIN EN.CITE &lt;EndNote&gt;&lt;Cite&gt;&lt;Author&gt;Liu&lt;/Author&gt;&lt;Year&gt;2021&lt;/Year&gt;&lt;RecNum&gt;32&lt;/RecNum&gt;&lt;DisplayText&gt;&lt;style face="superscript"&gt;1&lt;/style&gt;&lt;/DisplayText&gt;&lt;record&gt;&lt;rec-number&gt;32&lt;/rec-number&gt;&lt;foreign-keys&gt;&lt;key app="EN" db-id="sea5aff9700tfje2dt3xt9vx50av0pvvzsws" timestamp="1674038560"&gt;32&lt;/key&gt;&lt;/foreign-keys&gt;&lt;ref-type name="Journal Article"&gt;17&lt;/ref-type&gt;&lt;contributors&gt;&lt;authors&gt;&lt;author&gt;Liu, Pei&lt;/author&gt;&lt;author&gt;Zhou, Teng&lt;/author&gt;&lt;author&gt;Yang, Linsen&lt;/author&gt;&lt;author&gt;Zhu, Congcong&lt;/author&gt;&lt;author&gt;Teng, Yunfei&lt;/author&gt;&lt;author&gt;Kong, Xiang-Yu&lt;/author&gt;&lt;author&gt;Wen, Liping&lt;/author&gt;&lt;/authors&gt;&lt;/contributors&gt;&lt;titles&gt;&lt;title&gt;Synergy of light and acid–base reaction in energy conversion based on cellulose nanofiber intercalated titanium carbide composite nanofluidics&lt;/title&gt;&lt;secondary-title&gt;Energy &amp;amp; Environmental Science&lt;/secondary-title&gt;&lt;/titles&gt;&lt;periodical&gt;&lt;full-title&gt;Energy &amp;amp; Environmental Science&lt;/full-title&gt;&lt;/periodical&gt;&lt;pages&gt;4400-4409&lt;/pages&gt;&lt;volume&gt;14&lt;/volume&gt;&lt;number&gt;8&lt;/number&gt;&lt;dates&gt;&lt;year&gt;2021&lt;/year&gt;&lt;/dates&gt;&lt;urls&gt;&lt;/urls&gt;&lt;/record&gt;&lt;/Cite&gt;&lt;/EndNote&gt;</w:instrText>
      </w:r>
      <w:r w:rsidR="00502D78" w:rsidRPr="00B01484">
        <w:rPr>
          <w:rFonts w:ascii="Times New Roman" w:eastAsia="MS Mincho" w:hAnsi="Times New Roman" w:cs="Times New Roman"/>
          <w:kern w:val="0"/>
          <w:sz w:val="24"/>
          <w:szCs w:val="24"/>
          <w:lang w:val="de-DE" w:eastAsia="ja-JP"/>
        </w:rPr>
        <w:fldChar w:fldCharType="separate"/>
      </w:r>
      <w:r w:rsidR="00694EBE" w:rsidRPr="00694EBE">
        <w:rPr>
          <w:rFonts w:ascii="Times New Roman" w:eastAsia="MS Mincho" w:hAnsi="Times New Roman" w:cs="Times New Roman"/>
          <w:noProof/>
          <w:kern w:val="0"/>
          <w:sz w:val="24"/>
          <w:szCs w:val="24"/>
          <w:vertAlign w:val="superscript"/>
          <w:lang w:val="de-DE" w:eastAsia="ja-JP"/>
        </w:rPr>
        <w:t>1</w:t>
      </w:r>
      <w:r w:rsidR="00502D78" w:rsidRPr="00B01484">
        <w:rPr>
          <w:rFonts w:ascii="Times New Roman" w:eastAsia="MS Mincho" w:hAnsi="Times New Roman" w:cs="Times New Roman"/>
          <w:kern w:val="0"/>
          <w:sz w:val="24"/>
          <w:szCs w:val="24"/>
          <w:lang w:val="de-DE" w:eastAsia="ja-JP"/>
        </w:rPr>
        <w:fldChar w:fldCharType="end"/>
      </w:r>
      <w:r w:rsidRPr="00B01484">
        <w:rPr>
          <w:rFonts w:ascii="Times New Roman" w:eastAsia="MS Mincho" w:hAnsi="Times New Roman" w:cs="Times New Roman"/>
          <w:kern w:val="0"/>
          <w:sz w:val="24"/>
          <w:szCs w:val="24"/>
          <w:lang w:val="de-DE" w:eastAsia="ja-JP"/>
        </w:rPr>
        <w:t>.</w:t>
      </w:r>
      <w:r w:rsidRPr="00B01484">
        <w:rPr>
          <w:rFonts w:ascii="Times New Roman" w:hAnsi="Times New Roman" w:cs="Times New Roman" w:hint="eastAsia"/>
          <w:b/>
          <w:bCs/>
          <w:sz w:val="24"/>
          <w:szCs w:val="24"/>
        </w:rPr>
        <w:t xml:space="preserve"> </w:t>
      </w:r>
      <w:r w:rsidRPr="00B01484">
        <w:rPr>
          <w:rFonts w:ascii="Times New Roman" w:hAnsi="Times New Roman" w:cs="Times New Roman"/>
          <w:sz w:val="24"/>
          <w:szCs w:val="24"/>
        </w:rPr>
        <w:t xml:space="preserve">According to Bragg’s law: </w:t>
      </w:r>
    </w:p>
    <w:p w14:paraId="12D200FA" w14:textId="2E64B594" w:rsidR="00573693" w:rsidRPr="00B01484" w:rsidRDefault="00573693" w:rsidP="00C8563C">
      <w:pPr>
        <w:spacing w:line="276" w:lineRule="auto"/>
        <w:jc w:val="right"/>
        <w:rPr>
          <w:rFonts w:ascii="Times New Roman" w:hAnsi="Times New Roman" w:cs="Times New Roman"/>
          <w:b/>
          <w:bCs/>
          <w:sz w:val="24"/>
          <w:szCs w:val="24"/>
        </w:rPr>
      </w:pPr>
      <m:oMath>
        <m:r>
          <w:rPr>
            <w:rFonts w:ascii="Cambria Math" w:hAnsi="Cambria Math" w:cs="Times New Roman"/>
            <w:sz w:val="24"/>
            <w:szCs w:val="24"/>
          </w:rPr>
          <m:t>2dsin</m:t>
        </m:r>
        <m:r>
          <w:rPr>
            <w:rFonts w:ascii="Cambria Math" w:hAnsi="Cambria Math" w:cs="Times New Roman"/>
            <w:i/>
            <w:sz w:val="24"/>
            <w:szCs w:val="24"/>
          </w:rPr>
          <w:sym w:font="Symbol" w:char="F071"/>
        </m:r>
        <m:r>
          <w:rPr>
            <w:rFonts w:ascii="Cambria Math" w:hAnsi="Cambria Math" w:cs="Times New Roman"/>
            <w:sz w:val="24"/>
            <w:szCs w:val="24"/>
          </w:rPr>
          <m:t>=n</m:t>
        </m:r>
        <m:r>
          <w:rPr>
            <w:rFonts w:ascii="Cambria Math" w:hAnsi="Cambria Math" w:cs="Times New Roman"/>
            <w:i/>
            <w:sz w:val="24"/>
            <w:szCs w:val="24"/>
          </w:rPr>
          <w:sym w:font="Symbol" w:char="F06C"/>
        </m:r>
      </m:oMath>
      <w:r w:rsidRPr="00B01484">
        <w:rPr>
          <w:rFonts w:ascii="Times New Roman" w:hAnsi="Times New Roman" w:cs="Times New Roman"/>
          <w:sz w:val="24"/>
          <w:szCs w:val="24"/>
        </w:rPr>
        <w:t xml:space="preserve">                              (S1)</w:t>
      </w:r>
    </w:p>
    <w:p w14:paraId="1D7C2B1F" w14:textId="3C87D9C2" w:rsidR="00573693" w:rsidRPr="00B01484" w:rsidRDefault="0057369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d is the layer spacing; θ is the angle between the incident wave and the scattering plane, λ is the wavelength (</w:t>
      </w:r>
      <w:r w:rsidRPr="00B01484">
        <w:rPr>
          <w:rFonts w:ascii="Times New Roman" w:eastAsia="MS Mincho" w:hAnsi="Times New Roman" w:cs="Times New Roman"/>
          <w:kern w:val="0"/>
          <w:sz w:val="24"/>
          <w:szCs w:val="24"/>
          <w:lang w:val="de-DE" w:eastAsia="ja-JP"/>
        </w:rPr>
        <w:t>~</w:t>
      </w:r>
      <w:r w:rsidRPr="00B01484">
        <w:rPr>
          <w:rFonts w:ascii="Times New Roman" w:hAnsi="Times New Roman" w:cs="Times New Roman"/>
          <w:sz w:val="24"/>
          <w:szCs w:val="24"/>
        </w:rPr>
        <w:t xml:space="preserve">0.154) of the incident wave and n=1. Here, 2θ (002) = 4.61° and the corresponding d (002) = 1.90 nm. So, the fully hydrated lamellar structure of the membrane is with a layer spacing of 0.90 nm considering of the thickness of single-layer MMT nanosheet. Therefore, according to the difference of the 2θ angle in ambient dried and fully hydrated of </w:t>
      </w:r>
      <w:r w:rsidR="00FB7CF8" w:rsidRPr="00B01484">
        <w:rPr>
          <w:rFonts w:ascii="Times New Roman" w:hAnsi="Times New Roman" w:cs="Times New Roman"/>
          <w:sz w:val="24"/>
          <w:szCs w:val="24"/>
        </w:rPr>
        <w:t>2D-NNF</w:t>
      </w:r>
      <w:r w:rsidRPr="00B01484">
        <w:rPr>
          <w:rFonts w:ascii="Times New Roman" w:hAnsi="Times New Roman" w:cs="Times New Roman"/>
          <w:sz w:val="24"/>
          <w:szCs w:val="24"/>
        </w:rPr>
        <w:t>, the layer spacing under different states can be obtained.</w:t>
      </w:r>
    </w:p>
    <w:p w14:paraId="6EBD01AD" w14:textId="2EE74172" w:rsidR="000F09D3" w:rsidRPr="00B01484" w:rsidRDefault="000F09D3" w:rsidP="000F09D3">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t>Supplementary Note 2: Calculation of the surface charge</w:t>
      </w:r>
    </w:p>
    <w:p w14:paraId="63F64614" w14:textId="2850396B" w:rsidR="000F09D3" w:rsidRPr="00B01484" w:rsidRDefault="000F09D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The surface charge density (</w:t>
      </w:r>
      <w:r w:rsidRPr="00B01484">
        <w:rPr>
          <w:rFonts w:ascii="Times New Roman" w:hAnsi="Times New Roman" w:cs="Times New Roman"/>
          <w:sz w:val="24"/>
          <w:szCs w:val="24"/>
        </w:rPr>
        <w:sym w:font="Symbol" w:char="F073"/>
      </w:r>
      <w:r w:rsidRPr="00B01484">
        <w:rPr>
          <w:rFonts w:ascii="Times New Roman" w:hAnsi="Times New Roman" w:cs="Times New Roman"/>
          <w:sz w:val="24"/>
          <w:szCs w:val="24"/>
        </w:rPr>
        <w:t>, C m</w:t>
      </w:r>
      <w:r w:rsidRPr="00B01484">
        <w:rPr>
          <w:rFonts w:ascii="Times New Roman" w:hAnsi="Times New Roman" w:cs="Times New Roman"/>
          <w:sz w:val="24"/>
          <w:szCs w:val="24"/>
          <w:vertAlign w:val="superscript"/>
        </w:rPr>
        <w:sym w:font="Symbol" w:char="F02D"/>
      </w:r>
      <w:r w:rsidRPr="00B01484">
        <w:rPr>
          <w:rFonts w:ascii="Times New Roman" w:hAnsi="Times New Roman" w:cs="Times New Roman"/>
          <w:sz w:val="24"/>
          <w:szCs w:val="24"/>
          <w:vertAlign w:val="superscript"/>
        </w:rPr>
        <w:t>2</w:t>
      </w:r>
      <w:r w:rsidRPr="00B01484">
        <w:rPr>
          <w:rFonts w:ascii="Times New Roman" w:hAnsi="Times New Roman" w:cs="Times New Roman"/>
          <w:sz w:val="24"/>
          <w:szCs w:val="24"/>
        </w:rPr>
        <w:t xml:space="preserve">) of the </w:t>
      </w:r>
      <w:r w:rsidR="00FB7CF8" w:rsidRPr="00B01484">
        <w:rPr>
          <w:rFonts w:ascii="Times New Roman" w:hAnsi="Times New Roman" w:cs="Times New Roman"/>
          <w:sz w:val="24"/>
          <w:szCs w:val="24"/>
        </w:rPr>
        <w:t>2D-NNF</w:t>
      </w:r>
      <w:r w:rsidRPr="00B01484">
        <w:rPr>
          <w:rFonts w:ascii="Times New Roman" w:hAnsi="Times New Roman" w:cs="Times New Roman"/>
          <w:sz w:val="24"/>
          <w:szCs w:val="24"/>
        </w:rPr>
        <w:t xml:space="preserve"> was calculated with the zeta potential according to the equation</w:t>
      </w:r>
      <w:r w:rsidR="00502D78" w:rsidRPr="00B01484">
        <w:rPr>
          <w:rFonts w:ascii="Times New Roman" w:hAnsi="Times New Roman" w:cs="Times New Roman"/>
          <w:sz w:val="24"/>
          <w:szCs w:val="24"/>
        </w:rPr>
        <w:fldChar w:fldCharType="begin"/>
      </w:r>
      <w:r w:rsidR="00694EBE">
        <w:rPr>
          <w:rFonts w:ascii="Times New Roman" w:hAnsi="Times New Roman" w:cs="Times New Roman"/>
          <w:sz w:val="24"/>
          <w:szCs w:val="24"/>
        </w:rPr>
        <w:instrText xml:space="preserve"> ADDIN EN.CITE &lt;EndNote&gt;&lt;Cite&gt;&lt;Author&gt;Sheng&lt;/Author&gt;&lt;Year&gt;2021&lt;/Year&gt;&lt;RecNum&gt;69&lt;/RecNum&gt;&lt;DisplayText&gt;&lt;style face="superscript"&gt;2,3&lt;/style&gt;&lt;/DisplayText&gt;&lt;record&gt;&lt;rec-number&gt;69&lt;/rec-number&gt;&lt;foreign-keys&gt;&lt;key app="EN" db-id="sea5aff9700tfje2dt3xt9vx50av0pvvzsws" timestamp="1674045064"&gt;69&lt;/key&gt;&lt;/foreign-keys&gt;&lt;ref-type name="Journal Article"&gt;17&lt;/ref-type&gt;&lt;contributors&gt;&lt;authors&gt;&lt;author&gt;Sheng, Nan&lt;/author&gt;&lt;author&gt;Chen, Shiyan&lt;/author&gt;&lt;author&gt;Zhang, Minghao&lt;/author&gt;&lt;author&gt;Wu, Zhuotong&lt;/author&gt;&lt;author&gt;Liang, Qianqian&lt;/author&gt;&lt;author&gt;Ji, Peng&lt;/author&gt;&lt;author&gt;Wang, Huaping&lt;/author&gt;&lt;/authors&gt;&lt;/contributors&gt;&lt;titles&gt;&lt;title&gt;TEMPO-oxidized bacterial cellulose nanofibers/graphene oxide fibers for osmotic energy conversion&lt;/title&gt;&lt;secondary-title&gt;ACS Applied Materials &amp;amp; Interfaces&lt;/secondary-title&gt;&lt;/titles&gt;&lt;periodical&gt;&lt;full-title&gt;ACS applied materials &amp;amp; interfaces&lt;/full-title&gt;&lt;/periodical&gt;&lt;pages&gt;22416-22425&lt;/pages&gt;&lt;volume&gt;13&lt;/volume&gt;&lt;number&gt;19&lt;/number&gt;&lt;dates&gt;&lt;year&gt;2021&lt;/year&gt;&lt;/dates&gt;&lt;isbn&gt;1944-8244&lt;/isbn&gt;&lt;urls&gt;&lt;/urls&gt;&lt;/record&gt;&lt;/Cite&gt;&lt;Cite&gt;&lt;Author&gt;Li&lt;/Author&gt;&lt;Year&gt;2019&lt;/Year&gt;&lt;RecNum&gt;70&lt;/RecNum&gt;&lt;record&gt;&lt;rec-number&gt;70&lt;/rec-number&gt;&lt;foreign-keys&gt;&lt;key app="EN" db-id="sea5aff9700tfje2dt3xt9vx50av0pvvzsws" timestamp="1674045118"&gt;70&lt;/key&gt;&lt;/foreign-keys&gt;&lt;ref-type name="Journal Article"&gt;17&lt;/ref-type&gt;&lt;contributors&gt;&lt;authors&gt;&lt;author&gt;Li, Tian&lt;/author&gt;&lt;author&gt;Li, Sylvia Xin&lt;/author&gt;&lt;author&gt;Kong, Weiqing&lt;/author&gt;&lt;author&gt;Chen, Chaoji&lt;/author&gt;&lt;author&gt;Hitz, Emily&lt;/author&gt;&lt;author&gt;Jia, Chao&lt;/author&gt;&lt;author&gt;Dai, Jiaqi&lt;/author&gt;&lt;author&gt;Zhang, Xin&lt;/author&gt;&lt;author&gt;Briber, Robert&lt;/author&gt;&lt;author&gt;Siwy, Zuzanna&lt;/author&gt;&lt;/authors&gt;&lt;/contributors&gt;&lt;titles&gt;&lt;title&gt;A nanofluidic ion regulation membrane with aligned cellulose nanofibers&lt;/title&gt;&lt;secondary-title&gt;Science advances&lt;/secondary-title&gt;&lt;/titles&gt;&lt;periodical&gt;&lt;full-title&gt;Science Advances&lt;/full-title&gt;&lt;/periodical&gt;&lt;pages&gt;eaau4238&lt;/pages&gt;&lt;volume&gt;5&lt;/volume&gt;&lt;number&gt;2&lt;/number&gt;&lt;dates&gt;&lt;year&gt;2019&lt;/year&gt;&lt;/dates&gt;&lt;isbn&gt;2375-2548&lt;/isbn&gt;&lt;urls&gt;&lt;/urls&gt;&lt;/record&gt;&lt;/Cite&gt;&lt;/EndNote&gt;</w:instrText>
      </w:r>
      <w:r w:rsidR="00502D78" w:rsidRPr="00B01484">
        <w:rPr>
          <w:rFonts w:ascii="Times New Roman" w:hAnsi="Times New Roman" w:cs="Times New Roman"/>
          <w:sz w:val="24"/>
          <w:szCs w:val="24"/>
        </w:rPr>
        <w:fldChar w:fldCharType="separate"/>
      </w:r>
      <w:r w:rsidR="00694EBE" w:rsidRPr="00694EBE">
        <w:rPr>
          <w:rFonts w:ascii="Times New Roman" w:hAnsi="Times New Roman" w:cs="Times New Roman"/>
          <w:noProof/>
          <w:sz w:val="24"/>
          <w:szCs w:val="24"/>
          <w:vertAlign w:val="superscript"/>
        </w:rPr>
        <w:t>2,3</w:t>
      </w:r>
      <w:r w:rsidR="00502D78" w:rsidRPr="00B01484">
        <w:rPr>
          <w:rFonts w:ascii="Times New Roman" w:hAnsi="Times New Roman" w:cs="Times New Roman"/>
          <w:sz w:val="24"/>
          <w:szCs w:val="24"/>
        </w:rPr>
        <w:fldChar w:fldCharType="end"/>
      </w:r>
      <w:r w:rsidRPr="00B01484">
        <w:rPr>
          <w:rFonts w:ascii="Times New Roman" w:hAnsi="Times New Roman" w:cs="Times New Roman"/>
          <w:sz w:val="24"/>
          <w:szCs w:val="24"/>
        </w:rPr>
        <w:t>:</w:t>
      </w:r>
    </w:p>
    <w:p w14:paraId="79EB4D65" w14:textId="4F12FF6F" w:rsidR="000F09D3" w:rsidRPr="00B01484" w:rsidRDefault="000F09D3" w:rsidP="00C8563C">
      <w:pPr>
        <w:spacing w:line="276" w:lineRule="auto"/>
        <w:jc w:val="right"/>
        <w:rPr>
          <w:rFonts w:ascii="Times New Roman" w:hAnsi="Times New Roman" w:cs="Times New Roman"/>
          <w:bCs/>
          <w:sz w:val="24"/>
          <w:szCs w:val="24"/>
        </w:rPr>
      </w:pPr>
      <m:oMath>
        <m:r>
          <w:rPr>
            <w:rFonts w:ascii="Cambria Math" w:hAnsi="Cambria Math" w:cs="Times New Roman"/>
            <w:bCs/>
            <w:i/>
            <w:sz w:val="24"/>
            <w:szCs w:val="24"/>
          </w:rPr>
          <w:sym w:font="Symbol" w:char="F073"/>
        </m:r>
        <m:r>
          <w:rPr>
            <w:rFonts w:ascii="Cambria Math" w:hAnsi="Cambria Math" w:cs="Times New Roman"/>
            <w:sz w:val="24"/>
            <w:szCs w:val="24"/>
          </w:rPr>
          <m:t>=</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bCs/>
                    <w:i/>
                    <w:sz w:val="24"/>
                    <w:szCs w:val="24"/>
                  </w:rPr>
                  <w:sym w:font="Symbol" w:char="F065"/>
                </m:r>
              </m:e>
              <m:sub>
                <m:r>
                  <w:rPr>
                    <w:rFonts w:ascii="Cambria Math" w:hAnsi="Cambria Math" w:cs="Times New Roman"/>
                    <w:sz w:val="24"/>
                    <w:szCs w:val="24"/>
                  </w:rPr>
                  <m:t>0</m:t>
                </m:r>
              </m:sub>
            </m:sSub>
            <m:sSub>
              <m:sSubPr>
                <m:ctrlPr>
                  <w:rPr>
                    <w:rFonts w:ascii="Cambria Math" w:hAnsi="Cambria Math" w:cs="Times New Roman"/>
                    <w:bCs/>
                    <w:i/>
                    <w:sz w:val="24"/>
                    <w:szCs w:val="24"/>
                  </w:rPr>
                </m:ctrlPr>
              </m:sSubPr>
              <m:e>
                <m:r>
                  <w:rPr>
                    <w:rFonts w:ascii="Cambria Math" w:hAnsi="Cambria Math" w:cs="Times New Roman"/>
                    <w:bCs/>
                    <w:i/>
                    <w:sz w:val="24"/>
                    <w:szCs w:val="24"/>
                  </w:rPr>
                  <w:sym w:font="Symbol" w:char="F065"/>
                </m:r>
              </m:e>
              <m:sub>
                <m:r>
                  <w:rPr>
                    <w:rFonts w:ascii="Cambria Math" w:hAnsi="Cambria Math" w:cs="Times New Roman"/>
                    <w:sz w:val="24"/>
                    <w:szCs w:val="24"/>
                  </w:rPr>
                  <m:t>r</m:t>
                </m:r>
              </m:sub>
            </m:sSub>
            <m:r>
              <w:rPr>
                <w:rFonts w:ascii="Cambria Math" w:hAnsi="Cambria Math" w:cs="Times New Roman"/>
                <w:bCs/>
                <w:i/>
                <w:sz w:val="24"/>
                <w:szCs w:val="24"/>
              </w:rPr>
              <w:sym w:font="Symbol" w:char="F078"/>
            </m:r>
          </m:num>
          <m:den>
            <m:sSub>
              <m:sSubPr>
                <m:ctrlPr>
                  <w:rPr>
                    <w:rFonts w:ascii="Cambria Math" w:hAnsi="Cambria Math" w:cs="Times New Roman"/>
                    <w:bCs/>
                    <w:i/>
                    <w:sz w:val="24"/>
                    <w:szCs w:val="24"/>
                  </w:rPr>
                </m:ctrlPr>
              </m:sSubPr>
              <m:e>
                <m:r>
                  <w:rPr>
                    <w:rFonts w:ascii="Cambria Math" w:hAnsi="Cambria Math" w:cs="Times New Roman"/>
                    <w:bCs/>
                    <w:i/>
                    <w:sz w:val="24"/>
                    <w:szCs w:val="24"/>
                  </w:rPr>
                  <w:sym w:font="Symbol" w:char="F06C"/>
                </m:r>
              </m:e>
              <m:sub>
                <m:r>
                  <w:rPr>
                    <w:rFonts w:ascii="Cambria Math" w:hAnsi="Cambria Math" w:cs="Times New Roman"/>
                    <w:sz w:val="24"/>
                    <w:szCs w:val="24"/>
                  </w:rPr>
                  <m:t>D</m:t>
                </m:r>
              </m:sub>
            </m:sSub>
          </m:den>
        </m:f>
      </m:oMath>
      <w:r w:rsidRPr="00B01484">
        <w:rPr>
          <w:rFonts w:ascii="Times New Roman" w:hAnsi="Times New Roman" w:cs="Times New Roman"/>
          <w:bCs/>
          <w:sz w:val="24"/>
          <w:szCs w:val="24"/>
        </w:rPr>
        <w:t xml:space="preserve">                              </w:t>
      </w:r>
      <w:r w:rsidRPr="00B01484">
        <w:rPr>
          <w:rFonts w:ascii="Times New Roman" w:hAnsi="Times New Roman" w:cs="Times New Roman" w:hint="eastAsia"/>
          <w:bCs/>
          <w:sz w:val="24"/>
          <w:szCs w:val="24"/>
        </w:rPr>
        <w:t>（</w:t>
      </w:r>
      <w:r w:rsidRPr="00B01484">
        <w:rPr>
          <w:rFonts w:ascii="Times New Roman" w:hAnsi="Times New Roman" w:cs="Times New Roman"/>
          <w:bCs/>
          <w:sz w:val="24"/>
          <w:szCs w:val="24"/>
        </w:rPr>
        <w:t>S</w:t>
      </w:r>
      <w:r w:rsidR="00863408" w:rsidRPr="00B01484">
        <w:rPr>
          <w:rFonts w:ascii="Times New Roman" w:hAnsi="Times New Roman" w:cs="Times New Roman"/>
          <w:bCs/>
          <w:sz w:val="24"/>
          <w:szCs w:val="24"/>
        </w:rPr>
        <w:t>2</w:t>
      </w:r>
      <w:r w:rsidRPr="00B01484">
        <w:rPr>
          <w:rFonts w:ascii="Times New Roman" w:hAnsi="Times New Roman" w:cs="Times New Roman" w:hint="eastAsia"/>
          <w:bCs/>
          <w:sz w:val="24"/>
          <w:szCs w:val="24"/>
        </w:rPr>
        <w:t>）</w:t>
      </w:r>
    </w:p>
    <w:p w14:paraId="53051D9E" w14:textId="415733FA" w:rsidR="000F09D3" w:rsidRPr="00B01484" w:rsidRDefault="000F09D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where</w:t>
      </w:r>
      <w:r w:rsidRPr="00B01484">
        <w:rPr>
          <w:rFonts w:ascii="Times New Roman" w:hAnsi="Times New Roman" w:cs="Times New Roman"/>
          <w:i/>
          <w:iCs/>
          <w:sz w:val="24"/>
          <w:szCs w:val="24"/>
        </w:rPr>
        <w:t xml:space="preserve"> ε</w:t>
      </w:r>
      <w:r w:rsidRPr="00B01484">
        <w:rPr>
          <w:rFonts w:ascii="Times New Roman" w:hAnsi="Times New Roman" w:cs="Times New Roman"/>
          <w:i/>
          <w:iCs/>
          <w:sz w:val="24"/>
          <w:szCs w:val="24"/>
          <w:vertAlign w:val="subscript"/>
        </w:rPr>
        <w:t>0</w:t>
      </w:r>
      <w:r w:rsidRPr="00B01484">
        <w:rPr>
          <w:rFonts w:ascii="Times New Roman" w:hAnsi="Times New Roman" w:cs="Times New Roman"/>
          <w:sz w:val="24"/>
          <w:szCs w:val="24"/>
        </w:rPr>
        <w:t>,</w:t>
      </w:r>
      <w:r w:rsidRPr="00B01484">
        <w:rPr>
          <w:rFonts w:ascii="Times New Roman" w:hAnsi="Times New Roman" w:cs="Times New Roman"/>
          <w:i/>
          <w:iCs/>
          <w:sz w:val="24"/>
          <w:szCs w:val="24"/>
        </w:rPr>
        <w:t xml:space="preserve"> ε</w:t>
      </w:r>
      <w:r w:rsidRPr="00B01484">
        <w:rPr>
          <w:rFonts w:ascii="Times New Roman" w:hAnsi="Times New Roman" w:cs="Times New Roman"/>
          <w:i/>
          <w:iCs/>
          <w:sz w:val="24"/>
          <w:szCs w:val="24"/>
          <w:vertAlign w:val="subscript"/>
        </w:rPr>
        <w:t>r</w:t>
      </w:r>
      <w:r w:rsidRPr="00B01484">
        <w:rPr>
          <w:rFonts w:ascii="Times New Roman" w:hAnsi="Times New Roman" w:cs="Times New Roman"/>
          <w:sz w:val="24"/>
          <w:szCs w:val="24"/>
        </w:rPr>
        <w:t>, and</w:t>
      </w:r>
      <w:r w:rsidRPr="00B01484">
        <w:rPr>
          <w:rFonts w:ascii="Times New Roman" w:hAnsi="Times New Roman" w:cs="Times New Roman"/>
          <w:i/>
          <w:iCs/>
          <w:sz w:val="24"/>
          <w:szCs w:val="24"/>
        </w:rPr>
        <w:t xml:space="preserve"> </w:t>
      </w:r>
      <w:r w:rsidRPr="00B01484">
        <w:rPr>
          <w:rFonts w:ascii="Times New Roman" w:hAnsi="Times New Roman" w:cs="Times New Roman"/>
          <w:i/>
          <w:iCs/>
          <w:sz w:val="24"/>
          <w:szCs w:val="24"/>
        </w:rPr>
        <w:sym w:font="Symbol" w:char="F078"/>
      </w:r>
      <w:r w:rsidRPr="00B01484">
        <w:rPr>
          <w:rFonts w:ascii="Times New Roman" w:hAnsi="Times New Roman" w:cs="Times New Roman"/>
          <w:sz w:val="24"/>
          <w:szCs w:val="24"/>
        </w:rPr>
        <w:t xml:space="preserve"> were the permittivity of a vacuum, the permittivity of water and zeta potential of </w:t>
      </w:r>
      <w:r w:rsidR="00B93504" w:rsidRPr="00B01484">
        <w:rPr>
          <w:rFonts w:ascii="Times New Roman" w:hAnsi="Times New Roman" w:cs="Times New Roman"/>
          <w:sz w:val="24"/>
          <w:szCs w:val="24"/>
        </w:rPr>
        <w:t>2D-NNF</w:t>
      </w:r>
      <w:r w:rsidRPr="00B01484">
        <w:rPr>
          <w:rFonts w:ascii="Times New Roman" w:hAnsi="Times New Roman" w:cs="Times New Roman"/>
          <w:sz w:val="24"/>
          <w:szCs w:val="24"/>
        </w:rPr>
        <w:t xml:space="preserve">, respectively. </w:t>
      </w:r>
      <w:r w:rsidRPr="00B01484">
        <w:rPr>
          <w:rFonts w:ascii="Times New Roman" w:hAnsi="Times New Roman" w:cs="Times New Roman"/>
          <w:i/>
          <w:iCs/>
          <w:sz w:val="24"/>
          <w:szCs w:val="24"/>
        </w:rPr>
        <w:t>λ</w:t>
      </w:r>
      <w:r w:rsidRPr="00B01484">
        <w:rPr>
          <w:rFonts w:ascii="Times New Roman" w:hAnsi="Times New Roman" w:cs="Times New Roman"/>
          <w:i/>
          <w:iCs/>
          <w:sz w:val="24"/>
          <w:szCs w:val="24"/>
          <w:vertAlign w:val="subscript"/>
        </w:rPr>
        <w:t>D</w:t>
      </w:r>
      <w:r w:rsidRPr="00B01484">
        <w:rPr>
          <w:rFonts w:ascii="Times New Roman" w:hAnsi="Times New Roman" w:cs="Times New Roman"/>
          <w:i/>
          <w:iCs/>
          <w:sz w:val="24"/>
          <w:szCs w:val="24"/>
        </w:rPr>
        <w:t xml:space="preserve"> </w:t>
      </w:r>
      <w:r w:rsidRPr="00B01484">
        <w:rPr>
          <w:rFonts w:ascii="Times New Roman" w:hAnsi="Times New Roman" w:cs="Times New Roman"/>
          <w:sz w:val="24"/>
          <w:szCs w:val="24"/>
        </w:rPr>
        <w:t>is the Debye screening length, which can be obtained according equation</w:t>
      </w:r>
      <w:r w:rsidR="00502D78" w:rsidRPr="00B01484">
        <w:rPr>
          <w:rFonts w:ascii="Times New Roman" w:hAnsi="Times New Roman" w:cs="Times New Roman"/>
          <w:sz w:val="24"/>
          <w:szCs w:val="24"/>
        </w:rPr>
        <w:fldChar w:fldCharType="begin"/>
      </w:r>
      <w:r w:rsidR="00694EBE">
        <w:rPr>
          <w:rFonts w:ascii="Times New Roman" w:hAnsi="Times New Roman" w:cs="Times New Roman"/>
          <w:sz w:val="24"/>
          <w:szCs w:val="24"/>
        </w:rPr>
        <w:instrText xml:space="preserve"> ADDIN EN.CITE &lt;EndNote&gt;&lt;Cite&gt;&lt;Author&gt;Daiguji&lt;/Author&gt;&lt;Year&gt;2010&lt;/Year&gt;&lt;RecNum&gt;71&lt;/RecNum&gt;&lt;DisplayText&gt;&lt;style face="superscript"&gt;4&lt;/style&gt;&lt;/DisplayText&gt;&lt;record&gt;&lt;rec-number&gt;71&lt;/rec-number&gt;&lt;foreign-keys&gt;&lt;key app="EN" db-id="sea5aff9700tfje2dt3xt9vx50av0pvvzsws" timestamp="1674045232"&gt;71&lt;/key&gt;&lt;/foreign-keys&gt;&lt;ref-type name="Journal Article"&gt;17&lt;/ref-type&gt;&lt;contributors&gt;&lt;authors&gt;&lt;author&gt;Daiguji, Hirofumi&lt;/author&gt;&lt;/authors&gt;&lt;/contributors&gt;&lt;titles&gt;&lt;title&gt;Ion transport in nanofluidic channels&lt;/title&gt;&lt;secondary-title&gt;Chemical Society Reviews&lt;/secondary-title&gt;&lt;/titles&gt;&lt;periodical&gt;&lt;full-title&gt;Chemical Society Reviews&lt;/full-title&gt;&lt;/periodical&gt;&lt;pages&gt;901-911&lt;/pages&gt;&lt;volume&gt;39&lt;/volume&gt;&lt;number&gt;3&lt;/number&gt;&lt;dates&gt;&lt;year&gt;2010&lt;/year&gt;&lt;/dates&gt;&lt;urls&gt;&lt;/urls&gt;&lt;/record&gt;&lt;/Cite&gt;&lt;/EndNote&gt;</w:instrText>
      </w:r>
      <w:r w:rsidR="00502D78" w:rsidRPr="00B01484">
        <w:rPr>
          <w:rFonts w:ascii="Times New Roman" w:hAnsi="Times New Roman" w:cs="Times New Roman"/>
          <w:sz w:val="24"/>
          <w:szCs w:val="24"/>
        </w:rPr>
        <w:fldChar w:fldCharType="separate"/>
      </w:r>
      <w:r w:rsidR="00694EBE" w:rsidRPr="00694EBE">
        <w:rPr>
          <w:rFonts w:ascii="Times New Roman" w:hAnsi="Times New Roman" w:cs="Times New Roman"/>
          <w:noProof/>
          <w:sz w:val="24"/>
          <w:szCs w:val="24"/>
          <w:vertAlign w:val="superscript"/>
        </w:rPr>
        <w:t>4</w:t>
      </w:r>
      <w:r w:rsidR="00502D78" w:rsidRPr="00B01484">
        <w:rPr>
          <w:rFonts w:ascii="Times New Roman" w:hAnsi="Times New Roman" w:cs="Times New Roman"/>
          <w:sz w:val="24"/>
          <w:szCs w:val="24"/>
        </w:rPr>
        <w:fldChar w:fldCharType="end"/>
      </w:r>
      <w:r w:rsidRPr="00B01484">
        <w:rPr>
          <w:rFonts w:ascii="Times New Roman" w:hAnsi="Times New Roman" w:cs="Times New Roman"/>
          <w:sz w:val="24"/>
          <w:szCs w:val="24"/>
        </w:rPr>
        <w:t>:</w:t>
      </w:r>
    </w:p>
    <w:p w14:paraId="064E0F0B" w14:textId="33DF8E9A" w:rsidR="000F09D3" w:rsidRPr="00B01484" w:rsidRDefault="00000000" w:rsidP="00C8563C">
      <w:pPr>
        <w:spacing w:line="276" w:lineRule="auto"/>
        <w:jc w:val="right"/>
        <w:rPr>
          <w:bCs/>
          <w:sz w:val="24"/>
          <w:szCs w:val="24"/>
        </w:rPr>
      </w:pPr>
      <m:oMath>
        <m:sSub>
          <m:sSubPr>
            <m:ctrlPr>
              <w:rPr>
                <w:rFonts w:ascii="Cambria Math" w:hAnsi="Cambria Math" w:cs="Times New Roman"/>
                <w:bCs/>
                <w:i/>
                <w:sz w:val="24"/>
                <w:szCs w:val="24"/>
              </w:rPr>
            </m:ctrlPr>
          </m:sSubPr>
          <m:e>
            <m:r>
              <w:rPr>
                <w:rFonts w:ascii="Cambria Math" w:hAnsi="Cambria Math" w:cs="Times New Roman"/>
                <w:bCs/>
                <w:i/>
                <w:sz w:val="24"/>
                <w:szCs w:val="24"/>
              </w:rPr>
              <w:sym w:font="Symbol" w:char="F06C"/>
            </m:r>
          </m:e>
          <m:sub>
            <m:r>
              <w:rPr>
                <w:rFonts w:ascii="Cambria Math" w:hAnsi="Cambria Math" w:cs="Times New Roman"/>
                <w:sz w:val="24"/>
                <w:szCs w:val="24"/>
              </w:rPr>
              <m:t>D</m:t>
            </m:r>
          </m:sub>
        </m:sSub>
        <m:r>
          <w:rPr>
            <w:rFonts w:ascii="Cambria Math" w:hAnsi="Cambria Math" w:cs="Times New Roman"/>
            <w:sz w:val="24"/>
            <w:szCs w:val="24"/>
          </w:rPr>
          <m:t>=</m:t>
        </m:r>
        <m:rad>
          <m:radPr>
            <m:degHide m:val="1"/>
            <m:ctrlPr>
              <w:rPr>
                <w:rFonts w:ascii="Cambria Math" w:hAnsi="Cambria Math" w:cs="Times New Roman"/>
                <w:bCs/>
                <w:i/>
                <w:sz w:val="24"/>
                <w:szCs w:val="24"/>
              </w:rPr>
            </m:ctrlPr>
          </m:radPr>
          <m:deg/>
          <m:e>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bCs/>
                        <w:i/>
                        <w:sz w:val="24"/>
                        <w:szCs w:val="24"/>
                      </w:rPr>
                      <w:sym w:font="Symbol" w:char="F065"/>
                    </m:r>
                  </m:e>
                  <m:sub>
                    <m:r>
                      <w:rPr>
                        <w:rFonts w:ascii="Cambria Math" w:hAnsi="Cambria Math" w:cs="Times New Roman"/>
                        <w:sz w:val="24"/>
                        <w:szCs w:val="24"/>
                      </w:rPr>
                      <m:t>0</m:t>
                    </m:r>
                  </m:sub>
                </m:sSub>
                <m:sSub>
                  <m:sSubPr>
                    <m:ctrlPr>
                      <w:rPr>
                        <w:rFonts w:ascii="Cambria Math" w:hAnsi="Cambria Math" w:cs="Times New Roman"/>
                        <w:bCs/>
                        <w:i/>
                        <w:sz w:val="24"/>
                        <w:szCs w:val="24"/>
                      </w:rPr>
                    </m:ctrlPr>
                  </m:sSubPr>
                  <m:e>
                    <m:r>
                      <w:rPr>
                        <w:rFonts w:ascii="Cambria Math" w:hAnsi="Cambria Math" w:cs="Times New Roman"/>
                        <w:bCs/>
                        <w:i/>
                        <w:sz w:val="24"/>
                        <w:szCs w:val="24"/>
                      </w:rPr>
                      <w:sym w:font="Symbol" w:char="F065"/>
                    </m:r>
                  </m:e>
                  <m:sub>
                    <m:r>
                      <w:rPr>
                        <w:rFonts w:ascii="Cambria Math" w:hAnsi="Cambria Math" w:cs="Times New Roman"/>
                        <w:sz w:val="24"/>
                        <w:szCs w:val="24"/>
                      </w:rPr>
                      <m:t>r</m:t>
                    </m:r>
                  </m:sub>
                </m:sSub>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T</m:t>
                </m:r>
              </m:num>
              <m:den>
                <m:r>
                  <w:rPr>
                    <w:rFonts w:ascii="Cambria Math" w:hAnsi="Cambria Math" w:cs="Times New Roman"/>
                    <w:sz w:val="24"/>
                    <w:szCs w:val="24"/>
                  </w:rPr>
                  <m:t>2</m:t>
                </m:r>
                <m:sSub>
                  <m:sSubPr>
                    <m:ctrlPr>
                      <w:rPr>
                        <w:rFonts w:ascii="Cambria Math" w:hAnsi="Cambria Math" w:cs="Times New Roman"/>
                        <w:bCs/>
                        <w:i/>
                        <w:sz w:val="24"/>
                        <w:szCs w:val="24"/>
                      </w:rPr>
                    </m:ctrlPr>
                  </m:sSubPr>
                  <m:e>
                    <m:r>
                      <w:rPr>
                        <w:rFonts w:ascii="Cambria Math" w:hAnsi="Cambria Math" w:cs="Times New Roman"/>
                        <w:sz w:val="24"/>
                        <w:szCs w:val="24"/>
                      </w:rPr>
                      <m:t>n</m:t>
                    </m:r>
                  </m:e>
                  <m:sub>
                    <m:r>
                      <w:rPr>
                        <w:rFonts w:ascii="Cambria Math" w:hAnsi="Cambria Math" w:cs="Times New Roman"/>
                        <w:sz w:val="24"/>
                        <w:szCs w:val="24"/>
                      </w:rPr>
                      <m:t>bulk</m:t>
                    </m:r>
                  </m:sub>
                </m:sSub>
                <m:sSup>
                  <m:sSupPr>
                    <m:ctrlPr>
                      <w:rPr>
                        <w:rFonts w:ascii="Cambria Math" w:hAnsi="Cambria Math" w:cs="Times New Roman"/>
                        <w:bCs/>
                        <w:i/>
                        <w:sz w:val="24"/>
                        <w:szCs w:val="24"/>
                      </w:rPr>
                    </m:ctrlPr>
                  </m:sSupPr>
                  <m:e>
                    <m:r>
                      <w:rPr>
                        <w:rFonts w:ascii="Cambria Math" w:hAnsi="Cambria Math" w:cs="Times New Roman"/>
                        <w:sz w:val="24"/>
                        <w:szCs w:val="24"/>
                      </w:rPr>
                      <m:t>z</m:t>
                    </m:r>
                  </m:e>
                  <m:sup>
                    <m:r>
                      <w:rPr>
                        <w:rFonts w:ascii="Cambria Math" w:hAnsi="Cambria Math" w:cs="Times New Roman"/>
                        <w:sz w:val="24"/>
                        <w:szCs w:val="24"/>
                      </w:rPr>
                      <m:t>2</m:t>
                    </m:r>
                  </m:sup>
                </m:sSup>
                <m:sSup>
                  <m:sSupPr>
                    <m:ctrlPr>
                      <w:rPr>
                        <w:rFonts w:ascii="Cambria Math" w:hAnsi="Cambria Math" w:cs="Times New Roman"/>
                        <w:bCs/>
                        <w:i/>
                        <w:sz w:val="24"/>
                        <w:szCs w:val="24"/>
                      </w:rPr>
                    </m:ctrlPr>
                  </m:sSupPr>
                  <m:e>
                    <m:r>
                      <w:rPr>
                        <w:rFonts w:ascii="Cambria Math" w:hAnsi="Cambria Math" w:cs="Times New Roman"/>
                        <w:sz w:val="24"/>
                        <w:szCs w:val="24"/>
                      </w:rPr>
                      <m:t>e</m:t>
                    </m:r>
                  </m:e>
                  <m:sup>
                    <m:r>
                      <w:rPr>
                        <w:rFonts w:ascii="Cambria Math" w:hAnsi="Cambria Math" w:cs="Times New Roman"/>
                        <w:sz w:val="24"/>
                        <w:szCs w:val="24"/>
                      </w:rPr>
                      <m:t>2</m:t>
                    </m:r>
                  </m:sup>
                </m:sSup>
              </m:den>
            </m:f>
          </m:e>
        </m:rad>
      </m:oMath>
      <w:r w:rsidR="000F09D3" w:rsidRPr="00B01484">
        <w:rPr>
          <w:rFonts w:ascii="Times New Roman" w:hAnsi="Times New Roman" w:cs="Times New Roman"/>
          <w:bCs/>
          <w:sz w:val="24"/>
          <w:szCs w:val="24"/>
        </w:rPr>
        <w:t xml:space="preserve">   </w:t>
      </w:r>
      <w:r w:rsidR="000F09D3" w:rsidRPr="00B01484">
        <w:rPr>
          <w:bCs/>
          <w:sz w:val="24"/>
          <w:szCs w:val="24"/>
        </w:rPr>
        <w:t xml:space="preserve">                         </w:t>
      </w:r>
      <w:r w:rsidR="000F09D3" w:rsidRPr="00B01484">
        <w:rPr>
          <w:rFonts w:ascii="Times New Roman" w:hAnsi="Times New Roman" w:cs="Times New Roman"/>
          <w:bCs/>
          <w:sz w:val="24"/>
          <w:szCs w:val="24"/>
        </w:rPr>
        <w:t>（</w:t>
      </w:r>
      <w:r w:rsidR="000F09D3" w:rsidRPr="00B01484">
        <w:rPr>
          <w:rFonts w:ascii="Times New Roman" w:hAnsi="Times New Roman" w:cs="Times New Roman"/>
          <w:bCs/>
          <w:sz w:val="24"/>
          <w:szCs w:val="24"/>
        </w:rPr>
        <w:t>S</w:t>
      </w:r>
      <w:r w:rsidR="00863408" w:rsidRPr="00B01484">
        <w:rPr>
          <w:rFonts w:ascii="Times New Roman" w:hAnsi="Times New Roman" w:cs="Times New Roman"/>
          <w:bCs/>
          <w:sz w:val="24"/>
          <w:szCs w:val="24"/>
        </w:rPr>
        <w:t>3</w:t>
      </w:r>
      <w:r w:rsidR="000F09D3" w:rsidRPr="00B01484">
        <w:rPr>
          <w:rFonts w:ascii="Times New Roman" w:hAnsi="Times New Roman" w:cs="Times New Roman"/>
          <w:bCs/>
          <w:sz w:val="24"/>
          <w:szCs w:val="24"/>
        </w:rPr>
        <w:t>）</w:t>
      </w:r>
    </w:p>
    <w:p w14:paraId="7C1D1462" w14:textId="3F47B8F4" w:rsidR="000F09D3" w:rsidRPr="00B01484" w:rsidRDefault="000F09D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 xml:space="preserve">where </w:t>
      </w:r>
      <w:r w:rsidRPr="00B01484">
        <w:rPr>
          <w:rFonts w:ascii="Times New Roman" w:hAnsi="Times New Roman" w:cs="Times New Roman"/>
          <w:i/>
          <w:iCs/>
          <w:sz w:val="24"/>
          <w:szCs w:val="24"/>
        </w:rPr>
        <w:t>k</w:t>
      </w:r>
      <w:r w:rsidRPr="00B01484">
        <w:rPr>
          <w:rFonts w:ascii="Times New Roman" w:hAnsi="Times New Roman" w:cs="Times New Roman"/>
          <w:i/>
          <w:iCs/>
          <w:sz w:val="24"/>
          <w:szCs w:val="24"/>
          <w:vertAlign w:val="subscript"/>
        </w:rPr>
        <w:t>B</w:t>
      </w:r>
      <w:r w:rsidRPr="00B01484">
        <w:rPr>
          <w:rFonts w:ascii="Times New Roman" w:hAnsi="Times New Roman" w:cs="Times New Roman"/>
          <w:sz w:val="24"/>
          <w:szCs w:val="24"/>
        </w:rPr>
        <w:t xml:space="preserve"> is the Boltzmann constant, and </w:t>
      </w:r>
      <w:r w:rsidRPr="00B01484">
        <w:rPr>
          <w:rFonts w:ascii="Times New Roman" w:hAnsi="Times New Roman" w:cs="Times New Roman"/>
          <w:i/>
          <w:iCs/>
          <w:sz w:val="24"/>
          <w:szCs w:val="24"/>
        </w:rPr>
        <w:t>T</w:t>
      </w:r>
      <w:r w:rsidRPr="00B01484">
        <w:rPr>
          <w:rFonts w:ascii="Times New Roman" w:hAnsi="Times New Roman" w:cs="Times New Roman"/>
          <w:sz w:val="24"/>
          <w:szCs w:val="24"/>
        </w:rPr>
        <w:t xml:space="preserve"> is the absolute temperature; </w:t>
      </w:r>
      <w:r w:rsidRPr="00B01484">
        <w:rPr>
          <w:rFonts w:ascii="Times New Roman" w:hAnsi="Times New Roman" w:cs="Times New Roman"/>
          <w:i/>
          <w:iCs/>
          <w:sz w:val="24"/>
          <w:szCs w:val="24"/>
        </w:rPr>
        <w:t>n</w:t>
      </w:r>
      <w:r w:rsidRPr="00B01484">
        <w:rPr>
          <w:rFonts w:ascii="Times New Roman" w:hAnsi="Times New Roman" w:cs="Times New Roman"/>
          <w:i/>
          <w:iCs/>
          <w:sz w:val="24"/>
          <w:szCs w:val="24"/>
          <w:vertAlign w:val="subscript"/>
        </w:rPr>
        <w:t>bulk</w:t>
      </w:r>
      <w:r w:rsidRPr="00B01484">
        <w:rPr>
          <w:rFonts w:ascii="Times New Roman" w:hAnsi="Times New Roman" w:cs="Times New Roman"/>
          <w:sz w:val="24"/>
          <w:szCs w:val="24"/>
        </w:rPr>
        <w:t xml:space="preserve">, </w:t>
      </w:r>
      <w:r w:rsidRPr="00B01484">
        <w:rPr>
          <w:rFonts w:ascii="Times New Roman" w:hAnsi="Times New Roman" w:cs="Times New Roman"/>
          <w:i/>
          <w:iCs/>
          <w:sz w:val="24"/>
          <w:szCs w:val="24"/>
        </w:rPr>
        <w:t>z</w:t>
      </w:r>
      <w:r w:rsidRPr="00B01484">
        <w:rPr>
          <w:rFonts w:ascii="Times New Roman" w:hAnsi="Times New Roman" w:cs="Times New Roman"/>
          <w:sz w:val="24"/>
          <w:szCs w:val="24"/>
        </w:rPr>
        <w:t xml:space="preserve"> and </w:t>
      </w:r>
      <w:r w:rsidRPr="00B01484">
        <w:rPr>
          <w:rFonts w:ascii="Times New Roman" w:hAnsi="Times New Roman" w:cs="Times New Roman"/>
          <w:i/>
          <w:iCs/>
          <w:sz w:val="24"/>
          <w:szCs w:val="24"/>
        </w:rPr>
        <w:t>e</w:t>
      </w:r>
      <w:r w:rsidRPr="00B01484">
        <w:rPr>
          <w:rFonts w:ascii="Times New Roman" w:hAnsi="Times New Roman" w:cs="Times New Roman"/>
          <w:sz w:val="24"/>
          <w:szCs w:val="24"/>
        </w:rPr>
        <w:t xml:space="preserve"> represented the concentration of bulk solution, valence charge and elementary charge.</w:t>
      </w:r>
      <w:r w:rsidRPr="00B01484">
        <w:rPr>
          <w:rFonts w:ascii="Times New Roman" w:hAnsi="Times New Roman" w:cs="Times New Roman" w:hint="eastAsia"/>
          <w:sz w:val="24"/>
          <w:szCs w:val="24"/>
        </w:rPr>
        <w:t xml:space="preserve"> </w:t>
      </w:r>
      <w:r w:rsidRPr="00B01484">
        <w:rPr>
          <w:rFonts w:ascii="Times New Roman" w:hAnsi="Times New Roman" w:cs="Times New Roman"/>
          <w:sz w:val="24"/>
          <w:szCs w:val="24"/>
        </w:rPr>
        <w:t>It can be seen from the above formula that the higher the phase concentration, the shorter the Debye length. When the nanochannel spacing is equal to or smaller than Debye length, opposite ion enrichment occurs in the channel, which repels homogenous ions, thus achieving selective ion transport. Supplementary Table 1 shows the variation of Debye length with electrolyte concentration (KCl) at room temperature.</w:t>
      </w:r>
    </w:p>
    <w:p w14:paraId="3F8F15DC" w14:textId="52C54D24" w:rsidR="00573693" w:rsidRPr="00B01484" w:rsidRDefault="00573693" w:rsidP="00573693">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t xml:space="preserve">Supplementary Note </w:t>
      </w:r>
      <w:r w:rsidR="000F09D3" w:rsidRPr="00B01484">
        <w:rPr>
          <w:rFonts w:ascii="Times New Roman" w:hAnsi="Times New Roman" w:cs="Times New Roman"/>
          <w:b/>
          <w:bCs/>
          <w:sz w:val="24"/>
          <w:szCs w:val="24"/>
        </w:rPr>
        <w:t>3</w:t>
      </w:r>
      <w:r w:rsidRPr="00B01484">
        <w:rPr>
          <w:rFonts w:ascii="Times New Roman" w:hAnsi="Times New Roman" w:cs="Times New Roman"/>
          <w:b/>
          <w:bCs/>
          <w:sz w:val="24"/>
          <w:szCs w:val="24"/>
        </w:rPr>
        <w:t>: Cyclic voltammetry analyses</w:t>
      </w:r>
    </w:p>
    <w:p w14:paraId="6F466B57" w14:textId="726F8EE0" w:rsidR="00573693" w:rsidRPr="00B01484" w:rsidRDefault="00573693" w:rsidP="00C8563C">
      <w:pPr>
        <w:spacing w:line="276" w:lineRule="auto"/>
        <w:rPr>
          <w:rFonts w:ascii="Times New Roman" w:hAnsi="Times New Roman" w:cs="Times New Roman"/>
          <w:sz w:val="24"/>
          <w:szCs w:val="24"/>
        </w:rPr>
      </w:pPr>
      <w:r w:rsidRPr="00B01484">
        <w:rPr>
          <w:rFonts w:ascii="Times New Roman" w:hAnsi="Times New Roman" w:cs="Times New Roman" w:hint="eastAsia"/>
          <w:sz w:val="24"/>
          <w:szCs w:val="24"/>
        </w:rPr>
        <w:t>T</w:t>
      </w:r>
      <w:r w:rsidRPr="00B01484">
        <w:rPr>
          <w:rFonts w:ascii="Times New Roman" w:hAnsi="Times New Roman" w:cs="Times New Roman"/>
          <w:sz w:val="24"/>
          <w:szCs w:val="24"/>
        </w:rPr>
        <w:t>he cyclic voltammetry measurements were conducted with the electrochemical workstation</w:t>
      </w:r>
      <w:r w:rsidRPr="00B01484">
        <w:rPr>
          <w:rFonts w:ascii="Times New Roman" w:hAnsi="Times New Roman" w:cs="Times New Roman" w:hint="eastAsia"/>
          <w:sz w:val="24"/>
          <w:szCs w:val="24"/>
        </w:rPr>
        <w:t xml:space="preserve"> </w:t>
      </w:r>
      <w:r w:rsidRPr="00B01484">
        <w:rPr>
          <w:rFonts w:ascii="Times New Roman" w:hAnsi="Times New Roman" w:cs="Times New Roman"/>
          <w:sz w:val="24"/>
          <w:szCs w:val="24"/>
        </w:rPr>
        <w:t>(CHI-600E, Chenhua, Shanghai) with a three-electrode system. And the testing solution by mixing 5 mM [Ru(NH</w:t>
      </w:r>
      <w:r w:rsidRPr="00B01484">
        <w:rPr>
          <w:rFonts w:ascii="Times New Roman" w:hAnsi="Times New Roman" w:cs="Times New Roman"/>
          <w:sz w:val="24"/>
          <w:szCs w:val="24"/>
          <w:vertAlign w:val="subscript"/>
        </w:rPr>
        <w:t>3</w:t>
      </w:r>
      <w:r w:rsidRPr="00B01484">
        <w:rPr>
          <w:rFonts w:ascii="Times New Roman" w:hAnsi="Times New Roman" w:cs="Times New Roman"/>
          <w:sz w:val="24"/>
          <w:szCs w:val="24"/>
        </w:rPr>
        <w:t>)</w:t>
      </w:r>
      <w:r w:rsidRPr="00B01484">
        <w:rPr>
          <w:rFonts w:ascii="Times New Roman" w:hAnsi="Times New Roman" w:cs="Times New Roman"/>
          <w:sz w:val="24"/>
          <w:szCs w:val="24"/>
          <w:vertAlign w:val="subscript"/>
        </w:rPr>
        <w:t>6</w:t>
      </w:r>
      <w:r w:rsidRPr="00B01484">
        <w:rPr>
          <w:rFonts w:ascii="Times New Roman" w:hAnsi="Times New Roman" w:cs="Times New Roman"/>
          <w:sz w:val="24"/>
          <w:szCs w:val="24"/>
        </w:rPr>
        <w:t>]</w:t>
      </w:r>
      <w:r w:rsidRPr="00B01484">
        <w:rPr>
          <w:rFonts w:ascii="Times New Roman" w:hAnsi="Times New Roman" w:cs="Times New Roman"/>
          <w:sz w:val="24"/>
          <w:szCs w:val="24"/>
          <w:vertAlign w:val="superscript"/>
        </w:rPr>
        <w:t>3+</w:t>
      </w:r>
      <w:r w:rsidRPr="00B01484">
        <w:rPr>
          <w:rFonts w:ascii="Times New Roman" w:hAnsi="Times New Roman" w:cs="Times New Roman"/>
          <w:sz w:val="24"/>
          <w:szCs w:val="24"/>
        </w:rPr>
        <w:t xml:space="preserve"> or [Fe(CN)</w:t>
      </w:r>
      <w:r w:rsidRPr="00B01484">
        <w:rPr>
          <w:rFonts w:ascii="Times New Roman" w:hAnsi="Times New Roman" w:cs="Times New Roman"/>
          <w:sz w:val="24"/>
          <w:szCs w:val="24"/>
          <w:vertAlign w:val="subscript"/>
        </w:rPr>
        <w:t>6</w:t>
      </w:r>
      <w:r w:rsidRPr="00B01484">
        <w:rPr>
          <w:rFonts w:ascii="Times New Roman" w:hAnsi="Times New Roman" w:cs="Times New Roman"/>
          <w:sz w:val="24"/>
          <w:szCs w:val="24"/>
        </w:rPr>
        <w:t>]</w:t>
      </w:r>
      <w:r w:rsidRPr="00B01484">
        <w:rPr>
          <w:rFonts w:ascii="Times New Roman" w:hAnsi="Times New Roman" w:cs="Times New Roman"/>
          <w:sz w:val="24"/>
          <w:szCs w:val="24"/>
          <w:vertAlign w:val="superscript"/>
        </w:rPr>
        <w:t>3−</w:t>
      </w:r>
      <w:r w:rsidRPr="00B01484">
        <w:rPr>
          <w:rFonts w:ascii="Times New Roman" w:hAnsi="Times New Roman" w:cs="Times New Roman"/>
          <w:sz w:val="24"/>
          <w:szCs w:val="24"/>
        </w:rPr>
        <w:t xml:space="preserve"> into 10 mM KCl solution (pH=7.0)</w:t>
      </w:r>
      <w:r w:rsidR="00502D78" w:rsidRPr="00B01484">
        <w:rPr>
          <w:rFonts w:ascii="Times New Roman" w:hAnsi="Times New Roman" w:cs="Times New Roman"/>
          <w:sz w:val="24"/>
          <w:szCs w:val="24"/>
        </w:rPr>
        <w:fldChar w:fldCharType="begin"/>
      </w:r>
      <w:r w:rsidR="00694EBE">
        <w:rPr>
          <w:rFonts w:ascii="Times New Roman" w:hAnsi="Times New Roman" w:cs="Times New Roman"/>
          <w:sz w:val="24"/>
          <w:szCs w:val="24"/>
        </w:rPr>
        <w:instrText xml:space="preserve"> ADDIN EN.CITE &lt;EndNote&gt;&lt;Cite&gt;&lt;Author&gt;Li&lt;/Author&gt;&lt;Year&gt;2021&lt;/Year&gt;&lt;RecNum&gt;17&lt;/RecNum&gt;&lt;DisplayText&gt;&lt;style face="superscript"&gt;5&lt;/style&gt;&lt;/DisplayText&gt;&lt;record&gt;&lt;rec-number&gt;17&lt;/rec-number&gt;&lt;foreign-keys&gt;&lt;key app="EN" db-id="sea5aff9700tfje2dt3xt9vx50av0pvvzsws" timestamp="1674037016"&gt;17&lt;/key&gt;&lt;/foreign-keys&gt;&lt;ref-type name="Journal Article"&gt;17&lt;/ref-type&gt;&lt;contributors&gt;&lt;authors&gt;&lt;author&gt;Li, Chao&lt;/author&gt;&lt;author&gt;Wen, Liping&lt;/author&gt;&lt;author&gt;Sui, Xin&lt;/author&gt;&lt;author&gt;Cheng, Yiren&lt;/author&gt;&lt;author&gt;Gao, Longcheng&lt;/author&gt;&lt;author&gt;Jiang, Lei&lt;/author&gt;&lt;/authors&gt;&lt;/contributors&gt;&lt;titles&gt;&lt;title&gt;Large-scale, robust mushroom-shaped nanochannel array membrane for ultrahigh osmotic energy conversion&lt;/title&gt;&lt;secondary-title&gt;Science Advances&lt;/secondary-title&gt;&lt;/titles&gt;&lt;periodical&gt;&lt;full-title&gt;Science Advances&lt;/full-title&gt;&lt;/periodical&gt;&lt;pages&gt;eabg2183&lt;/pages&gt;&lt;volume&gt;7&lt;/volume&gt;&lt;number&gt;21&lt;/number&gt;&lt;dates&gt;&lt;year&gt;2021&lt;/year&gt;&lt;/dates&gt;&lt;isbn&gt;2375-2548&lt;/isbn&gt;&lt;urls&gt;&lt;/urls&gt;&lt;/record&gt;&lt;/Cite&gt;&lt;/EndNote&gt;</w:instrText>
      </w:r>
      <w:r w:rsidR="00502D78" w:rsidRPr="00B01484">
        <w:rPr>
          <w:rFonts w:ascii="Times New Roman" w:hAnsi="Times New Roman" w:cs="Times New Roman"/>
          <w:sz w:val="24"/>
          <w:szCs w:val="24"/>
        </w:rPr>
        <w:fldChar w:fldCharType="separate"/>
      </w:r>
      <w:r w:rsidR="00694EBE" w:rsidRPr="00694EBE">
        <w:rPr>
          <w:rFonts w:ascii="Times New Roman" w:hAnsi="Times New Roman" w:cs="Times New Roman"/>
          <w:noProof/>
          <w:sz w:val="24"/>
          <w:szCs w:val="24"/>
          <w:vertAlign w:val="superscript"/>
        </w:rPr>
        <w:t>5</w:t>
      </w:r>
      <w:r w:rsidR="00502D78" w:rsidRPr="00B01484">
        <w:rPr>
          <w:rFonts w:ascii="Times New Roman" w:hAnsi="Times New Roman" w:cs="Times New Roman"/>
          <w:sz w:val="24"/>
          <w:szCs w:val="24"/>
        </w:rPr>
        <w:fldChar w:fldCharType="end"/>
      </w:r>
      <w:r w:rsidRPr="00B01484">
        <w:rPr>
          <w:rFonts w:ascii="Times New Roman" w:hAnsi="Times New Roman" w:cs="Times New Roman"/>
          <w:sz w:val="24"/>
          <w:szCs w:val="24"/>
        </w:rPr>
        <w:t xml:space="preserve">. The ITO-supported </w:t>
      </w:r>
      <w:r w:rsidR="00B93504" w:rsidRPr="00B01484">
        <w:rPr>
          <w:rFonts w:ascii="Times New Roman" w:hAnsi="Times New Roman" w:cs="Times New Roman"/>
          <w:sz w:val="24"/>
          <w:szCs w:val="24"/>
        </w:rPr>
        <w:t>2D-NNF</w:t>
      </w:r>
      <w:r w:rsidRPr="00B01484">
        <w:rPr>
          <w:rFonts w:ascii="Times New Roman" w:hAnsi="Times New Roman" w:cs="Times New Roman"/>
          <w:sz w:val="24"/>
          <w:szCs w:val="24"/>
        </w:rPr>
        <w:t xml:space="preserve"> as the working electrode, and the ITO-covered glass was washed with ethanol and H</w:t>
      </w:r>
      <w:r w:rsidRPr="00B01484">
        <w:rPr>
          <w:rFonts w:ascii="Times New Roman" w:hAnsi="Times New Roman" w:cs="Times New Roman"/>
          <w:sz w:val="24"/>
          <w:szCs w:val="24"/>
          <w:vertAlign w:val="subscript"/>
        </w:rPr>
        <w:t>2</w:t>
      </w:r>
      <w:r w:rsidRPr="00B01484">
        <w:rPr>
          <w:rFonts w:ascii="Times New Roman" w:hAnsi="Times New Roman" w:cs="Times New Roman"/>
          <w:sz w:val="24"/>
          <w:szCs w:val="24"/>
        </w:rPr>
        <w:t>O before supporting.</w:t>
      </w:r>
      <w:r w:rsidRPr="00B01484">
        <w:rPr>
          <w:rFonts w:ascii="Times New Roman" w:hAnsi="Times New Roman" w:cs="Times New Roman" w:hint="eastAsia"/>
          <w:sz w:val="24"/>
          <w:szCs w:val="24"/>
        </w:rPr>
        <w:t xml:space="preserve"> </w:t>
      </w:r>
      <w:r w:rsidRPr="00B01484">
        <w:rPr>
          <w:rFonts w:ascii="Times New Roman" w:hAnsi="Times New Roman" w:cs="Times New Roman"/>
          <w:sz w:val="24"/>
          <w:szCs w:val="24"/>
        </w:rPr>
        <w:t>Besides, a platinum wire was used as the counter</w:t>
      </w:r>
      <w:r w:rsidRPr="00B01484">
        <w:rPr>
          <w:rFonts w:ascii="Times New Roman" w:hAnsi="Times New Roman" w:cs="Times New Roman" w:hint="eastAsia"/>
          <w:sz w:val="24"/>
          <w:szCs w:val="24"/>
        </w:rPr>
        <w:t xml:space="preserve"> </w:t>
      </w:r>
      <w:r w:rsidRPr="00B01484">
        <w:rPr>
          <w:rFonts w:ascii="Times New Roman" w:hAnsi="Times New Roman" w:cs="Times New Roman"/>
          <w:sz w:val="24"/>
          <w:szCs w:val="24"/>
        </w:rPr>
        <w:t>electrode and an Ag/AgCl wire was used as the reference electrode.</w:t>
      </w:r>
    </w:p>
    <w:p w14:paraId="7B90E150" w14:textId="427EA4BF" w:rsidR="00573693" w:rsidRPr="00B01484" w:rsidRDefault="00573693" w:rsidP="00573693">
      <w:pPr>
        <w:spacing w:line="360" w:lineRule="auto"/>
        <w:rPr>
          <w:rFonts w:ascii="Times New Roman" w:hAnsi="Times New Roman" w:cs="Times New Roman"/>
          <w:b/>
          <w:bCs/>
          <w:sz w:val="24"/>
          <w:szCs w:val="24"/>
        </w:rPr>
      </w:pPr>
      <w:bookmarkStart w:id="3" w:name="_Hlk124506029"/>
      <w:r w:rsidRPr="00B01484">
        <w:rPr>
          <w:rFonts w:ascii="Times New Roman" w:hAnsi="Times New Roman" w:cs="Times New Roman"/>
          <w:b/>
          <w:bCs/>
          <w:sz w:val="24"/>
          <w:szCs w:val="24"/>
        </w:rPr>
        <w:lastRenderedPageBreak/>
        <w:t xml:space="preserve">Supplementary Note </w:t>
      </w:r>
      <w:r w:rsidR="000F09D3" w:rsidRPr="00B01484">
        <w:rPr>
          <w:rFonts w:ascii="Times New Roman" w:hAnsi="Times New Roman" w:cs="Times New Roman"/>
          <w:b/>
          <w:bCs/>
          <w:sz w:val="24"/>
          <w:szCs w:val="24"/>
        </w:rPr>
        <w:t>4</w:t>
      </w:r>
      <w:r w:rsidRPr="00B01484">
        <w:rPr>
          <w:rFonts w:ascii="Times New Roman" w:hAnsi="Times New Roman" w:cs="Times New Roman"/>
          <w:b/>
          <w:bCs/>
          <w:sz w:val="24"/>
          <w:szCs w:val="24"/>
        </w:rPr>
        <w:t xml:space="preserve">: Electrode </w:t>
      </w:r>
      <w:r w:rsidRPr="00B01484">
        <w:rPr>
          <w:rFonts w:ascii="Times New Roman" w:hAnsi="Times New Roman" w:cs="Times New Roman" w:hint="eastAsia"/>
          <w:b/>
          <w:bCs/>
          <w:sz w:val="24"/>
          <w:szCs w:val="24"/>
        </w:rPr>
        <w:t>c</w:t>
      </w:r>
      <w:r w:rsidRPr="00B01484">
        <w:rPr>
          <w:rFonts w:ascii="Times New Roman" w:hAnsi="Times New Roman" w:cs="Times New Roman"/>
          <w:b/>
          <w:bCs/>
          <w:sz w:val="24"/>
          <w:szCs w:val="24"/>
        </w:rPr>
        <w:t>alibration</w:t>
      </w:r>
    </w:p>
    <w:bookmarkEnd w:id="3"/>
    <w:p w14:paraId="0020ABE2" w14:textId="26EAE7E4" w:rsidR="00573693" w:rsidRPr="00B01484" w:rsidRDefault="0057369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 xml:space="preserve">The energy conversion properties of the </w:t>
      </w:r>
      <w:r w:rsidR="00FB7CF8" w:rsidRPr="00B01484">
        <w:rPr>
          <w:rFonts w:ascii="Times New Roman" w:hAnsi="Times New Roman" w:cs="Times New Roman"/>
          <w:sz w:val="24"/>
          <w:szCs w:val="24"/>
        </w:rPr>
        <w:t>2D-NNF</w:t>
      </w:r>
      <w:r w:rsidRPr="00B01484">
        <w:rPr>
          <w:rFonts w:ascii="Times New Roman" w:hAnsi="Times New Roman" w:cs="Times New Roman"/>
          <w:sz w:val="24"/>
          <w:szCs w:val="24"/>
        </w:rPr>
        <w:t xml:space="preserve"> are studied by measuring I</w:t>
      </w:r>
      <w:r w:rsidRPr="00B01484">
        <w:rPr>
          <w:rFonts w:ascii="Times New Roman" w:hAnsi="Times New Roman" w:cs="Times New Roman"/>
          <w:sz w:val="24"/>
          <w:szCs w:val="24"/>
        </w:rPr>
        <w:sym w:font="Symbol" w:char="F02D"/>
      </w:r>
      <w:r w:rsidRPr="00B01484">
        <w:rPr>
          <w:rFonts w:ascii="Times New Roman" w:hAnsi="Times New Roman" w:cs="Times New Roman"/>
          <w:sz w:val="24"/>
          <w:szCs w:val="24"/>
        </w:rPr>
        <w:t>V curves in presence of a transmembrane salinity gradient. The Fig. 3b shows the equivalent circuit of the membrane. V</w:t>
      </w:r>
      <w:r w:rsidRPr="00B01484">
        <w:rPr>
          <w:rFonts w:ascii="Times New Roman" w:hAnsi="Times New Roman" w:cs="Times New Roman"/>
          <w:sz w:val="24"/>
          <w:szCs w:val="24"/>
          <w:vertAlign w:val="subscript"/>
        </w:rPr>
        <w:t>OC</w:t>
      </w:r>
      <w:r w:rsidRPr="00B01484">
        <w:rPr>
          <w:rFonts w:ascii="Times New Roman" w:hAnsi="Times New Roman" w:cs="Times New Roman"/>
          <w:sz w:val="24"/>
          <w:szCs w:val="24"/>
        </w:rPr>
        <w:t>, V</w:t>
      </w:r>
      <w:r w:rsidRPr="00B01484">
        <w:rPr>
          <w:rFonts w:ascii="Times New Roman" w:hAnsi="Times New Roman" w:cs="Times New Roman"/>
          <w:sz w:val="24"/>
          <w:szCs w:val="24"/>
          <w:vertAlign w:val="subscript"/>
        </w:rPr>
        <w:t>redox</w:t>
      </w:r>
      <w:r w:rsidRPr="00B01484">
        <w:rPr>
          <w:rFonts w:ascii="Times New Roman" w:hAnsi="Times New Roman" w:cs="Times New Roman"/>
          <w:sz w:val="24"/>
          <w:szCs w:val="24"/>
        </w:rPr>
        <w:t>, E</w:t>
      </w:r>
      <w:r w:rsidRPr="00B01484">
        <w:rPr>
          <w:rFonts w:ascii="Times New Roman" w:hAnsi="Times New Roman" w:cs="Times New Roman"/>
          <w:sz w:val="24"/>
          <w:szCs w:val="24"/>
          <w:vertAlign w:val="subscript"/>
        </w:rPr>
        <w:t>diff</w:t>
      </w:r>
      <w:r w:rsidRPr="00B01484">
        <w:rPr>
          <w:rFonts w:ascii="Times New Roman" w:hAnsi="Times New Roman" w:cs="Times New Roman"/>
          <w:sz w:val="24"/>
          <w:szCs w:val="24"/>
        </w:rPr>
        <w:t>, and R</w:t>
      </w:r>
      <w:r w:rsidR="00B93504" w:rsidRPr="00B01484">
        <w:rPr>
          <w:rFonts w:ascii="Times New Roman" w:hAnsi="Times New Roman" w:cs="Times New Roman"/>
          <w:sz w:val="24"/>
          <w:szCs w:val="24"/>
          <w:vertAlign w:val="subscript"/>
        </w:rPr>
        <w:t>2D-NN</w:t>
      </w:r>
      <w:r w:rsidRPr="00B01484">
        <w:rPr>
          <w:rFonts w:ascii="Times New Roman" w:hAnsi="Times New Roman" w:cs="Times New Roman"/>
          <w:sz w:val="24"/>
          <w:szCs w:val="24"/>
          <w:vertAlign w:val="subscript"/>
        </w:rPr>
        <w:t>F</w:t>
      </w:r>
      <w:r w:rsidRPr="00B01484">
        <w:rPr>
          <w:rFonts w:ascii="Times New Roman" w:hAnsi="Times New Roman" w:cs="Times New Roman"/>
          <w:sz w:val="24"/>
          <w:szCs w:val="24"/>
        </w:rPr>
        <w:t xml:space="preserve"> represent the measured open-circuit voltage, the redox potential generated by the unequal potential drop at the electrode-solution interface, the diffusion potential contributed by the cation selective </w:t>
      </w:r>
      <w:r w:rsidR="00B93504" w:rsidRPr="00B01484">
        <w:rPr>
          <w:rFonts w:ascii="Times New Roman" w:hAnsi="Times New Roman" w:cs="Times New Roman"/>
          <w:sz w:val="24"/>
          <w:szCs w:val="24"/>
        </w:rPr>
        <w:t>2D-NNF</w:t>
      </w:r>
      <w:r w:rsidRPr="00B01484">
        <w:rPr>
          <w:rFonts w:ascii="Times New Roman" w:hAnsi="Times New Roman" w:cs="Times New Roman"/>
          <w:sz w:val="24"/>
          <w:szCs w:val="24"/>
        </w:rPr>
        <w:t>, and the internal resistance of the membrane, respectively. The measured V</w:t>
      </w:r>
      <w:r w:rsidRPr="00B01484">
        <w:rPr>
          <w:rFonts w:ascii="Times New Roman" w:hAnsi="Times New Roman" w:cs="Times New Roman"/>
          <w:sz w:val="24"/>
          <w:szCs w:val="24"/>
          <w:vertAlign w:val="subscript"/>
        </w:rPr>
        <w:t>OC</w:t>
      </w:r>
      <w:r w:rsidRPr="00B01484">
        <w:rPr>
          <w:rFonts w:ascii="Times New Roman" w:hAnsi="Times New Roman" w:cs="Times New Roman"/>
          <w:sz w:val="24"/>
          <w:szCs w:val="24"/>
        </w:rPr>
        <w:t xml:space="preserve"> actually consists of two parts: V</w:t>
      </w:r>
      <w:r w:rsidRPr="00B01484">
        <w:rPr>
          <w:rFonts w:ascii="Times New Roman" w:hAnsi="Times New Roman" w:cs="Times New Roman"/>
          <w:sz w:val="24"/>
          <w:szCs w:val="24"/>
          <w:vertAlign w:val="subscript"/>
        </w:rPr>
        <w:t>redox</w:t>
      </w:r>
      <w:r w:rsidRPr="00B01484">
        <w:rPr>
          <w:rFonts w:ascii="Times New Roman" w:hAnsi="Times New Roman" w:cs="Times New Roman"/>
          <w:sz w:val="24"/>
          <w:szCs w:val="24"/>
        </w:rPr>
        <w:t xml:space="preserve"> and E</w:t>
      </w:r>
      <w:r w:rsidRPr="00B01484">
        <w:rPr>
          <w:rFonts w:ascii="Times New Roman" w:hAnsi="Times New Roman" w:cs="Times New Roman"/>
          <w:sz w:val="24"/>
          <w:szCs w:val="24"/>
          <w:vertAlign w:val="subscript"/>
        </w:rPr>
        <w:t>diff</w:t>
      </w:r>
      <w:r w:rsidRPr="00B01484">
        <w:rPr>
          <w:rFonts w:ascii="Times New Roman" w:hAnsi="Times New Roman" w:cs="Times New Roman"/>
          <w:sz w:val="24"/>
          <w:szCs w:val="24"/>
        </w:rPr>
        <w:t>, which satisfy the following equation:</w:t>
      </w:r>
    </w:p>
    <w:bookmarkStart w:id="4" w:name="OLE_LINK1"/>
    <w:p w14:paraId="006EAD49" w14:textId="026CA298" w:rsidR="00573693" w:rsidRPr="00B01484" w:rsidRDefault="00000000" w:rsidP="00C8563C">
      <w:pPr>
        <w:spacing w:line="276" w:lineRule="auto"/>
        <w:jc w:val="right"/>
        <w:rPr>
          <w:rFonts w:ascii="Times New Roman" w:hAnsi="Times New Roman" w:cs="Times New Roman"/>
          <w:sz w:val="24"/>
          <w:szCs w:val="24"/>
        </w:rPr>
      </w:pP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OC</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redox</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E</m:t>
            </m:r>
          </m:e>
          <m:sub>
            <m:r>
              <w:rPr>
                <w:rFonts w:ascii="Cambria Math" w:hAnsi="Cambria Math" w:cs="Times New Roman"/>
                <w:sz w:val="24"/>
                <w:szCs w:val="24"/>
              </w:rPr>
              <m:t>diff</m:t>
            </m:r>
          </m:sub>
        </m:sSub>
      </m:oMath>
      <w:bookmarkEnd w:id="4"/>
      <w:r w:rsidR="00573693" w:rsidRPr="00B01484">
        <w:rPr>
          <w:rFonts w:ascii="Times New Roman" w:hAnsi="Times New Roman" w:cs="Times New Roman"/>
          <w:i/>
          <w:iCs/>
          <w:sz w:val="24"/>
          <w:szCs w:val="24"/>
        </w:rPr>
        <w:t xml:space="preserve"> </w:t>
      </w:r>
      <w:r w:rsidR="00573693" w:rsidRPr="00B01484">
        <w:rPr>
          <w:rFonts w:ascii="Times New Roman" w:hAnsi="Times New Roman" w:cs="Times New Roman"/>
          <w:sz w:val="24"/>
          <w:szCs w:val="24"/>
        </w:rPr>
        <w:t xml:space="preserve">                          (S</w:t>
      </w:r>
      <w:r w:rsidR="00863408" w:rsidRPr="00B01484">
        <w:rPr>
          <w:rFonts w:ascii="Times New Roman" w:hAnsi="Times New Roman" w:cs="Times New Roman"/>
          <w:sz w:val="24"/>
          <w:szCs w:val="24"/>
        </w:rPr>
        <w:t>4</w:t>
      </w:r>
      <w:r w:rsidR="00573693" w:rsidRPr="00B01484">
        <w:rPr>
          <w:rFonts w:ascii="Times New Roman" w:hAnsi="Times New Roman" w:cs="Times New Roman"/>
          <w:sz w:val="24"/>
          <w:szCs w:val="24"/>
        </w:rPr>
        <w:t>)</w:t>
      </w:r>
    </w:p>
    <w:p w14:paraId="30FA7521" w14:textId="4FD040E6" w:rsidR="00573693" w:rsidRPr="00B01484" w:rsidRDefault="00573693" w:rsidP="00142A6F">
      <w:pPr>
        <w:spacing w:afterLines="20" w:after="62" w:line="276" w:lineRule="auto"/>
        <w:rPr>
          <w:rFonts w:ascii="Times New Roman" w:hAnsi="Times New Roman" w:cs="Times New Roman"/>
          <w:sz w:val="24"/>
          <w:szCs w:val="24"/>
        </w:rPr>
      </w:pPr>
      <w:r w:rsidRPr="00B01484">
        <w:rPr>
          <w:rFonts w:ascii="Times New Roman" w:hAnsi="Times New Roman" w:cs="Times New Roman"/>
          <w:sz w:val="24"/>
          <w:szCs w:val="24"/>
        </w:rPr>
        <w:t>In this work, the value of V</w:t>
      </w:r>
      <w:r w:rsidRPr="00B01484">
        <w:rPr>
          <w:rFonts w:ascii="Times New Roman" w:hAnsi="Times New Roman" w:cs="Times New Roman"/>
          <w:sz w:val="24"/>
          <w:szCs w:val="24"/>
          <w:vertAlign w:val="subscript"/>
        </w:rPr>
        <w:t>redox</w:t>
      </w:r>
      <w:r w:rsidRPr="00B01484">
        <w:rPr>
          <w:rFonts w:ascii="Times New Roman" w:hAnsi="Times New Roman" w:cs="Times New Roman"/>
          <w:sz w:val="24"/>
          <w:szCs w:val="24"/>
        </w:rPr>
        <w:t xml:space="preserve"> was measured using an experimental method. The </w:t>
      </w:r>
      <w:r w:rsidR="00B93504" w:rsidRPr="00B01484">
        <w:rPr>
          <w:rFonts w:ascii="Times New Roman" w:hAnsi="Times New Roman" w:cs="Times New Roman"/>
          <w:sz w:val="24"/>
          <w:szCs w:val="24"/>
        </w:rPr>
        <w:t>2D-NNF</w:t>
      </w:r>
      <w:r w:rsidRPr="00B01484">
        <w:rPr>
          <w:rFonts w:ascii="Times New Roman" w:hAnsi="Times New Roman" w:cs="Times New Roman"/>
          <w:sz w:val="24"/>
          <w:szCs w:val="24"/>
        </w:rPr>
        <w:t xml:space="preserve"> </w:t>
      </w:r>
      <w:r w:rsidR="00B93504" w:rsidRPr="00B01484">
        <w:rPr>
          <w:rFonts w:ascii="Times New Roman" w:hAnsi="Times New Roman" w:cs="Times New Roman"/>
          <w:sz w:val="24"/>
          <w:szCs w:val="24"/>
        </w:rPr>
        <w:t>were</w:t>
      </w:r>
      <w:r w:rsidRPr="00B01484">
        <w:rPr>
          <w:rFonts w:ascii="Times New Roman" w:hAnsi="Times New Roman" w:cs="Times New Roman"/>
          <w:sz w:val="24"/>
          <w:szCs w:val="24"/>
        </w:rPr>
        <w:t xml:space="preserve"> replaced by a nonselective silicon membrane containing a single micro-window. In this case, the measured potential was contributed solely by the asymmetric redox reactions on the electrodes (V</w:t>
      </w:r>
      <w:r w:rsidRPr="00B01484">
        <w:rPr>
          <w:rFonts w:ascii="Times New Roman" w:hAnsi="Times New Roman" w:cs="Times New Roman"/>
          <w:sz w:val="24"/>
          <w:szCs w:val="24"/>
          <w:vertAlign w:val="subscript"/>
        </w:rPr>
        <w:t>redox</w:t>
      </w:r>
      <w:r w:rsidRPr="00B01484">
        <w:rPr>
          <w:rFonts w:ascii="Times New Roman" w:hAnsi="Times New Roman" w:cs="Times New Roman"/>
          <w:sz w:val="24"/>
          <w:szCs w:val="24"/>
        </w:rPr>
        <w:t>). For the electrode calibration, the I–V curves were recorded by applying a sweeping voltage (</w:t>
      </w:r>
      <w:r w:rsidRPr="00B01484">
        <w:rPr>
          <w:rFonts w:ascii="Times New Roman" w:eastAsia="微软雅黑" w:hAnsi="Times New Roman" w:cs="Times New Roman"/>
          <w:sz w:val="24"/>
          <w:szCs w:val="24"/>
        </w:rPr>
        <w:t>−</w:t>
      </w:r>
      <w:r w:rsidRPr="00B01484">
        <w:rPr>
          <w:rFonts w:ascii="Times New Roman" w:hAnsi="Times New Roman" w:cs="Times New Roman"/>
          <w:sz w:val="24"/>
          <w:szCs w:val="24"/>
        </w:rPr>
        <w:t xml:space="preserve">0.4 V, +0.4 V) at 20 mV steps. </w:t>
      </w:r>
    </w:p>
    <w:p w14:paraId="256825FC" w14:textId="46BDA8D2" w:rsidR="00573693" w:rsidRPr="00B01484" w:rsidRDefault="00573693" w:rsidP="00C8563C">
      <w:pPr>
        <w:spacing w:line="276" w:lineRule="auto"/>
        <w:rPr>
          <w:rFonts w:ascii="Times New Roman" w:hAnsi="Times New Roman" w:cs="Times New Roman"/>
          <w:b/>
          <w:bCs/>
          <w:sz w:val="24"/>
          <w:szCs w:val="24"/>
        </w:rPr>
      </w:pPr>
      <w:r w:rsidRPr="00B01484">
        <w:rPr>
          <w:rFonts w:ascii="Times New Roman" w:hAnsi="Times New Roman" w:cs="Times New Roman"/>
          <w:b/>
          <w:bCs/>
          <w:sz w:val="24"/>
          <w:szCs w:val="24"/>
        </w:rPr>
        <w:t xml:space="preserve">Supplementary Note 5: Ion selectivity of </w:t>
      </w:r>
      <w:r w:rsidR="00B93504" w:rsidRPr="00B01484">
        <w:rPr>
          <w:rFonts w:ascii="Times New Roman" w:hAnsi="Times New Roman" w:cs="Times New Roman"/>
          <w:b/>
          <w:bCs/>
          <w:sz w:val="24"/>
          <w:szCs w:val="24"/>
        </w:rPr>
        <w:t>2D-NNF</w:t>
      </w:r>
    </w:p>
    <w:p w14:paraId="2785F48A" w14:textId="52ED6782" w:rsidR="00573693" w:rsidRPr="00B01484" w:rsidRDefault="00573693" w:rsidP="00C8563C">
      <w:pPr>
        <w:spacing w:line="276" w:lineRule="auto"/>
        <w:rPr>
          <w:rFonts w:ascii="Times New Roman" w:hAnsi="Times New Roman" w:cs="Times New Roman"/>
          <w:sz w:val="24"/>
          <w:szCs w:val="24"/>
        </w:rPr>
      </w:pPr>
      <w:r w:rsidRPr="00B01484">
        <w:rPr>
          <w:rFonts w:ascii="Times New Roman" w:hAnsi="Times New Roman" w:cs="Times New Roman" w:hint="eastAsia"/>
          <w:sz w:val="24"/>
          <w:szCs w:val="24"/>
        </w:rPr>
        <w:t>T</w:t>
      </w:r>
      <w:r w:rsidRPr="00B01484">
        <w:rPr>
          <w:rFonts w:ascii="Times New Roman" w:hAnsi="Times New Roman" w:cs="Times New Roman"/>
          <w:sz w:val="24"/>
          <w:szCs w:val="24"/>
        </w:rPr>
        <w:t>he transference number t</w:t>
      </w:r>
      <w:r w:rsidRPr="00B01484">
        <w:rPr>
          <w:rFonts w:ascii="Times New Roman" w:hAnsi="Times New Roman" w:cs="Times New Roman"/>
          <w:sz w:val="24"/>
          <w:szCs w:val="24"/>
          <w:vertAlign w:val="subscript"/>
        </w:rPr>
        <w:t>n</w:t>
      </w:r>
      <w:r w:rsidRPr="00B01484">
        <w:rPr>
          <w:rFonts w:ascii="Times New Roman" w:hAnsi="Times New Roman" w:cs="Times New Roman"/>
          <w:sz w:val="24"/>
          <w:szCs w:val="24"/>
        </w:rPr>
        <w:t xml:space="preserve"> is calculated following the equation</w:t>
      </w:r>
      <w:r w:rsidR="00C84865" w:rsidRPr="00B01484">
        <w:rPr>
          <w:rFonts w:ascii="Times New Roman" w:hAnsi="Times New Roman" w:cs="Times New Roman"/>
          <w:sz w:val="24"/>
          <w:szCs w:val="24"/>
        </w:rPr>
        <w:fldChar w:fldCharType="begin"/>
      </w:r>
      <w:r w:rsidR="00694EBE">
        <w:rPr>
          <w:rFonts w:ascii="Times New Roman" w:hAnsi="Times New Roman" w:cs="Times New Roman"/>
          <w:sz w:val="24"/>
          <w:szCs w:val="24"/>
        </w:rPr>
        <w:instrText xml:space="preserve"> ADDIN EN.CITE &lt;EndNote&gt;&lt;Cite&gt;&lt;Author&gt;Ding&lt;/Author&gt;&lt;Year&gt;2022&lt;/Year&gt;&lt;RecNum&gt;13&lt;/RecNum&gt;&lt;DisplayText&gt;&lt;style face="superscript"&gt;6&lt;/style&gt;&lt;/DisplayText&gt;&lt;record&gt;&lt;rec-number&gt;13&lt;/rec-number&gt;&lt;foreign-keys&gt;&lt;key app="EN" db-id="sea5aff9700tfje2dt3xt9vx50av0pvvzsws" timestamp="1674036143"&gt;13&lt;/key&gt;&lt;/foreign-keys&gt;&lt;ref-type name="Journal Article"&gt;17&lt;/ref-type&gt;&lt;contributors&gt;&lt;authors&gt;&lt;author&gt;Ding, Li&lt;/author&gt;&lt;author&gt;Xiao, Dan&lt;/author&gt;&lt;author&gt;Zhao, Zihao&lt;/author&gt;&lt;author&gt;Wei, Yanying&lt;/author&gt;&lt;author&gt;Xue, Jian&lt;/author&gt;&lt;author&gt;Wang, Haihui&lt;/author&gt;&lt;/authors&gt;&lt;/contributors&gt;&lt;titles&gt;&lt;title&gt;Ultrathin and ultrastrong kevlar aramid nanofiber membranes for highly stable osmotic energy conversion&lt;/title&gt;&lt;secondary-title&gt;Advanced Science&lt;/secondary-title&gt;&lt;/titles&gt;&lt;periodical&gt;&lt;full-title&gt;Advanced Science&lt;/full-title&gt;&lt;/periodical&gt;&lt;pages&gt;2202869&lt;/pages&gt;&lt;volume&gt;9&lt;/volume&gt;&lt;number&gt;25&lt;/number&gt;&lt;dates&gt;&lt;year&gt;2022&lt;/year&gt;&lt;/dates&gt;&lt;isbn&gt;2198-3844&lt;/isbn&gt;&lt;urls&gt;&lt;/urls&gt;&lt;/record&gt;&lt;/Cite&gt;&lt;/EndNote&gt;</w:instrText>
      </w:r>
      <w:r w:rsidR="00C84865" w:rsidRPr="00B01484">
        <w:rPr>
          <w:rFonts w:ascii="Times New Roman" w:hAnsi="Times New Roman" w:cs="Times New Roman"/>
          <w:sz w:val="24"/>
          <w:szCs w:val="24"/>
        </w:rPr>
        <w:fldChar w:fldCharType="separate"/>
      </w:r>
      <w:r w:rsidR="00694EBE" w:rsidRPr="00694EBE">
        <w:rPr>
          <w:rFonts w:ascii="Times New Roman" w:hAnsi="Times New Roman" w:cs="Times New Roman"/>
          <w:noProof/>
          <w:sz w:val="24"/>
          <w:szCs w:val="24"/>
          <w:vertAlign w:val="superscript"/>
        </w:rPr>
        <w:t>6</w:t>
      </w:r>
      <w:r w:rsidR="00C84865" w:rsidRPr="00B01484">
        <w:rPr>
          <w:rFonts w:ascii="Times New Roman" w:hAnsi="Times New Roman" w:cs="Times New Roman"/>
          <w:sz w:val="24"/>
          <w:szCs w:val="24"/>
        </w:rPr>
        <w:fldChar w:fldCharType="end"/>
      </w:r>
      <w:r w:rsidRPr="00B01484">
        <w:rPr>
          <w:rFonts w:ascii="Times New Roman" w:hAnsi="Times New Roman" w:cs="Times New Roman"/>
          <w:sz w:val="24"/>
          <w:szCs w:val="24"/>
        </w:rPr>
        <w:t>.</w:t>
      </w:r>
    </w:p>
    <w:p w14:paraId="59030A41" w14:textId="1F2EBCB7" w:rsidR="00573693" w:rsidRPr="00B01484" w:rsidRDefault="00000000" w:rsidP="00C8563C">
      <w:pPr>
        <w:spacing w:line="276" w:lineRule="auto"/>
        <w:jc w:val="right"/>
        <w:rPr>
          <w:rFonts w:ascii="Times New Roman" w:hAnsi="Times New Roman" w:cs="Times New Roman"/>
          <w:sz w:val="24"/>
          <w:szCs w:val="24"/>
          <w:lang w:val="de-DE"/>
        </w:rPr>
      </w:pPr>
      <m:oMath>
        <m:sSub>
          <m:sSubPr>
            <m:ctrlPr>
              <w:rPr>
                <w:rFonts w:ascii="Cambria Math" w:hAnsi="Cambria Math" w:cs="Times New Roman"/>
                <w:i/>
                <w:sz w:val="24"/>
                <w:szCs w:val="24"/>
                <w:lang w:val="de-DE"/>
              </w:rPr>
            </m:ctrlPr>
          </m:sSubPr>
          <m:e>
            <m:r>
              <w:rPr>
                <w:rFonts w:ascii="Cambria Math" w:hAnsi="Cambria Math" w:cs="Times New Roman"/>
                <w:sz w:val="24"/>
                <w:szCs w:val="24"/>
                <w:lang w:val="de-DE"/>
              </w:rPr>
              <m:t>t</m:t>
            </m:r>
          </m:e>
          <m:sub>
            <m:r>
              <w:rPr>
                <w:rFonts w:ascii="Cambria Math" w:hAnsi="Cambria Math" w:cs="Times New Roman"/>
                <w:sz w:val="24"/>
                <w:szCs w:val="24"/>
                <w:lang w:val="de-DE"/>
              </w:rPr>
              <m:t>+</m:t>
            </m:r>
          </m:sub>
        </m:sSub>
        <m:r>
          <w:rPr>
            <w:rFonts w:ascii="Cambria Math" w:hAnsi="Cambria Math" w:cs="Times New Roman"/>
            <w:sz w:val="24"/>
            <w:szCs w:val="24"/>
            <w:lang w:val="de-DE"/>
          </w:rPr>
          <m:t>=</m:t>
        </m:r>
        <m:f>
          <m:fPr>
            <m:ctrlPr>
              <w:rPr>
                <w:rFonts w:ascii="Cambria Math" w:hAnsi="Cambria Math" w:cs="Times New Roman"/>
                <w:i/>
                <w:sz w:val="24"/>
                <w:szCs w:val="24"/>
                <w:lang w:val="de-DE"/>
              </w:rPr>
            </m:ctrlPr>
          </m:fPr>
          <m:num>
            <m:r>
              <w:rPr>
                <w:rFonts w:ascii="Cambria Math" w:hAnsi="Cambria Math" w:cs="Times New Roman"/>
                <w:sz w:val="24"/>
                <w:szCs w:val="24"/>
                <w:lang w:val="de-DE"/>
              </w:rPr>
              <m:t>1</m:t>
            </m:r>
          </m:num>
          <m:den>
            <m:r>
              <w:rPr>
                <w:rFonts w:ascii="Cambria Math" w:hAnsi="Cambria Math" w:cs="Times New Roman"/>
                <w:sz w:val="24"/>
                <w:szCs w:val="24"/>
                <w:lang w:val="de-DE"/>
              </w:rPr>
              <m:t>2</m:t>
            </m:r>
          </m:den>
        </m:f>
        <m:r>
          <w:rPr>
            <w:rFonts w:ascii="Cambria Math" w:hAnsi="Cambria Math" w:cs="Times New Roman"/>
            <w:sz w:val="24"/>
            <w:szCs w:val="24"/>
            <w:lang w:val="de-DE"/>
          </w:rPr>
          <m:t>(</m:t>
        </m:r>
        <m:f>
          <m:fPr>
            <m:ctrlPr>
              <w:rPr>
                <w:rFonts w:ascii="Cambria Math" w:hAnsi="Cambria Math" w:cs="Times New Roman"/>
                <w:i/>
                <w:sz w:val="24"/>
                <w:szCs w:val="24"/>
                <w:lang w:val="de-DE"/>
              </w:rPr>
            </m:ctrlPr>
          </m:fPr>
          <m:num>
            <m:sSub>
              <m:sSubPr>
                <m:ctrlPr>
                  <w:rPr>
                    <w:rFonts w:ascii="Cambria Math" w:hAnsi="Cambria Math" w:cs="Times New Roman"/>
                    <w:i/>
                    <w:sz w:val="24"/>
                    <w:szCs w:val="24"/>
                    <w:lang w:val="de-DE"/>
                  </w:rPr>
                </m:ctrlPr>
              </m:sSubPr>
              <m:e>
                <m:r>
                  <w:rPr>
                    <w:rFonts w:ascii="Cambria Math" w:hAnsi="Cambria Math" w:cs="Times New Roman"/>
                    <w:sz w:val="24"/>
                    <w:szCs w:val="24"/>
                    <w:lang w:val="de-DE"/>
                  </w:rPr>
                  <m:t>E</m:t>
                </m:r>
              </m:e>
              <m:sub>
                <m:r>
                  <w:rPr>
                    <w:rFonts w:ascii="Cambria Math" w:hAnsi="Cambria Math" w:cs="Times New Roman"/>
                    <w:sz w:val="24"/>
                    <w:szCs w:val="24"/>
                    <w:lang w:val="de-DE"/>
                  </w:rPr>
                  <m:t>diff</m:t>
                </m:r>
              </m:sub>
            </m:sSub>
          </m:num>
          <m:den>
            <m:f>
              <m:fPr>
                <m:ctrlPr>
                  <w:rPr>
                    <w:rFonts w:ascii="Cambria Math" w:hAnsi="Cambria Math" w:cs="Times New Roman"/>
                    <w:i/>
                    <w:sz w:val="24"/>
                    <w:szCs w:val="24"/>
                    <w:lang w:val="de-DE"/>
                  </w:rPr>
                </m:ctrlPr>
              </m:fPr>
              <m:num>
                <m:r>
                  <w:rPr>
                    <w:rFonts w:ascii="Cambria Math" w:hAnsi="Cambria Math" w:cs="Times New Roman"/>
                    <w:sz w:val="24"/>
                    <w:szCs w:val="24"/>
                    <w:lang w:val="de-DE"/>
                  </w:rPr>
                  <m:t>RT</m:t>
                </m:r>
              </m:num>
              <m:den>
                <m:r>
                  <w:rPr>
                    <w:rFonts w:ascii="Cambria Math" w:hAnsi="Cambria Math" w:cs="Times New Roman"/>
                    <w:sz w:val="24"/>
                    <w:szCs w:val="24"/>
                    <w:lang w:val="de-DE"/>
                  </w:rPr>
                  <m:t>zF</m:t>
                </m:r>
              </m:den>
            </m:f>
            <m:r>
              <m:rPr>
                <m:sty m:val="p"/>
              </m:rPr>
              <w:rPr>
                <w:rFonts w:ascii="Cambria Math" w:hAnsi="Cambria Math" w:cs="Times New Roman"/>
                <w:iCs/>
                <w:sz w:val="24"/>
                <w:szCs w:val="24"/>
                <w:lang w:val="de-DE"/>
              </w:rPr>
              <w:sym w:font="Symbol" w:char="F049"/>
            </m:r>
            <m:r>
              <m:rPr>
                <m:sty m:val="p"/>
              </m:rPr>
              <w:rPr>
                <w:rFonts w:ascii="Cambria Math" w:hAnsi="Cambria Math" w:cs="Times New Roman"/>
                <w:sz w:val="24"/>
                <w:szCs w:val="24"/>
                <w:lang w:val="de-DE"/>
              </w:rPr>
              <m:t>n</m:t>
            </m:r>
            <m:d>
              <m:dPr>
                <m:ctrlPr>
                  <w:rPr>
                    <w:rFonts w:ascii="Cambria Math" w:hAnsi="Cambria Math" w:cs="Times New Roman"/>
                    <w:i/>
                    <w:sz w:val="24"/>
                    <w:szCs w:val="24"/>
                    <w:lang w:val="de-DE"/>
                  </w:rPr>
                </m:ctrlPr>
              </m:dPr>
              <m:e>
                <m:f>
                  <m:fPr>
                    <m:ctrlPr>
                      <w:rPr>
                        <w:rFonts w:ascii="Cambria Math" w:hAnsi="Cambria Math" w:cs="Times New Roman"/>
                        <w:i/>
                        <w:sz w:val="24"/>
                        <w:szCs w:val="24"/>
                        <w:lang w:val="de-DE"/>
                      </w:rPr>
                    </m:ctrlPr>
                  </m:fPr>
                  <m:num>
                    <m:sSub>
                      <m:sSubPr>
                        <m:ctrlPr>
                          <w:rPr>
                            <w:rFonts w:ascii="Cambria Math" w:hAnsi="Cambria Math" w:cs="Times New Roman"/>
                            <w:i/>
                            <w:sz w:val="24"/>
                            <w:szCs w:val="24"/>
                            <w:lang w:val="de-DE"/>
                          </w:rPr>
                        </m:ctrlPr>
                      </m:sSubPr>
                      <m:e>
                        <m:r>
                          <w:rPr>
                            <w:rFonts w:ascii="Cambria Math" w:hAnsi="Cambria Math" w:cs="Times New Roman"/>
                            <w:i/>
                            <w:sz w:val="24"/>
                            <w:szCs w:val="24"/>
                            <w:lang w:val="de-DE"/>
                          </w:rPr>
                          <w:sym w:font="Symbol" w:char="F067"/>
                        </m:r>
                      </m:e>
                      <m:sub>
                        <m:sSub>
                          <m:sSubPr>
                            <m:ctrlPr>
                              <w:rPr>
                                <w:rFonts w:ascii="Cambria Math" w:hAnsi="Cambria Math" w:cs="Times New Roman"/>
                                <w:i/>
                                <w:sz w:val="24"/>
                                <w:szCs w:val="24"/>
                                <w:lang w:val="de-DE"/>
                              </w:rPr>
                            </m:ctrlPr>
                          </m:sSubPr>
                          <m:e>
                            <m:r>
                              <w:rPr>
                                <w:rFonts w:ascii="Cambria Math" w:hAnsi="Cambria Math" w:cs="Times New Roman"/>
                                <w:sz w:val="24"/>
                                <w:szCs w:val="24"/>
                                <w:lang w:val="de-DE"/>
                              </w:rPr>
                              <m:t>c</m:t>
                            </m:r>
                          </m:e>
                          <m:sub>
                            <m:r>
                              <w:rPr>
                                <w:rFonts w:ascii="Cambria Math" w:hAnsi="Cambria Math" w:cs="Times New Roman"/>
                                <w:sz w:val="24"/>
                                <w:szCs w:val="24"/>
                                <w:lang w:val="de-DE"/>
                              </w:rPr>
                              <m:t>H</m:t>
                            </m:r>
                          </m:sub>
                        </m:sSub>
                      </m:sub>
                    </m:sSub>
                    <m:sSub>
                      <m:sSubPr>
                        <m:ctrlPr>
                          <w:rPr>
                            <w:rFonts w:ascii="Cambria Math" w:hAnsi="Cambria Math" w:cs="Times New Roman"/>
                            <w:i/>
                            <w:sz w:val="24"/>
                            <w:szCs w:val="24"/>
                            <w:lang w:val="de-DE"/>
                          </w:rPr>
                        </m:ctrlPr>
                      </m:sSubPr>
                      <m:e>
                        <m:r>
                          <w:rPr>
                            <w:rFonts w:ascii="Cambria Math" w:hAnsi="Cambria Math" w:cs="Times New Roman"/>
                            <w:sz w:val="24"/>
                            <w:szCs w:val="24"/>
                            <w:lang w:val="de-DE"/>
                          </w:rPr>
                          <m:t>c</m:t>
                        </m:r>
                      </m:e>
                      <m:sub>
                        <m:r>
                          <w:rPr>
                            <w:rFonts w:ascii="Cambria Math" w:hAnsi="Cambria Math" w:cs="Times New Roman"/>
                            <w:sz w:val="24"/>
                            <w:szCs w:val="24"/>
                            <w:lang w:val="de-DE"/>
                          </w:rPr>
                          <m:t>H</m:t>
                        </m:r>
                      </m:sub>
                    </m:sSub>
                  </m:num>
                  <m:den>
                    <m:sSub>
                      <m:sSubPr>
                        <m:ctrlPr>
                          <w:rPr>
                            <w:rFonts w:ascii="Cambria Math" w:hAnsi="Cambria Math" w:cs="Times New Roman"/>
                            <w:i/>
                            <w:sz w:val="24"/>
                            <w:szCs w:val="24"/>
                            <w:lang w:val="de-DE"/>
                          </w:rPr>
                        </m:ctrlPr>
                      </m:sSubPr>
                      <m:e>
                        <m:r>
                          <w:rPr>
                            <w:rFonts w:ascii="Cambria Math" w:hAnsi="Cambria Math" w:cs="Times New Roman"/>
                            <w:i/>
                            <w:sz w:val="24"/>
                            <w:szCs w:val="24"/>
                            <w:lang w:val="de-DE"/>
                          </w:rPr>
                          <w:sym w:font="Symbol" w:char="F067"/>
                        </m:r>
                      </m:e>
                      <m:sub>
                        <m:sSub>
                          <m:sSubPr>
                            <m:ctrlPr>
                              <w:rPr>
                                <w:rFonts w:ascii="Cambria Math" w:hAnsi="Cambria Math" w:cs="Times New Roman"/>
                                <w:i/>
                                <w:sz w:val="24"/>
                                <w:szCs w:val="24"/>
                                <w:lang w:val="de-DE"/>
                              </w:rPr>
                            </m:ctrlPr>
                          </m:sSubPr>
                          <m:e>
                            <m:r>
                              <w:rPr>
                                <w:rFonts w:ascii="Cambria Math" w:hAnsi="Cambria Math" w:cs="Times New Roman"/>
                                <w:sz w:val="24"/>
                                <w:szCs w:val="24"/>
                                <w:lang w:val="de-DE"/>
                              </w:rPr>
                              <m:t>c</m:t>
                            </m:r>
                          </m:e>
                          <m:sub>
                            <m:r>
                              <w:rPr>
                                <w:rFonts w:ascii="Cambria Math" w:hAnsi="Cambria Math" w:cs="Times New Roman"/>
                                <w:sz w:val="24"/>
                                <w:szCs w:val="24"/>
                                <w:lang w:val="de-DE"/>
                              </w:rPr>
                              <m:t>L</m:t>
                            </m:r>
                          </m:sub>
                        </m:sSub>
                      </m:sub>
                    </m:sSub>
                    <m:sSub>
                      <m:sSubPr>
                        <m:ctrlPr>
                          <w:rPr>
                            <w:rFonts w:ascii="Cambria Math" w:hAnsi="Cambria Math" w:cs="Times New Roman"/>
                            <w:i/>
                            <w:sz w:val="24"/>
                            <w:szCs w:val="24"/>
                            <w:lang w:val="de-DE"/>
                          </w:rPr>
                        </m:ctrlPr>
                      </m:sSubPr>
                      <m:e>
                        <m:r>
                          <w:rPr>
                            <w:rFonts w:ascii="Cambria Math" w:hAnsi="Cambria Math" w:cs="Times New Roman"/>
                            <w:sz w:val="24"/>
                            <w:szCs w:val="24"/>
                            <w:lang w:val="de-DE"/>
                          </w:rPr>
                          <m:t>c</m:t>
                        </m:r>
                      </m:e>
                      <m:sub>
                        <m:r>
                          <w:rPr>
                            <w:rFonts w:ascii="Cambria Math" w:hAnsi="Cambria Math" w:cs="Times New Roman"/>
                            <w:sz w:val="24"/>
                            <w:szCs w:val="24"/>
                            <w:lang w:val="de-DE"/>
                          </w:rPr>
                          <m:t>L</m:t>
                        </m:r>
                      </m:sub>
                    </m:sSub>
                  </m:den>
                </m:f>
              </m:e>
            </m:d>
          </m:den>
        </m:f>
        <m:r>
          <w:rPr>
            <w:rFonts w:ascii="Cambria Math" w:hAnsi="Cambria Math" w:cs="Times New Roman"/>
            <w:sz w:val="24"/>
            <w:szCs w:val="24"/>
            <w:lang w:val="de-DE"/>
          </w:rPr>
          <m:t>+1)</m:t>
        </m:r>
      </m:oMath>
      <w:r w:rsidR="00573693" w:rsidRPr="00B01484">
        <w:rPr>
          <w:rFonts w:ascii="Times New Roman" w:hAnsi="Times New Roman" w:cs="Times New Roman" w:hint="eastAsia"/>
          <w:sz w:val="24"/>
          <w:szCs w:val="24"/>
          <w:lang w:val="de-DE"/>
        </w:rPr>
        <w:t xml:space="preserve"> </w:t>
      </w:r>
      <w:r w:rsidR="00573693" w:rsidRPr="00B01484">
        <w:rPr>
          <w:rFonts w:ascii="Times New Roman" w:hAnsi="Times New Roman" w:cs="Times New Roman"/>
          <w:sz w:val="24"/>
          <w:szCs w:val="24"/>
          <w:lang w:val="de-DE"/>
        </w:rPr>
        <w:t xml:space="preserve">                          (S5)</w:t>
      </w:r>
    </w:p>
    <w:p w14:paraId="64AD3B53" w14:textId="77777777" w:rsidR="00573693" w:rsidRPr="00B01484" w:rsidRDefault="0057369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 xml:space="preserve">where </w:t>
      </w:r>
      <w:r w:rsidRPr="00B01484">
        <w:rPr>
          <w:rFonts w:ascii="Times New Roman" w:hAnsi="Times New Roman" w:cs="Times New Roman"/>
          <w:i/>
          <w:iCs/>
          <w:sz w:val="24"/>
          <w:szCs w:val="24"/>
        </w:rPr>
        <w:t>t</w:t>
      </w:r>
      <w:r w:rsidRPr="00B01484">
        <w:rPr>
          <w:rFonts w:ascii="Times New Roman" w:hAnsi="Times New Roman" w:cs="Times New Roman"/>
          <w:i/>
          <w:iCs/>
          <w:sz w:val="24"/>
          <w:szCs w:val="24"/>
          <w:vertAlign w:val="subscript"/>
        </w:rPr>
        <w:t>+</w:t>
      </w:r>
      <w:r w:rsidRPr="00B01484">
        <w:rPr>
          <w:rFonts w:ascii="Times New Roman" w:hAnsi="Times New Roman" w:cs="Times New Roman"/>
          <w:i/>
          <w:iCs/>
          <w:sz w:val="24"/>
          <w:szCs w:val="24"/>
        </w:rPr>
        <w:t xml:space="preserve"> </w:t>
      </w:r>
      <w:r w:rsidRPr="00B01484">
        <w:rPr>
          <w:rFonts w:ascii="Times New Roman" w:hAnsi="Times New Roman" w:cs="Times New Roman"/>
          <w:sz w:val="24"/>
          <w:szCs w:val="24"/>
        </w:rPr>
        <w:t xml:space="preserve">is the cation transference number; </w:t>
      </w:r>
      <w:r w:rsidRPr="00B01484">
        <w:rPr>
          <w:rFonts w:ascii="Times New Roman" w:hAnsi="Times New Roman" w:cs="Times New Roman"/>
          <w:i/>
          <w:iCs/>
          <w:sz w:val="24"/>
          <w:szCs w:val="24"/>
        </w:rPr>
        <w:t>E</w:t>
      </w:r>
      <w:r w:rsidRPr="00B01484">
        <w:rPr>
          <w:rFonts w:ascii="Times New Roman" w:hAnsi="Times New Roman" w:cs="Times New Roman"/>
          <w:i/>
          <w:iCs/>
          <w:sz w:val="24"/>
          <w:szCs w:val="24"/>
          <w:vertAlign w:val="subscript"/>
        </w:rPr>
        <w:t>diff</w:t>
      </w:r>
      <w:r w:rsidRPr="00B01484">
        <w:rPr>
          <w:rFonts w:ascii="Times New Roman" w:hAnsi="Times New Roman" w:cs="Times New Roman" w:hint="eastAsia"/>
          <w:i/>
          <w:iCs/>
          <w:sz w:val="24"/>
          <w:szCs w:val="24"/>
          <w:lang w:val="de-DE"/>
        </w:rPr>
        <w:t xml:space="preserve"> </w:t>
      </w:r>
      <w:r w:rsidRPr="00B01484">
        <w:rPr>
          <w:rFonts w:ascii="Times New Roman" w:hAnsi="Times New Roman" w:cs="Times New Roman"/>
          <w:sz w:val="24"/>
          <w:szCs w:val="24"/>
        </w:rPr>
        <w:t xml:space="preserve">refers to the diffusion potential; </w:t>
      </w:r>
      <w:r w:rsidRPr="00B01484">
        <w:rPr>
          <w:rFonts w:ascii="Times New Roman" w:hAnsi="Times New Roman" w:cs="Times New Roman"/>
          <w:i/>
          <w:iCs/>
          <w:sz w:val="24"/>
          <w:szCs w:val="24"/>
        </w:rPr>
        <w:t>R, T, Ζ, F</w:t>
      </w:r>
      <w:r w:rsidRPr="00B01484">
        <w:rPr>
          <w:rFonts w:ascii="Times New Roman" w:hAnsi="Times New Roman" w:cs="Times New Roman"/>
          <w:sz w:val="24"/>
          <w:szCs w:val="24"/>
        </w:rPr>
        <w:t xml:space="preserve">, refer to the universal gas constant, absolute temperature, valence charge and Faraday constant, respectively; </w:t>
      </w:r>
      <w:r w:rsidRPr="00B01484">
        <w:rPr>
          <w:rFonts w:ascii="Cambria Math" w:hAnsi="Cambria Math" w:cs="Cambria Math"/>
          <w:sz w:val="24"/>
          <w:szCs w:val="24"/>
        </w:rPr>
        <w:t>𝛾</w:t>
      </w:r>
      <w:r w:rsidRPr="00B01484">
        <w:rPr>
          <w:rFonts w:ascii="Times New Roman" w:hAnsi="Times New Roman" w:cs="Times New Roman"/>
          <w:sz w:val="24"/>
          <w:szCs w:val="24"/>
        </w:rPr>
        <w:t xml:space="preserve"> and </w:t>
      </w:r>
      <w:r w:rsidRPr="00B01484">
        <w:rPr>
          <w:rFonts w:ascii="Times New Roman" w:hAnsi="Times New Roman" w:cs="Times New Roman"/>
          <w:i/>
          <w:iCs/>
          <w:sz w:val="24"/>
          <w:szCs w:val="24"/>
        </w:rPr>
        <w:t xml:space="preserve">c </w:t>
      </w:r>
      <w:r w:rsidRPr="00B01484">
        <w:rPr>
          <w:rFonts w:ascii="Times New Roman" w:hAnsi="Times New Roman" w:cs="Times New Roman"/>
          <w:sz w:val="24"/>
          <w:szCs w:val="24"/>
        </w:rPr>
        <w:t>refer to ion activity coefficient and concentration.</w:t>
      </w:r>
    </w:p>
    <w:p w14:paraId="3F81CFEF" w14:textId="77777777" w:rsidR="00573693" w:rsidRPr="00B01484" w:rsidRDefault="00573693" w:rsidP="00573693">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t>Supplementary Note 6: Energy conversion efficiency</w:t>
      </w:r>
    </w:p>
    <w:p w14:paraId="7212EAA0" w14:textId="4EA17EDD" w:rsidR="00573693" w:rsidRPr="00B01484" w:rsidRDefault="00573693"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Normally, the energy conversion efficiency is defined as the ratio of the output energy (electrical energy) to the input energy (Gibbs free energy of mixing), the energy conversion efficiency corresponding to the maximum power generation (</w:t>
      </w:r>
      <w:r w:rsidRPr="00B01484">
        <w:rPr>
          <w:rFonts w:ascii="Times New Roman" w:hAnsi="Times New Roman" w:cs="Times New Roman"/>
          <w:i/>
          <w:iCs/>
          <w:sz w:val="24"/>
          <w:szCs w:val="24"/>
        </w:rPr>
        <w:t>η</w:t>
      </w:r>
      <w:r w:rsidRPr="00B01484">
        <w:rPr>
          <w:rFonts w:ascii="Times New Roman" w:hAnsi="Times New Roman" w:cs="Times New Roman"/>
          <w:i/>
          <w:iCs/>
          <w:sz w:val="24"/>
          <w:szCs w:val="24"/>
          <w:vertAlign w:val="subscript"/>
        </w:rPr>
        <w:t>max</w:t>
      </w:r>
      <w:r w:rsidRPr="00B01484">
        <w:rPr>
          <w:rFonts w:ascii="Times New Roman" w:hAnsi="Times New Roman" w:cs="Times New Roman"/>
          <w:sz w:val="24"/>
          <w:szCs w:val="24"/>
        </w:rPr>
        <w:t>) in the system can be calculated by the equation</w:t>
      </w:r>
      <w:r w:rsidR="00C84865" w:rsidRPr="00B01484">
        <w:rPr>
          <w:rFonts w:ascii="Times New Roman" w:hAnsi="Times New Roman" w:cs="Times New Roman"/>
          <w:sz w:val="24"/>
          <w:szCs w:val="24"/>
        </w:rPr>
        <w:fldChar w:fldCharType="begin"/>
      </w:r>
      <w:r w:rsidR="00694EBE">
        <w:rPr>
          <w:rFonts w:ascii="Times New Roman" w:hAnsi="Times New Roman" w:cs="Times New Roman"/>
          <w:sz w:val="24"/>
          <w:szCs w:val="24"/>
        </w:rPr>
        <w:instrText xml:space="preserve"> ADDIN EN.CITE &lt;EndNote&gt;&lt;Cite&gt;&lt;Author&gt;Mei&lt;/Author&gt;&lt;Year&gt;2018&lt;/Year&gt;&lt;RecNum&gt;3&lt;/RecNum&gt;&lt;DisplayText&gt;&lt;style face="superscript"&gt;7,8&lt;/style&gt;&lt;/DisplayText&gt;&lt;record&gt;&lt;rec-number&gt;3&lt;/rec-number&gt;&lt;foreign-keys&gt;&lt;key app="EN" db-id="sea5aff9700tfje2dt3xt9vx50av0pvvzsws" timestamp="1674034955"&gt;3&lt;/key&gt;&lt;/foreign-keys&gt;&lt;ref-type name="Journal Article"&gt;17&lt;/ref-type&gt;&lt;contributors&gt;&lt;authors&gt;&lt;author&gt;Mei, Ying&lt;/author&gt;&lt;author&gt;Tang, Chuyang Y&lt;/author&gt;&lt;/authors&gt;&lt;/contributors&gt;&lt;titles&gt;&lt;title&gt;Recent developments and future perspectives of reverse electrodialysis technology: A review&lt;/title&gt;&lt;secondary-title&gt;Desalination&lt;/secondary-title&gt;&lt;/titles&gt;&lt;periodical&gt;&lt;full-title&gt;Desalination&lt;/full-title&gt;&lt;/periodical&gt;&lt;pages&gt;156-174&lt;/pages&gt;&lt;volume&gt;425&lt;/volume&gt;&lt;dates&gt;&lt;year&gt;2018&lt;/year&gt;&lt;/dates&gt;&lt;isbn&gt;0011-9164&lt;/isbn&gt;&lt;urls&gt;&lt;/urls&gt;&lt;/record&gt;&lt;/Cite&gt;&lt;Cite&gt;&lt;Author&gt;Xin&lt;/Author&gt;&lt;Year&gt;2019&lt;/Year&gt;&lt;RecNum&gt;58&lt;/RecNum&gt;&lt;record&gt;&lt;rec-number&gt;58&lt;/rec-number&gt;&lt;foreign-keys&gt;&lt;key app="EN" db-id="sea5aff9700tfje2dt3xt9vx50av0pvvzsws" timestamp="1674042559"&gt;58&lt;/key&gt;&lt;/foreign-keys&gt;&lt;ref-type name="Journal Article"&gt;17&lt;/ref-type&gt;&lt;contributors&gt;&lt;authors&gt;&lt;author&gt;Xin, Weiwen&lt;/author&gt;&lt;author&gt;Zhang, Zhen&lt;/author&gt;&lt;author&gt;Huang, Xiaodong&lt;/author&gt;&lt;author&gt;Hu, Yuhao&lt;/author&gt;&lt;author&gt;Zhou, Teng&lt;/author&gt;&lt;author&gt;Zhu, Congcong&lt;/author&gt;&lt;author&gt;Kong, Xiang-Yu&lt;/author&gt;&lt;author&gt;Jiang, Lei&lt;/author&gt;&lt;author&gt;Wen, Liping&lt;/author&gt;&lt;/authors&gt;&lt;/contributors&gt;&lt;titles&gt;&lt;title&gt;High-performance silk-based hybrid membranes employed for osmotic energy conversion&lt;/title&gt;&lt;secondary-title&gt;Nature communications&lt;/secondary-title&gt;&lt;/titles&gt;&lt;periodical&gt;&lt;full-title&gt;Nature communications&lt;/full-title&gt;&lt;/periodical&gt;&lt;pages&gt;1-10&lt;/pages&gt;&lt;volume&gt;10&lt;/volume&gt;&lt;number&gt;1&lt;/number&gt;&lt;dates&gt;&lt;year&gt;2019&lt;/year&gt;&lt;/dates&gt;&lt;isbn&gt;2041-1723&lt;/isbn&gt;&lt;urls&gt;&lt;/urls&gt;&lt;/record&gt;&lt;/Cite&gt;&lt;/EndNote&gt;</w:instrText>
      </w:r>
      <w:r w:rsidR="00C84865" w:rsidRPr="00B01484">
        <w:rPr>
          <w:rFonts w:ascii="Times New Roman" w:hAnsi="Times New Roman" w:cs="Times New Roman"/>
          <w:sz w:val="24"/>
          <w:szCs w:val="24"/>
        </w:rPr>
        <w:fldChar w:fldCharType="separate"/>
      </w:r>
      <w:r w:rsidR="00694EBE" w:rsidRPr="00694EBE">
        <w:rPr>
          <w:rFonts w:ascii="Times New Roman" w:hAnsi="Times New Roman" w:cs="Times New Roman"/>
          <w:noProof/>
          <w:sz w:val="24"/>
          <w:szCs w:val="24"/>
          <w:vertAlign w:val="superscript"/>
        </w:rPr>
        <w:t>7,8</w:t>
      </w:r>
      <w:r w:rsidR="00C84865" w:rsidRPr="00B01484">
        <w:rPr>
          <w:rFonts w:ascii="Times New Roman" w:hAnsi="Times New Roman" w:cs="Times New Roman"/>
          <w:sz w:val="24"/>
          <w:szCs w:val="24"/>
        </w:rPr>
        <w:fldChar w:fldCharType="end"/>
      </w:r>
      <w:r w:rsidRPr="00B01484">
        <w:rPr>
          <w:rFonts w:ascii="Times New Roman" w:hAnsi="Times New Roman" w:cs="Times New Roman"/>
          <w:sz w:val="24"/>
          <w:szCs w:val="24"/>
        </w:rPr>
        <w:t>:</w:t>
      </w:r>
    </w:p>
    <w:p w14:paraId="5ABFDE0E" w14:textId="35F4AC5B" w:rsidR="00573693" w:rsidRPr="00B01484" w:rsidRDefault="00000000" w:rsidP="00573693">
      <w:pPr>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i/>
                <w:sz w:val="24"/>
                <w:szCs w:val="24"/>
              </w:rPr>
              <w:sym w:font="Symbol" w:char="F068"/>
            </m:r>
          </m:e>
          <m:sub>
            <m:r>
              <w:rPr>
                <w:rFonts w:ascii="Cambria Math" w:hAnsi="Cambria Math" w:cs="Times New Roman"/>
                <w:sz w:val="24"/>
                <w:szCs w:val="24"/>
              </w:rPr>
              <m:t>max</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2t</m:t>
            </m:r>
          </m:e>
          <m:sub>
            <m:r>
              <w:rPr>
                <w:rFonts w:ascii="Cambria Math" w:hAnsi="Cambria Math" w:cs="Times New Roman"/>
                <w:sz w:val="24"/>
                <w:szCs w:val="24"/>
              </w:rPr>
              <m:t>+</m:t>
            </m:r>
          </m:sub>
        </m:sSub>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oMath>
      <w:r w:rsidR="00573693" w:rsidRPr="00B01484">
        <w:rPr>
          <w:rFonts w:ascii="Times New Roman" w:hAnsi="Times New Roman" w:cs="Times New Roman" w:hint="eastAsia"/>
          <w:sz w:val="24"/>
          <w:szCs w:val="24"/>
        </w:rPr>
        <w:t xml:space="preserve"> </w:t>
      </w:r>
      <w:r w:rsidR="00573693" w:rsidRPr="00B01484">
        <w:rPr>
          <w:rFonts w:ascii="Times New Roman" w:hAnsi="Times New Roman" w:cs="Times New Roman"/>
          <w:sz w:val="24"/>
          <w:szCs w:val="24"/>
        </w:rPr>
        <w:t xml:space="preserve">                            (S</w:t>
      </w:r>
      <w:r w:rsidR="00863408" w:rsidRPr="00B01484">
        <w:rPr>
          <w:rFonts w:ascii="Times New Roman" w:hAnsi="Times New Roman" w:cs="Times New Roman"/>
          <w:sz w:val="24"/>
          <w:szCs w:val="24"/>
        </w:rPr>
        <w:t>6</w:t>
      </w:r>
      <w:r w:rsidR="00573693" w:rsidRPr="00B01484">
        <w:rPr>
          <w:rFonts w:ascii="Times New Roman" w:hAnsi="Times New Roman" w:cs="Times New Roman"/>
          <w:sz w:val="24"/>
          <w:szCs w:val="24"/>
        </w:rPr>
        <w:t>)</w:t>
      </w:r>
    </w:p>
    <w:p w14:paraId="6680EDA6" w14:textId="68E1FB76" w:rsidR="00863B98" w:rsidRPr="00B01484" w:rsidRDefault="00573693" w:rsidP="00573693">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t xml:space="preserve">Supplementary Note </w:t>
      </w:r>
      <w:r w:rsidR="006C32EA" w:rsidRPr="00B01484">
        <w:rPr>
          <w:rFonts w:ascii="Times New Roman" w:hAnsi="Times New Roman" w:cs="Times New Roman"/>
          <w:b/>
          <w:bCs/>
          <w:sz w:val="24"/>
          <w:szCs w:val="24"/>
        </w:rPr>
        <w:t>7</w:t>
      </w:r>
      <w:r w:rsidRPr="00B01484">
        <w:rPr>
          <w:rFonts w:ascii="Times New Roman" w:hAnsi="Times New Roman" w:cs="Times New Roman"/>
          <w:b/>
          <w:bCs/>
          <w:sz w:val="24"/>
          <w:szCs w:val="24"/>
        </w:rPr>
        <w:t>: Molecular dynamics simulation</w:t>
      </w:r>
    </w:p>
    <w:p w14:paraId="2D1691AC" w14:textId="53B21147" w:rsidR="009928FE" w:rsidRPr="00B01484" w:rsidRDefault="009928FE"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T</w:t>
      </w:r>
      <w:r w:rsidRPr="00B01484">
        <w:rPr>
          <w:rFonts w:ascii="Times New Roman" w:hAnsi="Times New Roman" w:cs="Times New Roman" w:hint="eastAsia"/>
          <w:sz w:val="24"/>
          <w:szCs w:val="24"/>
        </w:rPr>
        <w:t>he molecular dynamics (MD) simulation in this study uses GROMACS (version 2020.3_GPU) software Berendsen thermostat, and the coupling time constant is 0.5</w:t>
      </w:r>
      <w:r w:rsidR="00000A49"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 xml:space="preserve">ps. </w:t>
      </w:r>
      <w:r w:rsidR="005750DE" w:rsidRPr="00B01484">
        <w:rPr>
          <w:rFonts w:ascii="Times New Roman" w:hAnsi="Times New Roman" w:cs="Times New Roman"/>
          <w:sz w:val="24"/>
          <w:szCs w:val="24"/>
        </w:rPr>
        <w:t>The periodic boundary conditions and the ClayFF force field are used for calculation, the long-range electrostatic Particle-Mesh Ewald (PME) electrostatic calculation method is adopted.</w:t>
      </w:r>
      <w:r w:rsidRPr="00B01484">
        <w:rPr>
          <w:rFonts w:ascii="Times New Roman" w:hAnsi="Times New Roman" w:cs="Times New Roman" w:hint="eastAsia"/>
          <w:sz w:val="24"/>
          <w:szCs w:val="24"/>
        </w:rPr>
        <w:t xml:space="preserve"> In this study, </w:t>
      </w:r>
      <w:r w:rsidRPr="00B01484">
        <w:rPr>
          <w:rFonts w:ascii="Times New Roman" w:hAnsi="Times New Roman" w:cs="Times New Roman"/>
          <w:sz w:val="24"/>
          <w:szCs w:val="24"/>
        </w:rPr>
        <w:t>the short-range electrostatic and van der Waals cut</w:t>
      </w:r>
      <w:r w:rsidR="004C553F" w:rsidRPr="00B01484">
        <w:rPr>
          <w:rFonts w:ascii="Times New Roman" w:hAnsi="Times New Roman" w:cs="Times New Roman"/>
          <w:sz w:val="24"/>
          <w:szCs w:val="24"/>
        </w:rPr>
        <w:t xml:space="preserve"> </w:t>
      </w:r>
      <w:r w:rsidRPr="00B01484">
        <w:rPr>
          <w:rFonts w:ascii="Times New Roman" w:hAnsi="Times New Roman" w:cs="Times New Roman"/>
          <w:sz w:val="24"/>
          <w:szCs w:val="24"/>
        </w:rPr>
        <w:t>off distance are set to 1</w:t>
      </w:r>
      <w:r w:rsidR="004C553F" w:rsidRPr="00B01484">
        <w:rPr>
          <w:rFonts w:ascii="Times New Roman" w:hAnsi="Times New Roman" w:cs="Times New Roman"/>
          <w:sz w:val="24"/>
          <w:szCs w:val="24"/>
        </w:rPr>
        <w:t xml:space="preserve"> </w:t>
      </w:r>
      <w:r w:rsidRPr="00B01484">
        <w:rPr>
          <w:rFonts w:ascii="Times New Roman" w:hAnsi="Times New Roman" w:cs="Times New Roman"/>
          <w:sz w:val="24"/>
          <w:szCs w:val="24"/>
        </w:rPr>
        <w:t>nm</w:t>
      </w:r>
      <w:r w:rsidRPr="00B01484">
        <w:rPr>
          <w:rFonts w:ascii="Times New Roman" w:hAnsi="Times New Roman" w:cs="Times New Roman" w:hint="eastAsia"/>
          <w:sz w:val="24"/>
          <w:szCs w:val="24"/>
        </w:rPr>
        <w:t>, and the concentration of K</w:t>
      </w:r>
      <w:r w:rsidRPr="00B01484">
        <w:rPr>
          <w:rFonts w:ascii="Times New Roman" w:hAnsi="Times New Roman" w:cs="Times New Roman" w:hint="eastAsia"/>
          <w:sz w:val="24"/>
          <w:szCs w:val="24"/>
          <w:vertAlign w:val="superscript"/>
        </w:rPr>
        <w:t>+</w:t>
      </w:r>
      <w:r w:rsidRPr="00B01484">
        <w:rPr>
          <w:rFonts w:ascii="Times New Roman" w:hAnsi="Times New Roman" w:cs="Times New Roman" w:hint="eastAsia"/>
          <w:sz w:val="24"/>
          <w:szCs w:val="24"/>
        </w:rPr>
        <w:t xml:space="preserve"> and C</w:t>
      </w:r>
      <w:r w:rsidRPr="00B01484">
        <w:rPr>
          <w:rFonts w:ascii="Times New Roman" w:hAnsi="Times New Roman" w:cs="Times New Roman"/>
          <w:sz w:val="24"/>
          <w:szCs w:val="24"/>
        </w:rPr>
        <w:t>l</w:t>
      </w:r>
      <w:r w:rsidRPr="00B01484">
        <w:rPr>
          <w:rFonts w:ascii="Times New Roman" w:hAnsi="Times New Roman" w:cs="Times New Roman"/>
          <w:sz w:val="24"/>
          <w:szCs w:val="24"/>
          <w:vertAlign w:val="superscript"/>
        </w:rPr>
        <w:sym w:font="Symbol" w:char="F02D"/>
      </w:r>
      <w:r w:rsidRPr="00B01484">
        <w:rPr>
          <w:rFonts w:ascii="Times New Roman" w:hAnsi="Times New Roman" w:cs="Times New Roman" w:hint="eastAsia"/>
          <w:sz w:val="24"/>
          <w:szCs w:val="24"/>
        </w:rPr>
        <w:t xml:space="preserve"> ions is set to 1</w:t>
      </w:r>
      <w:r w:rsidR="004C553F"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mol L</w:t>
      </w:r>
      <w:r w:rsidRPr="00B01484">
        <w:rPr>
          <w:rFonts w:ascii="Times New Roman" w:hAnsi="Times New Roman" w:cs="Times New Roman"/>
          <w:sz w:val="24"/>
          <w:szCs w:val="24"/>
          <w:vertAlign w:val="superscript"/>
        </w:rPr>
        <w:sym w:font="Symbol" w:char="F02D"/>
      </w:r>
      <w:r w:rsidRPr="00B01484">
        <w:rPr>
          <w:rFonts w:ascii="Times New Roman" w:hAnsi="Times New Roman" w:cs="Times New Roman" w:hint="eastAsia"/>
          <w:sz w:val="24"/>
          <w:szCs w:val="24"/>
          <w:vertAlign w:val="superscript"/>
        </w:rPr>
        <w:t>1</w:t>
      </w:r>
      <w:r w:rsidRPr="00B01484">
        <w:rPr>
          <w:rFonts w:ascii="Times New Roman" w:hAnsi="Times New Roman" w:cs="Times New Roman" w:hint="eastAsia"/>
          <w:sz w:val="24"/>
          <w:szCs w:val="24"/>
        </w:rPr>
        <w:t>.</w:t>
      </w:r>
    </w:p>
    <w:p w14:paraId="7553096A" w14:textId="1C3A07FC" w:rsidR="00863B98" w:rsidRPr="00B01484" w:rsidRDefault="00863B98" w:rsidP="00C8563C">
      <w:pPr>
        <w:spacing w:line="276" w:lineRule="auto"/>
        <w:rPr>
          <w:rFonts w:ascii="Times New Roman" w:hAnsi="Times New Roman" w:cs="Times New Roman"/>
          <w:sz w:val="24"/>
          <w:szCs w:val="28"/>
        </w:rPr>
      </w:pPr>
      <w:r w:rsidRPr="00B01484">
        <w:rPr>
          <w:rFonts w:ascii="Times New Roman" w:hAnsi="Times New Roman" w:cs="Times New Roman"/>
          <w:sz w:val="24"/>
          <w:szCs w:val="28"/>
        </w:rPr>
        <w:t xml:space="preserve">Basis of modeling: The </w:t>
      </w:r>
      <w:r w:rsidRPr="00B01484">
        <w:rPr>
          <w:rFonts w:ascii="Times New Roman" w:hAnsi="Times New Roman" w:cs="Times New Roman" w:hint="eastAsia"/>
          <w:sz w:val="24"/>
          <w:szCs w:val="28"/>
        </w:rPr>
        <w:t>surface</w:t>
      </w:r>
      <w:r w:rsidRPr="00B01484">
        <w:rPr>
          <w:rFonts w:ascii="Times New Roman" w:hAnsi="Times New Roman" w:cs="Times New Roman"/>
          <w:sz w:val="24"/>
          <w:szCs w:val="28"/>
        </w:rPr>
        <w:t xml:space="preserve"> negative charge of MMT is mainly derived from the substitution of some </w:t>
      </w:r>
      <w:r w:rsidRPr="00B01484">
        <w:rPr>
          <w:rFonts w:ascii="Times New Roman" w:hAnsi="Times New Roman" w:cs="Times New Roman" w:hint="eastAsia"/>
          <w:sz w:val="24"/>
          <w:szCs w:val="28"/>
        </w:rPr>
        <w:t>trivalent</w:t>
      </w:r>
      <w:r w:rsidRPr="00B01484">
        <w:rPr>
          <w:rFonts w:ascii="Times New Roman" w:hAnsi="Times New Roman" w:cs="Times New Roman"/>
          <w:sz w:val="24"/>
          <w:szCs w:val="28"/>
        </w:rPr>
        <w:t xml:space="preserve"> Al</w:t>
      </w:r>
      <w:r w:rsidRPr="00B01484">
        <w:rPr>
          <w:rFonts w:ascii="Times New Roman" w:hAnsi="Times New Roman" w:cs="Times New Roman"/>
          <w:sz w:val="24"/>
          <w:szCs w:val="28"/>
          <w:vertAlign w:val="superscript"/>
        </w:rPr>
        <w:t>3+</w:t>
      </w:r>
      <w:r w:rsidRPr="00B01484">
        <w:rPr>
          <w:rFonts w:ascii="Times New Roman" w:hAnsi="Times New Roman" w:cs="Times New Roman"/>
          <w:sz w:val="24"/>
          <w:szCs w:val="28"/>
        </w:rPr>
        <w:t xml:space="preserve"> by divalent cations like Mg</w:t>
      </w:r>
      <w:r w:rsidRPr="00B01484">
        <w:rPr>
          <w:rFonts w:ascii="Times New Roman" w:hAnsi="Times New Roman" w:cs="Times New Roman"/>
          <w:sz w:val="24"/>
          <w:szCs w:val="28"/>
          <w:vertAlign w:val="superscript"/>
        </w:rPr>
        <w:t>2+</w:t>
      </w:r>
      <w:r w:rsidRPr="00B01484">
        <w:rPr>
          <w:rFonts w:ascii="Times New Roman" w:hAnsi="Times New Roman" w:cs="Times New Roman"/>
          <w:sz w:val="24"/>
          <w:szCs w:val="28"/>
        </w:rPr>
        <w:t>, Fe</w:t>
      </w:r>
      <w:r w:rsidRPr="00B01484">
        <w:rPr>
          <w:rFonts w:ascii="Times New Roman" w:hAnsi="Times New Roman" w:cs="Times New Roman"/>
          <w:sz w:val="24"/>
          <w:szCs w:val="28"/>
          <w:vertAlign w:val="superscript"/>
        </w:rPr>
        <w:t>2+</w:t>
      </w:r>
      <w:r w:rsidRPr="00B01484">
        <w:rPr>
          <w:rFonts w:ascii="Times New Roman" w:hAnsi="Times New Roman" w:cs="Times New Roman"/>
          <w:sz w:val="24"/>
          <w:szCs w:val="28"/>
        </w:rPr>
        <w:t xml:space="preserve"> in the aluminum </w:t>
      </w:r>
      <w:r w:rsidRPr="00B01484">
        <w:rPr>
          <w:rFonts w:ascii="Times New Roman" w:hAnsi="Times New Roman" w:cs="Times New Roman"/>
          <w:sz w:val="24"/>
          <w:szCs w:val="28"/>
        </w:rPr>
        <w:lastRenderedPageBreak/>
        <w:t>oxygen octahedron.</w:t>
      </w:r>
      <w:r w:rsidR="00000A49" w:rsidRPr="00B01484">
        <w:rPr>
          <w:rFonts w:ascii="Times New Roman" w:hAnsi="Times New Roman" w:cs="Times New Roman"/>
          <w:sz w:val="24"/>
          <w:szCs w:val="28"/>
        </w:rPr>
        <w:t xml:space="preserve"> T</w:t>
      </w:r>
      <w:r w:rsidRPr="00B01484">
        <w:rPr>
          <w:rFonts w:ascii="Times New Roman" w:hAnsi="Times New Roman" w:cs="Times New Roman"/>
          <w:sz w:val="24"/>
          <w:szCs w:val="28"/>
        </w:rPr>
        <w:t xml:space="preserve">he negative charge and layer spacing in </w:t>
      </w:r>
      <w:r w:rsidR="00C8563C" w:rsidRPr="00B01484">
        <w:rPr>
          <w:rFonts w:ascii="Times New Roman" w:hAnsi="Times New Roman" w:cs="Times New Roman"/>
          <w:sz w:val="24"/>
          <w:szCs w:val="28"/>
        </w:rPr>
        <w:t>2D-NNF</w:t>
      </w:r>
      <w:r w:rsidRPr="00B01484">
        <w:rPr>
          <w:rFonts w:ascii="Times New Roman" w:hAnsi="Times New Roman" w:cs="Times New Roman"/>
          <w:sz w:val="24"/>
          <w:szCs w:val="28"/>
        </w:rPr>
        <w:t xml:space="preserve"> further increase compared to the pristine MMT. </w:t>
      </w:r>
      <w:r w:rsidR="00FD228D" w:rsidRPr="00B01484">
        <w:rPr>
          <w:rFonts w:ascii="Times New Roman" w:hAnsi="Times New Roman" w:cs="Times New Roman"/>
          <w:sz w:val="24"/>
          <w:szCs w:val="28"/>
        </w:rPr>
        <w:t>In order t</w:t>
      </w:r>
      <w:r w:rsidRPr="00B01484">
        <w:rPr>
          <w:rFonts w:ascii="Times New Roman" w:hAnsi="Times New Roman" w:cs="Times New Roman"/>
          <w:sz w:val="24"/>
          <w:szCs w:val="28"/>
        </w:rPr>
        <w:t xml:space="preserve">o simplify the model, </w:t>
      </w:r>
      <w:r w:rsidR="00FD228D" w:rsidRPr="00B01484">
        <w:rPr>
          <w:rFonts w:ascii="Times New Roman" w:hAnsi="Times New Roman" w:cs="Times New Roman"/>
          <w:sz w:val="24"/>
          <w:szCs w:val="28"/>
        </w:rPr>
        <w:t>the theoretical surface charge is close to the experimental value of 2D-NNF by adjusting the atomic ratio of Mg:Al, and</w:t>
      </w:r>
      <w:r w:rsidRPr="00B01484">
        <w:rPr>
          <w:rFonts w:ascii="Times New Roman" w:hAnsi="Times New Roman" w:cs="Times New Roman"/>
          <w:sz w:val="24"/>
          <w:szCs w:val="28"/>
        </w:rPr>
        <w:t xml:space="preserve"> the channel spacing was set according to the experimental value. </w:t>
      </w:r>
    </w:p>
    <w:p w14:paraId="174D600B" w14:textId="13EAAEBF" w:rsidR="001F46C4" w:rsidRPr="00B01484" w:rsidRDefault="009928FE" w:rsidP="00C8563C">
      <w:pPr>
        <w:spacing w:line="276" w:lineRule="auto"/>
        <w:rPr>
          <w:rFonts w:ascii="Times New Roman" w:hAnsi="Times New Roman" w:cs="Times New Roman"/>
          <w:sz w:val="24"/>
          <w:szCs w:val="24"/>
        </w:rPr>
      </w:pPr>
      <w:r w:rsidRPr="00B01484">
        <w:rPr>
          <w:rFonts w:ascii="Times New Roman" w:hAnsi="Times New Roman" w:cs="Times New Roman"/>
          <w:sz w:val="24"/>
          <w:szCs w:val="24"/>
        </w:rPr>
        <w:t>T</w:t>
      </w:r>
      <w:r w:rsidRPr="00B01484">
        <w:rPr>
          <w:rFonts w:ascii="Times New Roman" w:hAnsi="Times New Roman" w:cs="Times New Roman" w:hint="eastAsia"/>
          <w:sz w:val="24"/>
          <w:szCs w:val="24"/>
        </w:rPr>
        <w:t>he transport of ions and charges is theoretically studied by MD simulation. The first is to establish a system with the theme of aqueous solution, at which time no ions exist. Step 2, replace some water molecules according to the concentration required by the experiment to make the ion concentration in the solution consistent with the experimental value, and set it as 1</w:t>
      </w:r>
      <w:r w:rsidR="004C553F"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mol L</w:t>
      </w:r>
      <w:r w:rsidR="004C553F" w:rsidRPr="00B01484">
        <w:rPr>
          <w:rFonts w:ascii="Times New Roman" w:hAnsi="Times New Roman" w:cs="Times New Roman" w:hint="eastAsia"/>
          <w:sz w:val="24"/>
          <w:szCs w:val="24"/>
          <w:vertAlign w:val="superscript"/>
        </w:rPr>
        <w:sym w:font="Symbol" w:char="F02D"/>
      </w:r>
      <w:r w:rsidRPr="00B01484">
        <w:rPr>
          <w:rFonts w:ascii="Times New Roman" w:hAnsi="Times New Roman" w:cs="Times New Roman" w:hint="eastAsia"/>
          <w:sz w:val="24"/>
          <w:szCs w:val="24"/>
          <w:vertAlign w:val="superscript"/>
        </w:rPr>
        <w:t>1</w:t>
      </w:r>
      <w:r w:rsidRPr="00B01484">
        <w:rPr>
          <w:rFonts w:ascii="Times New Roman" w:hAnsi="Times New Roman" w:cs="Times New Roman" w:hint="eastAsia"/>
          <w:sz w:val="24"/>
          <w:szCs w:val="24"/>
        </w:rPr>
        <w:t>. After NVT</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(N:</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number of particles, v:</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volume, t:</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temperature) balance at 450</w:t>
      </w:r>
      <w:r w:rsidR="004C553F"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K, NPT</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(N:</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number of particles, p:</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pressure, t:</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temperature) balance at 300</w:t>
      </w:r>
      <w:r w:rsidR="004C553F"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K for 5</w:t>
      </w:r>
      <w:r w:rsidR="004C553F"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ns annealing.</w:t>
      </w:r>
      <w:r w:rsidRPr="00B01484">
        <w:rPr>
          <w:rFonts w:ascii="Times New Roman" w:hAnsi="Times New Roman" w:cs="Times New Roman"/>
          <w:sz w:val="24"/>
          <w:szCs w:val="24"/>
        </w:rPr>
        <w:t xml:space="preserve"> </w:t>
      </w:r>
      <w:r w:rsidRPr="00B01484">
        <w:rPr>
          <w:rFonts w:ascii="Times New Roman" w:hAnsi="Times New Roman" w:cs="Times New Roman" w:hint="eastAsia"/>
          <w:sz w:val="24"/>
          <w:szCs w:val="24"/>
        </w:rPr>
        <w:t>The last step is to statistically analyze the ion migration number, ion migration speed and binding with VMD.</w:t>
      </w:r>
    </w:p>
    <w:p w14:paraId="52A80C3F" w14:textId="56D5AAF6" w:rsidR="00ED0FA8" w:rsidRPr="00B01484" w:rsidRDefault="00ED0FA8" w:rsidP="00ED0FA8">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t>Supplementary Note 8: Details of technoeconomic analysis</w:t>
      </w:r>
    </w:p>
    <w:p w14:paraId="21EB7CE6" w14:textId="0D68B8AC" w:rsidR="00ED0FA8" w:rsidRPr="00B01484" w:rsidRDefault="006D6BAC" w:rsidP="00C627A6">
      <w:pPr>
        <w:spacing w:line="276" w:lineRule="auto"/>
        <w:rPr>
          <w:rFonts w:ascii="Times New Roman" w:hAnsi="Times New Roman" w:cs="Times New Roman"/>
          <w:sz w:val="24"/>
          <w:szCs w:val="24"/>
        </w:rPr>
      </w:pPr>
      <w:r w:rsidRPr="00B01484">
        <w:rPr>
          <w:rFonts w:ascii="Times New Roman" w:hAnsi="Times New Roman" w:cs="Times New Roman"/>
          <w:sz w:val="24"/>
          <w:szCs w:val="24"/>
        </w:rPr>
        <w:t xml:space="preserve">we first analyzed the material flow </w:t>
      </w:r>
      <w:r w:rsidR="001536A2" w:rsidRPr="00B01484">
        <w:rPr>
          <w:rFonts w:ascii="Times New Roman" w:hAnsi="Times New Roman" w:cs="Times New Roman"/>
          <w:sz w:val="24"/>
          <w:szCs w:val="24"/>
        </w:rPr>
        <w:t>in</w:t>
      </w:r>
      <w:r w:rsidRPr="00B01484">
        <w:rPr>
          <w:rFonts w:ascii="Times New Roman" w:hAnsi="Times New Roman" w:cs="Times New Roman"/>
          <w:sz w:val="24"/>
          <w:szCs w:val="24"/>
        </w:rPr>
        <w:t xml:space="preserve"> each </w:t>
      </w:r>
      <w:r w:rsidR="001536A2" w:rsidRPr="00B01484">
        <w:rPr>
          <w:rFonts w:ascii="Times New Roman" w:hAnsi="Times New Roman" w:cs="Times New Roman"/>
          <w:sz w:val="24"/>
          <w:szCs w:val="24"/>
        </w:rPr>
        <w:t>stage</w:t>
      </w:r>
      <w:r w:rsidRPr="00B01484">
        <w:rPr>
          <w:rFonts w:ascii="Times New Roman" w:hAnsi="Times New Roman" w:cs="Times New Roman"/>
          <w:sz w:val="24"/>
          <w:szCs w:val="24"/>
        </w:rPr>
        <w:t xml:space="preserve"> from material </w:t>
      </w:r>
      <w:r w:rsidR="001536A2" w:rsidRPr="00B01484">
        <w:rPr>
          <w:rFonts w:ascii="Times New Roman" w:hAnsi="Times New Roman" w:cs="Times New Roman"/>
          <w:sz w:val="24"/>
          <w:szCs w:val="24"/>
        </w:rPr>
        <w:t xml:space="preserve">procurement </w:t>
      </w:r>
      <w:r w:rsidRPr="00B01484">
        <w:rPr>
          <w:rFonts w:ascii="Times New Roman" w:hAnsi="Times New Roman" w:cs="Times New Roman"/>
          <w:sz w:val="24"/>
          <w:szCs w:val="24"/>
        </w:rPr>
        <w:t>to laboratory exfoliation</w:t>
      </w:r>
      <w:r w:rsidR="001536A2" w:rsidRPr="00B01484">
        <w:rPr>
          <w:rFonts w:ascii="Times New Roman" w:hAnsi="Times New Roman" w:cs="Times New Roman"/>
          <w:sz w:val="24"/>
          <w:szCs w:val="24"/>
        </w:rPr>
        <w:t>. The</w:t>
      </w:r>
      <w:r w:rsidRPr="00B01484">
        <w:rPr>
          <w:rFonts w:ascii="Times New Roman" w:hAnsi="Times New Roman" w:cs="Times New Roman"/>
          <w:sz w:val="24"/>
          <w:szCs w:val="24"/>
        </w:rPr>
        <w:t xml:space="preserve"> feeding quantity and yield </w:t>
      </w:r>
      <w:r w:rsidR="007B6523" w:rsidRPr="00B01484">
        <w:rPr>
          <w:rFonts w:ascii="Times New Roman" w:hAnsi="Times New Roman" w:cs="Times New Roman"/>
          <w:sz w:val="24"/>
          <w:szCs w:val="24"/>
        </w:rPr>
        <w:t xml:space="preserve">were determined based </w:t>
      </w:r>
      <w:r w:rsidRPr="00B01484">
        <w:rPr>
          <w:rFonts w:ascii="Times New Roman" w:hAnsi="Times New Roman" w:cs="Times New Roman"/>
          <w:sz w:val="24"/>
          <w:szCs w:val="24"/>
        </w:rPr>
        <w:t>on previous literature</w:t>
      </w:r>
      <w:r w:rsidR="004E6B93" w:rsidRPr="00B01484">
        <w:rPr>
          <w:rFonts w:ascii="Times New Roman" w:hAnsi="Times New Roman" w:cs="Times New Roman"/>
          <w:sz w:val="24"/>
          <w:szCs w:val="24"/>
        </w:rPr>
        <w:fldChar w:fldCharType="begin">
          <w:fldData xml:space="preserve">PEVuZE5vdGU+PENpdGU+PEF1dGhvcj5HZTwvQXV0aG9yPjxZZWFyPjIwMTA8L1llYXI+PFJlY051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</w:fldData>
        </w:fldChar>
      </w:r>
      <w:r w:rsidR="00694EBE">
        <w:rPr>
          <w:rFonts w:ascii="Times New Roman" w:hAnsi="Times New Roman" w:cs="Times New Roman"/>
          <w:sz w:val="24"/>
          <w:szCs w:val="24"/>
        </w:rPr>
        <w:instrText xml:space="preserve"> ADDIN EN.CITE </w:instrText>
      </w:r>
      <w:r w:rsidR="00694EBE">
        <w:rPr>
          <w:rFonts w:ascii="Times New Roman" w:hAnsi="Times New Roman" w:cs="Times New Roman"/>
          <w:sz w:val="24"/>
          <w:szCs w:val="24"/>
        </w:rPr>
        <w:fldChar w:fldCharType="begin">
          <w:fldData xml:space="preserve">PEVuZE5vdGU+PENpdGU+PEF1dGhvcj5HZTwvQXV0aG9yPjxZZWFyPjIwMTA8L1llYXI+PFJlY051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</w:fldData>
        </w:fldChar>
      </w:r>
      <w:r w:rsidR="00694EBE">
        <w:rPr>
          <w:rFonts w:ascii="Times New Roman" w:hAnsi="Times New Roman" w:cs="Times New Roman"/>
          <w:sz w:val="24"/>
          <w:szCs w:val="24"/>
        </w:rPr>
        <w:instrText xml:space="preserve"> ADDIN EN.CITE.DATA </w:instrText>
      </w:r>
      <w:r w:rsidR="00694EBE">
        <w:rPr>
          <w:rFonts w:ascii="Times New Roman" w:hAnsi="Times New Roman" w:cs="Times New Roman"/>
          <w:sz w:val="24"/>
          <w:szCs w:val="24"/>
        </w:rPr>
      </w:r>
      <w:r w:rsidR="00694EBE">
        <w:rPr>
          <w:rFonts w:ascii="Times New Roman" w:hAnsi="Times New Roman" w:cs="Times New Roman"/>
          <w:sz w:val="24"/>
          <w:szCs w:val="24"/>
        </w:rPr>
        <w:fldChar w:fldCharType="end"/>
      </w:r>
      <w:r w:rsidR="004E6B93" w:rsidRPr="00B01484">
        <w:rPr>
          <w:rFonts w:ascii="Times New Roman" w:hAnsi="Times New Roman" w:cs="Times New Roman"/>
          <w:sz w:val="24"/>
          <w:szCs w:val="24"/>
        </w:rPr>
      </w:r>
      <w:r w:rsidR="004E6B93" w:rsidRPr="00B01484">
        <w:rPr>
          <w:rFonts w:ascii="Times New Roman" w:hAnsi="Times New Roman" w:cs="Times New Roman"/>
          <w:sz w:val="24"/>
          <w:szCs w:val="24"/>
        </w:rPr>
        <w:fldChar w:fldCharType="separate"/>
      </w:r>
      <w:r w:rsidR="00694EBE" w:rsidRPr="00694EBE">
        <w:rPr>
          <w:rFonts w:ascii="Times New Roman" w:hAnsi="Times New Roman" w:cs="Times New Roman"/>
          <w:noProof/>
          <w:sz w:val="24"/>
          <w:szCs w:val="24"/>
          <w:vertAlign w:val="superscript"/>
        </w:rPr>
        <w:t>9-13</w:t>
      </w:r>
      <w:r w:rsidR="004E6B93" w:rsidRPr="00B01484">
        <w:rPr>
          <w:rFonts w:ascii="Times New Roman" w:hAnsi="Times New Roman" w:cs="Times New Roman"/>
          <w:sz w:val="24"/>
          <w:szCs w:val="24"/>
        </w:rPr>
        <w:fldChar w:fldCharType="end"/>
      </w:r>
      <w:r w:rsidRPr="00B01484">
        <w:rPr>
          <w:rFonts w:ascii="Times New Roman" w:hAnsi="Times New Roman" w:cs="Times New Roman"/>
          <w:sz w:val="24"/>
          <w:szCs w:val="24"/>
        </w:rPr>
        <w:t xml:space="preserve"> and investigation of relevant production. </w:t>
      </w:r>
      <w:r w:rsidR="007B6523" w:rsidRPr="00B01484">
        <w:rPr>
          <w:rFonts w:ascii="Times New Roman" w:hAnsi="Times New Roman" w:cs="Times New Roman"/>
          <w:sz w:val="24"/>
          <w:szCs w:val="24"/>
        </w:rPr>
        <w:t>To</w:t>
      </w:r>
      <w:r w:rsidRPr="00B01484">
        <w:rPr>
          <w:rFonts w:ascii="Times New Roman" w:hAnsi="Times New Roman" w:cs="Times New Roman"/>
          <w:sz w:val="24"/>
          <w:szCs w:val="24"/>
        </w:rPr>
        <w:t xml:space="preserve"> facilitate calculation, material loss</w:t>
      </w:r>
      <w:r w:rsidR="007B6523" w:rsidRPr="00B01484">
        <w:rPr>
          <w:rFonts w:ascii="Times New Roman" w:hAnsi="Times New Roman" w:cs="Times New Roman"/>
          <w:sz w:val="24"/>
          <w:szCs w:val="24"/>
        </w:rPr>
        <w:t>es</w:t>
      </w:r>
      <w:r w:rsidRPr="00B01484">
        <w:rPr>
          <w:rFonts w:ascii="Times New Roman" w:hAnsi="Times New Roman" w:cs="Times New Roman"/>
          <w:sz w:val="24"/>
          <w:szCs w:val="24"/>
        </w:rPr>
        <w:t xml:space="preserve"> </w:t>
      </w:r>
      <w:r w:rsidR="007B6523" w:rsidRPr="00B01484">
        <w:rPr>
          <w:rFonts w:ascii="Times New Roman" w:hAnsi="Times New Roman" w:cs="Times New Roman"/>
          <w:sz w:val="24"/>
          <w:szCs w:val="24"/>
        </w:rPr>
        <w:t>during</w:t>
      </w:r>
      <w:r w:rsidRPr="00B01484">
        <w:rPr>
          <w:rFonts w:ascii="Times New Roman" w:hAnsi="Times New Roman" w:cs="Times New Roman"/>
          <w:sz w:val="24"/>
          <w:szCs w:val="24"/>
        </w:rPr>
        <w:t xml:space="preserve"> intermediate process</w:t>
      </w:r>
      <w:r w:rsidR="007B6523" w:rsidRPr="00B01484">
        <w:rPr>
          <w:rFonts w:ascii="Times New Roman" w:hAnsi="Times New Roman" w:cs="Times New Roman"/>
          <w:sz w:val="24"/>
          <w:szCs w:val="24"/>
        </w:rPr>
        <w:t xml:space="preserve">es were not take into account, </w:t>
      </w:r>
      <w:r w:rsidRPr="00B01484">
        <w:rPr>
          <w:rFonts w:ascii="Times New Roman" w:hAnsi="Times New Roman" w:cs="Times New Roman"/>
          <w:sz w:val="24"/>
          <w:szCs w:val="24"/>
        </w:rPr>
        <w:t>ensur</w:t>
      </w:r>
      <w:r w:rsidR="007B6523" w:rsidRPr="00B01484">
        <w:rPr>
          <w:rFonts w:ascii="Times New Roman" w:hAnsi="Times New Roman" w:cs="Times New Roman"/>
          <w:sz w:val="24"/>
          <w:szCs w:val="24"/>
        </w:rPr>
        <w:t>ing</w:t>
      </w:r>
      <w:r w:rsidRPr="00B01484">
        <w:rPr>
          <w:rFonts w:ascii="Times New Roman" w:hAnsi="Times New Roman" w:cs="Times New Roman"/>
          <w:sz w:val="24"/>
          <w:szCs w:val="24"/>
        </w:rPr>
        <w:t xml:space="preserve"> the </w:t>
      </w:r>
      <w:r w:rsidR="007B6523" w:rsidRPr="00B01484">
        <w:rPr>
          <w:rFonts w:ascii="Times New Roman" w:hAnsi="Times New Roman" w:cs="Times New Roman"/>
          <w:sz w:val="24"/>
          <w:szCs w:val="24"/>
        </w:rPr>
        <w:t xml:space="preserve">maintenance of </w:t>
      </w:r>
      <w:r w:rsidRPr="00B01484">
        <w:rPr>
          <w:rFonts w:ascii="Times New Roman" w:hAnsi="Times New Roman" w:cs="Times New Roman"/>
          <w:sz w:val="24"/>
          <w:szCs w:val="24"/>
        </w:rPr>
        <w:t>material balance before and after.</w:t>
      </w:r>
    </w:p>
    <w:p w14:paraId="19AA578C" w14:textId="5F3C9563" w:rsidR="004B5735" w:rsidRPr="00B01484" w:rsidRDefault="005E39C9" w:rsidP="00C627A6">
      <w:pPr>
        <w:spacing w:line="276" w:lineRule="auto"/>
        <w:rPr>
          <w:rFonts w:ascii="Times New Roman" w:hAnsi="Times New Roman" w:cs="Times New Roman"/>
          <w:sz w:val="24"/>
          <w:szCs w:val="24"/>
        </w:rPr>
      </w:pPr>
      <w:r w:rsidRPr="00B01484">
        <w:rPr>
          <w:rFonts w:ascii="Times New Roman" w:hAnsi="Times New Roman" w:cs="Times New Roman"/>
          <w:sz w:val="24"/>
          <w:szCs w:val="24"/>
        </w:rPr>
        <w:t xml:space="preserve">The cost of raw materials and chemical reagents </w:t>
      </w:r>
      <w:r w:rsidR="007B6523" w:rsidRPr="00B01484">
        <w:rPr>
          <w:rFonts w:ascii="Times New Roman" w:hAnsi="Times New Roman" w:cs="Times New Roman"/>
          <w:sz w:val="24"/>
          <w:szCs w:val="24"/>
        </w:rPr>
        <w:t>was</w:t>
      </w:r>
      <w:r w:rsidRPr="00B01484">
        <w:rPr>
          <w:rFonts w:ascii="Times New Roman" w:hAnsi="Times New Roman" w:cs="Times New Roman"/>
          <w:sz w:val="24"/>
          <w:szCs w:val="24"/>
        </w:rPr>
        <w:t xml:space="preserve"> estimated </w:t>
      </w:r>
      <w:r w:rsidR="007B6523" w:rsidRPr="00B01484">
        <w:rPr>
          <w:rFonts w:ascii="Times New Roman" w:hAnsi="Times New Roman" w:cs="Times New Roman"/>
          <w:sz w:val="24"/>
          <w:szCs w:val="24"/>
        </w:rPr>
        <w:t>using the</w:t>
      </w:r>
      <w:r w:rsidRPr="00B01484">
        <w:rPr>
          <w:rFonts w:ascii="Times New Roman" w:hAnsi="Times New Roman" w:cs="Times New Roman"/>
          <w:sz w:val="24"/>
          <w:szCs w:val="24"/>
        </w:rPr>
        <w:t xml:space="preserve"> </w:t>
      </w:r>
      <w:r w:rsidR="007B6523" w:rsidRPr="00B01484">
        <w:rPr>
          <w:rFonts w:ascii="Times New Roman" w:hAnsi="Times New Roman" w:cs="Times New Roman"/>
          <w:sz w:val="24"/>
          <w:szCs w:val="24"/>
        </w:rPr>
        <w:t xml:space="preserve">ton </w:t>
      </w:r>
      <w:r w:rsidRPr="00B01484">
        <w:rPr>
          <w:rFonts w:ascii="Times New Roman" w:hAnsi="Times New Roman" w:cs="Times New Roman"/>
          <w:sz w:val="24"/>
          <w:szCs w:val="24"/>
        </w:rPr>
        <w:t>price of industrial grade purity reagents</w:t>
      </w:r>
      <w:r w:rsidR="00474AFE" w:rsidRPr="00B01484">
        <w:rPr>
          <w:rFonts w:ascii="Times New Roman" w:hAnsi="Times New Roman" w:cs="Times New Roman"/>
          <w:sz w:val="24"/>
          <w:szCs w:val="24"/>
        </w:rPr>
        <w:t xml:space="preserve"> (</w:t>
      </w:r>
      <w:r w:rsidR="00474AFE" w:rsidRPr="00694EBE">
        <w:rPr>
          <w:rFonts w:ascii="Times New Roman" w:hAnsi="Times New Roman" w:cs="Times New Roman"/>
          <w:sz w:val="24"/>
          <w:szCs w:val="24"/>
        </w:rPr>
        <w:t>Table S7</w:t>
      </w:r>
      <w:r w:rsidR="00474AFE" w:rsidRPr="00B01484">
        <w:rPr>
          <w:rFonts w:ascii="Times New Roman" w:hAnsi="Times New Roman" w:cs="Times New Roman"/>
          <w:sz w:val="24"/>
          <w:szCs w:val="24"/>
        </w:rPr>
        <w:t>)</w:t>
      </w:r>
      <w:r w:rsidRPr="00B01484">
        <w:rPr>
          <w:rFonts w:ascii="Times New Roman" w:hAnsi="Times New Roman" w:cs="Times New Roman"/>
          <w:sz w:val="24"/>
          <w:szCs w:val="24"/>
        </w:rPr>
        <w:t>. For labor costs, equipment depreciation, and other fixed cost</w:t>
      </w:r>
      <w:r w:rsidR="003024BF" w:rsidRPr="00B01484">
        <w:rPr>
          <w:rFonts w:ascii="Times New Roman" w:hAnsi="Times New Roman" w:cs="Times New Roman"/>
          <w:sz w:val="24"/>
          <w:szCs w:val="24"/>
        </w:rPr>
        <w:t>s</w:t>
      </w:r>
      <w:r w:rsidRPr="00B01484">
        <w:rPr>
          <w:rFonts w:ascii="Times New Roman" w:hAnsi="Times New Roman" w:cs="Times New Roman"/>
          <w:sz w:val="24"/>
          <w:szCs w:val="24"/>
        </w:rPr>
        <w:t xml:space="preserve"> </w:t>
      </w:r>
      <w:r w:rsidR="007B6523" w:rsidRPr="00B01484">
        <w:rPr>
          <w:rFonts w:ascii="Times New Roman" w:hAnsi="Times New Roman" w:cs="Times New Roman"/>
          <w:sz w:val="24"/>
          <w:szCs w:val="24"/>
        </w:rPr>
        <w:t>were not considered at present.</w:t>
      </w:r>
      <w:r w:rsidRPr="00B01484">
        <w:rPr>
          <w:rFonts w:ascii="Times New Roman" w:hAnsi="Times New Roman" w:cs="Times New Roman"/>
          <w:sz w:val="24"/>
          <w:szCs w:val="24"/>
        </w:rPr>
        <w:t xml:space="preserve"> </w:t>
      </w:r>
      <w:r w:rsidR="007B6523" w:rsidRPr="00B01484">
        <w:rPr>
          <w:rFonts w:ascii="Times New Roman" w:hAnsi="Times New Roman" w:cs="Times New Roman"/>
          <w:sz w:val="24"/>
          <w:szCs w:val="24"/>
        </w:rPr>
        <w:t xml:space="preserve">When calculating the costs of </w:t>
      </w:r>
      <w:r w:rsidRPr="00B01484">
        <w:rPr>
          <w:rFonts w:ascii="Times New Roman" w:hAnsi="Times New Roman" w:cs="Times New Roman"/>
          <w:sz w:val="24"/>
          <w:szCs w:val="24"/>
        </w:rPr>
        <w:t>material</w:t>
      </w:r>
      <w:r w:rsidR="007B6523" w:rsidRPr="00B01484">
        <w:rPr>
          <w:rFonts w:ascii="Times New Roman" w:hAnsi="Times New Roman" w:cs="Times New Roman"/>
          <w:sz w:val="24"/>
          <w:szCs w:val="24"/>
        </w:rPr>
        <w:t>s,</w:t>
      </w:r>
      <w:r w:rsidRPr="00B01484">
        <w:rPr>
          <w:rFonts w:ascii="Times New Roman" w:hAnsi="Times New Roman" w:cs="Times New Roman"/>
          <w:sz w:val="24"/>
          <w:szCs w:val="24"/>
        </w:rPr>
        <w:t xml:space="preserve"> reagents and energy consumption, </w:t>
      </w:r>
      <w:r w:rsidR="007B6523" w:rsidRPr="00B01484">
        <w:rPr>
          <w:rFonts w:ascii="Times New Roman" w:hAnsi="Times New Roman" w:cs="Times New Roman"/>
          <w:sz w:val="24"/>
          <w:szCs w:val="24"/>
        </w:rPr>
        <w:t xml:space="preserve">the price differences </w:t>
      </w:r>
      <w:r w:rsidRPr="00B01484">
        <w:rPr>
          <w:rFonts w:ascii="Times New Roman" w:hAnsi="Times New Roman" w:cs="Times New Roman"/>
          <w:sz w:val="24"/>
          <w:szCs w:val="24"/>
        </w:rPr>
        <w:t>MMT, GO,</w:t>
      </w:r>
      <w:r w:rsidR="007B6523" w:rsidRPr="00B01484">
        <w:rPr>
          <w:rFonts w:ascii="Times New Roman" w:hAnsi="Times New Roman" w:cs="Times New Roman"/>
          <w:sz w:val="24"/>
          <w:szCs w:val="24"/>
        </w:rPr>
        <w:t xml:space="preserve"> and </w:t>
      </w:r>
      <w:r w:rsidRPr="00B01484">
        <w:rPr>
          <w:rFonts w:ascii="Times New Roman" w:hAnsi="Times New Roman" w:cs="Times New Roman"/>
          <w:sz w:val="24"/>
          <w:szCs w:val="24"/>
        </w:rPr>
        <w:t xml:space="preserve">MXene powder </w:t>
      </w:r>
      <w:r w:rsidR="004B5735" w:rsidRPr="00B01484">
        <w:rPr>
          <w:rFonts w:ascii="Times New Roman" w:hAnsi="Times New Roman" w:cs="Times New Roman"/>
          <w:sz w:val="24"/>
          <w:szCs w:val="24"/>
        </w:rPr>
        <w:t>were</w:t>
      </w:r>
      <w:r w:rsidRPr="00B01484">
        <w:rPr>
          <w:rFonts w:ascii="Times New Roman" w:hAnsi="Times New Roman" w:cs="Times New Roman"/>
          <w:sz w:val="24"/>
          <w:szCs w:val="24"/>
        </w:rPr>
        <w:t xml:space="preserve"> reasonable and close to the enterprise price</w:t>
      </w:r>
      <w:r w:rsidR="007B6523" w:rsidRPr="00B01484">
        <w:rPr>
          <w:rFonts w:ascii="Times New Roman" w:hAnsi="Times New Roman" w:cs="Times New Roman"/>
          <w:sz w:val="24"/>
          <w:szCs w:val="24"/>
        </w:rPr>
        <w:t>s</w:t>
      </w:r>
      <w:r w:rsidRPr="00B01484">
        <w:rPr>
          <w:rFonts w:ascii="Times New Roman" w:hAnsi="Times New Roman" w:cs="Times New Roman"/>
          <w:sz w:val="24"/>
          <w:szCs w:val="24"/>
        </w:rPr>
        <w:t xml:space="preserve"> provided </w:t>
      </w:r>
      <w:r w:rsidR="003024BF" w:rsidRPr="00B01484">
        <w:rPr>
          <w:rFonts w:ascii="Times New Roman" w:hAnsi="Times New Roman" w:cs="Times New Roman"/>
          <w:sz w:val="24"/>
          <w:szCs w:val="24"/>
        </w:rPr>
        <w:t xml:space="preserve">through </w:t>
      </w:r>
      <w:r w:rsidR="007B6523" w:rsidRPr="00B01484">
        <w:rPr>
          <w:rFonts w:ascii="Times New Roman" w:hAnsi="Times New Roman" w:cs="Times New Roman"/>
          <w:sz w:val="24"/>
          <w:szCs w:val="24"/>
        </w:rPr>
        <w:t>our</w:t>
      </w:r>
      <w:r w:rsidRPr="00B01484">
        <w:rPr>
          <w:rFonts w:ascii="Times New Roman" w:hAnsi="Times New Roman" w:cs="Times New Roman"/>
          <w:sz w:val="24"/>
          <w:szCs w:val="24"/>
        </w:rPr>
        <w:t xml:space="preserve"> investigated.</w:t>
      </w:r>
      <w:r w:rsidR="003024BF" w:rsidRPr="00B01484">
        <w:rPr>
          <w:rFonts w:ascii="Times New Roman" w:hAnsi="Times New Roman" w:cs="Times New Roman" w:hint="eastAsia"/>
          <w:sz w:val="24"/>
          <w:szCs w:val="24"/>
        </w:rPr>
        <w:t xml:space="preserve"> </w:t>
      </w:r>
      <w:r w:rsidRPr="00B01484">
        <w:rPr>
          <w:rFonts w:ascii="Times New Roman" w:hAnsi="Times New Roman" w:cs="Times New Roman"/>
          <w:sz w:val="24"/>
          <w:szCs w:val="24"/>
        </w:rPr>
        <w:t xml:space="preserve">Of course, this value </w:t>
      </w:r>
      <w:r w:rsidR="004B5735" w:rsidRPr="00B01484">
        <w:rPr>
          <w:rFonts w:ascii="Times New Roman" w:hAnsi="Times New Roman" w:cs="Times New Roman"/>
          <w:sz w:val="24"/>
          <w:szCs w:val="24"/>
        </w:rPr>
        <w:t>was</w:t>
      </w:r>
      <w:r w:rsidRPr="00B01484">
        <w:rPr>
          <w:rFonts w:ascii="Times New Roman" w:hAnsi="Times New Roman" w:cs="Times New Roman"/>
          <w:sz w:val="24"/>
          <w:szCs w:val="24"/>
        </w:rPr>
        <w:t xml:space="preserve"> mainly for reference and guidance, and the actual costs must be determined after a large-scale practical production</w:t>
      </w:r>
      <w:r w:rsidR="001536A2" w:rsidRPr="00B01484">
        <w:rPr>
          <w:rFonts w:ascii="Times New Roman" w:hAnsi="Times New Roman" w:cs="Times New Roman"/>
          <w:sz w:val="24"/>
          <w:szCs w:val="24"/>
        </w:rPr>
        <w:t>.</w:t>
      </w:r>
      <w:r w:rsidR="004B5735" w:rsidRPr="00B01484">
        <w:rPr>
          <w:rFonts w:ascii="Times New Roman" w:hAnsi="Times New Roman" w:cs="Times New Roman" w:hint="eastAsia"/>
          <w:sz w:val="24"/>
          <w:szCs w:val="24"/>
        </w:rPr>
        <w:t xml:space="preserve"> </w:t>
      </w:r>
      <w:r w:rsidR="00694EBE">
        <w:rPr>
          <w:rFonts w:ascii="Times New Roman" w:hAnsi="Times New Roman" w:cs="Times New Roman"/>
          <w:sz w:val="24"/>
          <w:szCs w:val="24"/>
        </w:rPr>
        <w:t>A</w:t>
      </w:r>
      <w:r w:rsidR="001536A2" w:rsidRPr="00B01484">
        <w:rPr>
          <w:rFonts w:ascii="Times New Roman" w:hAnsi="Times New Roman" w:cs="Times New Roman"/>
          <w:sz w:val="24"/>
          <w:szCs w:val="24"/>
        </w:rPr>
        <w:t>ddition</w:t>
      </w:r>
      <w:r w:rsidR="00E23944">
        <w:rPr>
          <w:rFonts w:ascii="Times New Roman" w:hAnsi="Times New Roman" w:cs="Times New Roman"/>
          <w:sz w:val="24"/>
          <w:szCs w:val="24"/>
        </w:rPr>
        <w:t>ally</w:t>
      </w:r>
      <w:r w:rsidR="001536A2" w:rsidRPr="00B01484">
        <w:rPr>
          <w:rFonts w:ascii="Times New Roman" w:hAnsi="Times New Roman" w:cs="Times New Roman"/>
          <w:sz w:val="24"/>
          <w:szCs w:val="24"/>
        </w:rPr>
        <w:t xml:space="preserve">, energy consumption </w:t>
      </w:r>
      <w:r w:rsidR="004B5735" w:rsidRPr="00B01484">
        <w:rPr>
          <w:rFonts w:ascii="Times New Roman" w:hAnsi="Times New Roman" w:cs="Times New Roman"/>
          <w:sz w:val="24"/>
          <w:szCs w:val="24"/>
        </w:rPr>
        <w:t>was</w:t>
      </w:r>
      <w:r w:rsidR="001536A2" w:rsidRPr="00B01484">
        <w:rPr>
          <w:rFonts w:ascii="Times New Roman" w:hAnsi="Times New Roman" w:cs="Times New Roman"/>
          <w:sz w:val="24"/>
          <w:szCs w:val="24"/>
        </w:rPr>
        <w:t xml:space="preserve"> worth concerning. To make the estimation of energy consumption close to reality, we ma</w:t>
      </w:r>
      <w:r w:rsidR="00694EBE">
        <w:rPr>
          <w:rFonts w:ascii="Times New Roman" w:hAnsi="Times New Roman" w:cs="Times New Roman"/>
          <w:sz w:val="24"/>
          <w:szCs w:val="24"/>
        </w:rPr>
        <w:t>de</w:t>
      </w:r>
      <w:r w:rsidR="001536A2" w:rsidRPr="00B01484">
        <w:rPr>
          <w:rFonts w:ascii="Times New Roman" w:hAnsi="Times New Roman" w:cs="Times New Roman"/>
          <w:sz w:val="24"/>
          <w:szCs w:val="24"/>
        </w:rPr>
        <w:t xml:space="preserve"> estimates based on the equipment specifications and </w:t>
      </w:r>
      <w:r w:rsidR="004B5735" w:rsidRPr="00B01484">
        <w:rPr>
          <w:rFonts w:ascii="Times New Roman" w:hAnsi="Times New Roman" w:cs="Times New Roman"/>
          <w:sz w:val="24"/>
          <w:szCs w:val="24"/>
        </w:rPr>
        <w:t xml:space="preserve">required </w:t>
      </w:r>
      <w:r w:rsidR="001536A2" w:rsidRPr="00B01484">
        <w:rPr>
          <w:rFonts w:ascii="Times New Roman" w:hAnsi="Times New Roman" w:cs="Times New Roman"/>
          <w:sz w:val="24"/>
          <w:szCs w:val="24"/>
        </w:rPr>
        <w:t xml:space="preserve">service time for </w:t>
      </w:r>
      <w:r w:rsidR="004B5735" w:rsidRPr="00B01484">
        <w:rPr>
          <w:rFonts w:ascii="Times New Roman" w:hAnsi="Times New Roman" w:cs="Times New Roman"/>
          <w:sz w:val="24"/>
          <w:szCs w:val="24"/>
        </w:rPr>
        <w:t xml:space="preserve">small-scale production in </w:t>
      </w:r>
      <w:r w:rsidR="001536A2" w:rsidRPr="00B01484">
        <w:rPr>
          <w:rFonts w:ascii="Times New Roman" w:hAnsi="Times New Roman" w:cs="Times New Roman"/>
          <w:sz w:val="24"/>
          <w:szCs w:val="24"/>
        </w:rPr>
        <w:t>experimental and industrial</w:t>
      </w:r>
      <w:r w:rsidR="004B5735" w:rsidRPr="00B01484">
        <w:rPr>
          <w:rFonts w:ascii="Times New Roman" w:hAnsi="Times New Roman" w:cs="Times New Roman"/>
          <w:sz w:val="24"/>
          <w:szCs w:val="24"/>
        </w:rPr>
        <w:t xml:space="preserve"> settings</w:t>
      </w:r>
      <w:r w:rsidR="001536A2" w:rsidRPr="00B01484">
        <w:rPr>
          <w:rFonts w:ascii="Times New Roman" w:hAnsi="Times New Roman" w:cs="Times New Roman"/>
          <w:sz w:val="24"/>
          <w:szCs w:val="24"/>
        </w:rPr>
        <w:t xml:space="preserve">. </w:t>
      </w:r>
    </w:p>
    <w:p w14:paraId="0A8178F9" w14:textId="2D481D99" w:rsidR="00B93504" w:rsidRPr="00E23944" w:rsidRDefault="004B5735" w:rsidP="00E23944">
      <w:pPr>
        <w:spacing w:line="276" w:lineRule="auto"/>
        <w:rPr>
          <w:rFonts w:ascii="Times New Roman" w:hAnsi="Times New Roman" w:cs="Times New Roman"/>
          <w:sz w:val="24"/>
          <w:szCs w:val="24"/>
        </w:rPr>
      </w:pPr>
      <w:r w:rsidRPr="00B01484">
        <w:rPr>
          <w:rFonts w:ascii="Times New Roman" w:hAnsi="Times New Roman" w:cs="Times New Roman"/>
          <w:sz w:val="24"/>
          <w:szCs w:val="24"/>
        </w:rPr>
        <w:t>To</w:t>
      </w:r>
      <w:r w:rsidR="001536A2" w:rsidRPr="00B01484">
        <w:rPr>
          <w:rFonts w:ascii="Times New Roman" w:hAnsi="Times New Roman" w:cs="Times New Roman"/>
          <w:sz w:val="24"/>
          <w:szCs w:val="24"/>
        </w:rPr>
        <w:t xml:space="preserve"> </w:t>
      </w:r>
      <w:r w:rsidRPr="00B01484">
        <w:rPr>
          <w:rFonts w:ascii="Times New Roman" w:hAnsi="Times New Roman" w:cs="Times New Roman"/>
          <w:sz w:val="24"/>
          <w:szCs w:val="24"/>
        </w:rPr>
        <w:t xml:space="preserve">conduct an </w:t>
      </w:r>
      <w:r w:rsidR="001536A2" w:rsidRPr="00B01484">
        <w:rPr>
          <w:rFonts w:ascii="Times New Roman" w:hAnsi="Times New Roman" w:cs="Times New Roman"/>
          <w:sz w:val="24"/>
          <w:szCs w:val="24"/>
        </w:rPr>
        <w:t xml:space="preserve">environmental impact assessment, the life cycle assessment (LCA) method was used to </w:t>
      </w:r>
      <w:r w:rsidRPr="00B01484">
        <w:rPr>
          <w:rFonts w:ascii="Times New Roman" w:hAnsi="Times New Roman" w:cs="Times New Roman"/>
          <w:sz w:val="24"/>
          <w:szCs w:val="24"/>
        </w:rPr>
        <w:t>quantify</w:t>
      </w:r>
      <w:r w:rsidR="001536A2" w:rsidRPr="00B01484">
        <w:rPr>
          <w:rFonts w:ascii="Times New Roman" w:hAnsi="Times New Roman" w:cs="Times New Roman"/>
          <w:sz w:val="24"/>
          <w:szCs w:val="24"/>
        </w:rPr>
        <w:t xml:space="preserve"> the environmental impact of five production lines</w:t>
      </w:r>
      <w:r w:rsidRPr="00B01484">
        <w:rPr>
          <w:rFonts w:ascii="Times New Roman" w:hAnsi="Times New Roman" w:cs="Times New Roman"/>
          <w:sz w:val="24"/>
          <w:szCs w:val="24"/>
        </w:rPr>
        <w:t>:</w:t>
      </w:r>
      <w:r w:rsidR="001536A2" w:rsidRPr="00B01484">
        <w:rPr>
          <w:rFonts w:ascii="Times New Roman" w:hAnsi="Times New Roman" w:cs="Times New Roman"/>
          <w:sz w:val="24"/>
          <w:szCs w:val="24"/>
        </w:rPr>
        <w:t xml:space="preserve"> MMT, GO, MXene, ANF and CNF</w:t>
      </w:r>
      <w:r w:rsidR="00F41E52" w:rsidRPr="00B01484">
        <w:rPr>
          <w:rFonts w:ascii="Times New Roman" w:hAnsi="Times New Roman" w:cs="Times New Roman"/>
          <w:sz w:val="24"/>
          <w:szCs w:val="24"/>
        </w:rPr>
        <w:t xml:space="preserve"> (Table S6)</w:t>
      </w:r>
      <w:r w:rsidRPr="00B01484">
        <w:rPr>
          <w:rFonts w:ascii="Times New Roman" w:hAnsi="Times New Roman" w:cs="Times New Roman"/>
          <w:sz w:val="24"/>
          <w:szCs w:val="24"/>
        </w:rPr>
        <w:t>.</w:t>
      </w:r>
      <w:r w:rsidR="001536A2" w:rsidRPr="00B01484">
        <w:rPr>
          <w:rFonts w:ascii="Times New Roman" w:hAnsi="Times New Roman" w:cs="Times New Roman"/>
          <w:sz w:val="24"/>
          <w:szCs w:val="24"/>
        </w:rPr>
        <w:t xml:space="preserve"> </w:t>
      </w:r>
      <w:r w:rsidRPr="00B01484">
        <w:rPr>
          <w:rFonts w:ascii="Times New Roman" w:hAnsi="Times New Roman" w:cs="Times New Roman"/>
          <w:sz w:val="24"/>
          <w:szCs w:val="24"/>
        </w:rPr>
        <w:t xml:space="preserve">This assessment involved </w:t>
      </w:r>
      <w:r w:rsidR="001536A2" w:rsidRPr="00B01484">
        <w:rPr>
          <w:rFonts w:ascii="Times New Roman" w:hAnsi="Times New Roman" w:cs="Times New Roman"/>
          <w:sz w:val="24"/>
          <w:szCs w:val="24"/>
        </w:rPr>
        <w:t xml:space="preserve">determining the input and output </w:t>
      </w:r>
      <w:r w:rsidRPr="00B01484">
        <w:rPr>
          <w:rFonts w:ascii="Times New Roman" w:hAnsi="Times New Roman" w:cs="Times New Roman"/>
          <w:sz w:val="24"/>
          <w:szCs w:val="24"/>
        </w:rPr>
        <w:t xml:space="preserve">amounts of </w:t>
      </w:r>
      <w:r w:rsidR="001536A2" w:rsidRPr="00B01484">
        <w:rPr>
          <w:rFonts w:ascii="Times New Roman" w:hAnsi="Times New Roman" w:cs="Times New Roman"/>
          <w:sz w:val="24"/>
          <w:szCs w:val="24"/>
        </w:rPr>
        <w:t xml:space="preserve">materials </w:t>
      </w:r>
      <w:r w:rsidRPr="00B01484">
        <w:rPr>
          <w:rFonts w:ascii="Times New Roman" w:hAnsi="Times New Roman" w:cs="Times New Roman"/>
          <w:sz w:val="24"/>
          <w:szCs w:val="24"/>
        </w:rPr>
        <w:t>using</w:t>
      </w:r>
      <w:r w:rsidR="001536A2" w:rsidRPr="00B01484">
        <w:rPr>
          <w:rFonts w:ascii="Times New Roman" w:hAnsi="Times New Roman" w:cs="Times New Roman"/>
          <w:sz w:val="24"/>
          <w:szCs w:val="24"/>
        </w:rPr>
        <w:t xml:space="preserve"> GaBi software</w:t>
      </w:r>
      <w:r w:rsidRPr="00B01484">
        <w:rPr>
          <w:rFonts w:ascii="Times New Roman" w:hAnsi="Times New Roman" w:cs="Times New Roman"/>
          <w:sz w:val="24"/>
          <w:szCs w:val="24"/>
        </w:rPr>
        <w:t xml:space="preserve"> (</w:t>
      </w:r>
      <w:r w:rsidR="0044480E" w:rsidRPr="00B01484">
        <w:rPr>
          <w:rFonts w:ascii="Times New Roman" w:hAnsi="Times New Roman" w:cs="Times New Roman"/>
          <w:sz w:val="24"/>
          <w:szCs w:val="24"/>
        </w:rPr>
        <w:t>a</w:t>
      </w:r>
      <w:r w:rsidRPr="00B01484">
        <w:rPr>
          <w:rFonts w:ascii="Times New Roman" w:hAnsi="Times New Roman" w:cs="Times New Roman"/>
          <w:sz w:val="24"/>
          <w:szCs w:val="24"/>
        </w:rPr>
        <w:t>n environmental impact analysis software designed in accordance with the principles of LCA methodology was jointly developed by the LBP Institute of the University of Stuttgart and PE Company)</w:t>
      </w:r>
      <w:r w:rsidR="00F41E52" w:rsidRPr="00B01484">
        <w:rPr>
          <w:rFonts w:ascii="Times New Roman" w:hAnsi="Times New Roman" w:cs="Times New Roman"/>
          <w:sz w:val="24"/>
          <w:szCs w:val="24"/>
        </w:rPr>
        <w:t xml:space="preserve">, including index: </w:t>
      </w:r>
      <w:r w:rsidR="00C627A6" w:rsidRPr="00B01484">
        <w:rPr>
          <w:rFonts w:ascii="Times New Roman" w:hAnsi="Times New Roman" w:cs="Times New Roman"/>
          <w:sz w:val="24"/>
          <w:szCs w:val="24"/>
        </w:rPr>
        <w:t>GWP (</w:t>
      </w:r>
      <w:r w:rsidR="00CE6A97" w:rsidRPr="00B01484">
        <w:rPr>
          <w:rFonts w:ascii="Times New Roman" w:hAnsi="Times New Roman" w:cs="Times New Roman"/>
          <w:sz w:val="24"/>
          <w:szCs w:val="24"/>
        </w:rPr>
        <w:t>global warming potential</w:t>
      </w:r>
      <w:r w:rsidR="00C627A6" w:rsidRPr="00B01484">
        <w:rPr>
          <w:rFonts w:ascii="Times New Roman" w:hAnsi="Times New Roman" w:cs="Times New Roman"/>
          <w:sz w:val="24"/>
          <w:szCs w:val="24"/>
        </w:rPr>
        <w:t>), AP (</w:t>
      </w:r>
      <w:r w:rsidR="00CE6A97" w:rsidRPr="00B01484">
        <w:rPr>
          <w:rFonts w:ascii="Times New Roman" w:hAnsi="Times New Roman" w:cs="Times New Roman"/>
          <w:sz w:val="24"/>
          <w:szCs w:val="24"/>
        </w:rPr>
        <w:t>acidification potential</w:t>
      </w:r>
      <w:r w:rsidR="00C627A6" w:rsidRPr="00B01484">
        <w:rPr>
          <w:rFonts w:ascii="Times New Roman" w:hAnsi="Times New Roman" w:cs="Times New Roman"/>
          <w:sz w:val="24"/>
          <w:szCs w:val="24"/>
        </w:rPr>
        <w:t>), ADP (</w:t>
      </w:r>
      <w:r w:rsidR="00B468A8" w:rsidRPr="00B01484">
        <w:rPr>
          <w:rFonts w:ascii="Times New Roman" w:hAnsi="Times New Roman" w:cs="Times New Roman"/>
          <w:sz w:val="24"/>
          <w:szCs w:val="24"/>
        </w:rPr>
        <w:t>abiotic depletion fossil</w:t>
      </w:r>
      <w:r w:rsidR="00C627A6" w:rsidRPr="00B01484">
        <w:rPr>
          <w:rFonts w:ascii="Times New Roman" w:hAnsi="Times New Roman" w:cs="Times New Roman"/>
          <w:sz w:val="24"/>
          <w:szCs w:val="24"/>
        </w:rPr>
        <w:t>), HTP (</w:t>
      </w:r>
      <w:r w:rsidR="00CE6A97" w:rsidRPr="00B01484">
        <w:rPr>
          <w:rFonts w:ascii="Times New Roman" w:hAnsi="Times New Roman" w:cs="Times New Roman"/>
          <w:sz w:val="24"/>
          <w:szCs w:val="24"/>
        </w:rPr>
        <w:t>human toxicity potential</w:t>
      </w:r>
      <w:r w:rsidR="00C627A6" w:rsidRPr="00B01484">
        <w:rPr>
          <w:rFonts w:ascii="Times New Roman" w:hAnsi="Times New Roman" w:cs="Times New Roman"/>
          <w:sz w:val="24"/>
          <w:szCs w:val="24"/>
        </w:rPr>
        <w:t>), MAETP (</w:t>
      </w:r>
      <w:r w:rsidR="00CE6A97" w:rsidRPr="00B01484">
        <w:rPr>
          <w:rFonts w:ascii="Times New Roman" w:hAnsi="Times New Roman" w:cs="Times New Roman"/>
          <w:sz w:val="24"/>
          <w:szCs w:val="24"/>
        </w:rPr>
        <w:t>marine aquatic eco-toxicity potential</w:t>
      </w:r>
      <w:r w:rsidR="00C627A6" w:rsidRPr="00B01484">
        <w:rPr>
          <w:rFonts w:ascii="Times New Roman" w:hAnsi="Times New Roman" w:cs="Times New Roman"/>
          <w:sz w:val="24"/>
          <w:szCs w:val="24"/>
        </w:rPr>
        <w:t>), FAETP (</w:t>
      </w:r>
      <w:r w:rsidR="00CE6A97" w:rsidRPr="00B01484">
        <w:rPr>
          <w:rFonts w:ascii="Times New Roman" w:hAnsi="Times New Roman" w:cs="Times New Roman"/>
          <w:sz w:val="24"/>
          <w:szCs w:val="24"/>
        </w:rPr>
        <w:t>freshwater eco-toxicity potential</w:t>
      </w:r>
      <w:r w:rsidR="00C627A6" w:rsidRPr="00B01484">
        <w:rPr>
          <w:rFonts w:ascii="Times New Roman" w:hAnsi="Times New Roman" w:cs="Times New Roman"/>
          <w:sz w:val="24"/>
          <w:szCs w:val="24"/>
        </w:rPr>
        <w:t>), POCP (</w:t>
      </w:r>
      <w:r w:rsidR="00CE6A97" w:rsidRPr="00B01484">
        <w:rPr>
          <w:rFonts w:ascii="Times New Roman" w:hAnsi="Times New Roman" w:cs="Times New Roman"/>
          <w:sz w:val="24"/>
          <w:szCs w:val="24"/>
        </w:rPr>
        <w:t>photochemical ozone creation potential</w:t>
      </w:r>
      <w:r w:rsidR="00C627A6" w:rsidRPr="00B01484">
        <w:rPr>
          <w:rFonts w:ascii="Times New Roman" w:hAnsi="Times New Roman" w:cs="Times New Roman"/>
          <w:sz w:val="24"/>
          <w:szCs w:val="24"/>
        </w:rPr>
        <w:t>), EP (</w:t>
      </w:r>
      <w:r w:rsidR="00CE6A97" w:rsidRPr="00B01484">
        <w:rPr>
          <w:rFonts w:ascii="Times New Roman" w:hAnsi="Times New Roman" w:cs="Times New Roman"/>
          <w:sz w:val="24"/>
          <w:szCs w:val="24"/>
        </w:rPr>
        <w:t>eutrophication potential</w:t>
      </w:r>
      <w:r w:rsidR="00C627A6" w:rsidRPr="00B01484">
        <w:rPr>
          <w:rFonts w:ascii="Times New Roman" w:hAnsi="Times New Roman" w:cs="Times New Roman"/>
          <w:sz w:val="24"/>
          <w:szCs w:val="24"/>
        </w:rPr>
        <w:t>).</w:t>
      </w:r>
    </w:p>
    <w:p w14:paraId="33DF7319" w14:textId="72319A0A" w:rsidR="00277968" w:rsidRPr="00B01484" w:rsidRDefault="006E40FD" w:rsidP="00391C32">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lastRenderedPageBreak/>
        <w:t>Supplementary Figures</w:t>
      </w:r>
    </w:p>
    <w:p w14:paraId="7D5F9035" w14:textId="1AF235C7" w:rsidR="00391C32" w:rsidRPr="00B01484" w:rsidRDefault="00391C32" w:rsidP="00277968">
      <w:pPr>
        <w:spacing w:line="360" w:lineRule="auto"/>
        <w:jc w:val="center"/>
        <w:rPr>
          <w:rFonts w:ascii="Times New Roman" w:hAnsi="Times New Roman" w:cs="Times New Roman"/>
          <w:b/>
          <w:bCs/>
          <w:sz w:val="24"/>
          <w:szCs w:val="28"/>
        </w:rPr>
      </w:pPr>
      <w:r w:rsidRPr="00B01484">
        <w:rPr>
          <w:rFonts w:ascii="Times New Roman" w:hAnsi="Times New Roman" w:cs="Times New Roman"/>
          <w:b/>
          <w:bCs/>
          <w:noProof/>
          <w:sz w:val="24"/>
          <w:szCs w:val="28"/>
        </w:rPr>
        <w:drawing>
          <wp:inline distT="0" distB="0" distL="0" distR="0" wp14:anchorId="47E78A14" wp14:editId="1FA787A2">
            <wp:extent cx="4821437" cy="2187526"/>
            <wp:effectExtent l="0" t="0" r="0" b="3810"/>
            <wp:docPr id="1681959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0008" cy="2209563"/>
                    </a:xfrm>
                    <a:prstGeom prst="rect">
                      <a:avLst/>
                    </a:prstGeom>
                    <a:noFill/>
                  </pic:spPr>
                </pic:pic>
              </a:graphicData>
            </a:graphic>
          </wp:inline>
        </w:drawing>
      </w:r>
    </w:p>
    <w:p w14:paraId="6C7B6D3F" w14:textId="5A22CF08" w:rsidR="00C536F1" w:rsidRPr="00B01484" w:rsidRDefault="00B44748" w:rsidP="00391C32">
      <w:pPr>
        <w:spacing w:line="276" w:lineRule="auto"/>
        <w:rPr>
          <w:rFonts w:ascii="Times New Roman" w:hAnsi="Times New Roman" w:cs="Times New Roman"/>
          <w:sz w:val="24"/>
          <w:szCs w:val="28"/>
        </w:rPr>
      </w:pPr>
      <w:r w:rsidRPr="00B01484">
        <w:rPr>
          <w:rFonts w:ascii="Times New Roman" w:hAnsi="Times New Roman" w:cs="Times New Roman"/>
          <w:b/>
          <w:bCs/>
          <w:sz w:val="24"/>
          <w:szCs w:val="28"/>
        </w:rPr>
        <w:t xml:space="preserve">Fig. S1 </w:t>
      </w:r>
      <w:r w:rsidR="002E7971" w:rsidRPr="00B01484">
        <w:rPr>
          <w:rFonts w:ascii="Times New Roman" w:hAnsi="Times New Roman" w:cs="Times New Roman"/>
          <w:sz w:val="24"/>
          <w:szCs w:val="28"/>
        </w:rPr>
        <w:t>(a) AFM images and corresponding height profiles of MMT nanosheets.</w:t>
      </w:r>
      <w:r w:rsidR="002E7971" w:rsidRPr="00B01484">
        <w:rPr>
          <w:rFonts w:ascii="Times New Roman" w:hAnsi="Times New Roman" w:cs="Times New Roman" w:hint="eastAsia"/>
          <w:b/>
          <w:bCs/>
          <w:sz w:val="24"/>
          <w:szCs w:val="28"/>
        </w:rPr>
        <w:t xml:space="preserve"> </w:t>
      </w:r>
      <w:r w:rsidR="00C536F1" w:rsidRPr="00B01484">
        <w:rPr>
          <w:rFonts w:ascii="Times New Roman" w:hAnsi="Times New Roman" w:cs="Times New Roman"/>
          <w:sz w:val="24"/>
          <w:szCs w:val="28"/>
        </w:rPr>
        <w:t>(</w:t>
      </w:r>
      <w:r w:rsidR="002E7971" w:rsidRPr="00B01484">
        <w:rPr>
          <w:rFonts w:ascii="Times New Roman" w:hAnsi="Times New Roman" w:cs="Times New Roman"/>
          <w:sz w:val="24"/>
          <w:szCs w:val="28"/>
        </w:rPr>
        <w:t>b</w:t>
      </w:r>
      <w:r w:rsidR="00C536F1" w:rsidRPr="00B01484">
        <w:rPr>
          <w:rFonts w:ascii="Times New Roman" w:hAnsi="Times New Roman" w:cs="Times New Roman"/>
          <w:sz w:val="24"/>
          <w:szCs w:val="28"/>
        </w:rPr>
        <w:t xml:space="preserve">) </w:t>
      </w:r>
      <w:r w:rsidR="00391C32" w:rsidRPr="00B01484">
        <w:rPr>
          <w:rFonts w:ascii="Times New Roman" w:hAnsi="Times New Roman" w:cs="Times New Roman"/>
          <w:sz w:val="24"/>
          <w:szCs w:val="28"/>
        </w:rPr>
        <w:t>Diameter distributions of cell</w:t>
      </w:r>
      <w:r w:rsidR="006A5474" w:rsidRPr="00B01484">
        <w:rPr>
          <w:rFonts w:ascii="Times New Roman" w:hAnsi="Times New Roman" w:cs="Times New Roman"/>
          <w:sz w:val="24"/>
          <w:szCs w:val="28"/>
        </w:rPr>
        <w:t>ul</w:t>
      </w:r>
      <w:r w:rsidR="00391C32" w:rsidRPr="00B01484">
        <w:rPr>
          <w:rFonts w:ascii="Times New Roman" w:hAnsi="Times New Roman" w:cs="Times New Roman"/>
          <w:sz w:val="24"/>
          <w:szCs w:val="28"/>
        </w:rPr>
        <w:t xml:space="preserve">ose nanofibers. </w:t>
      </w:r>
    </w:p>
    <w:p w14:paraId="4D169C68" w14:textId="4D4F50BD" w:rsidR="00DE55BE" w:rsidRPr="00B01484" w:rsidRDefault="00DE55BE" w:rsidP="00FB7CF8">
      <w:pPr>
        <w:spacing w:line="276" w:lineRule="auto"/>
        <w:rPr>
          <w:rFonts w:ascii="Times New Roman" w:hAnsi="Times New Roman" w:cs="Times New Roman"/>
          <w:sz w:val="24"/>
          <w:szCs w:val="28"/>
        </w:rPr>
      </w:pPr>
    </w:p>
    <w:p w14:paraId="76D93BD2" w14:textId="06D8ED57" w:rsidR="00DE55BE" w:rsidRPr="00B01484" w:rsidRDefault="00DE55BE" w:rsidP="00FB7CF8">
      <w:pPr>
        <w:spacing w:line="276" w:lineRule="auto"/>
        <w:rPr>
          <w:rFonts w:ascii="Times New Roman" w:hAnsi="Times New Roman" w:cs="Times New Roman"/>
          <w:sz w:val="24"/>
          <w:szCs w:val="28"/>
        </w:rPr>
      </w:pPr>
    </w:p>
    <w:p w14:paraId="67295DA4" w14:textId="77777777" w:rsidR="006A5474" w:rsidRPr="00B01484" w:rsidRDefault="006A5474" w:rsidP="00FB7CF8">
      <w:pPr>
        <w:spacing w:line="276" w:lineRule="auto"/>
        <w:rPr>
          <w:rFonts w:ascii="Times New Roman" w:hAnsi="Times New Roman" w:cs="Times New Roman"/>
          <w:sz w:val="24"/>
          <w:szCs w:val="28"/>
        </w:rPr>
      </w:pPr>
    </w:p>
    <w:p w14:paraId="758D0FEF" w14:textId="77777777" w:rsidR="006A5474" w:rsidRPr="00B01484" w:rsidRDefault="006A5474" w:rsidP="00FB7CF8">
      <w:pPr>
        <w:spacing w:line="276" w:lineRule="auto"/>
        <w:rPr>
          <w:rFonts w:ascii="Times New Roman" w:hAnsi="Times New Roman" w:cs="Times New Roman"/>
          <w:sz w:val="24"/>
          <w:szCs w:val="28"/>
        </w:rPr>
      </w:pPr>
    </w:p>
    <w:p w14:paraId="575F436F" w14:textId="77777777" w:rsidR="006A5474" w:rsidRPr="00B01484" w:rsidRDefault="006A5474" w:rsidP="00FB7CF8">
      <w:pPr>
        <w:spacing w:line="276" w:lineRule="auto"/>
        <w:rPr>
          <w:rFonts w:ascii="Times New Roman" w:hAnsi="Times New Roman" w:cs="Times New Roman"/>
          <w:sz w:val="24"/>
          <w:szCs w:val="28"/>
        </w:rPr>
      </w:pPr>
    </w:p>
    <w:p w14:paraId="40656494" w14:textId="77777777" w:rsidR="006A5474" w:rsidRPr="00B01484" w:rsidRDefault="006A5474" w:rsidP="00FB7CF8">
      <w:pPr>
        <w:spacing w:line="276" w:lineRule="auto"/>
        <w:rPr>
          <w:rFonts w:ascii="Times New Roman" w:hAnsi="Times New Roman" w:cs="Times New Roman"/>
          <w:sz w:val="24"/>
          <w:szCs w:val="28"/>
        </w:rPr>
      </w:pPr>
    </w:p>
    <w:p w14:paraId="4B15D46F" w14:textId="2645DD8E" w:rsidR="00DE55BE" w:rsidRPr="00B01484" w:rsidRDefault="006A5474" w:rsidP="006A5474">
      <w:pPr>
        <w:spacing w:line="276" w:lineRule="auto"/>
        <w:jc w:val="center"/>
        <w:rPr>
          <w:rFonts w:ascii="Times New Roman" w:hAnsi="Times New Roman" w:cs="Times New Roman"/>
          <w:sz w:val="24"/>
          <w:szCs w:val="28"/>
        </w:rPr>
      </w:pPr>
      <w:r w:rsidRPr="00B01484">
        <w:rPr>
          <w:rFonts w:ascii="Times New Roman" w:hAnsi="Times New Roman" w:cs="Times New Roman"/>
          <w:noProof/>
          <w:sz w:val="24"/>
          <w:szCs w:val="28"/>
        </w:rPr>
        <w:drawing>
          <wp:inline distT="0" distB="0" distL="0" distR="0" wp14:anchorId="118D15FA" wp14:editId="1DF6B30D">
            <wp:extent cx="4550898" cy="2401644"/>
            <wp:effectExtent l="0" t="0" r="2540" b="0"/>
            <wp:docPr id="8832710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4142" cy="2419188"/>
                    </a:xfrm>
                    <a:prstGeom prst="rect">
                      <a:avLst/>
                    </a:prstGeom>
                    <a:noFill/>
                  </pic:spPr>
                </pic:pic>
              </a:graphicData>
            </a:graphic>
          </wp:inline>
        </w:drawing>
      </w:r>
    </w:p>
    <w:p w14:paraId="4B1FD327" w14:textId="1687E828" w:rsidR="006A5474" w:rsidRPr="00B01484" w:rsidRDefault="006A5474" w:rsidP="006A5474">
      <w:pPr>
        <w:spacing w:line="276" w:lineRule="auto"/>
        <w:rPr>
          <w:rFonts w:ascii="Times New Roman" w:hAnsi="Times New Roman" w:cs="Times New Roman"/>
          <w:sz w:val="24"/>
          <w:szCs w:val="28"/>
        </w:rPr>
      </w:pPr>
      <w:r w:rsidRPr="00B01484">
        <w:rPr>
          <w:rFonts w:ascii="Times New Roman" w:hAnsi="Times New Roman" w:cs="Times New Roman"/>
          <w:b/>
          <w:bCs/>
          <w:sz w:val="24"/>
          <w:szCs w:val="28"/>
        </w:rPr>
        <w:t xml:space="preserve">Fig. S2 </w:t>
      </w:r>
      <w:r w:rsidRPr="00B01484">
        <w:rPr>
          <w:rFonts w:ascii="Times New Roman" w:hAnsi="Times New Roman" w:cs="Times New Roman"/>
          <w:sz w:val="24"/>
          <w:szCs w:val="28"/>
        </w:rPr>
        <w:t xml:space="preserve">(a) The surface zeta potential comparison of MMT, CNF and 2D-NNF. (b) The Tyndall scattering effect of the as-prepared </w:t>
      </w:r>
      <w:r w:rsidRPr="00B01484">
        <w:rPr>
          <w:rFonts w:ascii="Times New Roman" w:hAnsi="Times New Roman" w:cs="Times New Roman"/>
          <w:sz w:val="24"/>
          <w:szCs w:val="24"/>
        </w:rPr>
        <w:t>2D-NNF</w:t>
      </w:r>
      <w:r w:rsidRPr="00B01484">
        <w:rPr>
          <w:rFonts w:ascii="Times New Roman" w:hAnsi="Times New Roman" w:cs="Times New Roman"/>
          <w:sz w:val="24"/>
          <w:szCs w:val="28"/>
        </w:rPr>
        <w:t xml:space="preserve"> colloidal suspension, indicating the good dispersion in water</w:t>
      </w:r>
      <w:r w:rsidRPr="00B01484">
        <w:rPr>
          <w:rFonts w:ascii="Times New Roman" w:hAnsi="Times New Roman" w:cs="Times New Roman" w:hint="eastAsia"/>
          <w:sz w:val="24"/>
          <w:szCs w:val="28"/>
        </w:rPr>
        <w:t>.</w:t>
      </w:r>
      <w:r w:rsidRPr="00B01484">
        <w:rPr>
          <w:rFonts w:ascii="Times New Roman" w:hAnsi="Times New Roman" w:cs="Times New Roman"/>
          <w:sz w:val="24"/>
          <w:szCs w:val="28"/>
        </w:rPr>
        <w:t xml:space="preserve"> </w:t>
      </w:r>
    </w:p>
    <w:p w14:paraId="48C87578" w14:textId="77777777" w:rsidR="00DE55BE" w:rsidRPr="00B01484" w:rsidRDefault="00DE55BE" w:rsidP="00FB7CF8">
      <w:pPr>
        <w:spacing w:line="276" w:lineRule="auto"/>
        <w:rPr>
          <w:rFonts w:ascii="Times New Roman" w:hAnsi="Times New Roman" w:cs="Times New Roman"/>
          <w:b/>
          <w:bCs/>
          <w:sz w:val="24"/>
          <w:szCs w:val="28"/>
        </w:rPr>
      </w:pPr>
    </w:p>
    <w:p w14:paraId="1F5EF2EB" w14:textId="1A1BC614" w:rsidR="003F5BC7" w:rsidRPr="00B01484" w:rsidRDefault="008A3D97" w:rsidP="00D258A3">
      <w:pPr>
        <w:spacing w:line="276" w:lineRule="auto"/>
        <w:rPr>
          <w:rFonts w:ascii="Times New Roman" w:hAnsi="Times New Roman" w:cs="Times New Roman"/>
          <w:sz w:val="24"/>
          <w:szCs w:val="28"/>
        </w:rPr>
      </w:pPr>
      <w:r w:rsidRPr="00B01484">
        <w:rPr>
          <w:rFonts w:ascii="Times New Roman" w:hAnsi="Times New Roman" w:cs="Times New Roman"/>
          <w:sz w:val="24"/>
          <w:szCs w:val="28"/>
        </w:rPr>
        <w:br w:type="page"/>
      </w:r>
    </w:p>
    <w:p w14:paraId="0F47A622" w14:textId="364F77E9" w:rsidR="00D258A3" w:rsidRPr="00B01484" w:rsidRDefault="00D258A3" w:rsidP="008A3D97">
      <w:pPr>
        <w:spacing w:line="360" w:lineRule="auto"/>
        <w:jc w:val="center"/>
        <w:rPr>
          <w:rFonts w:ascii="Times New Roman" w:hAnsi="Times New Roman" w:cs="Times New Roman"/>
          <w:b/>
          <w:bCs/>
          <w:sz w:val="24"/>
          <w:szCs w:val="28"/>
        </w:rPr>
      </w:pPr>
      <w:r w:rsidRPr="00B01484">
        <w:rPr>
          <w:rFonts w:ascii="Times New Roman" w:hAnsi="Times New Roman" w:cs="Times New Roman"/>
          <w:b/>
          <w:bCs/>
          <w:noProof/>
          <w:sz w:val="24"/>
          <w:szCs w:val="28"/>
        </w:rPr>
        <w:lastRenderedPageBreak/>
        <w:drawing>
          <wp:inline distT="0" distB="0" distL="0" distR="0" wp14:anchorId="5726C290" wp14:editId="6C4BD57D">
            <wp:extent cx="4172795" cy="2562794"/>
            <wp:effectExtent l="0" t="0" r="0" b="9525"/>
            <wp:docPr id="20433969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3543" cy="2575537"/>
                    </a:xfrm>
                    <a:prstGeom prst="rect">
                      <a:avLst/>
                    </a:prstGeom>
                    <a:noFill/>
                  </pic:spPr>
                </pic:pic>
              </a:graphicData>
            </a:graphic>
          </wp:inline>
        </w:drawing>
      </w:r>
    </w:p>
    <w:p w14:paraId="531BC21C" w14:textId="77777777" w:rsidR="003A0D40" w:rsidRPr="00B01484" w:rsidRDefault="008A3D97" w:rsidP="003A0D40">
      <w:pPr>
        <w:spacing w:line="276" w:lineRule="auto"/>
        <w:rPr>
          <w:rFonts w:ascii="Times New Roman" w:hAnsi="Times New Roman" w:cs="Times New Roman"/>
          <w:sz w:val="24"/>
          <w:szCs w:val="28"/>
        </w:rPr>
      </w:pPr>
      <w:r w:rsidRPr="00B01484">
        <w:rPr>
          <w:rFonts w:ascii="Times New Roman" w:hAnsi="Times New Roman" w:cs="Times New Roman"/>
          <w:b/>
          <w:bCs/>
          <w:sz w:val="24"/>
          <w:szCs w:val="28"/>
        </w:rPr>
        <w:t>Fig. S</w:t>
      </w:r>
      <w:r w:rsidR="009F7937" w:rsidRPr="00B01484">
        <w:rPr>
          <w:rFonts w:ascii="Times New Roman" w:hAnsi="Times New Roman" w:cs="Times New Roman"/>
          <w:b/>
          <w:bCs/>
          <w:sz w:val="24"/>
          <w:szCs w:val="28"/>
        </w:rPr>
        <w:t>3</w:t>
      </w:r>
      <w:r w:rsidRPr="00B01484">
        <w:rPr>
          <w:rFonts w:ascii="Times New Roman" w:hAnsi="Times New Roman" w:cs="Times New Roman"/>
          <w:sz w:val="24"/>
          <w:szCs w:val="28"/>
        </w:rPr>
        <w:t xml:space="preserve"> FTIR spectrum of </w:t>
      </w:r>
      <w:r w:rsidR="003F40C6" w:rsidRPr="00B01484">
        <w:rPr>
          <w:rFonts w:ascii="Times New Roman" w:hAnsi="Times New Roman" w:cs="Times New Roman"/>
          <w:sz w:val="24"/>
          <w:szCs w:val="28"/>
        </w:rPr>
        <w:t>CNF</w:t>
      </w:r>
      <w:r w:rsidR="003F40C6" w:rsidRPr="00B01484">
        <w:rPr>
          <w:rFonts w:ascii="Times New Roman" w:hAnsi="Times New Roman" w:cs="Times New Roman" w:hint="eastAsia"/>
          <w:sz w:val="24"/>
          <w:szCs w:val="28"/>
        </w:rPr>
        <w:t>,</w:t>
      </w:r>
      <w:r w:rsidR="003F40C6" w:rsidRPr="00B01484">
        <w:rPr>
          <w:rFonts w:ascii="Times New Roman" w:hAnsi="Times New Roman" w:cs="Times New Roman"/>
          <w:sz w:val="24"/>
          <w:szCs w:val="28"/>
        </w:rPr>
        <w:t xml:space="preserve"> </w:t>
      </w:r>
      <w:r w:rsidRPr="00B01484">
        <w:rPr>
          <w:rFonts w:ascii="Times New Roman" w:hAnsi="Times New Roman" w:cs="Times New Roman"/>
          <w:sz w:val="24"/>
          <w:szCs w:val="28"/>
        </w:rPr>
        <w:t xml:space="preserve">pristine MMT </w:t>
      </w:r>
      <w:r w:rsidR="00C8563C" w:rsidRPr="00B01484">
        <w:rPr>
          <w:rFonts w:ascii="Times New Roman" w:hAnsi="Times New Roman" w:cs="Times New Roman"/>
          <w:sz w:val="24"/>
          <w:szCs w:val="28"/>
        </w:rPr>
        <w:t>nanofluidics</w:t>
      </w:r>
      <w:r w:rsidRPr="00B01484">
        <w:rPr>
          <w:rFonts w:ascii="Times New Roman" w:hAnsi="Times New Roman" w:cs="Times New Roman"/>
          <w:sz w:val="24"/>
          <w:szCs w:val="28"/>
        </w:rPr>
        <w:t xml:space="preserve"> and </w:t>
      </w:r>
      <w:r w:rsidR="00C8563C" w:rsidRPr="00B01484">
        <w:rPr>
          <w:rFonts w:ascii="Times New Roman" w:hAnsi="Times New Roman" w:cs="Times New Roman"/>
          <w:sz w:val="24"/>
          <w:szCs w:val="24"/>
        </w:rPr>
        <w:t>2D-NNF</w:t>
      </w:r>
      <w:r w:rsidRPr="00B01484">
        <w:rPr>
          <w:rFonts w:ascii="Times New Roman" w:hAnsi="Times New Roman" w:cs="Times New Roman"/>
          <w:sz w:val="24"/>
          <w:szCs w:val="28"/>
        </w:rPr>
        <w:t>, the marked characteristic peaks correspond to the functional</w:t>
      </w:r>
      <w:r w:rsidRPr="00B01484">
        <w:rPr>
          <w:rFonts w:ascii="Times New Roman" w:hAnsi="Times New Roman" w:cs="Times New Roman" w:hint="eastAsia"/>
          <w:sz w:val="24"/>
          <w:szCs w:val="28"/>
        </w:rPr>
        <w:t xml:space="preserve"> </w:t>
      </w:r>
      <w:r w:rsidRPr="00B01484">
        <w:rPr>
          <w:rFonts w:ascii="Times New Roman" w:hAnsi="Times New Roman" w:cs="Times New Roman"/>
          <w:sz w:val="24"/>
          <w:szCs w:val="28"/>
        </w:rPr>
        <w:t>groups.</w:t>
      </w:r>
      <w:r w:rsidR="00D9760E" w:rsidRPr="00B01484">
        <w:rPr>
          <w:rFonts w:ascii="Times New Roman" w:hAnsi="Times New Roman" w:cs="Times New Roman"/>
          <w:sz w:val="24"/>
          <w:szCs w:val="28"/>
        </w:rPr>
        <w:t xml:space="preserve"> </w:t>
      </w:r>
      <w:r w:rsidR="006B2787" w:rsidRPr="00B01484">
        <w:rPr>
          <w:rFonts w:ascii="Times New Roman" w:hAnsi="Times New Roman" w:cs="Times New Roman"/>
          <w:sz w:val="24"/>
          <w:szCs w:val="28"/>
        </w:rPr>
        <w:t>The enhanced emerged peak at 3432 cm</w:t>
      </w:r>
      <w:r w:rsidR="006B2787" w:rsidRPr="00B01484">
        <w:rPr>
          <w:rFonts w:ascii="Times New Roman" w:hAnsi="Times New Roman" w:cs="Times New Roman"/>
          <w:sz w:val="24"/>
          <w:szCs w:val="28"/>
          <w:vertAlign w:val="superscript"/>
        </w:rPr>
        <w:sym w:font="Symbol" w:char="F02D"/>
      </w:r>
      <w:r w:rsidR="006B2787" w:rsidRPr="00B01484">
        <w:rPr>
          <w:rFonts w:ascii="Times New Roman" w:hAnsi="Times New Roman" w:cs="Times New Roman"/>
          <w:sz w:val="24"/>
          <w:szCs w:val="28"/>
          <w:vertAlign w:val="superscript"/>
        </w:rPr>
        <w:t>1</w:t>
      </w:r>
      <w:r w:rsidR="006B2787" w:rsidRPr="00B01484">
        <w:rPr>
          <w:rFonts w:ascii="Times New Roman" w:hAnsi="Times New Roman" w:cs="Times New Roman"/>
          <w:sz w:val="24"/>
          <w:szCs w:val="28"/>
        </w:rPr>
        <w:t xml:space="preserve"> </w:t>
      </w:r>
      <w:r w:rsidR="006B2787" w:rsidRPr="00B01484">
        <w:rPr>
          <w:rFonts w:ascii="Times New Roman" w:hAnsi="Times New Roman" w:cs="Times New Roman" w:hint="eastAsia"/>
          <w:sz w:val="24"/>
          <w:szCs w:val="28"/>
        </w:rPr>
        <w:t>and</w:t>
      </w:r>
      <w:r w:rsidR="006B2787" w:rsidRPr="00B01484">
        <w:rPr>
          <w:rFonts w:ascii="Times New Roman" w:hAnsi="Times New Roman" w:cs="Times New Roman"/>
          <w:sz w:val="24"/>
          <w:szCs w:val="28"/>
        </w:rPr>
        <w:t xml:space="preserve"> 1627 cm</w:t>
      </w:r>
      <w:r w:rsidR="006B2787" w:rsidRPr="00B01484">
        <w:rPr>
          <w:rFonts w:ascii="Times New Roman" w:hAnsi="Times New Roman" w:cs="Times New Roman"/>
          <w:sz w:val="24"/>
          <w:szCs w:val="28"/>
          <w:vertAlign w:val="superscript"/>
        </w:rPr>
        <w:sym w:font="Symbol" w:char="F02D"/>
      </w:r>
      <w:r w:rsidR="006B2787" w:rsidRPr="00B01484">
        <w:rPr>
          <w:rFonts w:ascii="Times New Roman" w:hAnsi="Times New Roman" w:cs="Times New Roman"/>
          <w:sz w:val="24"/>
          <w:szCs w:val="28"/>
          <w:vertAlign w:val="superscript"/>
        </w:rPr>
        <w:t xml:space="preserve">1 </w:t>
      </w:r>
      <w:r w:rsidR="006B2787" w:rsidRPr="00B01484">
        <w:rPr>
          <w:rFonts w:ascii="Times New Roman" w:hAnsi="Times New Roman" w:cs="Times New Roman"/>
          <w:sz w:val="24"/>
          <w:szCs w:val="28"/>
        </w:rPr>
        <w:t xml:space="preserve">corresponds to -OH </w:t>
      </w:r>
      <w:r w:rsidR="006B2787" w:rsidRPr="00B01484">
        <w:rPr>
          <w:rFonts w:ascii="Times New Roman" w:hAnsi="Times New Roman" w:cs="Times New Roman" w:hint="eastAsia"/>
          <w:sz w:val="24"/>
          <w:szCs w:val="28"/>
        </w:rPr>
        <w:t>and</w:t>
      </w:r>
      <w:r w:rsidR="006B2787" w:rsidRPr="00B01484">
        <w:rPr>
          <w:rFonts w:ascii="Times New Roman" w:hAnsi="Times New Roman" w:cs="Times New Roman"/>
          <w:sz w:val="24"/>
          <w:szCs w:val="28"/>
        </w:rPr>
        <w:t xml:space="preserve"> C=O group vibrations, </w:t>
      </w:r>
      <w:r w:rsidR="006B2787" w:rsidRPr="00B01484">
        <w:rPr>
          <w:rFonts w:ascii="Times New Roman" w:hAnsi="Times New Roman" w:cs="Times New Roman" w:hint="eastAsia"/>
          <w:sz w:val="24"/>
          <w:szCs w:val="28"/>
        </w:rPr>
        <w:t>respective,</w:t>
      </w:r>
      <w:r w:rsidR="006B2787" w:rsidRPr="00B01484">
        <w:rPr>
          <w:rFonts w:ascii="Times New Roman" w:hAnsi="Times New Roman" w:cs="Times New Roman"/>
          <w:sz w:val="24"/>
          <w:szCs w:val="28"/>
        </w:rPr>
        <w:t xml:space="preserve"> which confirmed the successful introduction of CNFs. Besides, </w:t>
      </w:r>
      <w:r w:rsidR="002B5613" w:rsidRPr="00B01484">
        <w:rPr>
          <w:rFonts w:ascii="Times New Roman" w:hAnsi="Times New Roman" w:cs="Times New Roman"/>
          <w:sz w:val="24"/>
          <w:szCs w:val="28"/>
        </w:rPr>
        <w:t>the decrease of free OH on the surface of 2D-NNF at 3621 cm</w:t>
      </w:r>
      <w:r w:rsidR="002B5613" w:rsidRPr="00B01484">
        <w:rPr>
          <w:rFonts w:ascii="Times New Roman" w:hAnsi="Times New Roman" w:cs="Times New Roman"/>
          <w:sz w:val="24"/>
          <w:szCs w:val="28"/>
          <w:vertAlign w:val="superscript"/>
        </w:rPr>
        <w:sym w:font="Symbol" w:char="F02D"/>
      </w:r>
      <w:r w:rsidR="002B5613" w:rsidRPr="00B01484">
        <w:rPr>
          <w:rFonts w:ascii="Times New Roman" w:hAnsi="Times New Roman" w:cs="Times New Roman"/>
          <w:sz w:val="24"/>
          <w:szCs w:val="28"/>
          <w:vertAlign w:val="superscript"/>
        </w:rPr>
        <w:t>1</w:t>
      </w:r>
      <w:r w:rsidR="002B5613" w:rsidRPr="00B01484">
        <w:rPr>
          <w:rFonts w:ascii="Times New Roman" w:hAnsi="Times New Roman" w:cs="Times New Roman"/>
          <w:sz w:val="24"/>
          <w:szCs w:val="28"/>
        </w:rPr>
        <w:t xml:space="preserve"> indicates the occurrence of dehydration condensation reaction.</w:t>
      </w:r>
      <w:r w:rsidR="003A0D40" w:rsidRPr="00B01484">
        <w:rPr>
          <w:rFonts w:ascii="Times New Roman" w:hAnsi="Times New Roman" w:cs="Times New Roman"/>
          <w:sz w:val="24"/>
          <w:szCs w:val="28"/>
        </w:rPr>
        <w:t xml:space="preserve"> Consequently</w:t>
      </w:r>
      <w:r w:rsidR="003A0D40" w:rsidRPr="00B01484">
        <w:rPr>
          <w:rFonts w:ascii="Times New Roman" w:hAnsi="Times New Roman" w:cs="Times New Roman" w:hint="eastAsia"/>
          <w:sz w:val="24"/>
          <w:szCs w:val="28"/>
        </w:rPr>
        <w:t>,</w:t>
      </w:r>
      <w:r w:rsidR="003A0D40" w:rsidRPr="00B01484">
        <w:rPr>
          <w:rFonts w:ascii="Times New Roman" w:hAnsi="Times New Roman" w:cs="Times New Roman"/>
          <w:sz w:val="24"/>
          <w:szCs w:val="28"/>
        </w:rPr>
        <w:t xml:space="preserve"> the enhanced emerged peak at 848 cm</w:t>
      </w:r>
      <w:r w:rsidR="003A0D40" w:rsidRPr="00B01484">
        <w:rPr>
          <w:rFonts w:ascii="Times New Roman" w:hAnsi="Times New Roman" w:cs="Times New Roman"/>
          <w:sz w:val="24"/>
          <w:szCs w:val="28"/>
          <w:vertAlign w:val="superscript"/>
        </w:rPr>
        <w:sym w:font="Symbol" w:char="F02D"/>
      </w:r>
      <w:r w:rsidR="003A0D40" w:rsidRPr="00B01484">
        <w:rPr>
          <w:rFonts w:ascii="Times New Roman" w:hAnsi="Times New Roman" w:cs="Times New Roman"/>
          <w:sz w:val="24"/>
          <w:szCs w:val="28"/>
          <w:vertAlign w:val="superscript"/>
        </w:rPr>
        <w:t>1</w:t>
      </w:r>
      <w:r w:rsidR="003A0D40" w:rsidRPr="00B01484">
        <w:rPr>
          <w:rFonts w:ascii="Times New Roman" w:hAnsi="Times New Roman" w:cs="Times New Roman"/>
          <w:sz w:val="24"/>
          <w:szCs w:val="28"/>
        </w:rPr>
        <w:t xml:space="preserve"> corresponds to Al-O-C vibrations, indicating the covalent bond formed between MMT nanosheets and CNFs.</w:t>
      </w:r>
    </w:p>
    <w:p w14:paraId="464A788C" w14:textId="77777777" w:rsidR="004F50C7" w:rsidRPr="00B01484" w:rsidRDefault="004F50C7" w:rsidP="003A0D40">
      <w:pPr>
        <w:spacing w:line="276" w:lineRule="auto"/>
        <w:rPr>
          <w:rFonts w:ascii="Times New Roman" w:hAnsi="Times New Roman" w:cs="Times New Roman"/>
          <w:sz w:val="24"/>
          <w:szCs w:val="28"/>
        </w:rPr>
      </w:pPr>
    </w:p>
    <w:p w14:paraId="69D5EC1F" w14:textId="77777777" w:rsidR="004F50C7" w:rsidRPr="00B01484" w:rsidRDefault="004F50C7" w:rsidP="004F50C7">
      <w:pPr>
        <w:widowControl/>
        <w:jc w:val="center"/>
        <w:rPr>
          <w:rFonts w:ascii="Times New Roman" w:hAnsi="Times New Roman" w:cs="Times New Roman"/>
          <w:b/>
          <w:bCs/>
          <w:sz w:val="24"/>
          <w:szCs w:val="28"/>
        </w:rPr>
      </w:pPr>
      <w:r w:rsidRPr="00B01484">
        <w:rPr>
          <w:noProof/>
        </w:rPr>
        <w:drawing>
          <wp:inline distT="0" distB="0" distL="0" distR="0" wp14:anchorId="273E51AF" wp14:editId="1CD08104">
            <wp:extent cx="4113131" cy="3517900"/>
            <wp:effectExtent l="0" t="0" r="1905" b="6350"/>
            <wp:docPr id="9" name="图片 2">
              <a:extLst xmlns:a="http://schemas.openxmlformats.org/drawingml/2006/main">
                <a:ext uri="{FF2B5EF4-FFF2-40B4-BE49-F238E27FC236}">
                  <a16:creationId xmlns:a16="http://schemas.microsoft.com/office/drawing/2014/main" id="{5F6EBAEC-5BF3-D00A-BAE1-97BB22A0DA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5F6EBAEC-5BF3-D00A-BAE1-97BB22A0DACB}"/>
                        </a:ext>
                      </a:extLst>
                    </pic:cNvPr>
                    <pic:cNvPicPr>
                      <a:picLocks noChangeAspect="1"/>
                    </pic:cNvPicPr>
                  </pic:nvPicPr>
                  <pic:blipFill>
                    <a:blip r:embed="rId11"/>
                    <a:stretch>
                      <a:fillRect/>
                    </a:stretch>
                  </pic:blipFill>
                  <pic:spPr>
                    <a:xfrm>
                      <a:off x="0" y="0"/>
                      <a:ext cx="4122876" cy="3526234"/>
                    </a:xfrm>
                    <a:prstGeom prst="rect">
                      <a:avLst/>
                    </a:prstGeom>
                  </pic:spPr>
                </pic:pic>
              </a:graphicData>
            </a:graphic>
          </wp:inline>
        </w:drawing>
      </w:r>
    </w:p>
    <w:p w14:paraId="309AADF3" w14:textId="34530F4B" w:rsidR="004F50C7" w:rsidRPr="00B01484" w:rsidRDefault="004F50C7" w:rsidP="003A0D40">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 xml:space="preserve">ig. S4 </w:t>
      </w:r>
      <w:r w:rsidRPr="00B01484">
        <w:rPr>
          <w:rFonts w:ascii="Times New Roman" w:hAnsi="Times New Roman" w:cs="Times New Roman"/>
          <w:sz w:val="24"/>
          <w:szCs w:val="28"/>
        </w:rPr>
        <w:t>Top-view SEM images and</w:t>
      </w:r>
      <w:r w:rsidRPr="00B01484">
        <w:rPr>
          <w:rFonts w:ascii="Times New Roman" w:hAnsi="Times New Roman" w:cs="Times New Roman"/>
          <w:b/>
          <w:bCs/>
          <w:sz w:val="24"/>
          <w:szCs w:val="28"/>
        </w:rPr>
        <w:t xml:space="preserve"> </w:t>
      </w:r>
      <w:r w:rsidRPr="00B01484">
        <w:rPr>
          <w:rFonts w:ascii="Times New Roman" w:hAnsi="Times New Roman" w:cs="Times New Roman"/>
          <w:sz w:val="24"/>
          <w:szCs w:val="28"/>
        </w:rPr>
        <w:t xml:space="preserve">surface contact angles of KCl electrolyte for (a) MMT nanofluidics and (b) </w:t>
      </w:r>
      <w:r w:rsidRPr="00B01484">
        <w:rPr>
          <w:rFonts w:ascii="Times New Roman" w:hAnsi="Times New Roman" w:cs="Times New Roman"/>
          <w:sz w:val="24"/>
          <w:szCs w:val="24"/>
        </w:rPr>
        <w:t>2D-NNF</w:t>
      </w:r>
      <w:r w:rsidRPr="00B01484">
        <w:rPr>
          <w:rFonts w:ascii="Times New Roman" w:hAnsi="Times New Roman" w:cs="Times New Roman"/>
          <w:sz w:val="24"/>
          <w:szCs w:val="28"/>
        </w:rPr>
        <w:t>.</w:t>
      </w:r>
    </w:p>
    <w:p w14:paraId="5D1E53D2" w14:textId="24BDA244" w:rsidR="004F50C7" w:rsidRPr="00B01484" w:rsidRDefault="003A0D40" w:rsidP="00C22872">
      <w:pPr>
        <w:widowControl/>
        <w:jc w:val="left"/>
        <w:rPr>
          <w:rFonts w:ascii="Times New Roman" w:hAnsi="Times New Roman" w:cs="Times New Roman"/>
          <w:sz w:val="24"/>
          <w:szCs w:val="28"/>
        </w:rPr>
      </w:pPr>
      <w:r w:rsidRPr="00B01484">
        <w:rPr>
          <w:rFonts w:ascii="Times New Roman" w:hAnsi="Times New Roman" w:cs="Times New Roman"/>
          <w:sz w:val="24"/>
          <w:szCs w:val="28"/>
        </w:rPr>
        <w:br w:type="page"/>
      </w:r>
    </w:p>
    <w:p w14:paraId="640D7AC8" w14:textId="1423152F" w:rsidR="00C22872" w:rsidRPr="00B01484" w:rsidRDefault="00C22872" w:rsidP="00D9760E">
      <w:pPr>
        <w:spacing w:line="276" w:lineRule="auto"/>
        <w:jc w:val="center"/>
        <w:rPr>
          <w:rFonts w:ascii="Times New Roman" w:hAnsi="Times New Roman" w:cs="Times New Roman"/>
          <w:sz w:val="24"/>
          <w:szCs w:val="28"/>
        </w:rPr>
      </w:pPr>
      <w:r w:rsidRPr="00B01484">
        <w:rPr>
          <w:rFonts w:ascii="Times New Roman" w:hAnsi="Times New Roman" w:cs="Times New Roman"/>
          <w:noProof/>
          <w:sz w:val="24"/>
          <w:szCs w:val="28"/>
        </w:rPr>
        <w:lastRenderedPageBreak/>
        <w:drawing>
          <wp:inline distT="0" distB="0" distL="0" distR="0" wp14:anchorId="61C51127" wp14:editId="6333E649">
            <wp:extent cx="5204718" cy="2965125"/>
            <wp:effectExtent l="0" t="0" r="0" b="6985"/>
            <wp:docPr id="20420616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3250" cy="2981380"/>
                    </a:xfrm>
                    <a:prstGeom prst="rect">
                      <a:avLst/>
                    </a:prstGeom>
                    <a:noFill/>
                  </pic:spPr>
                </pic:pic>
              </a:graphicData>
            </a:graphic>
          </wp:inline>
        </w:drawing>
      </w:r>
    </w:p>
    <w:p w14:paraId="04F2EBEC" w14:textId="0F8CCF5A" w:rsidR="00FA1E78" w:rsidRPr="00B01484" w:rsidRDefault="00D9760E" w:rsidP="003006A4">
      <w:pPr>
        <w:spacing w:line="276" w:lineRule="auto"/>
        <w:rPr>
          <w:rFonts w:ascii="Times New Roman" w:hAnsi="Times New Roman" w:cs="Times New Roman"/>
          <w:sz w:val="24"/>
          <w:szCs w:val="28"/>
        </w:rPr>
      </w:pPr>
      <w:r w:rsidRPr="00B01484">
        <w:rPr>
          <w:rFonts w:ascii="Times New Roman" w:hAnsi="Times New Roman" w:cs="Times New Roman"/>
          <w:b/>
          <w:bCs/>
          <w:sz w:val="24"/>
          <w:szCs w:val="28"/>
        </w:rPr>
        <w:t>Fig. S</w:t>
      </w:r>
      <w:r w:rsidR="004F50C7" w:rsidRPr="00B01484">
        <w:rPr>
          <w:rFonts w:ascii="Times New Roman" w:hAnsi="Times New Roman" w:cs="Times New Roman"/>
          <w:b/>
          <w:bCs/>
          <w:sz w:val="24"/>
          <w:szCs w:val="28"/>
        </w:rPr>
        <w:t>5</w:t>
      </w:r>
      <w:r w:rsidRPr="00B01484">
        <w:rPr>
          <w:rFonts w:ascii="Times New Roman" w:hAnsi="Times New Roman" w:cs="Times New Roman"/>
          <w:sz w:val="24"/>
          <w:szCs w:val="28"/>
        </w:rPr>
        <w:t xml:space="preserve"> </w:t>
      </w:r>
      <w:r w:rsidR="00200F0B" w:rsidRPr="00B01484">
        <w:rPr>
          <w:rFonts w:ascii="Times New Roman" w:hAnsi="Times New Roman" w:cs="Times New Roman"/>
          <w:sz w:val="24"/>
          <w:szCs w:val="28"/>
        </w:rPr>
        <w:t xml:space="preserve">XPS spectra of C1s of (a) 2D-NNF and (b) pristine MMT nanofluidics. </w:t>
      </w:r>
      <w:r w:rsidR="00C22872" w:rsidRPr="00B01484">
        <w:rPr>
          <w:rFonts w:ascii="Times New Roman" w:hAnsi="Times New Roman" w:cs="Times New Roman"/>
          <w:sz w:val="24"/>
          <w:szCs w:val="28"/>
        </w:rPr>
        <w:t xml:space="preserve">(c) </w:t>
      </w:r>
      <w:r w:rsidR="004F50C7" w:rsidRPr="00B01484">
        <w:rPr>
          <w:rFonts w:ascii="Times New Roman" w:hAnsi="Times New Roman" w:cs="Times New Roman"/>
          <w:sz w:val="24"/>
          <w:szCs w:val="28"/>
        </w:rPr>
        <w:t>T</w:t>
      </w:r>
      <w:r w:rsidR="004F50C7" w:rsidRPr="00B01484">
        <w:rPr>
          <w:rFonts w:ascii="Times New Roman" w:hAnsi="Times New Roman" w:cs="Times New Roman" w:hint="eastAsia"/>
          <w:sz w:val="24"/>
          <w:szCs w:val="28"/>
        </w:rPr>
        <w:t>he</w:t>
      </w:r>
      <w:r w:rsidR="004F50C7" w:rsidRPr="00B01484">
        <w:rPr>
          <w:rFonts w:ascii="Times New Roman" w:hAnsi="Times New Roman" w:cs="Times New Roman"/>
          <w:sz w:val="24"/>
          <w:szCs w:val="28"/>
        </w:rPr>
        <w:t xml:space="preserve"> </w:t>
      </w:r>
      <w:r w:rsidR="004F50C7" w:rsidRPr="00B01484">
        <w:rPr>
          <w:rFonts w:ascii="Times New Roman" w:hAnsi="Times New Roman" w:cs="Times New Roman" w:hint="eastAsia"/>
          <w:sz w:val="24"/>
          <w:szCs w:val="28"/>
        </w:rPr>
        <w:t>s</w:t>
      </w:r>
      <w:r w:rsidR="004F50C7" w:rsidRPr="00B01484">
        <w:rPr>
          <w:rFonts w:ascii="Times New Roman" w:hAnsi="Times New Roman" w:cs="Times New Roman"/>
          <w:sz w:val="24"/>
          <w:szCs w:val="28"/>
        </w:rPr>
        <w:t>urvey XPS of 2D-NNF and MMT nanofluidics. For the 2D-NNF, C1s and O1s peak enhancement due to the introduction of CNFs. For pristine MMT nanofluidics, the appearance of carbon may be due to surface adsorption with weak strength and there is no obvious C=O peak in C1s</w:t>
      </w:r>
      <w:r w:rsidR="004F50C7" w:rsidRPr="00B01484">
        <w:rPr>
          <w:rFonts w:ascii="Times New Roman" w:hAnsi="Times New Roman" w:cs="Times New Roman" w:hint="eastAsia"/>
          <w:sz w:val="24"/>
          <w:szCs w:val="28"/>
        </w:rPr>
        <w:t xml:space="preserve"> </w:t>
      </w:r>
      <w:r w:rsidR="004F50C7" w:rsidRPr="00B01484">
        <w:rPr>
          <w:rFonts w:ascii="Times New Roman" w:hAnsi="Times New Roman" w:cs="Times New Roman"/>
          <w:sz w:val="24"/>
          <w:szCs w:val="28"/>
        </w:rPr>
        <w:t xml:space="preserve">region, while for the 2D-NNF, the fitted peak located at ~288.4 eV correspond to </w:t>
      </w:r>
      <w:bookmarkStart w:id="5" w:name="_Hlk138543124"/>
      <w:r w:rsidR="004F50C7" w:rsidRPr="00B01484">
        <w:rPr>
          <w:rFonts w:ascii="Times New Roman" w:hAnsi="Times New Roman" w:cs="Times New Roman"/>
          <w:sz w:val="24"/>
          <w:szCs w:val="28"/>
        </w:rPr>
        <w:t>negatively charged carboxyl groups on CNFs.</w:t>
      </w:r>
      <w:bookmarkEnd w:id="5"/>
      <w:r w:rsidR="004F50C7" w:rsidRPr="00B01484">
        <w:rPr>
          <w:rFonts w:ascii="Times New Roman" w:hAnsi="Times New Roman" w:cs="Times New Roman" w:hint="eastAsia"/>
          <w:sz w:val="24"/>
          <w:szCs w:val="28"/>
        </w:rPr>
        <w:t xml:space="preserve"> </w:t>
      </w:r>
      <w:r w:rsidR="00200F0B" w:rsidRPr="00B01484">
        <w:rPr>
          <w:rFonts w:ascii="Times New Roman" w:hAnsi="Times New Roman" w:cs="Times New Roman"/>
          <w:sz w:val="24"/>
          <w:szCs w:val="28"/>
        </w:rPr>
        <w:t>High spectra of 2D-NNF and MMT for (</w:t>
      </w:r>
      <w:r w:rsidR="00C22872" w:rsidRPr="00B01484">
        <w:rPr>
          <w:rFonts w:ascii="Times New Roman" w:hAnsi="Times New Roman" w:cs="Times New Roman"/>
          <w:sz w:val="24"/>
          <w:szCs w:val="28"/>
        </w:rPr>
        <w:t>d</w:t>
      </w:r>
      <w:r w:rsidR="00200F0B" w:rsidRPr="00B01484">
        <w:rPr>
          <w:rFonts w:ascii="Times New Roman" w:hAnsi="Times New Roman" w:cs="Times New Roman"/>
          <w:sz w:val="24"/>
          <w:szCs w:val="28"/>
        </w:rPr>
        <w:t>) Al2p and (</w:t>
      </w:r>
      <w:r w:rsidR="00C22872" w:rsidRPr="00B01484">
        <w:rPr>
          <w:rFonts w:ascii="Times New Roman" w:hAnsi="Times New Roman" w:cs="Times New Roman"/>
          <w:sz w:val="24"/>
          <w:szCs w:val="28"/>
        </w:rPr>
        <w:t>e</w:t>
      </w:r>
      <w:r w:rsidR="00200F0B" w:rsidRPr="00B01484">
        <w:rPr>
          <w:rFonts w:ascii="Times New Roman" w:hAnsi="Times New Roman" w:cs="Times New Roman"/>
          <w:sz w:val="24"/>
          <w:szCs w:val="28"/>
        </w:rPr>
        <w:t xml:space="preserve">) Si2p region. </w:t>
      </w:r>
      <w:r w:rsidR="00FB35CF" w:rsidRPr="00B01484">
        <w:rPr>
          <w:rFonts w:ascii="Times New Roman" w:hAnsi="Times New Roman" w:cs="Times New Roman"/>
          <w:sz w:val="24"/>
          <w:szCs w:val="28"/>
        </w:rPr>
        <w:t>The characteristic peak Si 2p originated from Si-O-Si/Si-O-Al, and the main peak of Al 2p was attributed to the Al-OH and Al-O-Si</w:t>
      </w:r>
      <w:r w:rsidR="007E5A67" w:rsidRPr="00B01484">
        <w:rPr>
          <w:rFonts w:ascii="Times New Roman" w:hAnsi="Times New Roman" w:cs="Times New Roman"/>
          <w:sz w:val="24"/>
          <w:szCs w:val="28"/>
        </w:rPr>
        <w:t>.</w:t>
      </w:r>
      <w:r w:rsidR="00EF6548" w:rsidRPr="00B01484">
        <w:rPr>
          <w:rFonts w:ascii="Times New Roman" w:hAnsi="Times New Roman" w:cs="Times New Roman"/>
          <w:sz w:val="24"/>
          <w:szCs w:val="28"/>
        </w:rPr>
        <w:t xml:space="preserve"> </w:t>
      </w:r>
      <w:r w:rsidR="004F50C7" w:rsidRPr="00B01484">
        <w:rPr>
          <w:rFonts w:ascii="Times New Roman" w:hAnsi="Times New Roman" w:cs="Times New Roman"/>
          <w:sz w:val="24"/>
          <w:szCs w:val="28"/>
        </w:rPr>
        <w:t>T</w:t>
      </w:r>
      <w:r w:rsidR="003F40C6" w:rsidRPr="00B01484">
        <w:rPr>
          <w:rFonts w:ascii="Times New Roman" w:hAnsi="Times New Roman" w:cs="Times New Roman"/>
          <w:sz w:val="24"/>
          <w:szCs w:val="28"/>
        </w:rPr>
        <w:t xml:space="preserve">he binding energy displacement of Al 2p and Si 2p compared with pristine MMT membrane, which was mainly attributed to the formation of </w:t>
      </w:r>
      <w:r w:rsidR="001A1F8F" w:rsidRPr="00B01484">
        <w:rPr>
          <w:rFonts w:ascii="Times New Roman" w:hAnsi="Times New Roman" w:cs="Times New Roman"/>
          <w:sz w:val="24"/>
          <w:szCs w:val="28"/>
        </w:rPr>
        <w:t xml:space="preserve">covalent bonds </w:t>
      </w:r>
      <w:r w:rsidR="003F40C6" w:rsidRPr="00B01484">
        <w:rPr>
          <w:rFonts w:ascii="Times New Roman" w:hAnsi="Times New Roman" w:cs="Times New Roman"/>
          <w:sz w:val="24"/>
          <w:szCs w:val="28"/>
        </w:rPr>
        <w:t>between MMT and CNFs</w:t>
      </w:r>
      <w:r w:rsidR="001A1F8F" w:rsidRPr="00B01484">
        <w:rPr>
          <w:rFonts w:ascii="Times New Roman" w:hAnsi="Times New Roman" w:cs="Times New Roman" w:hint="eastAsia"/>
          <w:sz w:val="24"/>
          <w:szCs w:val="28"/>
        </w:rPr>
        <w:t>.</w:t>
      </w:r>
      <w:r w:rsidR="00C22872" w:rsidRPr="00B01484">
        <w:rPr>
          <w:rFonts w:ascii="Times New Roman" w:hAnsi="Times New Roman" w:cs="Times New Roman"/>
          <w:sz w:val="24"/>
          <w:szCs w:val="28"/>
        </w:rPr>
        <w:t xml:space="preserve"> (f) </w:t>
      </w:r>
      <w:r w:rsidR="0050799A" w:rsidRPr="00B01484">
        <w:rPr>
          <w:rFonts w:ascii="Times New Roman" w:hAnsi="Times New Roman" w:cs="Times New Roman"/>
          <w:sz w:val="24"/>
          <w:szCs w:val="28"/>
        </w:rPr>
        <w:t>S</w:t>
      </w:r>
      <w:r w:rsidR="00C22872" w:rsidRPr="00B01484">
        <w:rPr>
          <w:rFonts w:ascii="Times New Roman" w:hAnsi="Times New Roman" w:cs="Times New Roman"/>
          <w:sz w:val="24"/>
          <w:szCs w:val="28"/>
        </w:rPr>
        <w:t>chematic of the covalent bonds formed between Si-OH or Al-OH at the edge of MMT and CNFs.</w:t>
      </w:r>
    </w:p>
    <w:p w14:paraId="0E319449" w14:textId="77777777" w:rsidR="00CC0DC4" w:rsidRPr="00B01484" w:rsidRDefault="00CC0DC4" w:rsidP="003006A4">
      <w:pPr>
        <w:spacing w:line="276" w:lineRule="auto"/>
        <w:rPr>
          <w:rFonts w:ascii="Times New Roman" w:hAnsi="Times New Roman" w:cs="Times New Roman"/>
          <w:sz w:val="24"/>
          <w:szCs w:val="28"/>
        </w:rPr>
      </w:pPr>
    </w:p>
    <w:p w14:paraId="541CF705" w14:textId="763D5421" w:rsidR="00FA1E78" w:rsidRPr="00B01484" w:rsidRDefault="00FA1E78" w:rsidP="00FA1E78">
      <w:pPr>
        <w:widowControl/>
        <w:jc w:val="left"/>
        <w:rPr>
          <w:rFonts w:ascii="Times New Roman" w:hAnsi="Times New Roman" w:cs="Times New Roman"/>
          <w:sz w:val="24"/>
          <w:szCs w:val="28"/>
        </w:rPr>
      </w:pPr>
      <w:r w:rsidRPr="00B01484">
        <w:rPr>
          <w:rFonts w:ascii="Times New Roman" w:hAnsi="Times New Roman" w:cs="Times New Roman"/>
          <w:sz w:val="24"/>
          <w:szCs w:val="28"/>
        </w:rPr>
        <w:br w:type="page"/>
      </w:r>
    </w:p>
    <w:p w14:paraId="2553CFA9" w14:textId="4AA3AD69" w:rsidR="0055038B" w:rsidRPr="00B01484" w:rsidRDefault="00D365A4" w:rsidP="00FA79C3">
      <w:pPr>
        <w:spacing w:line="360" w:lineRule="auto"/>
        <w:jc w:val="center"/>
        <w:rPr>
          <w:rFonts w:ascii="Times New Roman" w:hAnsi="Times New Roman" w:cs="Times New Roman"/>
          <w:b/>
          <w:bCs/>
          <w:sz w:val="24"/>
          <w:szCs w:val="28"/>
        </w:rPr>
      </w:pPr>
      <w:r w:rsidRPr="00B01484">
        <w:rPr>
          <w:noProof/>
        </w:rPr>
        <w:lastRenderedPageBreak/>
        <w:drawing>
          <wp:inline distT="0" distB="0" distL="0" distR="0" wp14:anchorId="044072F5" wp14:editId="70D560F5">
            <wp:extent cx="4682170" cy="2014243"/>
            <wp:effectExtent l="0" t="0" r="0" b="5080"/>
            <wp:docPr id="13" name="图片 15">
              <a:extLst xmlns:a="http://schemas.openxmlformats.org/drawingml/2006/main">
                <a:ext uri="{FF2B5EF4-FFF2-40B4-BE49-F238E27FC236}">
                  <a16:creationId xmlns:a16="http://schemas.microsoft.com/office/drawing/2014/main" id="{14DC8CF7-8D95-0957-0299-19AC5140E1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14DC8CF7-8D95-0957-0299-19AC5140E143}"/>
                        </a:ext>
                      </a:extLst>
                    </pic:cNvPr>
                    <pic:cNvPicPr>
                      <a:picLocks noChangeAspect="1"/>
                    </pic:cNvPicPr>
                  </pic:nvPicPr>
                  <pic:blipFill rotWithShape="1">
                    <a:blip r:embed="rId13"/>
                    <a:srcRect l="2011" t="3847" r="2149" b="8562"/>
                    <a:stretch/>
                  </pic:blipFill>
                  <pic:spPr bwMode="auto">
                    <a:xfrm>
                      <a:off x="0" y="0"/>
                      <a:ext cx="4710182" cy="2026294"/>
                    </a:xfrm>
                    <a:prstGeom prst="rect">
                      <a:avLst/>
                    </a:prstGeom>
                    <a:ln>
                      <a:noFill/>
                    </a:ln>
                    <a:extLst>
                      <a:ext uri="{53640926-AAD7-44D8-BBD7-CCE9431645EC}">
                        <a14:shadowObscured xmlns:a14="http://schemas.microsoft.com/office/drawing/2010/main"/>
                      </a:ext>
                    </a:extLst>
                  </pic:spPr>
                </pic:pic>
              </a:graphicData>
            </a:graphic>
          </wp:inline>
        </w:drawing>
      </w:r>
    </w:p>
    <w:p w14:paraId="6C76EDEF" w14:textId="28F71BC6" w:rsidR="00973CC6" w:rsidRPr="00B01484" w:rsidRDefault="00852887" w:rsidP="00973CC6">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w:t>
      </w:r>
      <w:r w:rsidR="000F7D09" w:rsidRPr="00B01484">
        <w:rPr>
          <w:rFonts w:ascii="Times New Roman" w:hAnsi="Times New Roman" w:cs="Times New Roman"/>
          <w:b/>
          <w:bCs/>
          <w:sz w:val="24"/>
          <w:szCs w:val="28"/>
        </w:rPr>
        <w:t>6</w:t>
      </w:r>
      <w:r w:rsidRPr="00B01484">
        <w:rPr>
          <w:rFonts w:ascii="Times New Roman" w:hAnsi="Times New Roman" w:cs="Times New Roman"/>
          <w:b/>
          <w:bCs/>
          <w:sz w:val="24"/>
          <w:szCs w:val="28"/>
        </w:rPr>
        <w:t xml:space="preserve"> </w:t>
      </w:r>
      <w:r w:rsidR="000E2BF2" w:rsidRPr="00B01484">
        <w:rPr>
          <w:rFonts w:ascii="Times New Roman" w:hAnsi="Times New Roman" w:cs="Times New Roman"/>
          <w:sz w:val="24"/>
          <w:szCs w:val="28"/>
        </w:rPr>
        <w:t xml:space="preserve">Variation of nanochannel space of (a) pristine MMT </w:t>
      </w:r>
      <w:r w:rsidR="00C8563C" w:rsidRPr="00B01484">
        <w:rPr>
          <w:rFonts w:ascii="Times New Roman" w:hAnsi="Times New Roman" w:cs="Times New Roman"/>
          <w:sz w:val="24"/>
          <w:szCs w:val="28"/>
        </w:rPr>
        <w:t>nanofluidics</w:t>
      </w:r>
      <w:r w:rsidR="000E2BF2" w:rsidRPr="00B01484">
        <w:rPr>
          <w:rFonts w:ascii="Times New Roman" w:hAnsi="Times New Roman" w:cs="Times New Roman"/>
          <w:sz w:val="24"/>
          <w:szCs w:val="28"/>
        </w:rPr>
        <w:t xml:space="preserve"> and (b) </w:t>
      </w:r>
      <w:r w:rsidR="00C8563C" w:rsidRPr="00B01484">
        <w:rPr>
          <w:rFonts w:ascii="Times New Roman" w:hAnsi="Times New Roman" w:cs="Times New Roman"/>
          <w:sz w:val="24"/>
          <w:szCs w:val="24"/>
        </w:rPr>
        <w:t>2D-NNF</w:t>
      </w:r>
      <w:r w:rsidR="00994A5A" w:rsidRPr="00B01484">
        <w:rPr>
          <w:rFonts w:ascii="Times New Roman" w:hAnsi="Times New Roman" w:cs="Times New Roman"/>
          <w:sz w:val="24"/>
          <w:szCs w:val="28"/>
        </w:rPr>
        <w:t xml:space="preserve"> (10%-CNF content)</w:t>
      </w:r>
      <w:r w:rsidR="000E2BF2" w:rsidRPr="00B01484">
        <w:rPr>
          <w:rFonts w:ascii="Times New Roman" w:hAnsi="Times New Roman" w:cs="Times New Roman" w:hint="eastAsia"/>
          <w:sz w:val="24"/>
          <w:szCs w:val="28"/>
        </w:rPr>
        <w:t xml:space="preserve"> </w:t>
      </w:r>
      <w:r w:rsidR="000E2BF2" w:rsidRPr="00B01484">
        <w:rPr>
          <w:rFonts w:ascii="Times New Roman" w:hAnsi="Times New Roman" w:cs="Times New Roman"/>
          <w:sz w:val="24"/>
          <w:szCs w:val="28"/>
        </w:rPr>
        <w:t>under ambient dried and fully hydrated conditions at room temperature, indicating that the introduction of nanofibers enlarges the nanochannel space.</w:t>
      </w:r>
    </w:p>
    <w:p w14:paraId="6DC05C50" w14:textId="77777777" w:rsidR="00DF447A" w:rsidRPr="00B01484" w:rsidRDefault="00DF447A" w:rsidP="00973CC6">
      <w:pPr>
        <w:spacing w:line="276" w:lineRule="auto"/>
        <w:rPr>
          <w:rFonts w:ascii="Times New Roman" w:hAnsi="Times New Roman" w:cs="Times New Roman"/>
          <w:sz w:val="24"/>
          <w:szCs w:val="28"/>
        </w:rPr>
      </w:pPr>
    </w:p>
    <w:p w14:paraId="1C7480E7" w14:textId="77777777" w:rsidR="00EA36DA" w:rsidRPr="00B01484" w:rsidRDefault="00EA36DA" w:rsidP="00973CC6">
      <w:pPr>
        <w:spacing w:line="276" w:lineRule="auto"/>
        <w:rPr>
          <w:rFonts w:ascii="Times New Roman" w:hAnsi="Times New Roman" w:cs="Times New Roman"/>
          <w:sz w:val="24"/>
          <w:szCs w:val="28"/>
        </w:rPr>
      </w:pPr>
    </w:p>
    <w:p w14:paraId="5DEE62F8" w14:textId="77777777" w:rsidR="00EA36DA" w:rsidRPr="00B01484" w:rsidRDefault="00EA36DA" w:rsidP="00973CC6">
      <w:pPr>
        <w:spacing w:line="276" w:lineRule="auto"/>
        <w:rPr>
          <w:rFonts w:ascii="Times New Roman" w:hAnsi="Times New Roman" w:cs="Times New Roman"/>
          <w:sz w:val="24"/>
          <w:szCs w:val="28"/>
        </w:rPr>
      </w:pPr>
    </w:p>
    <w:p w14:paraId="60E7279E" w14:textId="77777777" w:rsidR="00FA1E78" w:rsidRPr="00B01484" w:rsidRDefault="00FA1E78" w:rsidP="00973CC6">
      <w:pPr>
        <w:spacing w:line="276" w:lineRule="auto"/>
        <w:rPr>
          <w:rFonts w:ascii="Times New Roman" w:hAnsi="Times New Roman" w:cs="Times New Roman"/>
          <w:sz w:val="24"/>
          <w:szCs w:val="28"/>
        </w:rPr>
      </w:pPr>
    </w:p>
    <w:p w14:paraId="4999DA39" w14:textId="77777777" w:rsidR="00EA36DA" w:rsidRPr="00B01484" w:rsidRDefault="00EA36DA" w:rsidP="00973CC6">
      <w:pPr>
        <w:spacing w:line="276" w:lineRule="auto"/>
        <w:rPr>
          <w:rFonts w:ascii="Times New Roman" w:hAnsi="Times New Roman" w:cs="Times New Roman"/>
          <w:sz w:val="24"/>
          <w:szCs w:val="28"/>
        </w:rPr>
      </w:pPr>
    </w:p>
    <w:p w14:paraId="08B87469" w14:textId="7D3C4C2F" w:rsidR="00C059E9" w:rsidRPr="00B01484" w:rsidRDefault="00FA1E78" w:rsidP="007261EF">
      <w:pPr>
        <w:spacing w:line="360" w:lineRule="auto"/>
        <w:jc w:val="center"/>
        <w:rPr>
          <w:rFonts w:ascii="Times New Roman" w:hAnsi="Times New Roman" w:cs="Times New Roman"/>
          <w:b/>
          <w:bCs/>
          <w:sz w:val="24"/>
          <w:szCs w:val="28"/>
        </w:rPr>
      </w:pPr>
      <w:r w:rsidRPr="00B01484">
        <w:rPr>
          <w:rFonts w:ascii="Times New Roman" w:hAnsi="Times New Roman" w:cs="Times New Roman"/>
          <w:b/>
          <w:bCs/>
          <w:noProof/>
          <w:sz w:val="24"/>
          <w:szCs w:val="28"/>
        </w:rPr>
        <w:drawing>
          <wp:inline distT="0" distB="0" distL="0" distR="0" wp14:anchorId="5CCEF850" wp14:editId="3D0244B1">
            <wp:extent cx="5173133" cy="1381187"/>
            <wp:effectExtent l="0" t="0" r="8890" b="0"/>
            <wp:docPr id="11332946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56627" cy="1403479"/>
                    </a:xfrm>
                    <a:prstGeom prst="rect">
                      <a:avLst/>
                    </a:prstGeom>
                    <a:noFill/>
                  </pic:spPr>
                </pic:pic>
              </a:graphicData>
            </a:graphic>
          </wp:inline>
        </w:drawing>
      </w:r>
    </w:p>
    <w:p w14:paraId="59816B7A" w14:textId="05671666" w:rsidR="00C059E9" w:rsidRPr="00B01484" w:rsidRDefault="00A450B6" w:rsidP="00011CB3">
      <w:pPr>
        <w:spacing w:line="276" w:lineRule="auto"/>
        <w:rPr>
          <w:rFonts w:ascii="Times New Roman" w:hAnsi="Times New Roman" w:cs="Times New Roman"/>
          <w:noProof/>
          <w:sz w:val="24"/>
          <w:szCs w:val="24"/>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w:t>
      </w:r>
      <w:r w:rsidR="000F7D09" w:rsidRPr="00B01484">
        <w:rPr>
          <w:rFonts w:ascii="Times New Roman" w:hAnsi="Times New Roman" w:cs="Times New Roman"/>
          <w:b/>
          <w:bCs/>
          <w:sz w:val="24"/>
          <w:szCs w:val="28"/>
        </w:rPr>
        <w:t>7</w:t>
      </w:r>
      <w:r w:rsidRPr="00B01484">
        <w:rPr>
          <w:rFonts w:ascii="Times New Roman" w:hAnsi="Times New Roman" w:cs="Times New Roman"/>
          <w:sz w:val="24"/>
          <w:szCs w:val="24"/>
        </w:rPr>
        <w:t xml:space="preserve"> (a) </w:t>
      </w:r>
      <w:bookmarkStart w:id="6" w:name="_Hlk124164315"/>
      <w:r w:rsidRPr="00B01484">
        <w:rPr>
          <w:rFonts w:ascii="Times New Roman" w:hAnsi="Times New Roman" w:cs="Times New Roman"/>
          <w:noProof/>
          <w:sz w:val="24"/>
          <w:szCs w:val="24"/>
        </w:rPr>
        <w:t xml:space="preserve">The surface zeta potential measurement of MMT and </w:t>
      </w:r>
      <w:r w:rsidR="00C8563C" w:rsidRPr="00B01484">
        <w:rPr>
          <w:rFonts w:ascii="Times New Roman" w:hAnsi="Times New Roman" w:cs="Times New Roman"/>
          <w:sz w:val="24"/>
          <w:szCs w:val="24"/>
        </w:rPr>
        <w:t>2D-NNF</w:t>
      </w:r>
      <w:r w:rsidRPr="00B01484">
        <w:rPr>
          <w:rFonts w:ascii="Times New Roman" w:hAnsi="Times New Roman" w:cs="Times New Roman"/>
          <w:noProof/>
          <w:sz w:val="24"/>
          <w:szCs w:val="24"/>
        </w:rPr>
        <w:t xml:space="preserve"> </w:t>
      </w:r>
      <w:r w:rsidR="00C842CC" w:rsidRPr="00B01484">
        <w:rPr>
          <w:rFonts w:ascii="Times New Roman" w:hAnsi="Times New Roman" w:cs="Times New Roman"/>
          <w:noProof/>
          <w:sz w:val="24"/>
          <w:szCs w:val="24"/>
        </w:rPr>
        <w:t>at various</w:t>
      </w:r>
      <w:r w:rsidRPr="00B01484">
        <w:rPr>
          <w:rFonts w:ascii="Times New Roman" w:hAnsi="Times New Roman" w:cs="Times New Roman"/>
          <w:noProof/>
          <w:sz w:val="24"/>
          <w:szCs w:val="24"/>
        </w:rPr>
        <w:t xml:space="preserve"> KCl electrolyte concentration</w:t>
      </w:r>
      <w:r w:rsidR="00C842CC" w:rsidRPr="00B01484">
        <w:rPr>
          <w:rFonts w:ascii="Times New Roman" w:hAnsi="Times New Roman" w:cs="Times New Roman" w:hint="eastAsia"/>
          <w:noProof/>
          <w:sz w:val="24"/>
          <w:szCs w:val="24"/>
        </w:rPr>
        <w:t>,</w:t>
      </w:r>
      <w:r w:rsidR="00C842CC" w:rsidRPr="00B01484">
        <w:rPr>
          <w:rFonts w:ascii="Times New Roman" w:hAnsi="Times New Roman" w:cs="Times New Roman"/>
          <w:noProof/>
          <w:sz w:val="24"/>
          <w:szCs w:val="24"/>
        </w:rPr>
        <w:t xml:space="preserve"> suggesting that the negative charge of </w:t>
      </w:r>
      <w:r w:rsidR="00C8563C" w:rsidRPr="00B01484">
        <w:rPr>
          <w:rFonts w:ascii="Times New Roman" w:hAnsi="Times New Roman" w:cs="Times New Roman"/>
          <w:sz w:val="24"/>
          <w:szCs w:val="24"/>
        </w:rPr>
        <w:t>2D-NNF</w:t>
      </w:r>
      <w:r w:rsidR="00C842CC" w:rsidRPr="00B01484">
        <w:rPr>
          <w:rFonts w:ascii="Times New Roman" w:hAnsi="Times New Roman" w:cs="Times New Roman"/>
          <w:noProof/>
          <w:sz w:val="24"/>
          <w:szCs w:val="24"/>
        </w:rPr>
        <w:t xml:space="preserve"> is higher than MMT in the whole concentration range from 0.1 mM to 1000 mM.</w:t>
      </w:r>
      <w:r w:rsidR="0088082F" w:rsidRPr="00B01484">
        <w:rPr>
          <w:rFonts w:ascii="Times New Roman" w:hAnsi="Times New Roman" w:cs="Times New Roman"/>
          <w:sz w:val="24"/>
          <w:szCs w:val="28"/>
        </w:rPr>
        <w:t xml:space="preserve"> </w:t>
      </w:r>
      <w:bookmarkEnd w:id="6"/>
      <w:r w:rsidR="00FA1E78" w:rsidRPr="00B01484">
        <w:rPr>
          <w:rFonts w:ascii="Times New Roman" w:hAnsi="Times New Roman" w:cs="Times New Roman"/>
          <w:sz w:val="24"/>
          <w:szCs w:val="28"/>
        </w:rPr>
        <w:t>(b) The surface charge as a function of concentration for KCl at ambient temperature. (c) The surface charge and zeta potential of the 2D-NNF as a function of pH for KCl 10 mM at ambient temperature. Error bars represent S.D.</w:t>
      </w:r>
    </w:p>
    <w:p w14:paraId="781B3C02" w14:textId="77777777" w:rsidR="00DF447A" w:rsidRPr="00B01484" w:rsidRDefault="00DF447A" w:rsidP="00011CB3">
      <w:pPr>
        <w:spacing w:line="276" w:lineRule="auto"/>
        <w:rPr>
          <w:rFonts w:ascii="Times New Roman" w:hAnsi="Times New Roman" w:cs="Times New Roman"/>
          <w:noProof/>
          <w:sz w:val="24"/>
          <w:szCs w:val="24"/>
        </w:rPr>
      </w:pPr>
    </w:p>
    <w:p w14:paraId="134EE78E" w14:textId="77777777" w:rsidR="00DF447A" w:rsidRPr="00B01484" w:rsidRDefault="00DF447A" w:rsidP="00973CC6">
      <w:pPr>
        <w:spacing w:line="276" w:lineRule="auto"/>
        <w:rPr>
          <w:rFonts w:ascii="Times New Roman" w:hAnsi="Times New Roman" w:cs="Times New Roman"/>
          <w:noProof/>
          <w:sz w:val="24"/>
          <w:szCs w:val="24"/>
        </w:rPr>
      </w:pPr>
    </w:p>
    <w:p w14:paraId="71E00C08" w14:textId="77777777" w:rsidR="000666D8" w:rsidRPr="00B01484" w:rsidRDefault="000666D8" w:rsidP="00973CC6">
      <w:pPr>
        <w:spacing w:line="276" w:lineRule="auto"/>
        <w:rPr>
          <w:rFonts w:ascii="Times New Roman" w:hAnsi="Times New Roman" w:cs="Times New Roman"/>
          <w:noProof/>
          <w:sz w:val="24"/>
          <w:szCs w:val="24"/>
        </w:rPr>
      </w:pPr>
    </w:p>
    <w:p w14:paraId="29CE6250" w14:textId="6E8E9903" w:rsidR="009B7387" w:rsidRPr="00B01484" w:rsidRDefault="00645BE1" w:rsidP="009B7387">
      <w:pPr>
        <w:spacing w:line="360" w:lineRule="auto"/>
        <w:jc w:val="center"/>
        <w:rPr>
          <w:rFonts w:ascii="Times New Roman" w:hAnsi="Times New Roman" w:cs="Times New Roman"/>
          <w:noProof/>
        </w:rPr>
      </w:pPr>
      <w:r w:rsidRPr="00B01484">
        <w:rPr>
          <w:noProof/>
        </w:rPr>
        <w:lastRenderedPageBreak/>
        <w:drawing>
          <wp:inline distT="0" distB="0" distL="0" distR="0" wp14:anchorId="6F90F5A2" wp14:editId="78BF4079">
            <wp:extent cx="2648197" cy="2298693"/>
            <wp:effectExtent l="0" t="0" r="0" b="0"/>
            <wp:docPr id="5" name="图片 4">
              <a:extLst xmlns:a="http://schemas.openxmlformats.org/drawingml/2006/main">
                <a:ext uri="{FF2B5EF4-FFF2-40B4-BE49-F238E27FC236}">
                  <a16:creationId xmlns:a16="http://schemas.microsoft.com/office/drawing/2014/main" id="{38B21B76-D2A1-635E-1BA9-254F922BDF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38B21B76-D2A1-635E-1BA9-254F922BDF97}"/>
                        </a:ext>
                      </a:extLst>
                    </pic:cNvPr>
                    <pic:cNvPicPr>
                      <a:picLocks noChangeAspect="1"/>
                    </pic:cNvPicPr>
                  </pic:nvPicPr>
                  <pic:blipFill rotWithShape="1">
                    <a:blip r:embed="rId15"/>
                    <a:srcRect l="5102" t="5774" r="4799" b="8292"/>
                    <a:stretch/>
                  </pic:blipFill>
                  <pic:spPr>
                    <a:xfrm>
                      <a:off x="0" y="0"/>
                      <a:ext cx="2662999" cy="2311542"/>
                    </a:xfrm>
                    <a:prstGeom prst="rect">
                      <a:avLst/>
                    </a:prstGeom>
                  </pic:spPr>
                </pic:pic>
              </a:graphicData>
            </a:graphic>
          </wp:inline>
        </w:drawing>
      </w:r>
    </w:p>
    <w:p w14:paraId="2DBD67EA" w14:textId="3EE456C5" w:rsidR="00973CC6" w:rsidRPr="00B01484" w:rsidRDefault="003742E8" w:rsidP="00DA4BC2">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w:t>
      </w:r>
      <w:r w:rsidR="008B3B8D" w:rsidRPr="00B01484">
        <w:rPr>
          <w:rFonts w:ascii="Times New Roman" w:hAnsi="Times New Roman" w:cs="Times New Roman"/>
          <w:b/>
          <w:bCs/>
          <w:sz w:val="24"/>
          <w:szCs w:val="28"/>
        </w:rPr>
        <w:t>8</w:t>
      </w:r>
      <w:r w:rsidRPr="00B01484">
        <w:rPr>
          <w:rFonts w:ascii="Times New Roman" w:hAnsi="Times New Roman" w:cs="Times New Roman"/>
          <w:sz w:val="24"/>
          <w:szCs w:val="24"/>
        </w:rPr>
        <w:t xml:space="preserve"> The Young’s modulus of the </w:t>
      </w:r>
      <w:r w:rsidR="00C8563C" w:rsidRPr="00B01484">
        <w:rPr>
          <w:rFonts w:ascii="Times New Roman" w:hAnsi="Times New Roman" w:cs="Times New Roman"/>
          <w:sz w:val="24"/>
          <w:szCs w:val="24"/>
        </w:rPr>
        <w:t>2D-NNF</w:t>
      </w:r>
      <w:r w:rsidRPr="00B01484">
        <w:rPr>
          <w:rFonts w:ascii="Times New Roman" w:hAnsi="Times New Roman" w:cs="Times New Roman"/>
          <w:sz w:val="24"/>
          <w:szCs w:val="24"/>
        </w:rPr>
        <w:t xml:space="preserve"> with different</w:t>
      </w:r>
      <w:r w:rsidRPr="00B01484">
        <w:rPr>
          <w:rFonts w:ascii="Times New Roman" w:hAnsi="Times New Roman" w:cs="Times New Roman" w:hint="eastAsia"/>
          <w:sz w:val="24"/>
          <w:szCs w:val="24"/>
        </w:rPr>
        <w:t xml:space="preserve"> </w:t>
      </w:r>
      <w:r w:rsidRPr="00B01484">
        <w:rPr>
          <w:rFonts w:ascii="Times New Roman" w:hAnsi="Times New Roman" w:cs="Times New Roman"/>
          <w:sz w:val="24"/>
          <w:szCs w:val="24"/>
        </w:rPr>
        <w:t>CNF contents.</w:t>
      </w:r>
      <w:r w:rsidR="0088082F" w:rsidRPr="00B01484">
        <w:rPr>
          <w:rFonts w:ascii="Times New Roman" w:hAnsi="Times New Roman" w:cs="Times New Roman"/>
          <w:sz w:val="24"/>
          <w:szCs w:val="28"/>
        </w:rPr>
        <w:t xml:space="preserve"> Error bars represent S.D.</w:t>
      </w:r>
    </w:p>
    <w:p w14:paraId="077AB058" w14:textId="77777777" w:rsidR="00011CB3" w:rsidRPr="00B01484" w:rsidRDefault="00011CB3" w:rsidP="00DA4BC2">
      <w:pPr>
        <w:spacing w:line="276" w:lineRule="auto"/>
        <w:rPr>
          <w:rFonts w:ascii="Times New Roman" w:hAnsi="Times New Roman" w:cs="Times New Roman"/>
          <w:sz w:val="24"/>
          <w:szCs w:val="28"/>
        </w:rPr>
      </w:pPr>
    </w:p>
    <w:p w14:paraId="0F41E52A" w14:textId="77777777" w:rsidR="00011CB3" w:rsidRPr="00B01484" w:rsidRDefault="00011CB3" w:rsidP="00DA4BC2">
      <w:pPr>
        <w:spacing w:line="276" w:lineRule="auto"/>
        <w:rPr>
          <w:rFonts w:ascii="Times New Roman" w:hAnsi="Times New Roman" w:cs="Times New Roman"/>
          <w:sz w:val="24"/>
          <w:szCs w:val="28"/>
        </w:rPr>
      </w:pPr>
    </w:p>
    <w:p w14:paraId="326E9FA8" w14:textId="77777777" w:rsidR="00011CB3" w:rsidRPr="00B01484" w:rsidRDefault="00011CB3" w:rsidP="00DA4BC2">
      <w:pPr>
        <w:spacing w:line="276" w:lineRule="auto"/>
        <w:rPr>
          <w:rFonts w:ascii="Times New Roman" w:hAnsi="Times New Roman" w:cs="Times New Roman"/>
          <w:sz w:val="24"/>
          <w:szCs w:val="28"/>
        </w:rPr>
      </w:pPr>
    </w:p>
    <w:p w14:paraId="11B3ED59" w14:textId="01B46C9A" w:rsidR="003742E8" w:rsidRPr="00B01484" w:rsidRDefault="00102809" w:rsidP="00DA4BC2">
      <w:pPr>
        <w:spacing w:line="276" w:lineRule="auto"/>
        <w:jc w:val="center"/>
        <w:rPr>
          <w:rFonts w:ascii="Times New Roman" w:hAnsi="Times New Roman" w:cs="Times New Roman"/>
          <w:sz w:val="24"/>
          <w:szCs w:val="24"/>
        </w:rPr>
      </w:pPr>
      <w:r w:rsidRPr="00B01484">
        <w:rPr>
          <w:noProof/>
        </w:rPr>
        <w:drawing>
          <wp:inline distT="0" distB="0" distL="0" distR="0" wp14:anchorId="01B70958" wp14:editId="754B867D">
            <wp:extent cx="4839419" cy="2000790"/>
            <wp:effectExtent l="0" t="0" r="0" b="0"/>
            <wp:docPr id="349686751" name="图片 349686751">
              <a:extLst xmlns:a="http://schemas.openxmlformats.org/drawingml/2006/main">
                <a:ext uri="{FF2B5EF4-FFF2-40B4-BE49-F238E27FC236}">
                  <a16:creationId xmlns:a16="http://schemas.microsoft.com/office/drawing/2014/main" id="{77D52274-743F-E541-B1E6-EE21F97FEF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77D52274-743F-E541-B1E6-EE21F97FEF60}"/>
                        </a:ext>
                      </a:extLst>
                    </pic:cNvPr>
                    <pic:cNvPicPr>
                      <a:picLocks noChangeAspect="1"/>
                    </pic:cNvPicPr>
                  </pic:nvPicPr>
                  <pic:blipFill rotWithShape="1">
                    <a:blip r:embed="rId16"/>
                    <a:srcRect l="2005" t="5288" r="2257" b="7605"/>
                    <a:stretch/>
                  </pic:blipFill>
                  <pic:spPr>
                    <a:xfrm>
                      <a:off x="0" y="0"/>
                      <a:ext cx="4851286" cy="2005696"/>
                    </a:xfrm>
                    <a:prstGeom prst="rect">
                      <a:avLst/>
                    </a:prstGeom>
                  </pic:spPr>
                </pic:pic>
              </a:graphicData>
            </a:graphic>
          </wp:inline>
        </w:drawing>
      </w:r>
    </w:p>
    <w:p w14:paraId="31F75F6E" w14:textId="77777777" w:rsidR="000666D8" w:rsidRPr="00B01484" w:rsidRDefault="005F2BA9" w:rsidP="000666D8">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w:t>
      </w:r>
      <w:r w:rsidR="008B3B8D" w:rsidRPr="00B01484">
        <w:rPr>
          <w:rFonts w:ascii="Times New Roman" w:hAnsi="Times New Roman" w:cs="Times New Roman"/>
          <w:b/>
          <w:bCs/>
          <w:sz w:val="24"/>
          <w:szCs w:val="28"/>
        </w:rPr>
        <w:t>9</w:t>
      </w:r>
      <w:r w:rsidRPr="00B01484">
        <w:rPr>
          <w:rFonts w:ascii="Times New Roman" w:hAnsi="Times New Roman" w:cs="Times New Roman"/>
          <w:sz w:val="24"/>
          <w:szCs w:val="24"/>
        </w:rPr>
        <w:t xml:space="preserve"> Osmotic energy conversion performance under </w:t>
      </w:r>
      <w:r w:rsidR="006C32A6" w:rsidRPr="00B01484">
        <w:rPr>
          <w:rFonts w:ascii="Times New Roman" w:hAnsi="Times New Roman" w:cs="Times New Roman"/>
          <w:sz w:val="24"/>
          <w:szCs w:val="24"/>
        </w:rPr>
        <w:t>an artificial seawater and river water salinity gradient</w:t>
      </w:r>
      <w:r w:rsidRPr="00B01484">
        <w:rPr>
          <w:rFonts w:ascii="Times New Roman" w:hAnsi="Times New Roman" w:cs="Times New Roman"/>
          <w:sz w:val="24"/>
          <w:szCs w:val="24"/>
        </w:rPr>
        <w:t xml:space="preserve">. (a) Influence of the CNFs weight content and (b) the membrane thickness on osmotic energy generation. </w:t>
      </w:r>
      <w:r w:rsidRPr="00B01484">
        <w:rPr>
          <w:rFonts w:ascii="Times New Roman" w:hAnsi="Times New Roman" w:cs="Times New Roman"/>
          <w:sz w:val="24"/>
          <w:szCs w:val="28"/>
        </w:rPr>
        <w:t>Error bars represent S.D.</w:t>
      </w:r>
      <w:r w:rsidR="00E322F1" w:rsidRPr="00B01484">
        <w:rPr>
          <w:rFonts w:ascii="Times New Roman" w:hAnsi="Times New Roman" w:cs="Times New Roman" w:hint="eastAsia"/>
          <w:sz w:val="24"/>
          <w:szCs w:val="28"/>
        </w:rPr>
        <w:t xml:space="preserve"> </w:t>
      </w:r>
      <w:r w:rsidR="00E322F1" w:rsidRPr="00B01484">
        <w:rPr>
          <w:rFonts w:ascii="Times New Roman" w:hAnsi="Times New Roman" w:cs="Times New Roman"/>
          <w:sz w:val="24"/>
          <w:szCs w:val="28"/>
        </w:rPr>
        <w:t>The above results confirm that reduce the membrane thickness can improve</w:t>
      </w:r>
      <w:r w:rsidR="00E322F1" w:rsidRPr="00B01484">
        <w:rPr>
          <w:rFonts w:ascii="Times New Roman" w:hAnsi="Times New Roman" w:cs="Times New Roman" w:hint="eastAsia"/>
          <w:sz w:val="24"/>
          <w:szCs w:val="28"/>
        </w:rPr>
        <w:t xml:space="preserve"> </w:t>
      </w:r>
      <w:r w:rsidR="00E322F1" w:rsidRPr="00B01484">
        <w:rPr>
          <w:rFonts w:ascii="Times New Roman" w:hAnsi="Times New Roman" w:cs="Times New Roman"/>
          <w:sz w:val="24"/>
          <w:szCs w:val="28"/>
        </w:rPr>
        <w:t>the power density due to the decreased internal resistance and the shorten ion diffusion path of the 2D-NNF, but</w:t>
      </w:r>
      <w:r w:rsidR="00E322F1" w:rsidRPr="00B01484">
        <w:rPr>
          <w:rFonts w:ascii="Times New Roman" w:hAnsi="Times New Roman" w:cs="Times New Roman" w:hint="eastAsia"/>
          <w:sz w:val="24"/>
          <w:szCs w:val="28"/>
        </w:rPr>
        <w:t xml:space="preserve"> </w:t>
      </w:r>
      <w:r w:rsidR="00E322F1" w:rsidRPr="00B01484">
        <w:rPr>
          <w:rFonts w:ascii="Times New Roman" w:hAnsi="Times New Roman" w:cs="Times New Roman"/>
          <w:sz w:val="24"/>
          <w:szCs w:val="28"/>
        </w:rPr>
        <w:t>when the membrane thickness was further</w:t>
      </w:r>
      <w:r w:rsidR="00E322F1" w:rsidRPr="00B01484">
        <w:rPr>
          <w:rFonts w:ascii="Times New Roman" w:hAnsi="Times New Roman" w:cs="Times New Roman" w:hint="eastAsia"/>
          <w:sz w:val="24"/>
          <w:szCs w:val="28"/>
        </w:rPr>
        <w:t xml:space="preserve"> </w:t>
      </w:r>
      <w:r w:rsidR="00E322F1" w:rsidRPr="00B01484">
        <w:rPr>
          <w:rFonts w:ascii="Times New Roman" w:hAnsi="Times New Roman" w:cs="Times New Roman"/>
          <w:sz w:val="24"/>
          <w:szCs w:val="28"/>
        </w:rPr>
        <w:t>reduced to 2.1 μm, the membrane became fragile and less dense, results in a power</w:t>
      </w:r>
      <w:r w:rsidR="00E322F1" w:rsidRPr="00B01484">
        <w:rPr>
          <w:rFonts w:ascii="Times New Roman" w:hAnsi="Times New Roman" w:cs="Times New Roman" w:hint="eastAsia"/>
          <w:sz w:val="24"/>
          <w:szCs w:val="28"/>
        </w:rPr>
        <w:t xml:space="preserve"> </w:t>
      </w:r>
      <w:r w:rsidR="00E322F1" w:rsidRPr="00B01484">
        <w:rPr>
          <w:rFonts w:ascii="Times New Roman" w:hAnsi="Times New Roman" w:cs="Times New Roman"/>
          <w:sz w:val="24"/>
          <w:szCs w:val="28"/>
        </w:rPr>
        <w:t>density as low as 3.95 W m</w:t>
      </w:r>
      <w:r w:rsidR="00E322F1" w:rsidRPr="00B01484">
        <w:rPr>
          <w:rFonts w:ascii="Times New Roman" w:hAnsi="Times New Roman" w:cs="Times New Roman"/>
          <w:sz w:val="24"/>
          <w:szCs w:val="28"/>
          <w:vertAlign w:val="superscript"/>
        </w:rPr>
        <w:t>−2</w:t>
      </w:r>
      <w:r w:rsidR="00E322F1" w:rsidRPr="00B01484">
        <w:rPr>
          <w:rFonts w:ascii="Times New Roman" w:hAnsi="Times New Roman" w:cs="Times New Roman"/>
          <w:sz w:val="24"/>
          <w:szCs w:val="28"/>
        </w:rPr>
        <w:t xml:space="preserve"> owing to the lower ion permeability. </w:t>
      </w:r>
    </w:p>
    <w:p w14:paraId="0CF92035" w14:textId="77777777" w:rsidR="000666D8" w:rsidRPr="00B01484" w:rsidRDefault="000666D8" w:rsidP="000666D8">
      <w:pPr>
        <w:spacing w:line="276" w:lineRule="auto"/>
        <w:rPr>
          <w:rFonts w:ascii="Times New Roman" w:hAnsi="Times New Roman" w:cs="Times New Roman"/>
          <w:sz w:val="24"/>
          <w:szCs w:val="28"/>
        </w:rPr>
      </w:pPr>
    </w:p>
    <w:p w14:paraId="00683285" w14:textId="77777777" w:rsidR="000666D8" w:rsidRPr="00B01484" w:rsidRDefault="000666D8" w:rsidP="000666D8">
      <w:pPr>
        <w:spacing w:line="276" w:lineRule="auto"/>
        <w:rPr>
          <w:rFonts w:ascii="Times New Roman" w:hAnsi="Times New Roman" w:cs="Times New Roman"/>
          <w:sz w:val="24"/>
          <w:szCs w:val="28"/>
        </w:rPr>
      </w:pPr>
    </w:p>
    <w:p w14:paraId="5B7F7297" w14:textId="77777777" w:rsidR="000666D8" w:rsidRPr="00B01484" w:rsidRDefault="000666D8" w:rsidP="000666D8">
      <w:pPr>
        <w:spacing w:line="276" w:lineRule="auto"/>
        <w:rPr>
          <w:rFonts w:ascii="Times New Roman" w:hAnsi="Times New Roman" w:cs="Times New Roman"/>
          <w:sz w:val="24"/>
          <w:szCs w:val="28"/>
        </w:rPr>
      </w:pPr>
    </w:p>
    <w:p w14:paraId="38868525" w14:textId="77777777" w:rsidR="000666D8" w:rsidRPr="00B01484" w:rsidRDefault="000666D8" w:rsidP="000666D8">
      <w:pPr>
        <w:spacing w:line="276" w:lineRule="auto"/>
        <w:rPr>
          <w:rFonts w:ascii="Times New Roman" w:hAnsi="Times New Roman" w:cs="Times New Roman"/>
          <w:sz w:val="24"/>
          <w:szCs w:val="28"/>
        </w:rPr>
      </w:pPr>
    </w:p>
    <w:p w14:paraId="18C1B7C3" w14:textId="77777777" w:rsidR="000666D8" w:rsidRPr="00B01484" w:rsidRDefault="000666D8" w:rsidP="000666D8">
      <w:pPr>
        <w:spacing w:line="276" w:lineRule="auto"/>
        <w:rPr>
          <w:rFonts w:ascii="Times New Roman" w:hAnsi="Times New Roman" w:cs="Times New Roman"/>
          <w:sz w:val="24"/>
          <w:szCs w:val="28"/>
        </w:rPr>
      </w:pPr>
    </w:p>
    <w:p w14:paraId="7D87632D" w14:textId="4ACCE844" w:rsidR="0055038B" w:rsidRPr="00B01484" w:rsidRDefault="005F2BA9" w:rsidP="000666D8">
      <w:pPr>
        <w:spacing w:line="276" w:lineRule="auto"/>
        <w:rPr>
          <w:rFonts w:ascii="Times New Roman" w:hAnsi="Times New Roman" w:cs="Times New Roman"/>
          <w:b/>
          <w:bCs/>
          <w:sz w:val="24"/>
          <w:szCs w:val="28"/>
        </w:rPr>
      </w:pPr>
      <w:r w:rsidRPr="00B01484">
        <w:rPr>
          <w:noProof/>
        </w:rPr>
        <w:lastRenderedPageBreak/>
        <w:drawing>
          <wp:inline distT="0" distB="0" distL="0" distR="0" wp14:anchorId="70D67891" wp14:editId="4411EFD3">
            <wp:extent cx="4796287" cy="1914819"/>
            <wp:effectExtent l="0" t="0" r="4445" b="0"/>
            <wp:docPr id="21" name="图片 1">
              <a:extLst xmlns:a="http://schemas.openxmlformats.org/drawingml/2006/main">
                <a:ext uri="{FF2B5EF4-FFF2-40B4-BE49-F238E27FC236}">
                  <a16:creationId xmlns:a16="http://schemas.microsoft.com/office/drawing/2014/main" id="{CE750706-A10E-5E6D-32C6-D6278DA979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CE750706-A10E-5E6D-32C6-D6278DA979F6}"/>
                        </a:ext>
                      </a:extLst>
                    </pic:cNvPr>
                    <pic:cNvPicPr>
                      <a:picLocks noChangeAspect="1"/>
                    </pic:cNvPicPr>
                  </pic:nvPicPr>
                  <pic:blipFill rotWithShape="1">
                    <a:blip r:embed="rId17"/>
                    <a:srcRect l="1910" t="4810" r="2544" b="6544"/>
                    <a:stretch/>
                  </pic:blipFill>
                  <pic:spPr>
                    <a:xfrm>
                      <a:off x="0" y="0"/>
                      <a:ext cx="4823198" cy="1925563"/>
                    </a:xfrm>
                    <a:prstGeom prst="rect">
                      <a:avLst/>
                    </a:prstGeom>
                  </pic:spPr>
                </pic:pic>
              </a:graphicData>
            </a:graphic>
          </wp:inline>
        </w:drawing>
      </w:r>
    </w:p>
    <w:p w14:paraId="07A1A142" w14:textId="1F612EE1" w:rsidR="001474D0" w:rsidRPr="00B01484" w:rsidRDefault="001474D0" w:rsidP="00C8563C">
      <w:pPr>
        <w:spacing w:line="276" w:lineRule="auto"/>
        <w:rPr>
          <w:rFonts w:ascii="Times New Roman" w:hAnsi="Times New Roman" w:cs="Times New Roman"/>
          <w:noProof/>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w:t>
      </w:r>
      <w:r w:rsidR="008B3B8D" w:rsidRPr="00B01484">
        <w:rPr>
          <w:rFonts w:ascii="Times New Roman" w:hAnsi="Times New Roman" w:cs="Times New Roman"/>
          <w:b/>
          <w:bCs/>
          <w:sz w:val="24"/>
          <w:szCs w:val="28"/>
        </w:rPr>
        <w:t>10</w:t>
      </w:r>
      <w:r w:rsidRPr="00B01484">
        <w:rPr>
          <w:rFonts w:ascii="Times New Roman" w:hAnsi="Times New Roman" w:cs="Times New Roman"/>
          <w:b/>
          <w:bCs/>
          <w:sz w:val="24"/>
          <w:szCs w:val="28"/>
        </w:rPr>
        <w:t xml:space="preserve"> </w:t>
      </w:r>
      <w:r w:rsidRPr="00B01484">
        <w:rPr>
          <w:rFonts w:ascii="Times New Roman" w:hAnsi="Times New Roman" w:cs="Times New Roman"/>
          <w:sz w:val="24"/>
          <w:szCs w:val="28"/>
        </w:rPr>
        <w:t>(a)</w:t>
      </w:r>
      <w:r w:rsidRPr="00B01484">
        <w:rPr>
          <w:rFonts w:ascii="Times New Roman" w:hAnsi="Times New Roman" w:cs="Times New Roman"/>
          <w:b/>
          <w:bCs/>
          <w:sz w:val="24"/>
          <w:szCs w:val="28"/>
        </w:rPr>
        <w:t xml:space="preserve"> </w:t>
      </w:r>
      <w:r w:rsidRPr="00B01484">
        <w:rPr>
          <w:rFonts w:ascii="Times New Roman" w:hAnsi="Times New Roman" w:cs="Times New Roman"/>
          <w:sz w:val="24"/>
          <w:szCs w:val="28"/>
        </w:rPr>
        <w:t xml:space="preserve">I–V curves of </w:t>
      </w:r>
      <w:r w:rsidR="00C8563C" w:rsidRPr="00B01484">
        <w:rPr>
          <w:rFonts w:ascii="Times New Roman" w:hAnsi="Times New Roman" w:cs="Times New Roman"/>
          <w:sz w:val="24"/>
          <w:szCs w:val="24"/>
        </w:rPr>
        <w:t>2D-NNF</w:t>
      </w:r>
      <w:r w:rsidRPr="00B01484">
        <w:rPr>
          <w:rFonts w:ascii="Times New Roman" w:hAnsi="Times New Roman" w:cs="Times New Roman"/>
          <w:sz w:val="24"/>
          <w:szCs w:val="28"/>
        </w:rPr>
        <w:t xml:space="preserve"> recorded in KCl electrolyte (PH</w:t>
      </w:r>
      <w:r w:rsidRPr="00B01484">
        <w:rPr>
          <w:rFonts w:ascii="Times New Roman" w:hAnsi="Times New Roman" w:cs="Times New Roman" w:hint="eastAsia"/>
          <w:sz w:val="24"/>
          <w:szCs w:val="28"/>
        </w:rPr>
        <w:t>~</w:t>
      </w:r>
      <w:r w:rsidRPr="00B01484">
        <w:rPr>
          <w:rFonts w:ascii="Times New Roman" w:hAnsi="Times New Roman" w:cs="Times New Roman"/>
          <w:sz w:val="24"/>
          <w:szCs w:val="28"/>
        </w:rPr>
        <w:t>5.7) with the concentration from 0.01</w:t>
      </w:r>
      <w:r w:rsidRPr="00B01484">
        <w:rPr>
          <w:rFonts w:ascii="Times New Roman" w:hAnsi="Times New Roman" w:cs="Times New Roman" w:hint="eastAsia"/>
          <w:sz w:val="24"/>
          <w:szCs w:val="28"/>
        </w:rPr>
        <w:t xml:space="preserve"> </w:t>
      </w:r>
      <w:r w:rsidRPr="00B01484">
        <w:rPr>
          <w:rFonts w:ascii="Times New Roman" w:hAnsi="Times New Roman" w:cs="Times New Roman"/>
          <w:sz w:val="24"/>
          <w:szCs w:val="28"/>
        </w:rPr>
        <w:t>to 1 M. Error bars represent S.D. (b) Reaction charge corresponding redox</w:t>
      </w:r>
      <w:r w:rsidRPr="00B01484">
        <w:rPr>
          <w:rFonts w:ascii="Times New Roman" w:hAnsi="Times New Roman" w:cs="Times New Roman"/>
          <w:sz w:val="24"/>
          <w:szCs w:val="24"/>
        </w:rPr>
        <w:t xml:space="preserve"> peak area when </w:t>
      </w:r>
      <w:r w:rsidRPr="00B01484">
        <w:rPr>
          <w:rFonts w:ascii="Times New Roman" w:hAnsi="Times New Roman" w:cs="Times New Roman"/>
          <w:noProof/>
          <w:sz w:val="24"/>
          <w:szCs w:val="24"/>
        </w:rPr>
        <w:t>using [Ru(NH</w:t>
      </w:r>
      <w:r w:rsidRPr="00B01484">
        <w:rPr>
          <w:rFonts w:ascii="Times New Roman" w:hAnsi="Times New Roman" w:cs="Times New Roman"/>
          <w:noProof/>
          <w:sz w:val="24"/>
          <w:szCs w:val="24"/>
          <w:vertAlign w:val="subscript"/>
        </w:rPr>
        <w:t>3</w:t>
      </w:r>
      <w:r w:rsidRPr="00B01484">
        <w:rPr>
          <w:rFonts w:ascii="Times New Roman" w:hAnsi="Times New Roman" w:cs="Times New Roman"/>
          <w:noProof/>
          <w:sz w:val="24"/>
          <w:szCs w:val="24"/>
        </w:rPr>
        <w:t>)</w:t>
      </w:r>
      <w:r w:rsidRPr="00B01484">
        <w:rPr>
          <w:rFonts w:ascii="Times New Roman" w:hAnsi="Times New Roman" w:cs="Times New Roman"/>
          <w:noProof/>
          <w:sz w:val="24"/>
          <w:szCs w:val="24"/>
          <w:vertAlign w:val="subscript"/>
        </w:rPr>
        <w:t>6</w:t>
      </w:r>
      <w:r w:rsidRPr="00B01484">
        <w:rPr>
          <w:rFonts w:ascii="Times New Roman" w:hAnsi="Times New Roman" w:cs="Times New Roman"/>
          <w:noProof/>
          <w:sz w:val="24"/>
          <w:szCs w:val="24"/>
        </w:rPr>
        <w:t>]</w:t>
      </w:r>
      <w:r w:rsidRPr="00B01484">
        <w:rPr>
          <w:rFonts w:ascii="Times New Roman" w:hAnsi="Times New Roman" w:cs="Times New Roman"/>
          <w:noProof/>
          <w:sz w:val="24"/>
          <w:szCs w:val="24"/>
          <w:vertAlign w:val="superscript"/>
        </w:rPr>
        <w:t>3+</w:t>
      </w:r>
      <w:r w:rsidRPr="00B01484">
        <w:rPr>
          <w:rFonts w:ascii="Times New Roman" w:hAnsi="Times New Roman" w:cs="Times New Roman"/>
          <w:noProof/>
          <w:sz w:val="24"/>
          <w:szCs w:val="24"/>
        </w:rPr>
        <w:t xml:space="preserve"> and [Fe(CN)</w:t>
      </w:r>
      <w:r w:rsidRPr="00B01484">
        <w:rPr>
          <w:rFonts w:ascii="Times New Roman" w:hAnsi="Times New Roman" w:cs="Times New Roman"/>
          <w:noProof/>
          <w:sz w:val="24"/>
          <w:szCs w:val="24"/>
          <w:vertAlign w:val="subscript"/>
        </w:rPr>
        <w:t>6</w:t>
      </w:r>
      <w:r w:rsidRPr="00B01484">
        <w:rPr>
          <w:rFonts w:ascii="Times New Roman" w:hAnsi="Times New Roman" w:cs="Times New Roman"/>
          <w:noProof/>
          <w:sz w:val="24"/>
          <w:szCs w:val="24"/>
        </w:rPr>
        <w:t>]</w:t>
      </w:r>
      <w:r w:rsidRPr="00B01484">
        <w:rPr>
          <w:rFonts w:ascii="Times New Roman" w:hAnsi="Times New Roman" w:cs="Times New Roman"/>
          <w:noProof/>
          <w:sz w:val="24"/>
          <w:szCs w:val="24"/>
          <w:vertAlign w:val="superscript"/>
        </w:rPr>
        <w:t>3−</w:t>
      </w:r>
      <w:r w:rsidRPr="00B01484">
        <w:rPr>
          <w:rFonts w:ascii="Times New Roman" w:hAnsi="Times New Roman" w:cs="Times New Roman"/>
          <w:noProof/>
          <w:sz w:val="24"/>
          <w:szCs w:val="24"/>
        </w:rPr>
        <w:t xml:space="preserve"> probes.</w:t>
      </w:r>
    </w:p>
    <w:p w14:paraId="25C92C7F" w14:textId="4DC6D7DE" w:rsidR="00DE66CE" w:rsidRPr="00B01484" w:rsidRDefault="00DE66CE">
      <w:pPr>
        <w:widowControl/>
        <w:jc w:val="left"/>
        <w:rPr>
          <w:rFonts w:ascii="Times New Roman" w:hAnsi="Times New Roman" w:cs="Times New Roman"/>
          <w:b/>
          <w:bCs/>
          <w:sz w:val="24"/>
          <w:szCs w:val="28"/>
        </w:rPr>
      </w:pPr>
    </w:p>
    <w:p w14:paraId="605444BA" w14:textId="1BDD6EB0" w:rsidR="00DA4BC2" w:rsidRPr="00B01484" w:rsidRDefault="00DA4BC2">
      <w:pPr>
        <w:widowControl/>
        <w:jc w:val="left"/>
        <w:rPr>
          <w:rFonts w:ascii="Times New Roman" w:hAnsi="Times New Roman" w:cs="Times New Roman"/>
          <w:b/>
          <w:bCs/>
          <w:sz w:val="24"/>
          <w:szCs w:val="28"/>
        </w:rPr>
      </w:pPr>
    </w:p>
    <w:p w14:paraId="18EC049F" w14:textId="317A0175" w:rsidR="00DA4BC2" w:rsidRPr="00B01484" w:rsidRDefault="00DA4BC2">
      <w:pPr>
        <w:widowControl/>
        <w:jc w:val="left"/>
        <w:rPr>
          <w:rFonts w:ascii="Times New Roman" w:hAnsi="Times New Roman" w:cs="Times New Roman"/>
          <w:b/>
          <w:bCs/>
          <w:sz w:val="24"/>
          <w:szCs w:val="28"/>
        </w:rPr>
      </w:pPr>
    </w:p>
    <w:p w14:paraId="3096BA19" w14:textId="216E2DB2" w:rsidR="00DA4BC2" w:rsidRPr="00B01484" w:rsidRDefault="00DA4BC2">
      <w:pPr>
        <w:widowControl/>
        <w:jc w:val="left"/>
        <w:rPr>
          <w:rFonts w:ascii="Times New Roman" w:hAnsi="Times New Roman" w:cs="Times New Roman"/>
          <w:b/>
          <w:bCs/>
          <w:sz w:val="24"/>
          <w:szCs w:val="28"/>
        </w:rPr>
      </w:pPr>
    </w:p>
    <w:p w14:paraId="1ACED0CD" w14:textId="77777777" w:rsidR="00FA1E78" w:rsidRPr="00B01484" w:rsidRDefault="00FA1E78">
      <w:pPr>
        <w:widowControl/>
        <w:jc w:val="left"/>
        <w:rPr>
          <w:rFonts w:ascii="Times New Roman" w:hAnsi="Times New Roman" w:cs="Times New Roman"/>
          <w:b/>
          <w:bCs/>
          <w:sz w:val="24"/>
          <w:szCs w:val="28"/>
        </w:rPr>
      </w:pPr>
    </w:p>
    <w:p w14:paraId="5AD567E7" w14:textId="77777777" w:rsidR="00FA1E78" w:rsidRPr="00B01484" w:rsidRDefault="00FA1E78">
      <w:pPr>
        <w:widowControl/>
        <w:jc w:val="left"/>
        <w:rPr>
          <w:rFonts w:ascii="Times New Roman" w:hAnsi="Times New Roman" w:cs="Times New Roman"/>
          <w:b/>
          <w:bCs/>
          <w:sz w:val="24"/>
          <w:szCs w:val="28"/>
        </w:rPr>
      </w:pPr>
    </w:p>
    <w:p w14:paraId="1ADBCCA0" w14:textId="7D45CA1F" w:rsidR="00DA4BC2" w:rsidRPr="00B01484" w:rsidRDefault="00DA4BC2">
      <w:pPr>
        <w:widowControl/>
        <w:jc w:val="left"/>
        <w:rPr>
          <w:rFonts w:ascii="Times New Roman" w:hAnsi="Times New Roman" w:cs="Times New Roman"/>
          <w:b/>
          <w:bCs/>
          <w:sz w:val="24"/>
          <w:szCs w:val="28"/>
        </w:rPr>
      </w:pPr>
    </w:p>
    <w:p w14:paraId="3388C96B" w14:textId="1BDAD3B3" w:rsidR="00DE66CE" w:rsidRPr="00B01484" w:rsidRDefault="00A973BA" w:rsidP="00DE66CE">
      <w:pPr>
        <w:spacing w:line="360" w:lineRule="auto"/>
        <w:jc w:val="center"/>
        <w:rPr>
          <w:rFonts w:ascii="Times New Roman" w:hAnsi="Times New Roman" w:cs="Times New Roman"/>
          <w:b/>
          <w:bCs/>
          <w:sz w:val="24"/>
          <w:szCs w:val="28"/>
        </w:rPr>
      </w:pPr>
      <w:r w:rsidRPr="00B01484">
        <w:rPr>
          <w:noProof/>
        </w:rPr>
        <w:drawing>
          <wp:inline distT="0" distB="0" distL="0" distR="0" wp14:anchorId="34F83BAA" wp14:editId="374CD169">
            <wp:extent cx="5214274" cy="1976755"/>
            <wp:effectExtent l="0" t="0" r="0" b="0"/>
            <wp:docPr id="1250354476" name="图片 1250354476">
              <a:extLst xmlns:a="http://schemas.openxmlformats.org/drawingml/2006/main">
                <a:ext uri="{FF2B5EF4-FFF2-40B4-BE49-F238E27FC236}">
                  <a16:creationId xmlns:a16="http://schemas.microsoft.com/office/drawing/2014/main" id="{EB239EF0-94F2-7FB4-46A5-C9BD78EFE9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EB239EF0-94F2-7FB4-46A5-C9BD78EFE9A4}"/>
                        </a:ext>
                      </a:extLst>
                    </pic:cNvPr>
                    <pic:cNvPicPr>
                      <a:picLocks noChangeAspect="1"/>
                    </pic:cNvPicPr>
                  </pic:nvPicPr>
                  <pic:blipFill rotWithShape="1">
                    <a:blip r:embed="rId18"/>
                    <a:srcRect l="2921" t="4866" r="2412" b="4940"/>
                    <a:stretch/>
                  </pic:blipFill>
                  <pic:spPr bwMode="auto">
                    <a:xfrm>
                      <a:off x="0" y="0"/>
                      <a:ext cx="5224775" cy="1980736"/>
                    </a:xfrm>
                    <a:prstGeom prst="rect">
                      <a:avLst/>
                    </a:prstGeom>
                    <a:ln>
                      <a:noFill/>
                    </a:ln>
                    <a:extLst>
                      <a:ext uri="{53640926-AAD7-44D8-BBD7-CCE9431645EC}">
                        <a14:shadowObscured xmlns:a14="http://schemas.microsoft.com/office/drawing/2010/main"/>
                      </a:ext>
                    </a:extLst>
                  </pic:spPr>
                </pic:pic>
              </a:graphicData>
            </a:graphic>
          </wp:inline>
        </w:drawing>
      </w:r>
    </w:p>
    <w:p w14:paraId="369B514A" w14:textId="77777777" w:rsidR="00287AC6" w:rsidRPr="00B01484" w:rsidRDefault="002306B2" w:rsidP="00287AC6">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w:t>
      </w:r>
      <w:r w:rsidR="0081470B" w:rsidRPr="00B01484">
        <w:rPr>
          <w:rFonts w:ascii="Times New Roman" w:hAnsi="Times New Roman" w:cs="Times New Roman"/>
          <w:b/>
          <w:bCs/>
          <w:sz w:val="24"/>
          <w:szCs w:val="28"/>
        </w:rPr>
        <w:t>1</w:t>
      </w:r>
      <w:r w:rsidR="008B3B8D" w:rsidRPr="00B01484">
        <w:rPr>
          <w:rFonts w:ascii="Times New Roman" w:hAnsi="Times New Roman" w:cs="Times New Roman"/>
          <w:b/>
          <w:bCs/>
          <w:sz w:val="24"/>
          <w:szCs w:val="28"/>
        </w:rPr>
        <w:t>1</w:t>
      </w:r>
      <w:r w:rsidRPr="00B01484">
        <w:rPr>
          <w:rFonts w:ascii="Times New Roman" w:hAnsi="Times New Roman" w:cs="Times New Roman"/>
          <w:b/>
          <w:bCs/>
          <w:sz w:val="24"/>
          <w:szCs w:val="28"/>
        </w:rPr>
        <w:t xml:space="preserve"> </w:t>
      </w:r>
      <w:r w:rsidRPr="00B01484">
        <w:rPr>
          <w:rFonts w:ascii="Times New Roman" w:hAnsi="Times New Roman" w:cs="Times New Roman"/>
          <w:sz w:val="24"/>
          <w:szCs w:val="28"/>
        </w:rPr>
        <w:t>(a)</w:t>
      </w:r>
      <w:r w:rsidR="00B81741" w:rsidRPr="00B01484">
        <w:rPr>
          <w:rFonts w:ascii="Times New Roman" w:hAnsi="Times New Roman" w:cs="Times New Roman"/>
          <w:sz w:val="24"/>
          <w:szCs w:val="28"/>
        </w:rPr>
        <w:t xml:space="preserve"> The recorded diffusion potential and diffusion current under a series of KCl concentration gradients, where the low concentration side is fixed at 1 mM. Error bars represent S.D. </w:t>
      </w:r>
      <w:r w:rsidRPr="00B01484">
        <w:rPr>
          <w:rFonts w:ascii="Times New Roman" w:hAnsi="Times New Roman" w:cs="Times New Roman"/>
          <w:sz w:val="24"/>
          <w:szCs w:val="28"/>
        </w:rPr>
        <w:t>(b)</w:t>
      </w:r>
      <w:r w:rsidR="00B81741" w:rsidRPr="00B01484">
        <w:rPr>
          <w:rFonts w:ascii="Times New Roman" w:hAnsi="Times New Roman" w:cs="Times New Roman"/>
          <w:sz w:val="24"/>
          <w:szCs w:val="28"/>
        </w:rPr>
        <w:t xml:space="preserve"> The calculated transmembrane ion transference number (t</w:t>
      </w:r>
      <w:r w:rsidR="00B81741" w:rsidRPr="00B01484">
        <w:rPr>
          <w:rFonts w:ascii="Times New Roman" w:hAnsi="Times New Roman" w:cs="Times New Roman"/>
          <w:sz w:val="24"/>
          <w:szCs w:val="28"/>
          <w:vertAlign w:val="superscript"/>
        </w:rPr>
        <w:t>+</w:t>
      </w:r>
      <w:r w:rsidR="00B81741" w:rsidRPr="00B01484">
        <w:rPr>
          <w:rFonts w:ascii="Times New Roman" w:hAnsi="Times New Roman" w:cs="Times New Roman"/>
          <w:sz w:val="24"/>
          <w:szCs w:val="28"/>
        </w:rPr>
        <w:t xml:space="preserve">) </w:t>
      </w:r>
      <w:r w:rsidR="00913D2A" w:rsidRPr="00B01484">
        <w:rPr>
          <w:rFonts w:ascii="Times New Roman" w:hAnsi="Times New Roman" w:cs="Times New Roman"/>
          <w:sz w:val="24"/>
          <w:szCs w:val="28"/>
        </w:rPr>
        <w:t xml:space="preserve">and </w:t>
      </w:r>
      <w:r w:rsidR="00B81741" w:rsidRPr="00B01484">
        <w:rPr>
          <w:rFonts w:ascii="Times New Roman" w:hAnsi="Times New Roman" w:cs="Times New Roman"/>
          <w:sz w:val="24"/>
          <w:szCs w:val="28"/>
        </w:rPr>
        <w:t>ion selectivity (α) under the same range of electrolyte concentrations.</w:t>
      </w:r>
    </w:p>
    <w:p w14:paraId="776034B9" w14:textId="77777777" w:rsidR="00287AC6" w:rsidRPr="00B01484" w:rsidRDefault="00287AC6" w:rsidP="00287AC6">
      <w:pPr>
        <w:spacing w:line="276" w:lineRule="auto"/>
        <w:rPr>
          <w:rFonts w:ascii="Times New Roman" w:hAnsi="Times New Roman" w:cs="Times New Roman"/>
          <w:sz w:val="24"/>
          <w:szCs w:val="28"/>
        </w:rPr>
      </w:pPr>
    </w:p>
    <w:p w14:paraId="12DD04CA" w14:textId="77777777" w:rsidR="00287AC6" w:rsidRPr="00B01484" w:rsidRDefault="00287AC6" w:rsidP="00287AC6">
      <w:pPr>
        <w:spacing w:line="276" w:lineRule="auto"/>
        <w:rPr>
          <w:rFonts w:ascii="Times New Roman" w:hAnsi="Times New Roman" w:cs="Times New Roman"/>
          <w:sz w:val="24"/>
          <w:szCs w:val="28"/>
        </w:rPr>
      </w:pPr>
    </w:p>
    <w:p w14:paraId="3F8FBA6A" w14:textId="77777777" w:rsidR="00C03BF5" w:rsidRPr="00B01484" w:rsidRDefault="00C03BF5" w:rsidP="00287AC6">
      <w:pPr>
        <w:spacing w:line="276" w:lineRule="auto"/>
        <w:rPr>
          <w:rFonts w:ascii="Times New Roman" w:hAnsi="Times New Roman" w:cs="Times New Roman"/>
          <w:sz w:val="24"/>
          <w:szCs w:val="28"/>
        </w:rPr>
      </w:pPr>
    </w:p>
    <w:p w14:paraId="01DA06CD" w14:textId="77777777" w:rsidR="00C03BF5" w:rsidRPr="00B01484" w:rsidRDefault="00C03BF5" w:rsidP="00287AC6">
      <w:pPr>
        <w:spacing w:line="276" w:lineRule="auto"/>
        <w:rPr>
          <w:rFonts w:ascii="Times New Roman" w:hAnsi="Times New Roman" w:cs="Times New Roman"/>
          <w:sz w:val="24"/>
          <w:szCs w:val="28"/>
        </w:rPr>
      </w:pPr>
    </w:p>
    <w:p w14:paraId="52D69CEE" w14:textId="77777777" w:rsidR="00287AC6" w:rsidRPr="00B01484" w:rsidRDefault="00287AC6" w:rsidP="00287AC6">
      <w:pPr>
        <w:spacing w:line="276" w:lineRule="auto"/>
        <w:rPr>
          <w:rFonts w:ascii="Times New Roman" w:hAnsi="Times New Roman" w:cs="Times New Roman"/>
          <w:sz w:val="24"/>
          <w:szCs w:val="28"/>
        </w:rPr>
      </w:pPr>
    </w:p>
    <w:p w14:paraId="3DC68153" w14:textId="0E4F2849" w:rsidR="00DE66CE" w:rsidRPr="00B01484" w:rsidRDefault="006C030C" w:rsidP="00287AC6">
      <w:pPr>
        <w:spacing w:line="276" w:lineRule="auto"/>
        <w:jc w:val="center"/>
        <w:rPr>
          <w:rFonts w:ascii="Times New Roman" w:hAnsi="Times New Roman" w:cs="Times New Roman"/>
          <w:b/>
          <w:bCs/>
          <w:sz w:val="24"/>
          <w:szCs w:val="28"/>
        </w:rPr>
      </w:pPr>
      <w:r w:rsidRPr="00B01484">
        <w:rPr>
          <w:noProof/>
        </w:rPr>
        <w:lastRenderedPageBreak/>
        <w:drawing>
          <wp:inline distT="0" distB="0" distL="0" distR="0" wp14:anchorId="230B0591" wp14:editId="5D69EE7F">
            <wp:extent cx="3148716" cy="2357557"/>
            <wp:effectExtent l="0" t="0" r="0" b="5080"/>
            <wp:docPr id="16" name="图片 7" descr="mmt1">
              <a:extLst xmlns:a="http://schemas.openxmlformats.org/drawingml/2006/main">
                <a:ext uri="{FF2B5EF4-FFF2-40B4-BE49-F238E27FC236}">
                  <a16:creationId xmlns:a16="http://schemas.microsoft.com/office/drawing/2014/main" id="{1EA10A43-34F5-35FF-20DE-D7C3DC3341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mmt1">
                      <a:extLst>
                        <a:ext uri="{FF2B5EF4-FFF2-40B4-BE49-F238E27FC236}">
                          <a16:creationId xmlns:a16="http://schemas.microsoft.com/office/drawing/2014/main" id="{1EA10A43-34F5-35FF-20DE-D7C3DC3341A5}"/>
                        </a:ext>
                      </a:extLst>
                    </pic:cNvPr>
                    <pic:cNvPicPr>
                      <a:picLocks noChangeAspect="1"/>
                    </pic:cNvPicPr>
                  </pic:nvPicPr>
                  <pic:blipFill rotWithShape="1">
                    <a:blip r:embed="rId19"/>
                    <a:srcRect l="2817" t="10537" r="4560" b="1832"/>
                    <a:stretch/>
                  </pic:blipFill>
                  <pic:spPr>
                    <a:xfrm>
                      <a:off x="0" y="0"/>
                      <a:ext cx="3161969" cy="2367480"/>
                    </a:xfrm>
                    <a:prstGeom prst="rect">
                      <a:avLst/>
                    </a:prstGeom>
                  </pic:spPr>
                </pic:pic>
              </a:graphicData>
            </a:graphic>
          </wp:inline>
        </w:drawing>
      </w:r>
    </w:p>
    <w:p w14:paraId="2AFC156C" w14:textId="20340CE9" w:rsidR="00540F07" w:rsidRPr="00B01484" w:rsidRDefault="00540F07" w:rsidP="00C8563C">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w:t>
      </w:r>
      <w:r w:rsidR="004E4864" w:rsidRPr="00B01484">
        <w:rPr>
          <w:rFonts w:ascii="Times New Roman" w:hAnsi="Times New Roman" w:cs="Times New Roman"/>
          <w:b/>
          <w:bCs/>
          <w:sz w:val="24"/>
          <w:szCs w:val="28"/>
        </w:rPr>
        <w:t>1</w:t>
      </w:r>
      <w:r w:rsidR="008B3B8D" w:rsidRPr="00B01484">
        <w:rPr>
          <w:rFonts w:ascii="Times New Roman" w:hAnsi="Times New Roman" w:cs="Times New Roman"/>
          <w:b/>
          <w:bCs/>
          <w:sz w:val="24"/>
          <w:szCs w:val="28"/>
        </w:rPr>
        <w:t>2</w:t>
      </w:r>
      <w:r w:rsidR="00F43F60" w:rsidRPr="00B01484">
        <w:rPr>
          <w:rFonts w:ascii="Times New Roman" w:hAnsi="Times New Roman" w:cs="Times New Roman"/>
          <w:b/>
          <w:bCs/>
          <w:sz w:val="24"/>
          <w:szCs w:val="28"/>
        </w:rPr>
        <w:t xml:space="preserve"> </w:t>
      </w:r>
      <w:r w:rsidR="00F43F60" w:rsidRPr="00B01484">
        <w:rPr>
          <w:rFonts w:ascii="Times New Roman" w:hAnsi="Times New Roman" w:cs="Times New Roman"/>
          <w:sz w:val="24"/>
          <w:szCs w:val="28"/>
        </w:rPr>
        <w:t xml:space="preserve">The simulation model of a single slit of </w:t>
      </w:r>
      <w:r w:rsidR="00C8563C" w:rsidRPr="00B01484">
        <w:rPr>
          <w:rFonts w:ascii="Times New Roman" w:hAnsi="Times New Roman" w:cs="Times New Roman"/>
          <w:sz w:val="24"/>
          <w:szCs w:val="24"/>
        </w:rPr>
        <w:t>2D-NNF</w:t>
      </w:r>
      <w:r w:rsidR="00F43F60" w:rsidRPr="00B01484">
        <w:rPr>
          <w:rFonts w:ascii="Times New Roman" w:hAnsi="Times New Roman" w:cs="Times New Roman"/>
          <w:sz w:val="24"/>
          <w:szCs w:val="28"/>
        </w:rPr>
        <w:t xml:space="preserve"> flakes. </w:t>
      </w:r>
      <w:r w:rsidR="00465F19" w:rsidRPr="00B01484">
        <w:rPr>
          <w:rFonts w:ascii="Times New Roman" w:hAnsi="Times New Roman" w:cs="Times New Roman"/>
          <w:sz w:val="24"/>
          <w:szCs w:val="28"/>
        </w:rPr>
        <w:t>The flake space is set according to the experimental value (Fig. S</w:t>
      </w:r>
      <w:r w:rsidR="006D4571">
        <w:rPr>
          <w:rFonts w:ascii="Times New Roman" w:hAnsi="Times New Roman" w:cs="Times New Roman"/>
          <w:sz w:val="24"/>
          <w:szCs w:val="28"/>
        </w:rPr>
        <w:t>6</w:t>
      </w:r>
      <w:r w:rsidR="00465F19" w:rsidRPr="00B01484">
        <w:rPr>
          <w:rFonts w:ascii="Times New Roman" w:hAnsi="Times New Roman" w:cs="Times New Roman"/>
          <w:sz w:val="24"/>
          <w:szCs w:val="28"/>
        </w:rPr>
        <w:t>).</w:t>
      </w:r>
    </w:p>
    <w:p w14:paraId="240F3F04" w14:textId="77F140EF" w:rsidR="00DA4BC2" w:rsidRPr="00B01484" w:rsidRDefault="00DA4BC2" w:rsidP="00C8563C">
      <w:pPr>
        <w:spacing w:line="276" w:lineRule="auto"/>
        <w:rPr>
          <w:rFonts w:ascii="Times New Roman" w:hAnsi="Times New Roman" w:cs="Times New Roman"/>
          <w:sz w:val="24"/>
          <w:szCs w:val="28"/>
        </w:rPr>
      </w:pPr>
    </w:p>
    <w:p w14:paraId="7D5511C6" w14:textId="4397C9FF" w:rsidR="00DA4BC2" w:rsidRPr="00B01484" w:rsidRDefault="00DA4BC2" w:rsidP="00C8563C">
      <w:pPr>
        <w:spacing w:line="276" w:lineRule="auto"/>
        <w:rPr>
          <w:rFonts w:ascii="Times New Roman" w:hAnsi="Times New Roman" w:cs="Times New Roman"/>
          <w:sz w:val="24"/>
          <w:szCs w:val="28"/>
        </w:rPr>
      </w:pPr>
    </w:p>
    <w:p w14:paraId="312D1939" w14:textId="2A2D7487" w:rsidR="00DA4BC2" w:rsidRPr="00B01484" w:rsidRDefault="00DA4BC2" w:rsidP="00C8563C">
      <w:pPr>
        <w:spacing w:line="276" w:lineRule="auto"/>
        <w:rPr>
          <w:rFonts w:ascii="Times New Roman" w:hAnsi="Times New Roman" w:cs="Times New Roman"/>
          <w:sz w:val="24"/>
          <w:szCs w:val="28"/>
        </w:rPr>
      </w:pPr>
    </w:p>
    <w:p w14:paraId="2CDC2A33" w14:textId="154BA120" w:rsidR="00DA4BC2" w:rsidRPr="00B01484" w:rsidRDefault="00DA4BC2" w:rsidP="00C8563C">
      <w:pPr>
        <w:spacing w:line="276" w:lineRule="auto"/>
        <w:rPr>
          <w:rFonts w:ascii="Times New Roman" w:hAnsi="Times New Roman" w:cs="Times New Roman"/>
          <w:sz w:val="24"/>
          <w:szCs w:val="28"/>
        </w:rPr>
      </w:pPr>
    </w:p>
    <w:p w14:paraId="1170FDC1" w14:textId="77777777" w:rsidR="00DA4BC2" w:rsidRPr="00B01484" w:rsidRDefault="00DA4BC2" w:rsidP="00C8563C">
      <w:pPr>
        <w:spacing w:line="276" w:lineRule="auto"/>
        <w:rPr>
          <w:rFonts w:ascii="Times New Roman" w:hAnsi="Times New Roman" w:cs="Times New Roman"/>
          <w:b/>
          <w:bCs/>
          <w:sz w:val="24"/>
          <w:szCs w:val="28"/>
        </w:rPr>
      </w:pPr>
    </w:p>
    <w:p w14:paraId="4089114D" w14:textId="77777777" w:rsidR="00FA1E78" w:rsidRPr="00B01484" w:rsidRDefault="00FA1E78" w:rsidP="00C8563C">
      <w:pPr>
        <w:spacing w:line="276" w:lineRule="auto"/>
        <w:rPr>
          <w:rFonts w:ascii="Times New Roman" w:hAnsi="Times New Roman" w:cs="Times New Roman"/>
          <w:b/>
          <w:bCs/>
          <w:sz w:val="24"/>
          <w:szCs w:val="28"/>
        </w:rPr>
      </w:pPr>
    </w:p>
    <w:p w14:paraId="68EF14DB" w14:textId="47118CF9" w:rsidR="00D365A4" w:rsidRPr="00B01484" w:rsidRDefault="000E2DF7" w:rsidP="00DA4BC2">
      <w:pPr>
        <w:widowControl/>
        <w:jc w:val="center"/>
        <w:rPr>
          <w:rFonts w:ascii="Times New Roman" w:hAnsi="Times New Roman" w:cs="Times New Roman"/>
          <w:b/>
          <w:bCs/>
          <w:sz w:val="24"/>
          <w:szCs w:val="28"/>
        </w:rPr>
      </w:pPr>
      <w:r w:rsidRPr="00B01484">
        <w:rPr>
          <w:noProof/>
        </w:rPr>
        <w:drawing>
          <wp:inline distT="0" distB="0" distL="0" distR="0" wp14:anchorId="7AC8D138" wp14:editId="0B74CA3B">
            <wp:extent cx="3629066" cy="2616754"/>
            <wp:effectExtent l="0" t="0" r="0" b="0"/>
            <wp:docPr id="8" name="图片 1">
              <a:extLst xmlns:a="http://schemas.openxmlformats.org/drawingml/2006/main">
                <a:ext uri="{FF2B5EF4-FFF2-40B4-BE49-F238E27FC236}">
                  <a16:creationId xmlns:a16="http://schemas.microsoft.com/office/drawing/2014/main" id="{AD119C4F-53CC-AC97-F7B1-9EBE037017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AD119C4F-53CC-AC97-F7B1-9EBE03701769}"/>
                        </a:ext>
                      </a:extLst>
                    </pic:cNvPr>
                    <pic:cNvPicPr>
                      <a:picLocks noChangeAspect="1"/>
                    </pic:cNvPicPr>
                  </pic:nvPicPr>
                  <pic:blipFill>
                    <a:blip r:embed="rId20"/>
                    <a:stretch>
                      <a:fillRect/>
                    </a:stretch>
                  </pic:blipFill>
                  <pic:spPr>
                    <a:xfrm>
                      <a:off x="0" y="0"/>
                      <a:ext cx="3639791" cy="2624488"/>
                    </a:xfrm>
                    <a:prstGeom prst="rect">
                      <a:avLst/>
                    </a:prstGeom>
                  </pic:spPr>
                </pic:pic>
              </a:graphicData>
            </a:graphic>
          </wp:inline>
        </w:drawing>
      </w:r>
    </w:p>
    <w:p w14:paraId="743D192C" w14:textId="19ADE0D8" w:rsidR="0048714A" w:rsidRPr="00B01484" w:rsidRDefault="00540F07" w:rsidP="00FB7CF8">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S1</w:t>
      </w:r>
      <w:r w:rsidR="008B3B8D" w:rsidRPr="00B01484">
        <w:rPr>
          <w:rFonts w:ascii="Times New Roman" w:hAnsi="Times New Roman" w:cs="Times New Roman"/>
          <w:b/>
          <w:bCs/>
          <w:sz w:val="24"/>
          <w:szCs w:val="28"/>
        </w:rPr>
        <w:t>3</w:t>
      </w:r>
      <w:r w:rsidR="00F43F60" w:rsidRPr="00B01484">
        <w:rPr>
          <w:rFonts w:ascii="Times New Roman" w:hAnsi="Times New Roman" w:cs="Times New Roman"/>
          <w:sz w:val="24"/>
          <w:szCs w:val="28"/>
        </w:rPr>
        <w:t xml:space="preserve"> The theoretical model for MD simulations consists of </w:t>
      </w:r>
      <w:r w:rsidR="00FB7CF8" w:rsidRPr="00B01484">
        <w:rPr>
          <w:rFonts w:ascii="Times New Roman" w:hAnsi="Times New Roman" w:cs="Times New Roman"/>
          <w:sz w:val="24"/>
          <w:szCs w:val="24"/>
        </w:rPr>
        <w:t>2D-NNF</w:t>
      </w:r>
      <w:r w:rsidR="0048714A" w:rsidRPr="00B01484">
        <w:rPr>
          <w:rFonts w:ascii="Times New Roman" w:hAnsi="Times New Roman" w:cs="Times New Roman"/>
          <w:sz w:val="24"/>
          <w:szCs w:val="28"/>
        </w:rPr>
        <w:t xml:space="preserve"> </w:t>
      </w:r>
      <w:r w:rsidR="00F43F60" w:rsidRPr="00B01484">
        <w:rPr>
          <w:rFonts w:ascii="Times New Roman" w:hAnsi="Times New Roman" w:cs="Times New Roman"/>
          <w:sz w:val="24"/>
          <w:szCs w:val="28"/>
        </w:rPr>
        <w:t>between two</w:t>
      </w:r>
      <w:r w:rsidR="0048714A" w:rsidRPr="00B01484">
        <w:rPr>
          <w:rFonts w:ascii="Times New Roman" w:hAnsi="Times New Roman" w:cs="Times New Roman" w:hint="eastAsia"/>
          <w:sz w:val="24"/>
          <w:szCs w:val="28"/>
        </w:rPr>
        <w:t xml:space="preserve"> </w:t>
      </w:r>
      <w:r w:rsidR="0048714A" w:rsidRPr="00B01484">
        <w:rPr>
          <w:rFonts w:ascii="Times New Roman" w:hAnsi="Times New Roman" w:cs="Times New Roman"/>
          <w:sz w:val="24"/>
          <w:szCs w:val="28"/>
        </w:rPr>
        <w:t>cell</w:t>
      </w:r>
      <w:r w:rsidR="00F43F60" w:rsidRPr="00B01484">
        <w:rPr>
          <w:rFonts w:ascii="Times New Roman" w:hAnsi="Times New Roman" w:cs="Times New Roman"/>
          <w:sz w:val="24"/>
          <w:szCs w:val="28"/>
        </w:rPr>
        <w:t xml:space="preserve"> electrolyte layers. A </w:t>
      </w:r>
      <w:r w:rsidR="009416F7" w:rsidRPr="00B01484">
        <w:rPr>
          <w:rFonts w:ascii="Times New Roman" w:hAnsi="Times New Roman" w:cs="Times New Roman"/>
          <w:sz w:val="24"/>
          <w:szCs w:val="28"/>
        </w:rPr>
        <w:t>7.6</w:t>
      </w:r>
      <w:r w:rsidR="00F43F60" w:rsidRPr="00B01484">
        <w:rPr>
          <w:rFonts w:ascii="Times New Roman" w:hAnsi="Times New Roman" w:cs="Times New Roman"/>
          <w:sz w:val="24"/>
          <w:szCs w:val="28"/>
        </w:rPr>
        <w:t xml:space="preserve"> nm-thick </w:t>
      </w:r>
      <w:r w:rsidR="009416F7" w:rsidRPr="00B01484">
        <w:rPr>
          <w:rFonts w:ascii="Times New Roman" w:hAnsi="Times New Roman" w:cs="Times New Roman"/>
          <w:sz w:val="24"/>
          <w:szCs w:val="28"/>
        </w:rPr>
        <w:t>nanosheet</w:t>
      </w:r>
      <w:r w:rsidR="00F43F60" w:rsidRPr="00B01484">
        <w:rPr>
          <w:rFonts w:ascii="Times New Roman" w:hAnsi="Times New Roman" w:cs="Times New Roman"/>
          <w:sz w:val="24"/>
          <w:szCs w:val="28"/>
        </w:rPr>
        <w:t xml:space="preserve"> layer within the </w:t>
      </w:r>
      <w:r w:rsidR="009416F7" w:rsidRPr="00B01484">
        <w:rPr>
          <w:rFonts w:ascii="Times New Roman" w:hAnsi="Times New Roman" w:cs="Times New Roman"/>
          <w:sz w:val="24"/>
          <w:szCs w:val="28"/>
        </w:rPr>
        <w:t>black</w:t>
      </w:r>
      <w:r w:rsidR="00F43F60" w:rsidRPr="00B01484">
        <w:rPr>
          <w:rFonts w:ascii="Times New Roman" w:hAnsi="Times New Roman" w:cs="Times New Roman"/>
          <w:sz w:val="24"/>
          <w:szCs w:val="28"/>
        </w:rPr>
        <w:t xml:space="preserve"> dotted lines represents the major part of the </w:t>
      </w:r>
      <w:r w:rsidR="009416F7" w:rsidRPr="00B01484">
        <w:rPr>
          <w:rFonts w:ascii="Times New Roman" w:hAnsi="Times New Roman" w:cs="Times New Roman"/>
          <w:sz w:val="24"/>
          <w:szCs w:val="28"/>
        </w:rPr>
        <w:t>membrane</w:t>
      </w:r>
      <w:r w:rsidR="00F43F60" w:rsidRPr="00B01484">
        <w:rPr>
          <w:rFonts w:ascii="Times New Roman" w:hAnsi="Times New Roman" w:cs="Times New Roman"/>
          <w:sz w:val="24"/>
          <w:szCs w:val="28"/>
        </w:rPr>
        <w:t xml:space="preserve"> for the calculations.</w:t>
      </w:r>
      <w:r w:rsidR="00CD3C6C" w:rsidRPr="00B01484">
        <w:rPr>
          <w:rFonts w:ascii="Times New Roman" w:hAnsi="Times New Roman" w:cs="Times New Roman"/>
          <w:sz w:val="24"/>
          <w:szCs w:val="28"/>
        </w:rPr>
        <w:t xml:space="preserve"> </w:t>
      </w:r>
      <w:r w:rsidR="00F43F60" w:rsidRPr="00B01484">
        <w:rPr>
          <w:rFonts w:ascii="Times New Roman" w:hAnsi="Times New Roman" w:cs="Times New Roman"/>
          <w:sz w:val="24"/>
          <w:szCs w:val="28"/>
        </w:rPr>
        <w:t xml:space="preserve">The </w:t>
      </w:r>
      <w:r w:rsidR="009416F7" w:rsidRPr="00B01484">
        <w:rPr>
          <w:rFonts w:ascii="Times New Roman" w:hAnsi="Times New Roman" w:cs="Times New Roman"/>
          <w:sz w:val="24"/>
          <w:szCs w:val="28"/>
        </w:rPr>
        <w:t>model</w:t>
      </w:r>
      <w:r w:rsidR="0048714A" w:rsidRPr="00B01484">
        <w:rPr>
          <w:rFonts w:ascii="Times New Roman" w:hAnsi="Times New Roman" w:cs="Times New Roman" w:hint="eastAsia"/>
          <w:sz w:val="24"/>
          <w:szCs w:val="28"/>
        </w:rPr>
        <w:t xml:space="preserve"> </w:t>
      </w:r>
      <w:r w:rsidR="00F43F60" w:rsidRPr="00B01484">
        <w:rPr>
          <w:rFonts w:ascii="Times New Roman" w:hAnsi="Times New Roman" w:cs="Times New Roman"/>
          <w:sz w:val="24"/>
          <w:szCs w:val="28"/>
        </w:rPr>
        <w:t xml:space="preserve">part demonstrates the distribution of ions at the 15th ns </w:t>
      </w:r>
      <w:bookmarkStart w:id="7" w:name="_Hlk123836232"/>
      <w:r w:rsidR="00F43F60" w:rsidRPr="00B01484">
        <w:rPr>
          <w:rFonts w:ascii="Times New Roman" w:hAnsi="Times New Roman" w:cs="Times New Roman"/>
          <w:sz w:val="24"/>
          <w:szCs w:val="28"/>
        </w:rPr>
        <w:t>after diffusion equilibrium.</w:t>
      </w:r>
      <w:bookmarkEnd w:id="7"/>
    </w:p>
    <w:p w14:paraId="5947866D" w14:textId="77777777" w:rsidR="00287AC6" w:rsidRPr="00B01484" w:rsidRDefault="00287AC6" w:rsidP="00FB7CF8">
      <w:pPr>
        <w:spacing w:line="276" w:lineRule="auto"/>
        <w:rPr>
          <w:rFonts w:ascii="Times New Roman" w:hAnsi="Times New Roman" w:cs="Times New Roman"/>
          <w:sz w:val="24"/>
          <w:szCs w:val="28"/>
        </w:rPr>
      </w:pPr>
    </w:p>
    <w:p w14:paraId="1A0B9CF9" w14:textId="77777777" w:rsidR="00287AC6" w:rsidRPr="00B01484" w:rsidRDefault="00287AC6" w:rsidP="00FB7CF8">
      <w:pPr>
        <w:spacing w:line="276" w:lineRule="auto"/>
        <w:rPr>
          <w:rFonts w:ascii="Times New Roman" w:hAnsi="Times New Roman" w:cs="Times New Roman"/>
          <w:sz w:val="24"/>
          <w:szCs w:val="28"/>
        </w:rPr>
      </w:pPr>
    </w:p>
    <w:p w14:paraId="4B002D9D" w14:textId="77777777" w:rsidR="00724DCC" w:rsidRPr="00B01484" w:rsidRDefault="00724DCC" w:rsidP="00FB7CF8">
      <w:pPr>
        <w:spacing w:line="276" w:lineRule="auto"/>
        <w:rPr>
          <w:rFonts w:ascii="Times New Roman" w:hAnsi="Times New Roman" w:cs="Times New Roman"/>
          <w:sz w:val="24"/>
          <w:szCs w:val="28"/>
        </w:rPr>
      </w:pPr>
    </w:p>
    <w:p w14:paraId="7416D62D" w14:textId="7BAF1007" w:rsidR="007949EC" w:rsidRPr="00B01484" w:rsidRDefault="00CD3C6C" w:rsidP="00287AC6">
      <w:pPr>
        <w:widowControl/>
        <w:jc w:val="center"/>
        <w:rPr>
          <w:rFonts w:ascii="Times New Roman" w:hAnsi="Times New Roman" w:cs="Times New Roman"/>
          <w:b/>
          <w:bCs/>
          <w:sz w:val="24"/>
          <w:szCs w:val="28"/>
        </w:rPr>
      </w:pPr>
      <w:r w:rsidRPr="00B01484">
        <w:rPr>
          <w:rFonts w:ascii="Times New Roman" w:hAnsi="Times New Roman" w:cs="Times New Roman"/>
          <w:b/>
          <w:bCs/>
          <w:noProof/>
          <w:sz w:val="24"/>
          <w:szCs w:val="28"/>
        </w:rPr>
        <w:lastRenderedPageBreak/>
        <w:drawing>
          <wp:inline distT="0" distB="0" distL="0" distR="0" wp14:anchorId="64D9C5E4" wp14:editId="420487D9">
            <wp:extent cx="2856713" cy="3715741"/>
            <wp:effectExtent l="0" t="0" r="127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80938" cy="3747251"/>
                    </a:xfrm>
                    <a:prstGeom prst="rect">
                      <a:avLst/>
                    </a:prstGeom>
                    <a:noFill/>
                  </pic:spPr>
                </pic:pic>
              </a:graphicData>
            </a:graphic>
          </wp:inline>
        </w:drawing>
      </w:r>
    </w:p>
    <w:p w14:paraId="55531BA3" w14:textId="456B9053" w:rsidR="007D3A79" w:rsidRPr="00B01484" w:rsidRDefault="00540F07" w:rsidP="0073342D">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S1</w:t>
      </w:r>
      <w:r w:rsidR="008B3B8D" w:rsidRPr="00B01484">
        <w:rPr>
          <w:rFonts w:ascii="Times New Roman" w:hAnsi="Times New Roman" w:cs="Times New Roman"/>
          <w:b/>
          <w:bCs/>
          <w:sz w:val="24"/>
          <w:szCs w:val="28"/>
        </w:rPr>
        <w:t>4</w:t>
      </w:r>
      <w:r w:rsidR="007949EC" w:rsidRPr="00B01484">
        <w:rPr>
          <w:rFonts w:ascii="Times New Roman" w:hAnsi="Times New Roman" w:cs="Times New Roman"/>
          <w:b/>
          <w:bCs/>
          <w:sz w:val="24"/>
          <w:szCs w:val="28"/>
        </w:rPr>
        <w:t xml:space="preserve"> </w:t>
      </w:r>
      <w:r w:rsidR="00CD3C6C" w:rsidRPr="00B01484">
        <w:rPr>
          <w:rFonts w:ascii="Times New Roman" w:hAnsi="Times New Roman" w:cs="Times New Roman"/>
          <w:sz w:val="24"/>
          <w:szCs w:val="28"/>
        </w:rPr>
        <w:t>Evolution of</w:t>
      </w:r>
      <w:bookmarkStart w:id="8" w:name="_Hlk123837915"/>
      <w:r w:rsidR="00CD3C6C" w:rsidRPr="00B01484">
        <w:rPr>
          <w:rFonts w:ascii="Times New Roman" w:hAnsi="Times New Roman" w:cs="Times New Roman"/>
          <w:sz w:val="24"/>
          <w:szCs w:val="28"/>
        </w:rPr>
        <w:t xml:space="preserve"> the </w:t>
      </w:r>
      <w:bookmarkStart w:id="9" w:name="_Hlk123838217"/>
      <w:r w:rsidR="00CD3C6C" w:rsidRPr="00B01484">
        <w:rPr>
          <w:rFonts w:ascii="Times New Roman" w:hAnsi="Times New Roman" w:cs="Times New Roman"/>
          <w:sz w:val="24"/>
          <w:szCs w:val="28"/>
        </w:rPr>
        <w:t>vertical and horizontal</w:t>
      </w:r>
      <w:bookmarkEnd w:id="9"/>
      <w:r w:rsidR="00CD3C6C" w:rsidRPr="00B01484">
        <w:rPr>
          <w:rFonts w:ascii="Times New Roman" w:hAnsi="Times New Roman" w:cs="Times New Roman"/>
          <w:sz w:val="24"/>
          <w:szCs w:val="28"/>
        </w:rPr>
        <w:t xml:space="preserve"> transport rates </w:t>
      </w:r>
      <w:r w:rsidR="00F11CA4" w:rsidRPr="00B01484">
        <w:rPr>
          <w:rFonts w:ascii="Times New Roman" w:hAnsi="Times New Roman" w:cs="Times New Roman"/>
          <w:sz w:val="24"/>
          <w:szCs w:val="28"/>
        </w:rPr>
        <w:t>(m s</w:t>
      </w:r>
      <w:r w:rsidR="00F11CA4" w:rsidRPr="00B01484">
        <w:rPr>
          <w:rFonts w:ascii="Times New Roman" w:hAnsi="Times New Roman" w:cs="Times New Roman"/>
          <w:sz w:val="24"/>
          <w:szCs w:val="28"/>
          <w:vertAlign w:val="superscript"/>
        </w:rPr>
        <w:sym w:font="Symbol" w:char="F02D"/>
      </w:r>
      <w:r w:rsidR="00F11CA4" w:rsidRPr="00B01484">
        <w:rPr>
          <w:rFonts w:ascii="Times New Roman" w:hAnsi="Times New Roman" w:cs="Times New Roman"/>
          <w:sz w:val="24"/>
          <w:szCs w:val="28"/>
          <w:vertAlign w:val="superscript"/>
        </w:rPr>
        <w:t>1</w:t>
      </w:r>
      <w:r w:rsidR="00F11CA4" w:rsidRPr="00B01484">
        <w:rPr>
          <w:rFonts w:ascii="Times New Roman" w:hAnsi="Times New Roman" w:cs="Times New Roman"/>
          <w:sz w:val="24"/>
          <w:szCs w:val="28"/>
        </w:rPr>
        <w:t xml:space="preserve">) </w:t>
      </w:r>
      <w:r w:rsidR="00CD3C6C" w:rsidRPr="00B01484">
        <w:rPr>
          <w:rFonts w:ascii="Times New Roman" w:hAnsi="Times New Roman" w:cs="Times New Roman"/>
          <w:sz w:val="24"/>
          <w:szCs w:val="28"/>
        </w:rPr>
        <w:t xml:space="preserve">of </w:t>
      </w:r>
      <w:bookmarkStart w:id="10" w:name="_Hlk123837169"/>
      <w:r w:rsidR="00CD3C6C" w:rsidRPr="00B01484">
        <w:rPr>
          <w:rFonts w:ascii="Times New Roman" w:hAnsi="Times New Roman" w:cs="Times New Roman"/>
          <w:sz w:val="24"/>
          <w:szCs w:val="28"/>
        </w:rPr>
        <w:t>K</w:t>
      </w:r>
      <w:r w:rsidR="00CD3C6C" w:rsidRPr="00B01484">
        <w:rPr>
          <w:rFonts w:ascii="Times New Roman" w:hAnsi="Times New Roman" w:cs="Times New Roman"/>
          <w:sz w:val="24"/>
          <w:szCs w:val="28"/>
          <w:vertAlign w:val="superscript"/>
        </w:rPr>
        <w:t>+</w:t>
      </w:r>
      <w:r w:rsidR="00CD3C6C" w:rsidRPr="00B01484">
        <w:rPr>
          <w:rFonts w:ascii="Times New Roman" w:hAnsi="Times New Roman" w:cs="Times New Roman"/>
          <w:sz w:val="24"/>
          <w:szCs w:val="28"/>
        </w:rPr>
        <w:t xml:space="preserve"> ions and Cl</w:t>
      </w:r>
      <w:r w:rsidR="00CD3C6C" w:rsidRPr="00B01484">
        <w:rPr>
          <w:rFonts w:ascii="Times New Roman" w:hAnsi="Times New Roman" w:cs="Times New Roman"/>
          <w:sz w:val="24"/>
          <w:szCs w:val="28"/>
          <w:vertAlign w:val="superscript"/>
        </w:rPr>
        <w:t>−</w:t>
      </w:r>
      <w:r w:rsidR="00CD3C6C" w:rsidRPr="00B01484">
        <w:rPr>
          <w:rFonts w:ascii="Times New Roman" w:hAnsi="Times New Roman" w:cs="Times New Roman"/>
          <w:sz w:val="24"/>
          <w:szCs w:val="28"/>
        </w:rPr>
        <w:t xml:space="preserve"> ions</w:t>
      </w:r>
      <w:bookmarkEnd w:id="10"/>
      <w:r w:rsidR="00CD3C6C" w:rsidRPr="00B01484">
        <w:rPr>
          <w:rFonts w:ascii="Times New Roman" w:hAnsi="Times New Roman" w:cs="Times New Roman"/>
          <w:sz w:val="24"/>
          <w:szCs w:val="28"/>
        </w:rPr>
        <w:t xml:space="preserve"> were calculated under a transmembrane electric field of 0.5 V nm</w:t>
      </w:r>
      <w:r w:rsidR="00CD3C6C" w:rsidRPr="00B01484">
        <w:rPr>
          <w:rFonts w:ascii="Times New Roman" w:hAnsi="Times New Roman" w:cs="Times New Roman"/>
          <w:sz w:val="24"/>
          <w:szCs w:val="28"/>
          <w:vertAlign w:val="superscript"/>
        </w:rPr>
        <w:t>−1</w:t>
      </w:r>
      <w:r w:rsidR="00CD3C6C" w:rsidRPr="00B01484">
        <w:rPr>
          <w:rFonts w:ascii="Times New Roman" w:hAnsi="Times New Roman" w:cs="Times New Roman"/>
          <w:sz w:val="24"/>
          <w:szCs w:val="28"/>
        </w:rPr>
        <w:t xml:space="preserve"> (inset)</w:t>
      </w:r>
      <w:r w:rsidR="00FA79C3" w:rsidRPr="00B01484">
        <w:rPr>
          <w:rFonts w:ascii="Times New Roman" w:hAnsi="Times New Roman" w:cs="Times New Roman"/>
          <w:sz w:val="24"/>
          <w:szCs w:val="28"/>
        </w:rPr>
        <w:t>.</w:t>
      </w:r>
      <w:bookmarkEnd w:id="8"/>
    </w:p>
    <w:p w14:paraId="15976A87" w14:textId="77777777" w:rsidR="00FA1E78" w:rsidRPr="00B01484" w:rsidRDefault="00FA1E78" w:rsidP="0073342D">
      <w:pPr>
        <w:spacing w:line="276" w:lineRule="auto"/>
        <w:rPr>
          <w:rFonts w:ascii="Times New Roman" w:hAnsi="Times New Roman" w:cs="Times New Roman"/>
          <w:sz w:val="24"/>
          <w:szCs w:val="28"/>
        </w:rPr>
      </w:pPr>
    </w:p>
    <w:p w14:paraId="2E051F2D" w14:textId="77777777" w:rsidR="00FA1E78" w:rsidRPr="00B01484" w:rsidRDefault="00FA1E78" w:rsidP="0073342D">
      <w:pPr>
        <w:spacing w:line="276" w:lineRule="auto"/>
        <w:rPr>
          <w:rFonts w:ascii="Times New Roman" w:hAnsi="Times New Roman" w:cs="Times New Roman"/>
          <w:sz w:val="24"/>
          <w:szCs w:val="28"/>
        </w:rPr>
      </w:pPr>
    </w:p>
    <w:p w14:paraId="64CD108E" w14:textId="77777777" w:rsidR="00FA1E78" w:rsidRPr="00B01484" w:rsidRDefault="00FA1E78" w:rsidP="0073342D">
      <w:pPr>
        <w:spacing w:line="276" w:lineRule="auto"/>
        <w:rPr>
          <w:rFonts w:ascii="Times New Roman" w:hAnsi="Times New Roman" w:cs="Times New Roman"/>
          <w:sz w:val="24"/>
          <w:szCs w:val="28"/>
        </w:rPr>
      </w:pPr>
    </w:p>
    <w:p w14:paraId="75A4D329" w14:textId="77777777" w:rsidR="00FA1E78" w:rsidRPr="00B01484" w:rsidRDefault="00FA1E78" w:rsidP="0073342D">
      <w:pPr>
        <w:spacing w:line="276" w:lineRule="auto"/>
        <w:rPr>
          <w:rFonts w:ascii="Times New Roman" w:hAnsi="Times New Roman" w:cs="Times New Roman"/>
          <w:sz w:val="24"/>
          <w:szCs w:val="28"/>
        </w:rPr>
      </w:pPr>
    </w:p>
    <w:p w14:paraId="7E220AF4" w14:textId="70DDCB41" w:rsidR="007D3A79" w:rsidRPr="00B01484" w:rsidRDefault="00000A49" w:rsidP="00000A49">
      <w:pPr>
        <w:spacing w:line="276" w:lineRule="auto"/>
        <w:jc w:val="center"/>
        <w:rPr>
          <w:rFonts w:ascii="Times New Roman" w:hAnsi="Times New Roman" w:cs="Times New Roman"/>
          <w:b/>
          <w:bCs/>
          <w:sz w:val="24"/>
          <w:szCs w:val="28"/>
        </w:rPr>
      </w:pPr>
      <w:r w:rsidRPr="00B01484">
        <w:rPr>
          <w:noProof/>
        </w:rPr>
        <w:drawing>
          <wp:inline distT="0" distB="0" distL="0" distR="0" wp14:anchorId="4F9ACA05" wp14:editId="663573D4">
            <wp:extent cx="4858247" cy="2337878"/>
            <wp:effectExtent l="0" t="0" r="0" b="0"/>
            <wp:docPr id="10" name="图片 9">
              <a:extLst xmlns:a="http://schemas.openxmlformats.org/drawingml/2006/main">
                <a:ext uri="{FF2B5EF4-FFF2-40B4-BE49-F238E27FC236}">
                  <a16:creationId xmlns:a16="http://schemas.microsoft.com/office/drawing/2014/main" id="{DEEB4FC7-BFDE-E9AB-1180-673F418258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DEEB4FC7-BFDE-E9AB-1180-673F418258A7}"/>
                        </a:ext>
                      </a:extLst>
                    </pic:cNvPr>
                    <pic:cNvPicPr>
                      <a:picLocks noChangeAspect="1"/>
                    </pic:cNvPicPr>
                  </pic:nvPicPr>
                  <pic:blipFill rotWithShape="1">
                    <a:blip r:embed="rId22"/>
                    <a:srcRect l="3306" t="5432" r="2866" b="5539"/>
                    <a:stretch/>
                  </pic:blipFill>
                  <pic:spPr>
                    <a:xfrm>
                      <a:off x="0" y="0"/>
                      <a:ext cx="4887794" cy="2352097"/>
                    </a:xfrm>
                    <a:prstGeom prst="rect">
                      <a:avLst/>
                    </a:prstGeom>
                  </pic:spPr>
                </pic:pic>
              </a:graphicData>
            </a:graphic>
          </wp:inline>
        </w:drawing>
      </w:r>
    </w:p>
    <w:p w14:paraId="0EBC6A1B" w14:textId="5970DC7E" w:rsidR="007D3A79" w:rsidRPr="00B01484" w:rsidRDefault="00540F07" w:rsidP="0073342D">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 S1</w:t>
      </w:r>
      <w:r w:rsidR="008B3B8D" w:rsidRPr="00B01484">
        <w:rPr>
          <w:rFonts w:ascii="Times New Roman" w:hAnsi="Times New Roman" w:cs="Times New Roman"/>
          <w:b/>
          <w:bCs/>
          <w:sz w:val="24"/>
          <w:szCs w:val="28"/>
        </w:rPr>
        <w:t>5</w:t>
      </w:r>
      <w:r w:rsidR="00A65BF9" w:rsidRPr="00B01484">
        <w:rPr>
          <w:rFonts w:ascii="Times New Roman" w:hAnsi="Times New Roman" w:cs="Times New Roman"/>
          <w:b/>
          <w:bCs/>
          <w:sz w:val="24"/>
          <w:szCs w:val="28"/>
        </w:rPr>
        <w:t xml:space="preserve"> </w:t>
      </w:r>
      <w:r w:rsidR="00FE63CF" w:rsidRPr="00B01484">
        <w:rPr>
          <w:rFonts w:ascii="Times New Roman" w:hAnsi="Times New Roman" w:cs="Times New Roman"/>
          <w:sz w:val="24"/>
          <w:szCs w:val="28"/>
        </w:rPr>
        <w:t>Evolution of the calculated ratio between average transmission rate</w:t>
      </w:r>
      <w:r w:rsidR="00FE63CF" w:rsidRPr="00B01484">
        <w:rPr>
          <w:rFonts w:ascii="Times New Roman" w:hAnsi="Times New Roman" w:cs="Times New Roman" w:hint="eastAsia"/>
          <w:sz w:val="24"/>
          <w:szCs w:val="28"/>
        </w:rPr>
        <w:t xml:space="preserve"> </w:t>
      </w:r>
      <w:r w:rsidR="00FE63CF" w:rsidRPr="00B01484">
        <w:rPr>
          <w:rFonts w:ascii="Times New Roman" w:hAnsi="Times New Roman" w:cs="Times New Roman"/>
          <w:sz w:val="24"/>
          <w:szCs w:val="28"/>
        </w:rPr>
        <w:t>of K</w:t>
      </w:r>
      <w:r w:rsidR="00FE63CF" w:rsidRPr="00B01484">
        <w:rPr>
          <w:rFonts w:ascii="Times New Roman" w:hAnsi="Times New Roman" w:cs="Times New Roman"/>
          <w:sz w:val="24"/>
          <w:szCs w:val="28"/>
          <w:vertAlign w:val="superscript"/>
        </w:rPr>
        <w:t>+</w:t>
      </w:r>
      <w:r w:rsidR="00FE63CF" w:rsidRPr="00B01484">
        <w:rPr>
          <w:rFonts w:ascii="Times New Roman" w:hAnsi="Times New Roman" w:cs="Times New Roman"/>
          <w:sz w:val="24"/>
          <w:szCs w:val="28"/>
        </w:rPr>
        <w:t xml:space="preserve"> ions and Cl</w:t>
      </w:r>
      <w:r w:rsidR="00FE63CF" w:rsidRPr="00B01484">
        <w:rPr>
          <w:rFonts w:ascii="Times New Roman" w:hAnsi="Times New Roman" w:cs="Times New Roman"/>
          <w:sz w:val="24"/>
          <w:szCs w:val="28"/>
          <w:vertAlign w:val="superscript"/>
        </w:rPr>
        <w:t>−</w:t>
      </w:r>
      <w:r w:rsidR="00FE63CF" w:rsidRPr="00B01484">
        <w:rPr>
          <w:rFonts w:ascii="Times New Roman" w:hAnsi="Times New Roman" w:cs="Times New Roman"/>
          <w:sz w:val="24"/>
          <w:szCs w:val="28"/>
        </w:rPr>
        <w:t xml:space="preserve"> ions over time</w:t>
      </w:r>
      <w:r w:rsidR="00FE63CF" w:rsidRPr="00B01484">
        <w:t xml:space="preserve"> </w:t>
      </w:r>
      <w:r w:rsidR="00FE63CF" w:rsidRPr="00B01484">
        <w:rPr>
          <w:rFonts w:ascii="Times New Roman" w:hAnsi="Times New Roman" w:cs="Times New Roman"/>
          <w:sz w:val="24"/>
          <w:szCs w:val="28"/>
        </w:rPr>
        <w:t>after diffusion equilibrium.</w:t>
      </w:r>
    </w:p>
    <w:p w14:paraId="2EB47AED" w14:textId="77777777" w:rsidR="002F2CAB" w:rsidRPr="00B01484" w:rsidRDefault="002F2CAB" w:rsidP="0073342D">
      <w:pPr>
        <w:spacing w:line="276" w:lineRule="auto"/>
        <w:rPr>
          <w:rFonts w:ascii="Times New Roman" w:hAnsi="Times New Roman" w:cs="Times New Roman"/>
          <w:sz w:val="24"/>
          <w:szCs w:val="28"/>
        </w:rPr>
      </w:pPr>
    </w:p>
    <w:p w14:paraId="555E77FE" w14:textId="77777777" w:rsidR="00EE32D0" w:rsidRPr="00B01484" w:rsidRDefault="00EE32D0" w:rsidP="0073342D">
      <w:pPr>
        <w:spacing w:line="276" w:lineRule="auto"/>
        <w:rPr>
          <w:rFonts w:ascii="Times New Roman" w:hAnsi="Times New Roman" w:cs="Times New Roman"/>
          <w:sz w:val="24"/>
          <w:szCs w:val="28"/>
        </w:rPr>
      </w:pPr>
    </w:p>
    <w:p w14:paraId="1687BC32" w14:textId="77777777" w:rsidR="002F2CAB" w:rsidRPr="00B01484" w:rsidRDefault="002F2CAB" w:rsidP="0073342D">
      <w:pPr>
        <w:spacing w:line="276" w:lineRule="auto"/>
        <w:rPr>
          <w:rFonts w:ascii="Times New Roman" w:hAnsi="Times New Roman" w:cs="Times New Roman"/>
          <w:sz w:val="24"/>
          <w:szCs w:val="28"/>
        </w:rPr>
      </w:pPr>
    </w:p>
    <w:p w14:paraId="1A39D899" w14:textId="52F46089" w:rsidR="002F2CAB" w:rsidRPr="00B01484" w:rsidRDefault="002F2CAB" w:rsidP="002F2CAB">
      <w:pPr>
        <w:spacing w:line="276" w:lineRule="auto"/>
        <w:jc w:val="center"/>
        <w:rPr>
          <w:rFonts w:ascii="Times New Roman" w:hAnsi="Times New Roman" w:cs="Times New Roman"/>
          <w:b/>
          <w:bCs/>
          <w:sz w:val="24"/>
          <w:szCs w:val="28"/>
        </w:rPr>
      </w:pPr>
      <w:r w:rsidRPr="00B01484">
        <w:rPr>
          <w:noProof/>
        </w:rPr>
        <w:lastRenderedPageBreak/>
        <w:drawing>
          <wp:inline distT="0" distB="0" distL="0" distR="0" wp14:anchorId="04284C54" wp14:editId="5095B963">
            <wp:extent cx="3924300" cy="2698078"/>
            <wp:effectExtent l="0" t="0" r="0" b="7620"/>
            <wp:docPr id="1331796444" name="图片 1331796444">
              <a:extLst xmlns:a="http://schemas.openxmlformats.org/drawingml/2006/main">
                <a:ext uri="{FF2B5EF4-FFF2-40B4-BE49-F238E27FC236}">
                  <a16:creationId xmlns:a16="http://schemas.microsoft.com/office/drawing/2014/main" id="{6AE2019E-327A-CA85-6A33-0036D2CE36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6AE2019E-327A-CA85-6A33-0036D2CE366A}"/>
                        </a:ext>
                      </a:extLst>
                    </pic:cNvPr>
                    <pic:cNvPicPr>
                      <a:picLocks noChangeAspect="1"/>
                    </pic:cNvPicPr>
                  </pic:nvPicPr>
                  <pic:blipFill rotWithShape="1">
                    <a:blip r:embed="rId23"/>
                    <a:srcRect t="5645" b="8813"/>
                    <a:stretch/>
                  </pic:blipFill>
                  <pic:spPr bwMode="auto">
                    <a:xfrm>
                      <a:off x="0" y="0"/>
                      <a:ext cx="3937751" cy="2707326"/>
                    </a:xfrm>
                    <a:prstGeom prst="rect">
                      <a:avLst/>
                    </a:prstGeom>
                    <a:ln>
                      <a:noFill/>
                    </a:ln>
                    <a:extLst>
                      <a:ext uri="{53640926-AAD7-44D8-BBD7-CCE9431645EC}">
                        <a14:shadowObscured xmlns:a14="http://schemas.microsoft.com/office/drawing/2010/main"/>
                      </a:ext>
                    </a:extLst>
                  </pic:spPr>
                </pic:pic>
              </a:graphicData>
            </a:graphic>
          </wp:inline>
        </w:drawing>
      </w:r>
    </w:p>
    <w:p w14:paraId="417460A1" w14:textId="5A95CDCB" w:rsidR="0055038B" w:rsidRPr="00B01484" w:rsidRDefault="002F2CAB" w:rsidP="002217AD">
      <w:pPr>
        <w:widowControl/>
        <w:spacing w:line="276" w:lineRule="auto"/>
        <w:rPr>
          <w:rFonts w:ascii="Times New Roman" w:hAnsi="Times New Roman" w:cs="Times New Roman"/>
          <w:sz w:val="24"/>
          <w:szCs w:val="28"/>
        </w:rPr>
      </w:pPr>
      <w:r w:rsidRPr="00B01484">
        <w:rPr>
          <w:rFonts w:ascii="Times New Roman" w:hAnsi="Times New Roman" w:cs="Times New Roman"/>
          <w:b/>
          <w:bCs/>
          <w:sz w:val="24"/>
          <w:szCs w:val="28"/>
        </w:rPr>
        <w:t xml:space="preserve">Fig. </w:t>
      </w:r>
      <w:r w:rsidRPr="00B01484">
        <w:rPr>
          <w:rFonts w:ascii="Times New Roman" w:hAnsi="Times New Roman" w:cs="Times New Roman" w:hint="eastAsia"/>
          <w:b/>
          <w:bCs/>
          <w:sz w:val="24"/>
          <w:szCs w:val="28"/>
        </w:rPr>
        <w:t>S</w:t>
      </w:r>
      <w:r w:rsidRPr="00B01484">
        <w:rPr>
          <w:rFonts w:ascii="Times New Roman" w:hAnsi="Times New Roman" w:cs="Times New Roman"/>
          <w:b/>
          <w:bCs/>
          <w:sz w:val="24"/>
          <w:szCs w:val="28"/>
        </w:rPr>
        <w:t>1</w:t>
      </w:r>
      <w:r w:rsidR="008B3B8D" w:rsidRPr="00B01484">
        <w:rPr>
          <w:rFonts w:ascii="Times New Roman" w:hAnsi="Times New Roman" w:cs="Times New Roman"/>
          <w:b/>
          <w:bCs/>
          <w:sz w:val="24"/>
          <w:szCs w:val="28"/>
        </w:rPr>
        <w:t>6</w:t>
      </w:r>
      <w:r w:rsidRPr="00B01484">
        <w:rPr>
          <w:rFonts w:ascii="Times New Roman" w:hAnsi="Times New Roman" w:cs="Times New Roman"/>
          <w:b/>
          <w:bCs/>
          <w:sz w:val="24"/>
          <w:szCs w:val="28"/>
        </w:rPr>
        <w:t xml:space="preserve"> </w:t>
      </w:r>
      <w:r w:rsidR="00152682" w:rsidRPr="00B01484">
        <w:rPr>
          <w:rFonts w:ascii="Times New Roman" w:hAnsi="Times New Roman" w:cs="Times New Roman"/>
          <w:sz w:val="24"/>
          <w:szCs w:val="28"/>
        </w:rPr>
        <w:t xml:space="preserve">Schematic diagram of the </w:t>
      </w:r>
      <w:r w:rsidR="002217AD" w:rsidRPr="00B01484">
        <w:rPr>
          <w:rFonts w:ascii="Times New Roman" w:hAnsi="Times New Roman" w:cs="Times New Roman" w:hint="eastAsia"/>
          <w:sz w:val="24"/>
          <w:szCs w:val="28"/>
        </w:rPr>
        <w:t>concentration</w:t>
      </w:r>
      <w:r w:rsidR="00152682" w:rsidRPr="00B01484">
        <w:rPr>
          <w:rFonts w:ascii="Times New Roman" w:hAnsi="Times New Roman" w:cs="Times New Roman"/>
          <w:sz w:val="24"/>
          <w:szCs w:val="28"/>
        </w:rPr>
        <w:t xml:space="preserve"> cell system, which contains </w:t>
      </w:r>
      <w:r w:rsidR="002217AD" w:rsidRPr="00B01484">
        <w:rPr>
          <w:rFonts w:ascii="Times New Roman" w:hAnsi="Times New Roman" w:cs="Times New Roman" w:hint="eastAsia"/>
          <w:sz w:val="24"/>
          <w:szCs w:val="28"/>
        </w:rPr>
        <w:t>a</w:t>
      </w:r>
      <w:r w:rsidR="002217AD" w:rsidRPr="00B01484">
        <w:rPr>
          <w:rFonts w:ascii="Times New Roman" w:hAnsi="Times New Roman" w:cs="Times New Roman"/>
          <w:sz w:val="24"/>
          <w:szCs w:val="28"/>
        </w:rPr>
        <w:t xml:space="preserve"> </w:t>
      </w:r>
      <w:r w:rsidR="002217AD" w:rsidRPr="00B01484">
        <w:rPr>
          <w:rFonts w:ascii="Times New Roman" w:hAnsi="Times New Roman" w:cs="Times New Roman" w:hint="eastAsia"/>
          <w:sz w:val="24"/>
          <w:szCs w:val="28"/>
        </w:rPr>
        <w:t>p</w:t>
      </w:r>
      <w:r w:rsidR="002217AD" w:rsidRPr="00B01484">
        <w:rPr>
          <w:rFonts w:ascii="Times New Roman" w:hAnsi="Times New Roman" w:cs="Times New Roman"/>
          <w:sz w:val="24"/>
          <w:szCs w:val="28"/>
        </w:rPr>
        <w:t xml:space="preserve">erforated </w:t>
      </w:r>
      <w:r w:rsidR="002217AD" w:rsidRPr="00B01484">
        <w:rPr>
          <w:rFonts w:ascii="Times New Roman" w:hAnsi="Times New Roman" w:cs="Times New Roman" w:hint="eastAsia"/>
          <w:sz w:val="24"/>
          <w:szCs w:val="28"/>
        </w:rPr>
        <w:t>silicon</w:t>
      </w:r>
      <w:r w:rsidR="002217AD" w:rsidRPr="00B01484">
        <w:rPr>
          <w:rFonts w:ascii="Times New Roman" w:hAnsi="Times New Roman" w:cs="Times New Roman"/>
          <w:sz w:val="24"/>
          <w:szCs w:val="28"/>
        </w:rPr>
        <w:t xml:space="preserve"> </w:t>
      </w:r>
      <w:r w:rsidR="002217AD" w:rsidRPr="00B01484">
        <w:rPr>
          <w:rFonts w:ascii="Times New Roman" w:hAnsi="Times New Roman" w:cs="Times New Roman" w:hint="eastAsia"/>
          <w:sz w:val="24"/>
          <w:szCs w:val="28"/>
        </w:rPr>
        <w:t>wafer</w:t>
      </w:r>
      <w:r w:rsidR="00152682" w:rsidRPr="00B01484">
        <w:rPr>
          <w:rFonts w:ascii="Times New Roman" w:hAnsi="Times New Roman" w:cs="Times New Roman"/>
          <w:sz w:val="24"/>
          <w:szCs w:val="28"/>
        </w:rPr>
        <w:t>,</w:t>
      </w:r>
      <w:r w:rsidR="00152682" w:rsidRPr="00B01484">
        <w:rPr>
          <w:rFonts w:ascii="Times New Roman" w:hAnsi="Times New Roman" w:cs="Times New Roman" w:hint="eastAsia"/>
          <w:sz w:val="24"/>
          <w:szCs w:val="28"/>
        </w:rPr>
        <w:t xml:space="preserve"> </w:t>
      </w:r>
      <w:r w:rsidR="002217AD" w:rsidRPr="00B01484">
        <w:rPr>
          <w:rFonts w:ascii="Times New Roman" w:hAnsi="Times New Roman" w:cs="Times New Roman"/>
          <w:sz w:val="24"/>
          <w:szCs w:val="28"/>
        </w:rPr>
        <w:t>2D-NNF</w:t>
      </w:r>
      <w:r w:rsidR="002217AD" w:rsidRPr="00B01484">
        <w:rPr>
          <w:rFonts w:ascii="Times New Roman" w:hAnsi="Times New Roman" w:cs="Times New Roman" w:hint="eastAsia"/>
          <w:sz w:val="24"/>
          <w:szCs w:val="28"/>
        </w:rPr>
        <w:t>,</w:t>
      </w:r>
      <w:r w:rsidR="002217AD" w:rsidRPr="00B01484">
        <w:rPr>
          <w:rFonts w:ascii="Times New Roman" w:hAnsi="Times New Roman" w:cs="Times New Roman"/>
          <w:sz w:val="24"/>
          <w:szCs w:val="28"/>
        </w:rPr>
        <w:t xml:space="preserve"> </w:t>
      </w:r>
      <w:r w:rsidR="002217AD" w:rsidRPr="00B01484">
        <w:rPr>
          <w:rFonts w:ascii="Times New Roman" w:hAnsi="Times New Roman" w:cs="Times New Roman" w:hint="eastAsia"/>
          <w:sz w:val="24"/>
          <w:szCs w:val="28"/>
        </w:rPr>
        <w:t>and</w:t>
      </w:r>
      <w:r w:rsidR="002217AD" w:rsidRPr="00B01484">
        <w:rPr>
          <w:rFonts w:ascii="Times New Roman" w:hAnsi="Times New Roman" w:cs="Times New Roman"/>
          <w:sz w:val="24"/>
          <w:szCs w:val="28"/>
        </w:rPr>
        <w:t xml:space="preserve"> </w:t>
      </w:r>
      <w:r w:rsidR="002217AD" w:rsidRPr="00B01484">
        <w:rPr>
          <w:rFonts w:ascii="Times New Roman" w:hAnsi="Times New Roman" w:cs="Times New Roman" w:hint="eastAsia"/>
          <w:sz w:val="24"/>
          <w:szCs w:val="28"/>
        </w:rPr>
        <w:t>a</w:t>
      </w:r>
      <w:r w:rsidR="002217AD" w:rsidRPr="00B01484">
        <w:rPr>
          <w:rFonts w:ascii="Times New Roman" w:hAnsi="Times New Roman" w:cs="Times New Roman"/>
          <w:sz w:val="24"/>
          <w:szCs w:val="28"/>
        </w:rPr>
        <w:t xml:space="preserve"> </w:t>
      </w:r>
      <w:r w:rsidR="002217AD" w:rsidRPr="00B01484">
        <w:rPr>
          <w:rFonts w:ascii="Times New Roman" w:hAnsi="Times New Roman" w:cs="Times New Roman" w:hint="eastAsia"/>
          <w:sz w:val="24"/>
          <w:szCs w:val="28"/>
        </w:rPr>
        <w:t>p</w:t>
      </w:r>
      <w:r w:rsidR="002217AD" w:rsidRPr="00B01484">
        <w:rPr>
          <w:rFonts w:ascii="Times New Roman" w:hAnsi="Times New Roman" w:cs="Times New Roman"/>
          <w:sz w:val="24"/>
          <w:szCs w:val="28"/>
        </w:rPr>
        <w:t xml:space="preserve">erforated </w:t>
      </w:r>
      <w:r w:rsidR="002217AD" w:rsidRPr="00B01484">
        <w:rPr>
          <w:rFonts w:ascii="Times New Roman" w:hAnsi="Times New Roman" w:cs="Times New Roman" w:hint="eastAsia"/>
          <w:sz w:val="24"/>
          <w:szCs w:val="28"/>
        </w:rPr>
        <w:t>polypropylene</w:t>
      </w:r>
      <w:r w:rsidR="002217AD" w:rsidRPr="00B01484">
        <w:rPr>
          <w:rFonts w:ascii="Times New Roman" w:hAnsi="Times New Roman" w:cs="Times New Roman"/>
          <w:sz w:val="24"/>
          <w:szCs w:val="28"/>
        </w:rPr>
        <w:t xml:space="preserve"> </w:t>
      </w:r>
      <w:r w:rsidR="002217AD" w:rsidRPr="00B01484">
        <w:rPr>
          <w:rFonts w:ascii="Times New Roman" w:hAnsi="Times New Roman" w:cs="Times New Roman" w:hint="eastAsia"/>
          <w:sz w:val="24"/>
          <w:szCs w:val="28"/>
        </w:rPr>
        <w:t>protect</w:t>
      </w:r>
      <w:r w:rsidR="002217AD" w:rsidRPr="00B01484">
        <w:rPr>
          <w:rFonts w:ascii="Times New Roman" w:hAnsi="Times New Roman" w:cs="Times New Roman"/>
          <w:sz w:val="24"/>
          <w:szCs w:val="28"/>
        </w:rPr>
        <w:t xml:space="preserve">ive </w:t>
      </w:r>
      <w:r w:rsidR="002217AD" w:rsidRPr="00B01484">
        <w:rPr>
          <w:rFonts w:ascii="Times New Roman" w:hAnsi="Times New Roman" w:cs="Times New Roman" w:hint="eastAsia"/>
          <w:sz w:val="24"/>
          <w:szCs w:val="28"/>
        </w:rPr>
        <w:t>layer.</w:t>
      </w:r>
    </w:p>
    <w:p w14:paraId="20CBE104" w14:textId="77777777" w:rsidR="002F2CAB" w:rsidRPr="00B01484" w:rsidRDefault="002F2CAB">
      <w:pPr>
        <w:widowControl/>
        <w:jc w:val="left"/>
        <w:rPr>
          <w:rFonts w:ascii="Times New Roman" w:hAnsi="Times New Roman" w:cs="Times New Roman"/>
          <w:b/>
          <w:bCs/>
          <w:sz w:val="24"/>
          <w:szCs w:val="28"/>
        </w:rPr>
      </w:pPr>
    </w:p>
    <w:p w14:paraId="0E0A6F4A" w14:textId="77777777" w:rsidR="002F2CAB" w:rsidRPr="00B01484" w:rsidRDefault="002F2CAB">
      <w:pPr>
        <w:widowControl/>
        <w:jc w:val="left"/>
        <w:rPr>
          <w:rFonts w:ascii="Times New Roman" w:hAnsi="Times New Roman" w:cs="Times New Roman"/>
          <w:b/>
          <w:bCs/>
          <w:sz w:val="24"/>
          <w:szCs w:val="28"/>
        </w:rPr>
      </w:pPr>
    </w:p>
    <w:p w14:paraId="06D0993C" w14:textId="77777777" w:rsidR="002F2CAB" w:rsidRPr="00B01484" w:rsidRDefault="002F2CAB">
      <w:pPr>
        <w:widowControl/>
        <w:jc w:val="left"/>
        <w:rPr>
          <w:rFonts w:ascii="Times New Roman" w:hAnsi="Times New Roman" w:cs="Times New Roman"/>
          <w:b/>
          <w:bCs/>
          <w:sz w:val="24"/>
          <w:szCs w:val="28"/>
        </w:rPr>
      </w:pPr>
    </w:p>
    <w:p w14:paraId="2BC7FF6E" w14:textId="77777777" w:rsidR="002F2CAB" w:rsidRPr="00B01484" w:rsidRDefault="002F2CAB">
      <w:pPr>
        <w:widowControl/>
        <w:jc w:val="left"/>
        <w:rPr>
          <w:rFonts w:ascii="Times New Roman" w:hAnsi="Times New Roman" w:cs="Times New Roman"/>
          <w:b/>
          <w:bCs/>
          <w:sz w:val="24"/>
          <w:szCs w:val="28"/>
        </w:rPr>
      </w:pPr>
    </w:p>
    <w:p w14:paraId="1748A752" w14:textId="77777777" w:rsidR="002F2CAB" w:rsidRPr="00B01484" w:rsidRDefault="002F2CAB">
      <w:pPr>
        <w:widowControl/>
        <w:jc w:val="left"/>
        <w:rPr>
          <w:rFonts w:ascii="Times New Roman" w:hAnsi="Times New Roman" w:cs="Times New Roman"/>
          <w:b/>
          <w:bCs/>
          <w:sz w:val="24"/>
          <w:szCs w:val="28"/>
        </w:rPr>
      </w:pPr>
    </w:p>
    <w:p w14:paraId="2EB2B77F" w14:textId="77777777" w:rsidR="002F2CAB" w:rsidRPr="00B01484" w:rsidRDefault="002F2CAB">
      <w:pPr>
        <w:widowControl/>
        <w:jc w:val="left"/>
        <w:rPr>
          <w:rFonts w:ascii="Times New Roman" w:hAnsi="Times New Roman" w:cs="Times New Roman"/>
          <w:b/>
          <w:bCs/>
          <w:sz w:val="24"/>
          <w:szCs w:val="28"/>
        </w:rPr>
      </w:pPr>
    </w:p>
    <w:p w14:paraId="6114FA84" w14:textId="39855A9C" w:rsidR="0055038B" w:rsidRPr="00B01484" w:rsidRDefault="00F64D15" w:rsidP="00F64D15">
      <w:pPr>
        <w:spacing w:line="360" w:lineRule="auto"/>
        <w:jc w:val="center"/>
        <w:rPr>
          <w:rFonts w:ascii="Times New Roman" w:hAnsi="Times New Roman" w:cs="Times New Roman"/>
          <w:b/>
          <w:bCs/>
          <w:sz w:val="24"/>
          <w:szCs w:val="28"/>
        </w:rPr>
      </w:pPr>
      <w:r w:rsidRPr="00B01484">
        <w:rPr>
          <w:noProof/>
        </w:rPr>
        <w:drawing>
          <wp:inline distT="0" distB="0" distL="0" distR="0" wp14:anchorId="4BF1EA0A" wp14:editId="3E8A6119">
            <wp:extent cx="5105841" cy="2154584"/>
            <wp:effectExtent l="0" t="0" r="0" b="0"/>
            <wp:docPr id="979715514" name="图片 979715514">
              <a:extLst xmlns:a="http://schemas.openxmlformats.org/drawingml/2006/main">
                <a:ext uri="{FF2B5EF4-FFF2-40B4-BE49-F238E27FC236}">
                  <a16:creationId xmlns:a16="http://schemas.microsoft.com/office/drawing/2014/main" id="{FD53B503-3FF3-C346-7AD7-47D9B89D78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FD53B503-3FF3-C346-7AD7-47D9B89D7831}"/>
                        </a:ext>
                      </a:extLst>
                    </pic:cNvPr>
                    <pic:cNvPicPr>
                      <a:picLocks noChangeAspect="1"/>
                    </pic:cNvPicPr>
                  </pic:nvPicPr>
                  <pic:blipFill rotWithShape="1">
                    <a:blip r:embed="rId24"/>
                    <a:srcRect l="2676" t="1679" r="2803" b="7177"/>
                    <a:stretch/>
                  </pic:blipFill>
                  <pic:spPr>
                    <a:xfrm>
                      <a:off x="0" y="0"/>
                      <a:ext cx="5122946" cy="2161802"/>
                    </a:xfrm>
                    <a:prstGeom prst="rect">
                      <a:avLst/>
                    </a:prstGeom>
                  </pic:spPr>
                </pic:pic>
              </a:graphicData>
            </a:graphic>
          </wp:inline>
        </w:drawing>
      </w:r>
    </w:p>
    <w:p w14:paraId="0285644F" w14:textId="132CB9DB" w:rsidR="0055038B" w:rsidRPr="00B01484" w:rsidRDefault="0089083B" w:rsidP="0073342D">
      <w:pPr>
        <w:spacing w:line="276" w:lineRule="auto"/>
        <w:rPr>
          <w:rFonts w:ascii="Times New Roman" w:hAnsi="Times New Roman" w:cs="Times New Roman"/>
          <w:sz w:val="24"/>
          <w:szCs w:val="28"/>
        </w:rPr>
      </w:pPr>
      <w:r w:rsidRPr="00B01484">
        <w:rPr>
          <w:rFonts w:ascii="Times New Roman" w:hAnsi="Times New Roman" w:cs="Times New Roman"/>
          <w:b/>
          <w:bCs/>
          <w:sz w:val="24"/>
          <w:szCs w:val="28"/>
        </w:rPr>
        <w:t xml:space="preserve">Fig. </w:t>
      </w:r>
      <w:r w:rsidR="004B245C" w:rsidRPr="00B01484">
        <w:rPr>
          <w:rFonts w:ascii="Times New Roman" w:hAnsi="Times New Roman" w:cs="Times New Roman" w:hint="eastAsia"/>
          <w:b/>
          <w:bCs/>
          <w:sz w:val="24"/>
          <w:szCs w:val="28"/>
        </w:rPr>
        <w:t>S</w:t>
      </w:r>
      <w:r w:rsidR="004B245C" w:rsidRPr="00B01484">
        <w:rPr>
          <w:rFonts w:ascii="Times New Roman" w:hAnsi="Times New Roman" w:cs="Times New Roman"/>
          <w:b/>
          <w:bCs/>
          <w:sz w:val="24"/>
          <w:szCs w:val="28"/>
        </w:rPr>
        <w:t>1</w:t>
      </w:r>
      <w:r w:rsidR="008B3B8D" w:rsidRPr="00B01484">
        <w:rPr>
          <w:rFonts w:ascii="Times New Roman" w:hAnsi="Times New Roman" w:cs="Times New Roman"/>
          <w:b/>
          <w:bCs/>
          <w:sz w:val="24"/>
          <w:szCs w:val="28"/>
        </w:rPr>
        <w:t>7</w:t>
      </w:r>
      <w:r w:rsidRPr="00B01484">
        <w:rPr>
          <w:rFonts w:ascii="Times New Roman" w:hAnsi="Times New Roman" w:cs="Times New Roman"/>
          <w:b/>
          <w:bCs/>
          <w:sz w:val="24"/>
          <w:szCs w:val="28"/>
        </w:rPr>
        <w:t xml:space="preserve"> </w:t>
      </w:r>
      <w:r w:rsidR="00245F29" w:rsidRPr="00B01484">
        <w:rPr>
          <w:rFonts w:ascii="Times New Roman" w:hAnsi="Times New Roman" w:cs="Times New Roman"/>
          <w:sz w:val="24"/>
          <w:szCs w:val="28"/>
        </w:rPr>
        <w:t xml:space="preserve">(a) </w:t>
      </w:r>
      <w:r w:rsidR="00A77A83" w:rsidRPr="00B01484">
        <w:rPr>
          <w:rFonts w:ascii="Times New Roman" w:hAnsi="Times New Roman" w:cs="Times New Roman"/>
          <w:sz w:val="24"/>
          <w:szCs w:val="28"/>
        </w:rPr>
        <w:t xml:space="preserve">I–V curves under varied </w:t>
      </w:r>
      <w:r w:rsidR="00245F29" w:rsidRPr="00B01484">
        <w:rPr>
          <w:rFonts w:ascii="Times New Roman" w:hAnsi="Times New Roman" w:cs="Times New Roman"/>
          <w:sz w:val="24"/>
          <w:szCs w:val="28"/>
        </w:rPr>
        <w:t>NaCl</w:t>
      </w:r>
      <w:r w:rsidR="00A77A83" w:rsidRPr="00B01484">
        <w:rPr>
          <w:rFonts w:ascii="Times New Roman" w:hAnsi="Times New Roman" w:cs="Times New Roman"/>
          <w:sz w:val="24"/>
          <w:szCs w:val="28"/>
        </w:rPr>
        <w:t xml:space="preserve"> concentrations gradient</w:t>
      </w:r>
      <w:r w:rsidR="004A37D3" w:rsidRPr="00B01484">
        <w:rPr>
          <w:rFonts w:ascii="Times New Roman" w:hAnsi="Times New Roman" w:cs="Times New Roman" w:hint="eastAsia"/>
          <w:sz w:val="24"/>
          <w:szCs w:val="28"/>
        </w:rPr>
        <w:t>s,</w:t>
      </w:r>
      <w:r w:rsidR="004A37D3" w:rsidRPr="00B01484">
        <w:rPr>
          <w:rFonts w:ascii="Times New Roman" w:hAnsi="Times New Roman" w:cs="Times New Roman"/>
          <w:sz w:val="24"/>
          <w:szCs w:val="28"/>
        </w:rPr>
        <w:t xml:space="preserve"> </w:t>
      </w:r>
      <w:r w:rsidR="004A37D3" w:rsidRPr="00B01484">
        <w:rPr>
          <w:rFonts w:ascii="Times New Roman" w:hAnsi="Times New Roman" w:cs="Times New Roman" w:hint="eastAsia"/>
          <w:sz w:val="24"/>
          <w:szCs w:val="28"/>
        </w:rPr>
        <w:t>with</w:t>
      </w:r>
      <w:r w:rsidR="004A37D3" w:rsidRPr="00B01484">
        <w:rPr>
          <w:rFonts w:ascii="Times New Roman" w:hAnsi="Times New Roman" w:cs="Times New Roman"/>
          <w:sz w:val="24"/>
          <w:szCs w:val="28"/>
        </w:rPr>
        <w:t xml:space="preserve"> the high-concentration (HC) side was ranging from 1 mM to 0.5 M, while the low-concentration (LC) side was fixed at 0.1 mM</w:t>
      </w:r>
      <w:r w:rsidR="00A77A83" w:rsidRPr="00B01484">
        <w:rPr>
          <w:rFonts w:ascii="Times New Roman" w:hAnsi="Times New Roman" w:cs="Times New Roman"/>
          <w:sz w:val="24"/>
          <w:szCs w:val="28"/>
        </w:rPr>
        <w:t xml:space="preserve">. </w:t>
      </w:r>
      <w:r w:rsidR="004A37D3" w:rsidRPr="00B01484">
        <w:rPr>
          <w:rFonts w:ascii="Times New Roman" w:hAnsi="Times New Roman" w:cs="Times New Roman"/>
          <w:sz w:val="24"/>
          <w:szCs w:val="28"/>
        </w:rPr>
        <w:t>(</w:t>
      </w:r>
      <w:r w:rsidR="00245F29" w:rsidRPr="00B01484">
        <w:rPr>
          <w:rFonts w:ascii="Times New Roman" w:hAnsi="Times New Roman" w:cs="Times New Roman"/>
          <w:sz w:val="24"/>
          <w:szCs w:val="28"/>
        </w:rPr>
        <w:t>b</w:t>
      </w:r>
      <w:r w:rsidR="00A77A83" w:rsidRPr="00B01484">
        <w:rPr>
          <w:rFonts w:ascii="Times New Roman" w:hAnsi="Times New Roman" w:cs="Times New Roman"/>
          <w:sz w:val="24"/>
          <w:szCs w:val="28"/>
        </w:rPr>
        <w:t xml:space="preserve">) </w:t>
      </w:r>
      <w:r w:rsidR="00245F29" w:rsidRPr="00B01484">
        <w:rPr>
          <w:rFonts w:ascii="Times New Roman" w:hAnsi="Times New Roman" w:cs="Times New Roman"/>
          <w:sz w:val="24"/>
          <w:szCs w:val="28"/>
        </w:rPr>
        <w:t>Diffusion c</w:t>
      </w:r>
      <w:r w:rsidR="00A77A83" w:rsidRPr="00B01484">
        <w:rPr>
          <w:rFonts w:ascii="Times New Roman" w:hAnsi="Times New Roman" w:cs="Times New Roman"/>
          <w:sz w:val="24"/>
          <w:szCs w:val="28"/>
        </w:rPr>
        <w:t>urrent</w:t>
      </w:r>
      <w:r w:rsidR="00245F29" w:rsidRPr="00B01484">
        <w:rPr>
          <w:rFonts w:ascii="Times New Roman" w:hAnsi="Times New Roman" w:cs="Times New Roman"/>
          <w:sz w:val="24"/>
          <w:szCs w:val="28"/>
        </w:rPr>
        <w:t xml:space="preserve"> density-t</w:t>
      </w:r>
      <w:r w:rsidR="00A77A83" w:rsidRPr="00B01484">
        <w:rPr>
          <w:rFonts w:ascii="Times New Roman" w:hAnsi="Times New Roman" w:cs="Times New Roman"/>
          <w:sz w:val="24"/>
          <w:szCs w:val="28"/>
        </w:rPr>
        <w:t>ime curves under</w:t>
      </w:r>
      <w:r w:rsidR="004A37D3" w:rsidRPr="00B01484">
        <w:rPr>
          <w:rFonts w:ascii="Times New Roman" w:hAnsi="Times New Roman" w:cs="Times New Roman"/>
          <w:sz w:val="24"/>
          <w:szCs w:val="28"/>
        </w:rPr>
        <w:t xml:space="preserve"> the same range of electrolyte concentrations.</w:t>
      </w:r>
    </w:p>
    <w:p w14:paraId="512E8A6F" w14:textId="77777777" w:rsidR="005248B0" w:rsidRPr="00B01484" w:rsidRDefault="005248B0" w:rsidP="0073342D">
      <w:pPr>
        <w:spacing w:line="276" w:lineRule="auto"/>
        <w:rPr>
          <w:rFonts w:ascii="Times New Roman" w:hAnsi="Times New Roman" w:cs="Times New Roman"/>
          <w:sz w:val="24"/>
          <w:szCs w:val="28"/>
        </w:rPr>
      </w:pPr>
    </w:p>
    <w:p w14:paraId="67D67DD0" w14:textId="77777777" w:rsidR="005248B0" w:rsidRPr="00B01484" w:rsidRDefault="005248B0" w:rsidP="0073342D">
      <w:pPr>
        <w:spacing w:line="276" w:lineRule="auto"/>
        <w:rPr>
          <w:rFonts w:ascii="Times New Roman" w:hAnsi="Times New Roman" w:cs="Times New Roman"/>
          <w:sz w:val="24"/>
          <w:szCs w:val="28"/>
        </w:rPr>
      </w:pPr>
    </w:p>
    <w:p w14:paraId="28721815" w14:textId="77777777" w:rsidR="005248B0" w:rsidRPr="00B01484" w:rsidRDefault="005248B0" w:rsidP="0073342D">
      <w:pPr>
        <w:spacing w:line="276" w:lineRule="auto"/>
        <w:rPr>
          <w:rFonts w:ascii="Times New Roman" w:hAnsi="Times New Roman" w:cs="Times New Roman"/>
          <w:sz w:val="24"/>
          <w:szCs w:val="28"/>
        </w:rPr>
      </w:pPr>
    </w:p>
    <w:p w14:paraId="2FC8854F" w14:textId="77777777" w:rsidR="005248B0" w:rsidRPr="00B01484" w:rsidRDefault="005248B0" w:rsidP="0073342D">
      <w:pPr>
        <w:spacing w:line="276" w:lineRule="auto"/>
        <w:rPr>
          <w:rFonts w:ascii="Times New Roman" w:hAnsi="Times New Roman" w:cs="Times New Roman"/>
          <w:sz w:val="24"/>
          <w:szCs w:val="28"/>
        </w:rPr>
      </w:pPr>
    </w:p>
    <w:p w14:paraId="6514B13C" w14:textId="77777777" w:rsidR="005248B0" w:rsidRPr="00B01484" w:rsidRDefault="005248B0" w:rsidP="0073342D">
      <w:pPr>
        <w:spacing w:line="276" w:lineRule="auto"/>
        <w:rPr>
          <w:rFonts w:ascii="Times New Roman" w:hAnsi="Times New Roman" w:cs="Times New Roman"/>
          <w:sz w:val="24"/>
          <w:szCs w:val="28"/>
        </w:rPr>
      </w:pPr>
    </w:p>
    <w:p w14:paraId="6991086B" w14:textId="77777777" w:rsidR="0073342D" w:rsidRPr="00B01484" w:rsidRDefault="0073342D" w:rsidP="0073342D">
      <w:pPr>
        <w:spacing w:line="276" w:lineRule="auto"/>
        <w:rPr>
          <w:rFonts w:ascii="Times New Roman" w:hAnsi="Times New Roman" w:cs="Times New Roman"/>
          <w:b/>
          <w:bCs/>
          <w:sz w:val="24"/>
          <w:szCs w:val="28"/>
        </w:rPr>
      </w:pPr>
    </w:p>
    <w:p w14:paraId="5535F9F8" w14:textId="64EEE6A0" w:rsidR="0055038B" w:rsidRPr="00B01484" w:rsidRDefault="002838F3" w:rsidP="002838F3">
      <w:pPr>
        <w:widowControl/>
        <w:jc w:val="center"/>
        <w:rPr>
          <w:rFonts w:ascii="Times New Roman" w:hAnsi="Times New Roman" w:cs="Times New Roman"/>
          <w:b/>
          <w:bCs/>
          <w:sz w:val="24"/>
          <w:szCs w:val="28"/>
        </w:rPr>
      </w:pPr>
      <w:r w:rsidRPr="00B01484">
        <w:rPr>
          <w:noProof/>
        </w:rPr>
        <w:drawing>
          <wp:inline distT="0" distB="0" distL="0" distR="0" wp14:anchorId="3C126470" wp14:editId="2C85BA4E">
            <wp:extent cx="5143431" cy="2042883"/>
            <wp:effectExtent l="0" t="0" r="635" b="0"/>
            <wp:docPr id="821045671" name="图片 821045671">
              <a:extLst xmlns:a="http://schemas.openxmlformats.org/drawingml/2006/main">
                <a:ext uri="{FF2B5EF4-FFF2-40B4-BE49-F238E27FC236}">
                  <a16:creationId xmlns:a16="http://schemas.microsoft.com/office/drawing/2014/main" id="{D4922A9E-AFF6-BBFA-7686-362F1C6AC7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D4922A9E-AFF6-BBFA-7686-362F1C6AC73A}"/>
                        </a:ext>
                      </a:extLst>
                    </pic:cNvPr>
                    <pic:cNvPicPr>
                      <a:picLocks noChangeAspect="1"/>
                    </pic:cNvPicPr>
                  </pic:nvPicPr>
                  <pic:blipFill rotWithShape="1">
                    <a:blip r:embed="rId25"/>
                    <a:srcRect l="2248" t="4525" r="2019" b="6526"/>
                    <a:stretch/>
                  </pic:blipFill>
                  <pic:spPr>
                    <a:xfrm>
                      <a:off x="0" y="0"/>
                      <a:ext cx="5166706" cy="2052127"/>
                    </a:xfrm>
                    <a:prstGeom prst="rect">
                      <a:avLst/>
                    </a:prstGeom>
                  </pic:spPr>
                </pic:pic>
              </a:graphicData>
            </a:graphic>
          </wp:inline>
        </w:drawing>
      </w:r>
    </w:p>
    <w:p w14:paraId="16E3FBF9" w14:textId="4B21FDD2" w:rsidR="004D3668" w:rsidRPr="00B01484" w:rsidRDefault="004D3668" w:rsidP="00FB7CF8">
      <w:pPr>
        <w:widowControl/>
        <w:spacing w:line="276" w:lineRule="auto"/>
        <w:rPr>
          <w:rFonts w:ascii="Times New Roman" w:hAnsi="Times New Roman" w:cs="Times New Roman"/>
          <w:b/>
          <w:bCs/>
          <w:sz w:val="24"/>
          <w:szCs w:val="28"/>
        </w:rPr>
      </w:pPr>
      <w:r w:rsidRPr="00B01484">
        <w:rPr>
          <w:rFonts w:ascii="Times New Roman" w:hAnsi="Times New Roman" w:cs="Times New Roman"/>
          <w:b/>
          <w:bCs/>
          <w:sz w:val="24"/>
          <w:szCs w:val="28"/>
        </w:rPr>
        <w:t xml:space="preserve">Fig. </w:t>
      </w:r>
      <w:r w:rsidR="004B245C" w:rsidRPr="00B01484">
        <w:rPr>
          <w:rFonts w:ascii="Times New Roman" w:hAnsi="Times New Roman" w:cs="Times New Roman"/>
          <w:b/>
          <w:bCs/>
          <w:sz w:val="24"/>
          <w:szCs w:val="28"/>
        </w:rPr>
        <w:t>S1</w:t>
      </w:r>
      <w:r w:rsidR="008B3B8D" w:rsidRPr="00B01484">
        <w:rPr>
          <w:rFonts w:ascii="Times New Roman" w:hAnsi="Times New Roman" w:cs="Times New Roman"/>
          <w:b/>
          <w:bCs/>
          <w:sz w:val="24"/>
          <w:szCs w:val="28"/>
        </w:rPr>
        <w:t>8</w:t>
      </w:r>
      <w:r w:rsidRPr="00B01484">
        <w:rPr>
          <w:rFonts w:ascii="Times New Roman" w:hAnsi="Times New Roman" w:cs="Times New Roman"/>
          <w:b/>
          <w:bCs/>
          <w:sz w:val="24"/>
          <w:szCs w:val="28"/>
        </w:rPr>
        <w:t xml:space="preserve"> </w:t>
      </w:r>
      <w:r w:rsidRPr="00B01484">
        <w:rPr>
          <w:rFonts w:ascii="Times New Roman" w:hAnsi="Times New Roman" w:cs="Times New Roman" w:hint="eastAsia"/>
          <w:sz w:val="24"/>
          <w:szCs w:val="28"/>
        </w:rPr>
        <w:t>(</w:t>
      </w:r>
      <w:r w:rsidRPr="00B01484">
        <w:rPr>
          <w:rFonts w:ascii="Times New Roman" w:hAnsi="Times New Roman" w:cs="Times New Roman"/>
          <w:sz w:val="24"/>
          <w:szCs w:val="28"/>
        </w:rPr>
        <w:t>a) Under</w:t>
      </w:r>
      <w:r w:rsidRPr="00B01484">
        <w:rPr>
          <w:rFonts w:ascii="Times New Roman" w:hAnsi="Times New Roman" w:cs="Times New Roman" w:hint="eastAsia"/>
          <w:sz w:val="24"/>
          <w:szCs w:val="28"/>
        </w:rPr>
        <w:t xml:space="preserve"> </w:t>
      </w:r>
      <w:r w:rsidRPr="00B01484">
        <w:rPr>
          <w:rFonts w:ascii="Times New Roman" w:hAnsi="Times New Roman" w:cs="Times New Roman"/>
          <w:sz w:val="24"/>
          <w:szCs w:val="28"/>
        </w:rPr>
        <w:t>three salinity gradients, the measured current densities all gradually decrease with the increasing external resistance. (b) The corresponding output power</w:t>
      </w:r>
      <w:r w:rsidRPr="00B01484">
        <w:rPr>
          <w:rFonts w:ascii="Times New Roman" w:hAnsi="Times New Roman" w:cs="Times New Roman" w:hint="eastAsia"/>
          <w:b/>
          <w:bCs/>
          <w:sz w:val="24"/>
          <w:szCs w:val="28"/>
        </w:rPr>
        <w:t xml:space="preserve"> </w:t>
      </w:r>
      <w:r w:rsidRPr="00B01484">
        <w:rPr>
          <w:rFonts w:ascii="Times New Roman" w:hAnsi="Times New Roman" w:cs="Times New Roman"/>
          <w:sz w:val="24"/>
          <w:szCs w:val="28"/>
        </w:rPr>
        <w:t xml:space="preserve">achieves the maximum values of </w:t>
      </w:r>
      <w:r w:rsidR="002838F3" w:rsidRPr="00B01484">
        <w:rPr>
          <w:rFonts w:ascii="Times New Roman" w:hAnsi="Times New Roman" w:cs="Times New Roman"/>
          <w:sz w:val="24"/>
          <w:szCs w:val="28"/>
        </w:rPr>
        <w:t>1.99</w:t>
      </w:r>
      <w:r w:rsidRPr="00B01484">
        <w:rPr>
          <w:rFonts w:ascii="Times New Roman" w:hAnsi="Times New Roman" w:cs="Times New Roman"/>
          <w:sz w:val="24"/>
          <w:szCs w:val="28"/>
        </w:rPr>
        <w:t xml:space="preserve">, </w:t>
      </w:r>
      <w:r w:rsidR="002838F3" w:rsidRPr="00B01484">
        <w:rPr>
          <w:rFonts w:ascii="Times New Roman" w:hAnsi="Times New Roman" w:cs="Times New Roman"/>
          <w:sz w:val="24"/>
          <w:szCs w:val="28"/>
        </w:rPr>
        <w:t>8.61</w:t>
      </w:r>
      <w:r w:rsidRPr="00B01484">
        <w:rPr>
          <w:rFonts w:ascii="Times New Roman" w:hAnsi="Times New Roman" w:cs="Times New Roman"/>
          <w:sz w:val="24"/>
          <w:szCs w:val="28"/>
        </w:rPr>
        <w:t xml:space="preserve">, and </w:t>
      </w:r>
      <w:r w:rsidR="002838F3" w:rsidRPr="00B01484">
        <w:rPr>
          <w:rFonts w:ascii="Times New Roman" w:hAnsi="Times New Roman" w:cs="Times New Roman"/>
          <w:sz w:val="24"/>
          <w:szCs w:val="28"/>
        </w:rPr>
        <w:t>15.84</w:t>
      </w:r>
      <w:r w:rsidR="00FA79C3" w:rsidRPr="00B01484">
        <w:rPr>
          <w:rFonts w:ascii="Times New Roman" w:hAnsi="Times New Roman" w:cs="Times New Roman"/>
          <w:sz w:val="24"/>
          <w:szCs w:val="28"/>
        </w:rPr>
        <w:t xml:space="preserve"> </w:t>
      </w:r>
      <w:r w:rsidRPr="00B01484">
        <w:rPr>
          <w:rFonts w:ascii="Times New Roman" w:hAnsi="Times New Roman" w:cs="Times New Roman"/>
          <w:sz w:val="24"/>
          <w:szCs w:val="28"/>
        </w:rPr>
        <w:t>W m</w:t>
      </w:r>
      <w:bookmarkStart w:id="11" w:name="OLE_LINK4"/>
      <w:r w:rsidRPr="00B01484">
        <w:rPr>
          <w:rFonts w:ascii="Times New Roman" w:hAnsi="Times New Roman" w:cs="Times New Roman"/>
          <w:sz w:val="24"/>
          <w:szCs w:val="28"/>
          <w:vertAlign w:val="superscript"/>
        </w:rPr>
        <w:t>−2</w:t>
      </w:r>
      <w:bookmarkEnd w:id="11"/>
      <w:r w:rsidRPr="00B01484">
        <w:rPr>
          <w:rFonts w:ascii="Times New Roman" w:hAnsi="Times New Roman" w:cs="Times New Roman"/>
          <w:sz w:val="24"/>
          <w:szCs w:val="28"/>
        </w:rPr>
        <w:t>, respectively, for the 5-fold, 50-fold, and 500-fold salinity gradient</w:t>
      </w:r>
      <w:r w:rsidR="005F2BA9" w:rsidRPr="00B01484">
        <w:rPr>
          <w:rFonts w:ascii="Times New Roman" w:hAnsi="Times New Roman" w:cs="Times New Roman"/>
          <w:sz w:val="24"/>
          <w:szCs w:val="28"/>
        </w:rPr>
        <w:t xml:space="preserve"> (NaCl)</w:t>
      </w:r>
      <w:r w:rsidRPr="00B01484">
        <w:rPr>
          <w:rFonts w:ascii="Times New Roman" w:hAnsi="Times New Roman" w:cs="Times New Roman"/>
          <w:sz w:val="24"/>
          <w:szCs w:val="28"/>
        </w:rPr>
        <w:t>.</w:t>
      </w:r>
    </w:p>
    <w:p w14:paraId="2AF02D7D" w14:textId="2DC8C3DC" w:rsidR="00EE7284" w:rsidRPr="00B01484" w:rsidRDefault="00EE7284" w:rsidP="000E2E77">
      <w:pPr>
        <w:widowControl/>
        <w:spacing w:line="276" w:lineRule="auto"/>
        <w:jc w:val="left"/>
        <w:rPr>
          <w:rFonts w:ascii="Times New Roman" w:hAnsi="Times New Roman" w:cs="Times New Roman"/>
          <w:b/>
          <w:bCs/>
          <w:sz w:val="24"/>
          <w:szCs w:val="28"/>
        </w:rPr>
      </w:pPr>
    </w:p>
    <w:p w14:paraId="6C5F35B0" w14:textId="77777777" w:rsidR="00152682" w:rsidRPr="00B01484" w:rsidRDefault="00152682" w:rsidP="000E2E77">
      <w:pPr>
        <w:widowControl/>
        <w:spacing w:line="276" w:lineRule="auto"/>
        <w:jc w:val="left"/>
        <w:rPr>
          <w:rFonts w:ascii="Times New Roman" w:hAnsi="Times New Roman" w:cs="Times New Roman"/>
          <w:b/>
          <w:bCs/>
          <w:sz w:val="24"/>
          <w:szCs w:val="28"/>
        </w:rPr>
      </w:pPr>
    </w:p>
    <w:p w14:paraId="37F2A855" w14:textId="77777777" w:rsidR="00152682" w:rsidRPr="00B01484" w:rsidRDefault="00152682" w:rsidP="000E2E77">
      <w:pPr>
        <w:widowControl/>
        <w:spacing w:line="276" w:lineRule="auto"/>
        <w:jc w:val="left"/>
        <w:rPr>
          <w:rFonts w:ascii="Times New Roman" w:hAnsi="Times New Roman" w:cs="Times New Roman"/>
          <w:b/>
          <w:bCs/>
          <w:sz w:val="24"/>
          <w:szCs w:val="28"/>
        </w:rPr>
      </w:pPr>
    </w:p>
    <w:p w14:paraId="6DF352EF" w14:textId="77777777" w:rsidR="00152682" w:rsidRPr="00B01484" w:rsidRDefault="00152682" w:rsidP="000E2E77">
      <w:pPr>
        <w:widowControl/>
        <w:spacing w:line="276" w:lineRule="auto"/>
        <w:jc w:val="left"/>
        <w:rPr>
          <w:rFonts w:ascii="Times New Roman" w:hAnsi="Times New Roman" w:cs="Times New Roman"/>
          <w:b/>
          <w:bCs/>
          <w:sz w:val="24"/>
          <w:szCs w:val="28"/>
        </w:rPr>
      </w:pPr>
    </w:p>
    <w:p w14:paraId="5E824304" w14:textId="77777777" w:rsidR="00152682" w:rsidRPr="00B01484" w:rsidRDefault="00152682" w:rsidP="000E2E77">
      <w:pPr>
        <w:widowControl/>
        <w:spacing w:line="276" w:lineRule="auto"/>
        <w:jc w:val="left"/>
        <w:rPr>
          <w:rFonts w:ascii="Times New Roman" w:hAnsi="Times New Roman" w:cs="Times New Roman"/>
          <w:b/>
          <w:bCs/>
          <w:sz w:val="24"/>
          <w:szCs w:val="28"/>
        </w:rPr>
      </w:pPr>
    </w:p>
    <w:p w14:paraId="2EEE18A8" w14:textId="23F8F7EB" w:rsidR="0055038B" w:rsidRPr="00B01484" w:rsidRDefault="00086E1F" w:rsidP="00EE7284">
      <w:pPr>
        <w:widowControl/>
        <w:jc w:val="center"/>
        <w:rPr>
          <w:rFonts w:ascii="Times New Roman" w:hAnsi="Times New Roman" w:cs="Times New Roman"/>
          <w:b/>
          <w:bCs/>
          <w:sz w:val="24"/>
          <w:szCs w:val="28"/>
        </w:rPr>
      </w:pPr>
      <w:r w:rsidRPr="00B01484">
        <w:rPr>
          <w:noProof/>
        </w:rPr>
        <w:drawing>
          <wp:inline distT="0" distB="0" distL="0" distR="0" wp14:anchorId="214BAAA5" wp14:editId="1059D0D3">
            <wp:extent cx="2970787" cy="2276195"/>
            <wp:effectExtent l="0" t="0" r="0" b="0"/>
            <wp:docPr id="456654652" name="图片 456654652">
              <a:extLst xmlns:a="http://schemas.openxmlformats.org/drawingml/2006/main">
                <a:ext uri="{FF2B5EF4-FFF2-40B4-BE49-F238E27FC236}">
                  <a16:creationId xmlns:a16="http://schemas.microsoft.com/office/drawing/2014/main" id="{F5EF1F6A-A68E-94D3-D871-43045056F3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F5EF1F6A-A68E-94D3-D871-43045056F312}"/>
                        </a:ext>
                      </a:extLst>
                    </pic:cNvPr>
                    <pic:cNvPicPr>
                      <a:picLocks noChangeAspect="1"/>
                    </pic:cNvPicPr>
                  </pic:nvPicPr>
                  <pic:blipFill rotWithShape="1">
                    <a:blip r:embed="rId26"/>
                    <a:srcRect l="5675" t="4669" r="4769" b="6570"/>
                    <a:stretch/>
                  </pic:blipFill>
                  <pic:spPr>
                    <a:xfrm>
                      <a:off x="0" y="0"/>
                      <a:ext cx="2989916" cy="2290851"/>
                    </a:xfrm>
                    <a:prstGeom prst="rect">
                      <a:avLst/>
                    </a:prstGeom>
                  </pic:spPr>
                </pic:pic>
              </a:graphicData>
            </a:graphic>
          </wp:inline>
        </w:drawing>
      </w:r>
    </w:p>
    <w:p w14:paraId="57727BDD" w14:textId="63C41FCB" w:rsidR="0055038B" w:rsidRPr="00B01484" w:rsidRDefault="00A918E4" w:rsidP="0073342D">
      <w:pPr>
        <w:widowControl/>
        <w:spacing w:line="276" w:lineRule="auto"/>
        <w:rPr>
          <w:rFonts w:ascii="Times New Roman" w:hAnsi="Times New Roman" w:cs="Times New Roman"/>
          <w:sz w:val="24"/>
          <w:szCs w:val="28"/>
        </w:rPr>
      </w:pPr>
      <w:r w:rsidRPr="00B01484">
        <w:rPr>
          <w:rFonts w:ascii="Times New Roman" w:hAnsi="Times New Roman" w:cs="Times New Roman"/>
          <w:b/>
          <w:bCs/>
          <w:sz w:val="24"/>
          <w:szCs w:val="28"/>
        </w:rPr>
        <w:t xml:space="preserve">Fig. </w:t>
      </w:r>
      <w:r w:rsidR="00EE7284" w:rsidRPr="00B01484">
        <w:rPr>
          <w:rFonts w:ascii="Times New Roman" w:hAnsi="Times New Roman" w:cs="Times New Roman"/>
          <w:b/>
          <w:bCs/>
          <w:sz w:val="24"/>
          <w:szCs w:val="28"/>
        </w:rPr>
        <w:t>S1</w:t>
      </w:r>
      <w:r w:rsidR="008B3B8D" w:rsidRPr="00B01484">
        <w:rPr>
          <w:rFonts w:ascii="Times New Roman" w:hAnsi="Times New Roman" w:cs="Times New Roman"/>
          <w:b/>
          <w:bCs/>
          <w:sz w:val="24"/>
          <w:szCs w:val="28"/>
        </w:rPr>
        <w:t>9</w:t>
      </w:r>
      <w:r w:rsidRPr="00B01484">
        <w:rPr>
          <w:rFonts w:ascii="Times New Roman" w:hAnsi="Times New Roman" w:cs="Times New Roman"/>
          <w:b/>
          <w:bCs/>
          <w:sz w:val="24"/>
          <w:szCs w:val="28"/>
        </w:rPr>
        <w:t xml:space="preserve"> </w:t>
      </w:r>
      <w:r w:rsidR="004B3823" w:rsidRPr="00B01484">
        <w:rPr>
          <w:rFonts w:ascii="Times New Roman" w:hAnsi="Times New Roman" w:cs="Times New Roman"/>
          <w:sz w:val="24"/>
          <w:szCs w:val="28"/>
        </w:rPr>
        <w:t>Open-circuit voltage (V</w:t>
      </w:r>
      <w:r w:rsidR="004B3823" w:rsidRPr="00B01484">
        <w:rPr>
          <w:rFonts w:ascii="Times New Roman" w:hAnsi="Times New Roman" w:cs="Times New Roman"/>
          <w:sz w:val="24"/>
          <w:szCs w:val="28"/>
          <w:vertAlign w:val="subscript"/>
        </w:rPr>
        <w:t>OC</w:t>
      </w:r>
      <w:r w:rsidR="004B3823" w:rsidRPr="00B01484">
        <w:rPr>
          <w:rFonts w:ascii="Times New Roman" w:hAnsi="Times New Roman" w:cs="Times New Roman"/>
          <w:sz w:val="24"/>
          <w:szCs w:val="28"/>
        </w:rPr>
        <w:t xml:space="preserve">) and </w:t>
      </w:r>
      <w:r w:rsidR="00F64D15" w:rsidRPr="00B01484">
        <w:rPr>
          <w:rFonts w:ascii="Times New Roman" w:hAnsi="Times New Roman" w:cs="Times New Roman" w:hint="eastAsia"/>
          <w:sz w:val="24"/>
          <w:szCs w:val="28"/>
        </w:rPr>
        <w:t>short</w:t>
      </w:r>
      <w:r w:rsidR="00F64D15" w:rsidRPr="00B01484">
        <w:rPr>
          <w:rFonts w:ascii="Times New Roman" w:hAnsi="Times New Roman" w:cs="Times New Roman"/>
          <w:sz w:val="24"/>
          <w:szCs w:val="28"/>
        </w:rPr>
        <w:t>-</w:t>
      </w:r>
      <w:r w:rsidR="00F64D15" w:rsidRPr="00B01484">
        <w:rPr>
          <w:rFonts w:ascii="Times New Roman" w:hAnsi="Times New Roman" w:cs="Times New Roman" w:hint="eastAsia"/>
          <w:sz w:val="24"/>
          <w:szCs w:val="28"/>
        </w:rPr>
        <w:t>circuit</w:t>
      </w:r>
      <w:r w:rsidR="00F64D15" w:rsidRPr="00B01484">
        <w:rPr>
          <w:rFonts w:ascii="Times New Roman" w:hAnsi="Times New Roman" w:cs="Times New Roman"/>
          <w:sz w:val="24"/>
          <w:szCs w:val="28"/>
        </w:rPr>
        <w:t xml:space="preserve"> </w:t>
      </w:r>
      <w:r w:rsidR="004B3823" w:rsidRPr="00B01484">
        <w:rPr>
          <w:rFonts w:ascii="Times New Roman" w:hAnsi="Times New Roman" w:cs="Times New Roman"/>
          <w:sz w:val="24"/>
          <w:szCs w:val="28"/>
        </w:rPr>
        <w:t>current (I</w:t>
      </w:r>
      <w:r w:rsidR="00F64D15" w:rsidRPr="00B01484">
        <w:rPr>
          <w:rFonts w:ascii="Times New Roman" w:hAnsi="Times New Roman" w:cs="Times New Roman"/>
          <w:sz w:val="24"/>
          <w:szCs w:val="28"/>
          <w:vertAlign w:val="subscript"/>
        </w:rPr>
        <w:t>SC</w:t>
      </w:r>
      <w:r w:rsidR="004B3823" w:rsidRPr="00B01484">
        <w:rPr>
          <w:rFonts w:ascii="Times New Roman" w:hAnsi="Times New Roman" w:cs="Times New Roman"/>
          <w:sz w:val="24"/>
          <w:szCs w:val="28"/>
        </w:rPr>
        <w:t xml:space="preserve">) of </w:t>
      </w:r>
      <w:r w:rsidR="00FB7CF8" w:rsidRPr="00B01484">
        <w:rPr>
          <w:rFonts w:ascii="Times New Roman" w:hAnsi="Times New Roman" w:cs="Times New Roman"/>
          <w:sz w:val="24"/>
          <w:szCs w:val="24"/>
        </w:rPr>
        <w:t>2D-NNF</w:t>
      </w:r>
      <w:r w:rsidR="004B3823" w:rsidRPr="00B01484">
        <w:rPr>
          <w:rFonts w:ascii="Times New Roman" w:hAnsi="Times New Roman" w:cs="Times New Roman"/>
          <w:sz w:val="24"/>
          <w:szCs w:val="28"/>
        </w:rPr>
        <w:t xml:space="preserve"> under different concentration gradient (NaCl).</w:t>
      </w:r>
    </w:p>
    <w:p w14:paraId="38CAFF9A" w14:textId="60E2BA79" w:rsidR="0073342D" w:rsidRPr="00B01484" w:rsidRDefault="0073342D" w:rsidP="0073342D">
      <w:pPr>
        <w:widowControl/>
        <w:spacing w:line="276" w:lineRule="auto"/>
        <w:rPr>
          <w:rFonts w:ascii="Times New Roman" w:hAnsi="Times New Roman" w:cs="Times New Roman"/>
          <w:sz w:val="24"/>
          <w:szCs w:val="28"/>
        </w:rPr>
      </w:pPr>
    </w:p>
    <w:p w14:paraId="75189702" w14:textId="4B662CE0" w:rsidR="00724DCC" w:rsidRPr="00B01484" w:rsidRDefault="00724DCC" w:rsidP="0073342D">
      <w:pPr>
        <w:widowControl/>
        <w:spacing w:line="276" w:lineRule="auto"/>
        <w:rPr>
          <w:rFonts w:ascii="Times New Roman" w:hAnsi="Times New Roman" w:cs="Times New Roman"/>
          <w:sz w:val="24"/>
          <w:szCs w:val="28"/>
        </w:rPr>
      </w:pPr>
    </w:p>
    <w:p w14:paraId="29D45EAD" w14:textId="5340C965" w:rsidR="00724DCC" w:rsidRPr="00B01484" w:rsidRDefault="00724DCC" w:rsidP="0073342D">
      <w:pPr>
        <w:widowControl/>
        <w:spacing w:line="276" w:lineRule="auto"/>
        <w:rPr>
          <w:rFonts w:ascii="Times New Roman" w:hAnsi="Times New Roman" w:cs="Times New Roman"/>
          <w:sz w:val="24"/>
          <w:szCs w:val="28"/>
        </w:rPr>
      </w:pPr>
    </w:p>
    <w:p w14:paraId="777B0A85" w14:textId="5859FCE8" w:rsidR="00724DCC" w:rsidRPr="00B01484" w:rsidRDefault="00724DCC" w:rsidP="0073342D">
      <w:pPr>
        <w:widowControl/>
        <w:spacing w:line="276" w:lineRule="auto"/>
        <w:rPr>
          <w:rFonts w:ascii="Times New Roman" w:hAnsi="Times New Roman" w:cs="Times New Roman"/>
          <w:sz w:val="24"/>
          <w:szCs w:val="28"/>
        </w:rPr>
      </w:pPr>
    </w:p>
    <w:p w14:paraId="0F482374" w14:textId="5D84E471" w:rsidR="00724DCC" w:rsidRPr="00B01484" w:rsidRDefault="00724DCC" w:rsidP="0073342D">
      <w:pPr>
        <w:widowControl/>
        <w:spacing w:line="276" w:lineRule="auto"/>
        <w:rPr>
          <w:rFonts w:ascii="Times New Roman" w:hAnsi="Times New Roman" w:cs="Times New Roman"/>
          <w:sz w:val="24"/>
          <w:szCs w:val="28"/>
        </w:rPr>
      </w:pPr>
    </w:p>
    <w:p w14:paraId="4E3CB1F2" w14:textId="77777777" w:rsidR="00724DCC" w:rsidRPr="00B01484" w:rsidRDefault="00724DCC" w:rsidP="0073342D">
      <w:pPr>
        <w:widowControl/>
        <w:spacing w:line="276" w:lineRule="auto"/>
        <w:rPr>
          <w:rFonts w:ascii="Times New Roman" w:hAnsi="Times New Roman" w:cs="Times New Roman"/>
          <w:sz w:val="24"/>
          <w:szCs w:val="28"/>
        </w:rPr>
      </w:pPr>
    </w:p>
    <w:p w14:paraId="5F86363B" w14:textId="0313E48E" w:rsidR="00DE66CE" w:rsidRPr="00B01484" w:rsidRDefault="00086E1F" w:rsidP="00287AC6">
      <w:pPr>
        <w:widowControl/>
        <w:ind w:leftChars="-67" w:hangingChars="67" w:hanging="141"/>
        <w:jc w:val="center"/>
        <w:rPr>
          <w:rFonts w:ascii="Times New Roman" w:hAnsi="Times New Roman" w:cs="Times New Roman"/>
          <w:b/>
          <w:bCs/>
          <w:sz w:val="24"/>
          <w:szCs w:val="28"/>
        </w:rPr>
      </w:pPr>
      <w:r w:rsidRPr="00B01484">
        <w:rPr>
          <w:noProof/>
        </w:rPr>
        <w:lastRenderedPageBreak/>
        <w:drawing>
          <wp:inline distT="0" distB="0" distL="0" distR="0" wp14:anchorId="2D33CA7E" wp14:editId="6ACEBB21">
            <wp:extent cx="5348308" cy="1567918"/>
            <wp:effectExtent l="0" t="0" r="0" b="0"/>
            <wp:docPr id="1428945513" name="图片 1428945513">
              <a:extLst xmlns:a="http://schemas.openxmlformats.org/drawingml/2006/main">
                <a:ext uri="{FF2B5EF4-FFF2-40B4-BE49-F238E27FC236}">
                  <a16:creationId xmlns:a16="http://schemas.microsoft.com/office/drawing/2014/main" id="{A68A9C3D-B162-C4AF-0E04-4CA9738491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68A9C3D-B162-C4AF-0E04-4CA973849150}"/>
                        </a:ext>
                      </a:extLst>
                    </pic:cNvPr>
                    <pic:cNvPicPr>
                      <a:picLocks noChangeAspect="1"/>
                    </pic:cNvPicPr>
                  </pic:nvPicPr>
                  <pic:blipFill rotWithShape="1">
                    <a:blip r:embed="rId27"/>
                    <a:srcRect l="1812" t="2707" r="925" b="4783"/>
                    <a:stretch/>
                  </pic:blipFill>
                  <pic:spPr>
                    <a:xfrm>
                      <a:off x="0" y="0"/>
                      <a:ext cx="5349795" cy="1568354"/>
                    </a:xfrm>
                    <a:prstGeom prst="rect">
                      <a:avLst/>
                    </a:prstGeom>
                  </pic:spPr>
                </pic:pic>
              </a:graphicData>
            </a:graphic>
          </wp:inline>
        </w:drawing>
      </w:r>
    </w:p>
    <w:p w14:paraId="464D5975" w14:textId="785C34EE" w:rsidR="0055038B" w:rsidRPr="00B01484" w:rsidRDefault="004D3668" w:rsidP="00FB7CF8">
      <w:pPr>
        <w:widowControl/>
        <w:spacing w:line="276" w:lineRule="auto"/>
        <w:rPr>
          <w:rFonts w:ascii="Times New Roman" w:hAnsi="Times New Roman" w:cs="Times New Roman"/>
          <w:b/>
          <w:bCs/>
          <w:sz w:val="24"/>
          <w:szCs w:val="28"/>
        </w:rPr>
      </w:pPr>
      <w:r w:rsidRPr="00B01484">
        <w:rPr>
          <w:rFonts w:ascii="Times New Roman" w:hAnsi="Times New Roman" w:cs="Times New Roman"/>
          <w:b/>
          <w:bCs/>
          <w:sz w:val="24"/>
          <w:szCs w:val="28"/>
        </w:rPr>
        <w:t xml:space="preserve">Fig. </w:t>
      </w:r>
      <w:r w:rsidR="00634D0D" w:rsidRPr="00B01484">
        <w:rPr>
          <w:rFonts w:ascii="Times New Roman" w:hAnsi="Times New Roman" w:cs="Times New Roman" w:hint="eastAsia"/>
          <w:b/>
          <w:bCs/>
          <w:sz w:val="24"/>
          <w:szCs w:val="28"/>
        </w:rPr>
        <w:t>S</w:t>
      </w:r>
      <w:r w:rsidR="008B3B8D" w:rsidRPr="00B01484">
        <w:rPr>
          <w:rFonts w:ascii="Times New Roman" w:hAnsi="Times New Roman" w:cs="Times New Roman"/>
          <w:b/>
          <w:bCs/>
          <w:sz w:val="24"/>
          <w:szCs w:val="28"/>
        </w:rPr>
        <w:t>20</w:t>
      </w:r>
      <w:r w:rsidR="0081470B" w:rsidRPr="00B01484">
        <w:rPr>
          <w:rFonts w:ascii="Times New Roman" w:hAnsi="Times New Roman" w:cs="Times New Roman"/>
          <w:b/>
          <w:bCs/>
          <w:sz w:val="24"/>
          <w:szCs w:val="28"/>
        </w:rPr>
        <w:t xml:space="preserve"> </w:t>
      </w:r>
      <w:r w:rsidRPr="00B01484">
        <w:rPr>
          <w:rFonts w:ascii="Times New Roman" w:hAnsi="Times New Roman" w:cs="Times New Roman"/>
          <w:sz w:val="24"/>
          <w:szCs w:val="28"/>
        </w:rPr>
        <w:t xml:space="preserve">(a) The output power densities at different concentration folds. The high-salinity solution is fixed at 0.5 M KCl, and low-salinity is varied from 1 mM to 100 mM. The maximum value is </w:t>
      </w:r>
      <w:r w:rsidR="00086E1F" w:rsidRPr="00B01484">
        <w:rPr>
          <w:rFonts w:ascii="Times New Roman" w:hAnsi="Times New Roman" w:cs="Times New Roman"/>
          <w:sz w:val="24"/>
          <w:szCs w:val="28"/>
        </w:rPr>
        <w:t>17.06</w:t>
      </w:r>
      <w:r w:rsidRPr="00B01484">
        <w:rPr>
          <w:rFonts w:ascii="Times New Roman" w:hAnsi="Times New Roman" w:cs="Times New Roman"/>
          <w:sz w:val="24"/>
          <w:szCs w:val="28"/>
        </w:rPr>
        <w:t xml:space="preserve"> W</w:t>
      </w:r>
      <w:r w:rsidR="00896D37" w:rsidRPr="00B01484">
        <w:rPr>
          <w:rFonts w:ascii="Times New Roman" w:hAnsi="Times New Roman" w:cs="Times New Roman"/>
          <w:sz w:val="24"/>
          <w:szCs w:val="28"/>
        </w:rPr>
        <w:t xml:space="preserve"> </w:t>
      </w:r>
      <w:r w:rsidRPr="00B01484">
        <w:rPr>
          <w:rFonts w:ascii="Times New Roman" w:hAnsi="Times New Roman" w:cs="Times New Roman"/>
          <w:sz w:val="24"/>
          <w:szCs w:val="28"/>
        </w:rPr>
        <w:t>m</w:t>
      </w:r>
      <w:r w:rsidRPr="00B01484">
        <w:rPr>
          <w:rFonts w:ascii="Times New Roman" w:hAnsi="Times New Roman" w:cs="Times New Roman"/>
          <w:sz w:val="24"/>
          <w:szCs w:val="28"/>
          <w:vertAlign w:val="superscript"/>
        </w:rPr>
        <w:t>−2</w:t>
      </w:r>
      <w:r w:rsidRPr="00B01484">
        <w:rPr>
          <w:rFonts w:ascii="Times New Roman" w:hAnsi="Times New Roman" w:cs="Times New Roman"/>
          <w:sz w:val="24"/>
          <w:szCs w:val="28"/>
        </w:rPr>
        <w:t>. (b) The current densities and (c) power density at different concentration folds as a function of the external resistance.</w:t>
      </w:r>
    </w:p>
    <w:p w14:paraId="3DC8D6A9" w14:textId="4651D29C" w:rsidR="0073342D" w:rsidRPr="00B01484" w:rsidRDefault="0073342D" w:rsidP="00086E1F">
      <w:pPr>
        <w:widowControl/>
        <w:jc w:val="left"/>
        <w:rPr>
          <w:rFonts w:ascii="Times New Roman" w:hAnsi="Times New Roman" w:cs="Times New Roman"/>
          <w:b/>
          <w:bCs/>
          <w:sz w:val="24"/>
          <w:szCs w:val="28"/>
        </w:rPr>
      </w:pPr>
    </w:p>
    <w:p w14:paraId="635A9E6F" w14:textId="1EE7D156" w:rsidR="00724DCC" w:rsidRPr="00B01484" w:rsidRDefault="00724DCC">
      <w:pPr>
        <w:widowControl/>
        <w:jc w:val="left"/>
        <w:rPr>
          <w:rFonts w:ascii="Times New Roman" w:hAnsi="Times New Roman" w:cs="Times New Roman"/>
          <w:b/>
          <w:bCs/>
          <w:sz w:val="24"/>
          <w:szCs w:val="28"/>
        </w:rPr>
      </w:pPr>
    </w:p>
    <w:p w14:paraId="18FF3065" w14:textId="77777777" w:rsidR="00FA1E78" w:rsidRPr="00B01484" w:rsidRDefault="00FA1E78">
      <w:pPr>
        <w:widowControl/>
        <w:jc w:val="left"/>
        <w:rPr>
          <w:rFonts w:ascii="Times New Roman" w:hAnsi="Times New Roman" w:cs="Times New Roman"/>
          <w:b/>
          <w:bCs/>
          <w:sz w:val="24"/>
          <w:szCs w:val="28"/>
        </w:rPr>
      </w:pPr>
    </w:p>
    <w:p w14:paraId="71107FA1" w14:textId="77777777" w:rsidR="00FA1E78" w:rsidRPr="00B01484" w:rsidRDefault="00FA1E78">
      <w:pPr>
        <w:widowControl/>
        <w:jc w:val="left"/>
        <w:rPr>
          <w:rFonts w:ascii="Times New Roman" w:hAnsi="Times New Roman" w:cs="Times New Roman"/>
          <w:b/>
          <w:bCs/>
          <w:sz w:val="24"/>
          <w:szCs w:val="28"/>
        </w:rPr>
      </w:pPr>
    </w:p>
    <w:p w14:paraId="79F44DA4" w14:textId="77777777" w:rsidR="00FA1E78" w:rsidRPr="00B01484" w:rsidRDefault="00FA1E78">
      <w:pPr>
        <w:widowControl/>
        <w:jc w:val="left"/>
        <w:rPr>
          <w:rFonts w:ascii="Times New Roman" w:hAnsi="Times New Roman" w:cs="Times New Roman"/>
          <w:b/>
          <w:bCs/>
          <w:sz w:val="24"/>
          <w:szCs w:val="28"/>
        </w:rPr>
      </w:pPr>
    </w:p>
    <w:p w14:paraId="1C46E6AA" w14:textId="77777777" w:rsidR="00FA1E78" w:rsidRPr="00B01484" w:rsidRDefault="00FA1E78">
      <w:pPr>
        <w:widowControl/>
        <w:jc w:val="left"/>
        <w:rPr>
          <w:rFonts w:ascii="Times New Roman" w:hAnsi="Times New Roman" w:cs="Times New Roman"/>
          <w:b/>
          <w:bCs/>
          <w:sz w:val="24"/>
          <w:szCs w:val="28"/>
        </w:rPr>
      </w:pPr>
    </w:p>
    <w:p w14:paraId="4A5104FE" w14:textId="77777777" w:rsidR="00FA1E78" w:rsidRPr="00B01484" w:rsidRDefault="00FA1E78">
      <w:pPr>
        <w:widowControl/>
        <w:jc w:val="left"/>
        <w:rPr>
          <w:rFonts w:ascii="Times New Roman" w:hAnsi="Times New Roman" w:cs="Times New Roman"/>
          <w:b/>
          <w:bCs/>
          <w:sz w:val="24"/>
          <w:szCs w:val="28"/>
        </w:rPr>
      </w:pPr>
    </w:p>
    <w:p w14:paraId="2FDC7BB8" w14:textId="77777777" w:rsidR="00FA1E78" w:rsidRPr="00B01484" w:rsidRDefault="00FA1E78">
      <w:pPr>
        <w:widowControl/>
        <w:jc w:val="left"/>
        <w:rPr>
          <w:rFonts w:ascii="Times New Roman" w:hAnsi="Times New Roman" w:cs="Times New Roman"/>
          <w:b/>
          <w:bCs/>
          <w:sz w:val="24"/>
          <w:szCs w:val="28"/>
        </w:rPr>
      </w:pPr>
    </w:p>
    <w:p w14:paraId="1631D820" w14:textId="77777777" w:rsidR="00FA1E78" w:rsidRPr="00B01484" w:rsidRDefault="00FA1E78">
      <w:pPr>
        <w:widowControl/>
        <w:jc w:val="left"/>
        <w:rPr>
          <w:rFonts w:ascii="Times New Roman" w:hAnsi="Times New Roman" w:cs="Times New Roman"/>
          <w:b/>
          <w:bCs/>
          <w:sz w:val="24"/>
          <w:szCs w:val="28"/>
        </w:rPr>
      </w:pPr>
    </w:p>
    <w:p w14:paraId="69BE1F2D" w14:textId="77777777" w:rsidR="00FA1E78" w:rsidRPr="00B01484" w:rsidRDefault="00FA1E78">
      <w:pPr>
        <w:widowControl/>
        <w:jc w:val="left"/>
        <w:rPr>
          <w:rFonts w:ascii="Times New Roman" w:hAnsi="Times New Roman" w:cs="Times New Roman"/>
          <w:b/>
          <w:bCs/>
          <w:sz w:val="24"/>
          <w:szCs w:val="28"/>
        </w:rPr>
      </w:pPr>
    </w:p>
    <w:p w14:paraId="205A2430" w14:textId="4B110B82" w:rsidR="00B35C41" w:rsidRPr="00B01484" w:rsidRDefault="00B35C41" w:rsidP="00B12ABD">
      <w:pPr>
        <w:spacing w:line="360" w:lineRule="auto"/>
        <w:jc w:val="center"/>
        <w:rPr>
          <w:rFonts w:ascii="Times New Roman" w:hAnsi="Times New Roman" w:cs="Times New Roman"/>
          <w:b/>
          <w:bCs/>
          <w:sz w:val="24"/>
          <w:szCs w:val="28"/>
        </w:rPr>
      </w:pPr>
      <w:r w:rsidRPr="00B01484">
        <w:rPr>
          <w:noProof/>
        </w:rPr>
        <w:drawing>
          <wp:inline distT="0" distB="0" distL="0" distR="0" wp14:anchorId="67F35111" wp14:editId="7964AC4A">
            <wp:extent cx="5106838" cy="1911529"/>
            <wp:effectExtent l="0" t="0" r="0" b="0"/>
            <wp:docPr id="23" name="图片 22">
              <a:extLst xmlns:a="http://schemas.openxmlformats.org/drawingml/2006/main">
                <a:ext uri="{FF2B5EF4-FFF2-40B4-BE49-F238E27FC236}">
                  <a16:creationId xmlns:a16="http://schemas.microsoft.com/office/drawing/2014/main" id="{535B1002-5656-8B3F-F35D-2010D88FA1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535B1002-5656-8B3F-F35D-2010D88FA10B}"/>
                        </a:ext>
                      </a:extLst>
                    </pic:cNvPr>
                    <pic:cNvPicPr>
                      <a:picLocks noChangeAspect="1"/>
                    </pic:cNvPicPr>
                  </pic:nvPicPr>
                  <pic:blipFill rotWithShape="1">
                    <a:blip r:embed="rId28"/>
                    <a:srcRect l="2433" t="4022" r="2439" b="4633"/>
                    <a:stretch/>
                  </pic:blipFill>
                  <pic:spPr>
                    <a:xfrm>
                      <a:off x="0" y="0"/>
                      <a:ext cx="5132653" cy="1921192"/>
                    </a:xfrm>
                    <a:prstGeom prst="rect">
                      <a:avLst/>
                    </a:prstGeom>
                  </pic:spPr>
                </pic:pic>
              </a:graphicData>
            </a:graphic>
          </wp:inline>
        </w:drawing>
      </w:r>
    </w:p>
    <w:p w14:paraId="4E1AE9C8" w14:textId="0983642A" w:rsidR="0073342D" w:rsidRPr="00B01484" w:rsidRDefault="008B4789" w:rsidP="00086E1F">
      <w:pPr>
        <w:spacing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F</w:t>
      </w:r>
      <w:r w:rsidRPr="00B01484">
        <w:rPr>
          <w:rFonts w:ascii="Times New Roman" w:hAnsi="Times New Roman" w:cs="Times New Roman"/>
          <w:b/>
          <w:bCs/>
          <w:sz w:val="24"/>
          <w:szCs w:val="28"/>
        </w:rPr>
        <w:t>ig</w:t>
      </w:r>
      <w:r w:rsidR="00832421" w:rsidRPr="00B01484">
        <w:rPr>
          <w:rFonts w:ascii="Times New Roman" w:hAnsi="Times New Roman" w:cs="Times New Roman"/>
          <w:b/>
          <w:bCs/>
          <w:sz w:val="24"/>
          <w:szCs w:val="28"/>
        </w:rPr>
        <w:t>.</w:t>
      </w:r>
      <w:r w:rsidRPr="00B01484">
        <w:rPr>
          <w:rFonts w:ascii="Times New Roman" w:hAnsi="Times New Roman" w:cs="Times New Roman"/>
          <w:b/>
          <w:bCs/>
          <w:sz w:val="24"/>
          <w:szCs w:val="28"/>
        </w:rPr>
        <w:t xml:space="preserve"> S</w:t>
      </w:r>
      <w:r w:rsidR="002217AD" w:rsidRPr="00B01484">
        <w:rPr>
          <w:rFonts w:ascii="Times New Roman" w:hAnsi="Times New Roman" w:cs="Times New Roman"/>
          <w:b/>
          <w:bCs/>
          <w:sz w:val="24"/>
          <w:szCs w:val="28"/>
        </w:rPr>
        <w:t>2</w:t>
      </w:r>
      <w:r w:rsidR="008B3B8D" w:rsidRPr="00B01484">
        <w:rPr>
          <w:rFonts w:ascii="Times New Roman" w:hAnsi="Times New Roman" w:cs="Times New Roman"/>
          <w:b/>
          <w:bCs/>
          <w:sz w:val="24"/>
          <w:szCs w:val="28"/>
        </w:rPr>
        <w:t>1</w:t>
      </w:r>
      <w:r w:rsidR="00832421" w:rsidRPr="00B01484">
        <w:rPr>
          <w:rFonts w:ascii="Times New Roman" w:hAnsi="Times New Roman" w:cs="Times New Roman"/>
          <w:sz w:val="24"/>
          <w:szCs w:val="28"/>
        </w:rPr>
        <w:t xml:space="preserve"> (a)</w:t>
      </w:r>
      <w:r w:rsidR="00A918E4" w:rsidRPr="00B01484">
        <w:rPr>
          <w:rFonts w:ascii="Times New Roman" w:hAnsi="Times New Roman" w:cs="Times New Roman"/>
          <w:sz w:val="24"/>
          <w:szCs w:val="28"/>
        </w:rPr>
        <w:t xml:space="preserve"> The current density and power density of </w:t>
      </w:r>
      <w:r w:rsidR="00FB7CF8" w:rsidRPr="00B01484">
        <w:rPr>
          <w:rFonts w:ascii="Times New Roman" w:hAnsi="Times New Roman" w:cs="Times New Roman"/>
          <w:sz w:val="24"/>
          <w:szCs w:val="24"/>
        </w:rPr>
        <w:t>2D-NNF</w:t>
      </w:r>
      <w:r w:rsidR="00832421" w:rsidRPr="00B01484">
        <w:rPr>
          <w:rFonts w:ascii="Times New Roman" w:hAnsi="Times New Roman" w:cs="Times New Roman"/>
          <w:sz w:val="24"/>
          <w:szCs w:val="28"/>
        </w:rPr>
        <w:t xml:space="preserve"> </w:t>
      </w:r>
      <w:r w:rsidR="00180D95" w:rsidRPr="00B01484">
        <w:rPr>
          <w:rFonts w:ascii="Times New Roman" w:hAnsi="Times New Roman" w:cs="Times New Roman"/>
          <w:sz w:val="24"/>
          <w:szCs w:val="28"/>
        </w:rPr>
        <w:t>(</w:t>
      </w:r>
      <w:r w:rsidR="00102809" w:rsidRPr="00B01484">
        <w:rPr>
          <w:rFonts w:ascii="Times New Roman" w:hAnsi="Times New Roman" w:cs="Times New Roman"/>
          <w:sz w:val="24"/>
          <w:szCs w:val="28"/>
        </w:rPr>
        <w:t>9.8</w:t>
      </w:r>
      <w:r w:rsidR="00180D95" w:rsidRPr="00B01484">
        <w:rPr>
          <w:rFonts w:ascii="Times New Roman" w:hAnsi="Times New Roman" w:cs="Times New Roman"/>
          <w:sz w:val="24"/>
          <w:szCs w:val="28"/>
        </w:rPr>
        <w:t xml:space="preserve"> μm) </w:t>
      </w:r>
      <w:r w:rsidR="00E238D5" w:rsidRPr="00B01484">
        <w:rPr>
          <w:rFonts w:ascii="Times New Roman" w:hAnsi="Times New Roman" w:cs="Times New Roman"/>
          <w:sz w:val="24"/>
          <w:szCs w:val="28"/>
        </w:rPr>
        <w:t xml:space="preserve">at different pH. The salinity electrolyte system is 0.5 M/0.01 M KCl. </w:t>
      </w:r>
      <w:r w:rsidR="00832421" w:rsidRPr="00B01484">
        <w:rPr>
          <w:rFonts w:ascii="Times New Roman" w:hAnsi="Times New Roman" w:cs="Times New Roman"/>
          <w:sz w:val="24"/>
          <w:szCs w:val="28"/>
        </w:rPr>
        <w:t>(b)</w:t>
      </w:r>
      <w:r w:rsidR="00E238D5" w:rsidRPr="00B01484">
        <w:rPr>
          <w:rFonts w:ascii="Times New Roman" w:hAnsi="Times New Roman" w:cs="Times New Roman"/>
          <w:sz w:val="24"/>
          <w:szCs w:val="28"/>
        </w:rPr>
        <w:t xml:space="preserve"> Maximum output power density of </w:t>
      </w:r>
      <w:r w:rsidR="00FB7CF8" w:rsidRPr="00B01484">
        <w:rPr>
          <w:rFonts w:ascii="Times New Roman" w:hAnsi="Times New Roman" w:cs="Times New Roman"/>
          <w:sz w:val="24"/>
          <w:szCs w:val="24"/>
        </w:rPr>
        <w:t>2D-NNF</w:t>
      </w:r>
      <w:r w:rsidR="00E238D5" w:rsidRPr="00B01484">
        <w:rPr>
          <w:rFonts w:ascii="Times New Roman" w:hAnsi="Times New Roman" w:cs="Times New Roman"/>
          <w:sz w:val="24"/>
          <w:szCs w:val="28"/>
        </w:rPr>
        <w:t xml:space="preserve"> under different pH, and c</w:t>
      </w:r>
      <w:r w:rsidR="00A918E4" w:rsidRPr="00B01484">
        <w:rPr>
          <w:rFonts w:ascii="Times New Roman" w:hAnsi="Times New Roman" w:cs="Times New Roman"/>
          <w:sz w:val="24"/>
          <w:szCs w:val="28"/>
        </w:rPr>
        <w:t xml:space="preserve">onductance of </w:t>
      </w:r>
      <w:r w:rsidR="00375EF5" w:rsidRPr="00B01484">
        <w:rPr>
          <w:rFonts w:ascii="Times New Roman" w:hAnsi="Times New Roman" w:cs="Times New Roman"/>
          <w:sz w:val="24"/>
          <w:szCs w:val="28"/>
        </w:rPr>
        <w:t>2D-NNF</w:t>
      </w:r>
      <w:r w:rsidR="00A918E4" w:rsidRPr="00B01484">
        <w:rPr>
          <w:rFonts w:ascii="Times New Roman" w:hAnsi="Times New Roman" w:cs="Times New Roman"/>
          <w:sz w:val="24"/>
          <w:szCs w:val="28"/>
        </w:rPr>
        <w:t xml:space="preserve"> in 0.</w:t>
      </w:r>
      <w:r w:rsidR="00E238D5" w:rsidRPr="00B01484">
        <w:rPr>
          <w:rFonts w:ascii="Times New Roman" w:hAnsi="Times New Roman" w:cs="Times New Roman"/>
          <w:sz w:val="24"/>
          <w:szCs w:val="28"/>
        </w:rPr>
        <w:t>0</w:t>
      </w:r>
      <w:r w:rsidR="00A918E4" w:rsidRPr="00B01484">
        <w:rPr>
          <w:rFonts w:ascii="Times New Roman" w:hAnsi="Times New Roman" w:cs="Times New Roman"/>
          <w:sz w:val="24"/>
          <w:szCs w:val="28"/>
        </w:rPr>
        <w:t xml:space="preserve">1 </w:t>
      </w:r>
      <w:r w:rsidR="00E238D5" w:rsidRPr="00B01484">
        <w:rPr>
          <w:rFonts w:ascii="Times New Roman" w:hAnsi="Times New Roman" w:cs="Times New Roman"/>
          <w:sz w:val="24"/>
          <w:szCs w:val="28"/>
        </w:rPr>
        <w:t>M</w:t>
      </w:r>
      <w:r w:rsidR="00A918E4" w:rsidRPr="00B01484">
        <w:rPr>
          <w:rFonts w:ascii="Times New Roman" w:hAnsi="Times New Roman" w:cs="Times New Roman"/>
          <w:sz w:val="24"/>
          <w:szCs w:val="28"/>
        </w:rPr>
        <w:t xml:space="preserve"> KCl with different pH.</w:t>
      </w:r>
      <w:r w:rsidR="00E238D5" w:rsidRPr="00B01484">
        <w:rPr>
          <w:rFonts w:ascii="Times New Roman" w:hAnsi="Times New Roman" w:cs="Times New Roman" w:hint="eastAsia"/>
          <w:sz w:val="24"/>
          <w:szCs w:val="28"/>
        </w:rPr>
        <w:t xml:space="preserve"> </w:t>
      </w:r>
      <w:r w:rsidR="00A918E4" w:rsidRPr="00B01484">
        <w:rPr>
          <w:rFonts w:ascii="Times New Roman" w:hAnsi="Times New Roman" w:cs="Times New Roman"/>
          <w:sz w:val="24"/>
          <w:szCs w:val="28"/>
        </w:rPr>
        <w:t>Error bars represent S.D.</w:t>
      </w:r>
    </w:p>
    <w:p w14:paraId="10A64B2B" w14:textId="569E7508" w:rsidR="00724DCC" w:rsidRPr="00B01484" w:rsidRDefault="00724DCC" w:rsidP="00086E1F">
      <w:pPr>
        <w:spacing w:line="276" w:lineRule="auto"/>
        <w:rPr>
          <w:rFonts w:ascii="Times New Roman" w:hAnsi="Times New Roman" w:cs="Times New Roman"/>
          <w:sz w:val="24"/>
          <w:szCs w:val="28"/>
        </w:rPr>
      </w:pPr>
    </w:p>
    <w:p w14:paraId="17FC8787" w14:textId="4DE814CB" w:rsidR="00724DCC" w:rsidRPr="00B01484" w:rsidRDefault="00724DCC" w:rsidP="00086E1F">
      <w:pPr>
        <w:spacing w:line="276" w:lineRule="auto"/>
        <w:rPr>
          <w:rFonts w:ascii="Times New Roman" w:hAnsi="Times New Roman" w:cs="Times New Roman"/>
          <w:sz w:val="24"/>
          <w:szCs w:val="28"/>
        </w:rPr>
      </w:pPr>
    </w:p>
    <w:p w14:paraId="2728C314" w14:textId="77777777" w:rsidR="00724DCC" w:rsidRPr="00B01484" w:rsidRDefault="00724DCC" w:rsidP="00086E1F">
      <w:pPr>
        <w:spacing w:line="276" w:lineRule="auto"/>
        <w:rPr>
          <w:rFonts w:ascii="Times New Roman" w:hAnsi="Times New Roman" w:cs="Times New Roman"/>
          <w:sz w:val="24"/>
          <w:szCs w:val="28"/>
        </w:rPr>
      </w:pPr>
    </w:p>
    <w:p w14:paraId="726B118A" w14:textId="727A885D" w:rsidR="00E77F1D" w:rsidRPr="00B01484" w:rsidRDefault="00E77F1D" w:rsidP="00E77F1D">
      <w:pPr>
        <w:widowControl/>
        <w:jc w:val="center"/>
        <w:rPr>
          <w:rFonts w:ascii="Times New Roman" w:hAnsi="Times New Roman" w:cs="Times New Roman"/>
          <w:sz w:val="24"/>
          <w:szCs w:val="28"/>
        </w:rPr>
      </w:pPr>
      <w:r w:rsidRPr="00B01484">
        <w:rPr>
          <w:noProof/>
        </w:rPr>
        <w:lastRenderedPageBreak/>
        <w:drawing>
          <wp:inline distT="0" distB="0" distL="0" distR="0" wp14:anchorId="1D2296B1" wp14:editId="14482C82">
            <wp:extent cx="2600145" cy="2388870"/>
            <wp:effectExtent l="0" t="8890" r="1270" b="1270"/>
            <wp:docPr id="7" name="图片 4">
              <a:extLst xmlns:a="http://schemas.openxmlformats.org/drawingml/2006/main">
                <a:ext uri="{FF2B5EF4-FFF2-40B4-BE49-F238E27FC236}">
                  <a16:creationId xmlns:a16="http://schemas.microsoft.com/office/drawing/2014/main" id="{86F38F51-94DF-82AA-6533-FE9F560CD9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86F38F51-94DF-82AA-6533-FE9F560CD9C0}"/>
                        </a:ext>
                      </a:extLst>
                    </pic:cNvPr>
                    <pic:cNvPicPr>
                      <a:picLocks noChangeAspect="1"/>
                    </pic:cNvPicPr>
                  </pic:nvPicPr>
                  <pic:blipFill rotWithShape="1">
                    <a:blip r:embed="rId29">
                      <a:extLst>
                        <a:ext uri="{28A0092B-C50C-407E-A947-70E740481C1C}">
                          <a14:useLocalDpi xmlns:a14="http://schemas.microsoft.com/office/drawing/2010/main" val="0"/>
                        </a:ext>
                      </a:extLst>
                    </a:blip>
                    <a:srcRect l="10556" r="7842"/>
                    <a:stretch/>
                  </pic:blipFill>
                  <pic:spPr bwMode="auto">
                    <a:xfrm rot="5400000">
                      <a:off x="0" y="0"/>
                      <a:ext cx="2633482" cy="2419498"/>
                    </a:xfrm>
                    <a:prstGeom prst="rect">
                      <a:avLst/>
                    </a:prstGeom>
                    <a:ln>
                      <a:noFill/>
                    </a:ln>
                    <a:extLst>
                      <a:ext uri="{53640926-AAD7-44D8-BBD7-CCE9431645EC}">
                        <a14:shadowObscured xmlns:a14="http://schemas.microsoft.com/office/drawing/2010/main"/>
                      </a:ext>
                    </a:extLst>
                  </pic:spPr>
                </pic:pic>
              </a:graphicData>
            </a:graphic>
          </wp:inline>
        </w:drawing>
      </w:r>
    </w:p>
    <w:p w14:paraId="1F617BEB" w14:textId="3FE32659" w:rsidR="00E77F1D" w:rsidRPr="00B01484" w:rsidRDefault="00832421" w:rsidP="00FC05AA">
      <w:pPr>
        <w:widowControl/>
        <w:spacing w:line="276" w:lineRule="auto"/>
        <w:jc w:val="center"/>
        <w:rPr>
          <w:rFonts w:ascii="Times New Roman" w:hAnsi="Times New Roman" w:cs="Times New Roman"/>
          <w:sz w:val="24"/>
          <w:szCs w:val="28"/>
        </w:rPr>
      </w:pPr>
      <w:bookmarkStart w:id="12" w:name="OLE_LINK6"/>
      <w:r w:rsidRPr="00B01484">
        <w:rPr>
          <w:rFonts w:ascii="Times New Roman" w:hAnsi="Times New Roman" w:cs="Times New Roman"/>
          <w:b/>
          <w:bCs/>
          <w:sz w:val="24"/>
          <w:szCs w:val="28"/>
        </w:rPr>
        <w:t xml:space="preserve">Fig. </w:t>
      </w:r>
      <w:r w:rsidR="000E2E77" w:rsidRPr="00B01484">
        <w:rPr>
          <w:rFonts w:ascii="Times New Roman" w:hAnsi="Times New Roman" w:cs="Times New Roman"/>
          <w:b/>
          <w:bCs/>
          <w:sz w:val="24"/>
          <w:szCs w:val="28"/>
        </w:rPr>
        <w:t>S</w:t>
      </w:r>
      <w:r w:rsidR="00540F07" w:rsidRPr="00B01484">
        <w:rPr>
          <w:rFonts w:ascii="Times New Roman" w:hAnsi="Times New Roman" w:cs="Times New Roman"/>
          <w:b/>
          <w:bCs/>
          <w:sz w:val="24"/>
          <w:szCs w:val="28"/>
        </w:rPr>
        <w:t>2</w:t>
      </w:r>
      <w:r w:rsidR="008B3B8D" w:rsidRPr="00B01484">
        <w:rPr>
          <w:rFonts w:ascii="Times New Roman" w:hAnsi="Times New Roman" w:cs="Times New Roman"/>
          <w:b/>
          <w:bCs/>
          <w:sz w:val="24"/>
          <w:szCs w:val="28"/>
        </w:rPr>
        <w:t>2</w:t>
      </w:r>
      <w:bookmarkEnd w:id="12"/>
      <w:r w:rsidRPr="00B01484">
        <w:rPr>
          <w:rFonts w:ascii="Times New Roman" w:hAnsi="Times New Roman" w:cs="Times New Roman"/>
          <w:sz w:val="24"/>
          <w:szCs w:val="28"/>
        </w:rPr>
        <w:t xml:space="preserve"> Photograph of the </w:t>
      </w:r>
      <w:r w:rsidR="00D81371" w:rsidRPr="00B01484">
        <w:rPr>
          <w:rFonts w:ascii="Times New Roman" w:hAnsi="Times New Roman" w:cs="Times New Roman" w:hint="eastAsia"/>
          <w:sz w:val="24"/>
          <w:szCs w:val="28"/>
        </w:rPr>
        <w:t>p</w:t>
      </w:r>
      <w:r w:rsidR="00D81371" w:rsidRPr="00B01484">
        <w:rPr>
          <w:rFonts w:ascii="Times New Roman" w:hAnsi="Times New Roman" w:cs="Times New Roman"/>
          <w:sz w:val="24"/>
          <w:szCs w:val="28"/>
        </w:rPr>
        <w:t xml:space="preserve">recursor </w:t>
      </w:r>
      <w:r w:rsidRPr="00B01484">
        <w:rPr>
          <w:rFonts w:ascii="Times New Roman" w:hAnsi="Times New Roman" w:cs="Times New Roman"/>
          <w:sz w:val="24"/>
          <w:szCs w:val="28"/>
        </w:rPr>
        <w:t>solution</w:t>
      </w:r>
      <w:r w:rsidR="006304BC" w:rsidRPr="00B01484">
        <w:rPr>
          <w:rFonts w:ascii="Times New Roman" w:hAnsi="Times New Roman" w:cs="Times New Roman"/>
          <w:sz w:val="24"/>
          <w:szCs w:val="28"/>
        </w:rPr>
        <w:t xml:space="preserve"> of </w:t>
      </w:r>
      <w:r w:rsidR="006304BC" w:rsidRPr="00B01484">
        <w:rPr>
          <w:rFonts w:ascii="Times New Roman" w:hAnsi="Times New Roman" w:cs="Times New Roman"/>
          <w:sz w:val="24"/>
          <w:szCs w:val="24"/>
        </w:rPr>
        <w:t>2D-NNF</w:t>
      </w:r>
      <w:r w:rsidR="00FA79C3" w:rsidRPr="00B01484">
        <w:rPr>
          <w:rFonts w:ascii="Times New Roman" w:hAnsi="Times New Roman" w:cs="Times New Roman"/>
          <w:sz w:val="24"/>
          <w:szCs w:val="28"/>
        </w:rPr>
        <w:t>.</w:t>
      </w:r>
    </w:p>
    <w:p w14:paraId="2B5FEBA5" w14:textId="19DFF614" w:rsidR="00FC05AA" w:rsidRPr="00B01484" w:rsidRDefault="00FC05AA" w:rsidP="00FC05AA">
      <w:pPr>
        <w:widowControl/>
        <w:spacing w:line="276" w:lineRule="auto"/>
        <w:jc w:val="center"/>
        <w:rPr>
          <w:rFonts w:ascii="Times New Roman" w:hAnsi="Times New Roman" w:cs="Times New Roman"/>
          <w:sz w:val="24"/>
          <w:szCs w:val="28"/>
        </w:rPr>
      </w:pPr>
    </w:p>
    <w:p w14:paraId="507CD875" w14:textId="77777777" w:rsidR="00152682" w:rsidRPr="00B01484" w:rsidRDefault="00152682" w:rsidP="00FC05AA">
      <w:pPr>
        <w:widowControl/>
        <w:spacing w:line="276" w:lineRule="auto"/>
        <w:jc w:val="center"/>
        <w:rPr>
          <w:rFonts w:ascii="Times New Roman" w:hAnsi="Times New Roman" w:cs="Times New Roman"/>
          <w:sz w:val="24"/>
          <w:szCs w:val="28"/>
        </w:rPr>
      </w:pPr>
    </w:p>
    <w:p w14:paraId="7F57FAAD" w14:textId="77777777" w:rsidR="00152682" w:rsidRPr="00B01484" w:rsidRDefault="00152682" w:rsidP="00FC05AA">
      <w:pPr>
        <w:widowControl/>
        <w:spacing w:line="276" w:lineRule="auto"/>
        <w:jc w:val="center"/>
        <w:rPr>
          <w:rFonts w:ascii="Times New Roman" w:hAnsi="Times New Roman" w:cs="Times New Roman"/>
          <w:sz w:val="24"/>
          <w:szCs w:val="28"/>
        </w:rPr>
      </w:pPr>
    </w:p>
    <w:p w14:paraId="367EB69B" w14:textId="77777777" w:rsidR="00152682" w:rsidRPr="00B01484" w:rsidRDefault="00152682" w:rsidP="00FC05AA">
      <w:pPr>
        <w:widowControl/>
        <w:spacing w:line="276" w:lineRule="auto"/>
        <w:jc w:val="center"/>
        <w:rPr>
          <w:rFonts w:ascii="Times New Roman" w:hAnsi="Times New Roman" w:cs="Times New Roman"/>
          <w:sz w:val="24"/>
          <w:szCs w:val="28"/>
        </w:rPr>
      </w:pPr>
    </w:p>
    <w:p w14:paraId="29BBC38E" w14:textId="77777777" w:rsidR="00352156" w:rsidRPr="00B01484" w:rsidRDefault="00352156" w:rsidP="00FC05AA">
      <w:pPr>
        <w:widowControl/>
        <w:spacing w:line="276" w:lineRule="auto"/>
        <w:jc w:val="center"/>
        <w:rPr>
          <w:rFonts w:ascii="Times New Roman" w:hAnsi="Times New Roman" w:cs="Times New Roman"/>
          <w:sz w:val="24"/>
          <w:szCs w:val="28"/>
        </w:rPr>
      </w:pPr>
    </w:p>
    <w:p w14:paraId="62BCBAA0" w14:textId="77777777" w:rsidR="00FA1E78" w:rsidRPr="00B01484" w:rsidRDefault="00FA1E78" w:rsidP="00FC05AA">
      <w:pPr>
        <w:widowControl/>
        <w:spacing w:line="276" w:lineRule="auto"/>
        <w:jc w:val="center"/>
        <w:rPr>
          <w:rFonts w:ascii="Times New Roman" w:hAnsi="Times New Roman" w:cs="Times New Roman"/>
          <w:sz w:val="24"/>
          <w:szCs w:val="28"/>
        </w:rPr>
      </w:pPr>
    </w:p>
    <w:p w14:paraId="6598D89E" w14:textId="77777777" w:rsidR="00352156" w:rsidRPr="00B01484" w:rsidRDefault="00352156" w:rsidP="00FC05AA">
      <w:pPr>
        <w:widowControl/>
        <w:spacing w:line="276" w:lineRule="auto"/>
        <w:jc w:val="center"/>
        <w:rPr>
          <w:rFonts w:ascii="Times New Roman" w:hAnsi="Times New Roman" w:cs="Times New Roman"/>
          <w:sz w:val="24"/>
          <w:szCs w:val="28"/>
        </w:rPr>
      </w:pPr>
    </w:p>
    <w:p w14:paraId="7411C440" w14:textId="77777777" w:rsidR="00352156" w:rsidRPr="00B01484" w:rsidRDefault="00352156" w:rsidP="00FC05AA">
      <w:pPr>
        <w:widowControl/>
        <w:spacing w:line="276" w:lineRule="auto"/>
        <w:jc w:val="center"/>
        <w:rPr>
          <w:rFonts w:ascii="Times New Roman" w:hAnsi="Times New Roman" w:cs="Times New Roman"/>
          <w:sz w:val="24"/>
          <w:szCs w:val="28"/>
        </w:rPr>
      </w:pPr>
    </w:p>
    <w:p w14:paraId="1AE31E10" w14:textId="55D8A53F" w:rsidR="008F55C5" w:rsidRPr="00B01484" w:rsidRDefault="008F55C5" w:rsidP="00FC05AA">
      <w:pPr>
        <w:widowControl/>
        <w:spacing w:line="276" w:lineRule="auto"/>
        <w:jc w:val="center"/>
        <w:rPr>
          <w:rFonts w:ascii="Times New Roman" w:hAnsi="Times New Roman" w:cs="Times New Roman"/>
          <w:sz w:val="24"/>
          <w:szCs w:val="28"/>
        </w:rPr>
      </w:pPr>
      <w:r w:rsidRPr="00B01484">
        <w:rPr>
          <w:noProof/>
        </w:rPr>
        <w:drawing>
          <wp:inline distT="0" distB="0" distL="0" distR="0" wp14:anchorId="73484709" wp14:editId="3B6F1B0F">
            <wp:extent cx="2887811" cy="2344903"/>
            <wp:effectExtent l="0" t="0" r="0" b="0"/>
            <wp:docPr id="829546785" name="图片 829546785">
              <a:extLst xmlns:a="http://schemas.openxmlformats.org/drawingml/2006/main">
                <a:ext uri="{FF2B5EF4-FFF2-40B4-BE49-F238E27FC236}">
                  <a16:creationId xmlns:a16="http://schemas.microsoft.com/office/drawing/2014/main" id="{C84B0FA4-CE1C-E7E0-B6D4-C2B451E949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C84B0FA4-CE1C-E7E0-B6D4-C2B451E949A1}"/>
                        </a:ext>
                      </a:extLst>
                    </pic:cNvPr>
                    <pic:cNvPicPr>
                      <a:picLocks noChangeAspect="1"/>
                    </pic:cNvPicPr>
                  </pic:nvPicPr>
                  <pic:blipFill rotWithShape="1">
                    <a:blip r:embed="rId30"/>
                    <a:srcRect l="7291" t="4806" r="3202" b="7220"/>
                    <a:stretch/>
                  </pic:blipFill>
                  <pic:spPr bwMode="auto">
                    <a:xfrm>
                      <a:off x="0" y="0"/>
                      <a:ext cx="2920995" cy="2371849"/>
                    </a:xfrm>
                    <a:prstGeom prst="rect">
                      <a:avLst/>
                    </a:prstGeom>
                    <a:ln>
                      <a:noFill/>
                    </a:ln>
                    <a:extLst>
                      <a:ext uri="{53640926-AAD7-44D8-BBD7-CCE9431645EC}">
                        <a14:shadowObscured xmlns:a14="http://schemas.microsoft.com/office/drawing/2010/main"/>
                      </a:ext>
                    </a:extLst>
                  </pic:spPr>
                </pic:pic>
              </a:graphicData>
            </a:graphic>
          </wp:inline>
        </w:drawing>
      </w:r>
    </w:p>
    <w:p w14:paraId="13AB8C2E" w14:textId="197FDC05" w:rsidR="008F55C5" w:rsidRPr="00B01484" w:rsidRDefault="005B7F9A" w:rsidP="005B7F9A">
      <w:pPr>
        <w:widowControl/>
        <w:spacing w:line="276" w:lineRule="auto"/>
        <w:jc w:val="center"/>
        <w:rPr>
          <w:rFonts w:ascii="Times New Roman" w:hAnsi="Times New Roman" w:cs="Times New Roman"/>
          <w:sz w:val="24"/>
          <w:szCs w:val="28"/>
        </w:rPr>
      </w:pPr>
      <w:r w:rsidRPr="00B01484">
        <w:rPr>
          <w:rFonts w:ascii="Times New Roman" w:hAnsi="Times New Roman" w:cs="Times New Roman"/>
          <w:b/>
          <w:bCs/>
          <w:sz w:val="24"/>
          <w:szCs w:val="28"/>
        </w:rPr>
        <w:t>Fig. S2</w:t>
      </w:r>
      <w:r w:rsidR="008B3B8D" w:rsidRPr="00B01484">
        <w:rPr>
          <w:rFonts w:ascii="Times New Roman" w:hAnsi="Times New Roman" w:cs="Times New Roman"/>
          <w:b/>
          <w:bCs/>
          <w:sz w:val="24"/>
          <w:szCs w:val="28"/>
        </w:rPr>
        <w:t xml:space="preserve">3 </w:t>
      </w:r>
      <w:r w:rsidRPr="00B01484">
        <w:rPr>
          <w:rFonts w:ascii="Times New Roman" w:hAnsi="Times New Roman" w:cs="Times New Roman"/>
          <w:sz w:val="24"/>
          <w:szCs w:val="28"/>
        </w:rPr>
        <w:t>The power output stability of the 2D-NNF.</w:t>
      </w:r>
    </w:p>
    <w:p w14:paraId="3FF02EA3" w14:textId="7C3A0717" w:rsidR="00FC05AA" w:rsidRPr="00B01484" w:rsidRDefault="00FC05AA" w:rsidP="00FC05AA">
      <w:pPr>
        <w:widowControl/>
        <w:spacing w:line="276" w:lineRule="auto"/>
        <w:jc w:val="center"/>
        <w:rPr>
          <w:rFonts w:ascii="Times New Roman" w:hAnsi="Times New Roman" w:cs="Times New Roman"/>
          <w:sz w:val="24"/>
          <w:szCs w:val="28"/>
        </w:rPr>
      </w:pPr>
    </w:p>
    <w:p w14:paraId="6D0C8DD7" w14:textId="306DF45A" w:rsidR="005B7F9A" w:rsidRPr="00B01484" w:rsidRDefault="005B7F9A" w:rsidP="00FC05AA">
      <w:pPr>
        <w:widowControl/>
        <w:spacing w:line="276" w:lineRule="auto"/>
        <w:jc w:val="center"/>
        <w:rPr>
          <w:rFonts w:ascii="Times New Roman" w:hAnsi="Times New Roman" w:cs="Times New Roman"/>
          <w:sz w:val="24"/>
          <w:szCs w:val="28"/>
        </w:rPr>
      </w:pPr>
    </w:p>
    <w:p w14:paraId="0543FBBD" w14:textId="77777777" w:rsidR="00724DCC" w:rsidRPr="00B01484" w:rsidRDefault="00724DCC" w:rsidP="00FC05AA">
      <w:pPr>
        <w:widowControl/>
        <w:spacing w:line="276" w:lineRule="auto"/>
        <w:jc w:val="center"/>
        <w:rPr>
          <w:rFonts w:ascii="Times New Roman" w:hAnsi="Times New Roman" w:cs="Times New Roman"/>
          <w:sz w:val="24"/>
          <w:szCs w:val="28"/>
        </w:rPr>
      </w:pPr>
    </w:p>
    <w:p w14:paraId="09E348E1" w14:textId="77777777" w:rsidR="005248B0" w:rsidRPr="00B01484" w:rsidRDefault="005248B0" w:rsidP="00FC05AA">
      <w:pPr>
        <w:widowControl/>
        <w:spacing w:line="276" w:lineRule="auto"/>
        <w:jc w:val="center"/>
        <w:rPr>
          <w:rFonts w:ascii="Times New Roman" w:hAnsi="Times New Roman" w:cs="Times New Roman"/>
          <w:sz w:val="24"/>
          <w:szCs w:val="28"/>
        </w:rPr>
      </w:pPr>
    </w:p>
    <w:p w14:paraId="6A2E6E86" w14:textId="6F615BF5" w:rsidR="009176B1" w:rsidRPr="00B01484" w:rsidRDefault="000E2E77" w:rsidP="00FC05AA">
      <w:pPr>
        <w:spacing w:line="360" w:lineRule="auto"/>
        <w:jc w:val="center"/>
        <w:rPr>
          <w:rFonts w:ascii="Times New Roman" w:hAnsi="Times New Roman" w:cs="Times New Roman"/>
          <w:sz w:val="24"/>
          <w:szCs w:val="28"/>
        </w:rPr>
      </w:pPr>
      <w:r w:rsidRPr="00B01484">
        <w:rPr>
          <w:noProof/>
        </w:rPr>
        <w:lastRenderedPageBreak/>
        <w:drawing>
          <wp:inline distT="0" distB="0" distL="0" distR="0" wp14:anchorId="0511B786" wp14:editId="347A2C08">
            <wp:extent cx="4198192" cy="4442974"/>
            <wp:effectExtent l="0" t="0" r="0" b="0"/>
            <wp:docPr id="27" name="图片 26">
              <a:extLst xmlns:a="http://schemas.openxmlformats.org/drawingml/2006/main">
                <a:ext uri="{FF2B5EF4-FFF2-40B4-BE49-F238E27FC236}">
                  <a16:creationId xmlns:a16="http://schemas.microsoft.com/office/drawing/2014/main" id="{EBFFEABD-5B91-B4CC-BC73-797FA98374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EBFFEABD-5B91-B4CC-BC73-797FA9837498}"/>
                        </a:ext>
                      </a:extLst>
                    </pic:cNvPr>
                    <pic:cNvPicPr>
                      <a:picLocks noChangeAspect="1"/>
                    </pic:cNvPicPr>
                  </pic:nvPicPr>
                  <pic:blipFill rotWithShape="1">
                    <a:blip r:embed="rId31"/>
                    <a:srcRect l="1215"/>
                    <a:stretch/>
                  </pic:blipFill>
                  <pic:spPr bwMode="auto">
                    <a:xfrm>
                      <a:off x="0" y="0"/>
                      <a:ext cx="4200976" cy="4445920"/>
                    </a:xfrm>
                    <a:prstGeom prst="rect">
                      <a:avLst/>
                    </a:prstGeom>
                    <a:ln>
                      <a:noFill/>
                    </a:ln>
                    <a:extLst>
                      <a:ext uri="{53640926-AAD7-44D8-BBD7-CCE9431645EC}">
                        <a14:shadowObscured xmlns:a14="http://schemas.microsoft.com/office/drawing/2010/main"/>
                      </a:ext>
                    </a:extLst>
                  </pic:spPr>
                </pic:pic>
              </a:graphicData>
            </a:graphic>
          </wp:inline>
        </w:drawing>
      </w:r>
    </w:p>
    <w:p w14:paraId="53BA1BB0" w14:textId="7DBFA7B3" w:rsidR="00152682" w:rsidRPr="00B01484" w:rsidRDefault="000E2E77" w:rsidP="00FB7CF8">
      <w:pPr>
        <w:spacing w:line="276" w:lineRule="auto"/>
        <w:rPr>
          <w:rFonts w:ascii="Times New Roman" w:hAnsi="Times New Roman" w:cs="Times New Roman"/>
          <w:sz w:val="24"/>
          <w:szCs w:val="28"/>
        </w:rPr>
      </w:pPr>
      <w:r w:rsidRPr="00B01484">
        <w:rPr>
          <w:rFonts w:ascii="Times New Roman" w:hAnsi="Times New Roman" w:cs="Times New Roman"/>
          <w:b/>
          <w:bCs/>
          <w:sz w:val="24"/>
          <w:szCs w:val="28"/>
        </w:rPr>
        <w:t xml:space="preserve">Fig. </w:t>
      </w:r>
      <w:r w:rsidR="00634D0D" w:rsidRPr="00B01484">
        <w:rPr>
          <w:rFonts w:ascii="Times New Roman" w:hAnsi="Times New Roman" w:cs="Times New Roman"/>
          <w:b/>
          <w:bCs/>
          <w:sz w:val="24"/>
          <w:szCs w:val="28"/>
        </w:rPr>
        <w:t>S</w:t>
      </w:r>
      <w:r w:rsidR="00540F07" w:rsidRPr="00B01484">
        <w:rPr>
          <w:rFonts w:ascii="Times New Roman" w:hAnsi="Times New Roman" w:cs="Times New Roman"/>
          <w:b/>
          <w:bCs/>
          <w:sz w:val="24"/>
          <w:szCs w:val="28"/>
        </w:rPr>
        <w:t>2</w:t>
      </w:r>
      <w:r w:rsidR="008B3B8D" w:rsidRPr="00B01484">
        <w:rPr>
          <w:rFonts w:ascii="Times New Roman" w:hAnsi="Times New Roman" w:cs="Times New Roman"/>
          <w:b/>
          <w:bCs/>
          <w:sz w:val="24"/>
          <w:szCs w:val="28"/>
        </w:rPr>
        <w:t>4</w:t>
      </w:r>
      <w:r w:rsidRPr="00B01484">
        <w:rPr>
          <w:rFonts w:ascii="Times New Roman" w:hAnsi="Times New Roman" w:cs="Times New Roman"/>
          <w:sz w:val="24"/>
          <w:szCs w:val="28"/>
        </w:rPr>
        <w:t xml:space="preserve"> </w:t>
      </w:r>
      <w:r w:rsidR="0077620D" w:rsidRPr="00B01484">
        <w:rPr>
          <w:rFonts w:ascii="Times New Roman" w:hAnsi="Times New Roman" w:cs="Times New Roman"/>
          <w:sz w:val="24"/>
          <w:szCs w:val="28"/>
        </w:rPr>
        <w:t xml:space="preserve">The stability of the </w:t>
      </w:r>
      <w:r w:rsidR="00FB7CF8" w:rsidRPr="00B01484">
        <w:rPr>
          <w:rFonts w:ascii="Times New Roman" w:hAnsi="Times New Roman" w:cs="Times New Roman"/>
          <w:sz w:val="24"/>
          <w:szCs w:val="24"/>
        </w:rPr>
        <w:t>2D-NNF</w:t>
      </w:r>
      <w:r w:rsidR="0077620D" w:rsidRPr="00B01484">
        <w:rPr>
          <w:rFonts w:ascii="Times New Roman" w:hAnsi="Times New Roman" w:cs="Times New Roman"/>
          <w:sz w:val="24"/>
          <w:szCs w:val="28"/>
        </w:rPr>
        <w:t xml:space="preserve"> in aqueous solution and the XRD patterns of the </w:t>
      </w:r>
      <w:r w:rsidR="00375EF5" w:rsidRPr="00B01484">
        <w:rPr>
          <w:rFonts w:ascii="Times New Roman" w:hAnsi="Times New Roman" w:cs="Times New Roman"/>
          <w:sz w:val="24"/>
          <w:szCs w:val="28"/>
        </w:rPr>
        <w:t>nanofluidics</w:t>
      </w:r>
      <w:r w:rsidR="0077620D" w:rsidRPr="00B01484">
        <w:rPr>
          <w:rFonts w:ascii="Times New Roman" w:hAnsi="Times New Roman" w:cs="Times New Roman"/>
          <w:sz w:val="24"/>
          <w:szCs w:val="28"/>
        </w:rPr>
        <w:t xml:space="preserve"> after hydration and dried, indicating that the </w:t>
      </w:r>
      <w:r w:rsidR="00375EF5" w:rsidRPr="00B01484">
        <w:rPr>
          <w:rFonts w:ascii="Times New Roman" w:hAnsi="Times New Roman" w:cs="Times New Roman"/>
          <w:sz w:val="24"/>
          <w:szCs w:val="28"/>
        </w:rPr>
        <w:t>nanofluidics</w:t>
      </w:r>
      <w:r w:rsidR="0077620D" w:rsidRPr="00B01484">
        <w:rPr>
          <w:rFonts w:ascii="Times New Roman" w:hAnsi="Times New Roman" w:cs="Times New Roman"/>
          <w:sz w:val="24"/>
          <w:szCs w:val="28"/>
        </w:rPr>
        <w:t xml:space="preserve"> structure has a good reversible stability.</w:t>
      </w:r>
    </w:p>
    <w:p w14:paraId="2D2FEEA8" w14:textId="77777777" w:rsidR="00095616" w:rsidRPr="00B01484" w:rsidRDefault="00095616" w:rsidP="00FB7CF8">
      <w:pPr>
        <w:spacing w:line="276" w:lineRule="auto"/>
        <w:rPr>
          <w:rFonts w:ascii="Times New Roman" w:hAnsi="Times New Roman" w:cs="Times New Roman"/>
          <w:sz w:val="24"/>
          <w:szCs w:val="28"/>
        </w:rPr>
      </w:pPr>
    </w:p>
    <w:p w14:paraId="0A3D7F94" w14:textId="77777777" w:rsidR="00095616" w:rsidRPr="00B01484" w:rsidRDefault="00095616" w:rsidP="00FB7CF8">
      <w:pPr>
        <w:spacing w:line="276" w:lineRule="auto"/>
        <w:rPr>
          <w:rFonts w:ascii="Times New Roman" w:hAnsi="Times New Roman" w:cs="Times New Roman"/>
          <w:sz w:val="24"/>
          <w:szCs w:val="28"/>
        </w:rPr>
      </w:pPr>
    </w:p>
    <w:p w14:paraId="01FAFB79" w14:textId="54D2DEBE" w:rsidR="00DA3A16" w:rsidRPr="00B01484" w:rsidRDefault="00DA3A16" w:rsidP="00DA3A16">
      <w:pPr>
        <w:spacing w:line="360" w:lineRule="auto"/>
        <w:jc w:val="center"/>
        <w:rPr>
          <w:rFonts w:ascii="Times New Roman" w:hAnsi="Times New Roman" w:cs="Times New Roman"/>
          <w:sz w:val="24"/>
          <w:szCs w:val="28"/>
        </w:rPr>
      </w:pPr>
      <w:r w:rsidRPr="00B01484">
        <w:rPr>
          <w:noProof/>
        </w:rPr>
        <w:drawing>
          <wp:inline distT="0" distB="0" distL="0" distR="0" wp14:anchorId="641D088D" wp14:editId="6EF9A909">
            <wp:extent cx="2855344" cy="2411640"/>
            <wp:effectExtent l="0" t="0" r="2540" b="0"/>
            <wp:docPr id="6" name="图片 2">
              <a:extLst xmlns:a="http://schemas.openxmlformats.org/drawingml/2006/main">
                <a:ext uri="{FF2B5EF4-FFF2-40B4-BE49-F238E27FC236}">
                  <a16:creationId xmlns:a16="http://schemas.microsoft.com/office/drawing/2014/main" id="{CE9AC541-8351-081C-6167-C5123AB948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CE9AC541-8351-081C-6167-C5123AB948E3}"/>
                        </a:ext>
                      </a:extLst>
                    </pic:cNvPr>
                    <pic:cNvPicPr>
                      <a:picLocks noChangeAspect="1"/>
                    </pic:cNvPicPr>
                  </pic:nvPicPr>
                  <pic:blipFill>
                    <a:blip r:embed="rId32"/>
                    <a:stretch>
                      <a:fillRect/>
                    </a:stretch>
                  </pic:blipFill>
                  <pic:spPr>
                    <a:xfrm>
                      <a:off x="0" y="0"/>
                      <a:ext cx="2871033" cy="2424891"/>
                    </a:xfrm>
                    <a:prstGeom prst="rect">
                      <a:avLst/>
                    </a:prstGeom>
                  </pic:spPr>
                </pic:pic>
              </a:graphicData>
            </a:graphic>
          </wp:inline>
        </w:drawing>
      </w:r>
    </w:p>
    <w:p w14:paraId="368B6591" w14:textId="4D63A02F" w:rsidR="00420B61" w:rsidRPr="00B01484" w:rsidRDefault="000E2E77" w:rsidP="00EB301A">
      <w:pPr>
        <w:spacing w:line="276" w:lineRule="auto"/>
        <w:rPr>
          <w:rFonts w:ascii="Times New Roman" w:hAnsi="Times New Roman" w:cs="Times New Roman"/>
          <w:sz w:val="24"/>
          <w:szCs w:val="28"/>
        </w:rPr>
      </w:pPr>
      <w:r w:rsidRPr="00B01484">
        <w:rPr>
          <w:rFonts w:ascii="Times New Roman" w:hAnsi="Times New Roman" w:cs="Times New Roman"/>
          <w:b/>
          <w:bCs/>
          <w:sz w:val="24"/>
          <w:szCs w:val="28"/>
        </w:rPr>
        <w:t xml:space="preserve">Fig. </w:t>
      </w:r>
      <w:r w:rsidR="00DA3A16" w:rsidRPr="00B01484">
        <w:rPr>
          <w:rFonts w:ascii="Times New Roman" w:hAnsi="Times New Roman" w:cs="Times New Roman" w:hint="eastAsia"/>
          <w:b/>
          <w:bCs/>
          <w:sz w:val="24"/>
          <w:szCs w:val="28"/>
        </w:rPr>
        <w:t>S</w:t>
      </w:r>
      <w:r w:rsidRPr="00B01484">
        <w:rPr>
          <w:rFonts w:ascii="Times New Roman" w:hAnsi="Times New Roman" w:cs="Times New Roman"/>
          <w:b/>
          <w:bCs/>
          <w:sz w:val="24"/>
          <w:szCs w:val="28"/>
        </w:rPr>
        <w:t>2</w:t>
      </w:r>
      <w:r w:rsidR="00011CB3" w:rsidRPr="00B01484">
        <w:rPr>
          <w:rFonts w:ascii="Times New Roman" w:hAnsi="Times New Roman" w:cs="Times New Roman"/>
          <w:b/>
          <w:bCs/>
          <w:sz w:val="24"/>
          <w:szCs w:val="28"/>
        </w:rPr>
        <w:t>5</w:t>
      </w:r>
      <w:r w:rsidR="00DA3A16" w:rsidRPr="00B01484">
        <w:rPr>
          <w:rFonts w:ascii="Times New Roman" w:hAnsi="Times New Roman" w:cs="Times New Roman"/>
          <w:sz w:val="24"/>
          <w:szCs w:val="28"/>
        </w:rPr>
        <w:t xml:space="preserve"> </w:t>
      </w:r>
      <w:r w:rsidR="009A07C4" w:rsidRPr="00B01484">
        <w:rPr>
          <w:rFonts w:ascii="Times New Roman" w:hAnsi="Times New Roman" w:cs="Times New Roman"/>
          <w:sz w:val="24"/>
          <w:szCs w:val="28"/>
        </w:rPr>
        <w:t xml:space="preserve">The change of nanochannel space of the </w:t>
      </w:r>
      <w:r w:rsidR="00FB7CF8" w:rsidRPr="00B01484">
        <w:rPr>
          <w:rFonts w:ascii="Times New Roman" w:hAnsi="Times New Roman" w:cs="Times New Roman"/>
          <w:sz w:val="24"/>
          <w:szCs w:val="28"/>
        </w:rPr>
        <w:t>2D-NNF</w:t>
      </w:r>
      <w:r w:rsidR="009A07C4" w:rsidRPr="00B01484">
        <w:rPr>
          <w:rFonts w:ascii="Times New Roman" w:hAnsi="Times New Roman" w:cs="Times New Roman"/>
          <w:sz w:val="24"/>
          <w:szCs w:val="28"/>
        </w:rPr>
        <w:t xml:space="preserve"> before and after</w:t>
      </w:r>
      <w:r w:rsidR="004E4864" w:rsidRPr="00B01484">
        <w:rPr>
          <w:rFonts w:ascii="Times New Roman" w:hAnsi="Times New Roman" w:cs="Times New Roman"/>
          <w:sz w:val="24"/>
          <w:szCs w:val="28"/>
        </w:rPr>
        <w:t xml:space="preserve"> </w:t>
      </w:r>
      <w:r w:rsidR="009A07C4" w:rsidRPr="00B01484">
        <w:rPr>
          <w:rFonts w:ascii="Times New Roman" w:hAnsi="Times New Roman" w:cs="Times New Roman"/>
          <w:sz w:val="24"/>
          <w:szCs w:val="28"/>
        </w:rPr>
        <w:t xml:space="preserve">hydration, implying that the </w:t>
      </w:r>
      <w:r w:rsidR="00FB7CF8" w:rsidRPr="00B01484">
        <w:rPr>
          <w:rFonts w:ascii="Times New Roman" w:hAnsi="Times New Roman" w:cs="Times New Roman"/>
          <w:sz w:val="24"/>
          <w:szCs w:val="28"/>
        </w:rPr>
        <w:t>2D-NNF</w:t>
      </w:r>
      <w:r w:rsidR="009A07C4" w:rsidRPr="00B01484">
        <w:rPr>
          <w:rFonts w:ascii="Times New Roman" w:hAnsi="Times New Roman" w:cs="Times New Roman"/>
          <w:sz w:val="24"/>
          <w:szCs w:val="28"/>
        </w:rPr>
        <w:t xml:space="preserve"> ha</w:t>
      </w:r>
      <w:r w:rsidR="00FB7CF8" w:rsidRPr="00B01484">
        <w:rPr>
          <w:rFonts w:ascii="Times New Roman" w:hAnsi="Times New Roman" w:cs="Times New Roman"/>
          <w:sz w:val="24"/>
          <w:szCs w:val="28"/>
        </w:rPr>
        <w:t>ve</w:t>
      </w:r>
      <w:r w:rsidR="009A07C4" w:rsidRPr="00B01484">
        <w:rPr>
          <w:rFonts w:ascii="Times New Roman" w:hAnsi="Times New Roman" w:cs="Times New Roman"/>
          <w:sz w:val="24"/>
          <w:szCs w:val="28"/>
        </w:rPr>
        <w:t xml:space="preserve"> a long-term stability in the osmotic energy harvesting.</w:t>
      </w:r>
    </w:p>
    <w:p w14:paraId="44732A8A" w14:textId="2B8A9941" w:rsidR="00B812EC" w:rsidRPr="00694EBE" w:rsidRDefault="00B812EC" w:rsidP="00694EBE">
      <w:pPr>
        <w:spacing w:line="360" w:lineRule="auto"/>
        <w:rPr>
          <w:rFonts w:ascii="Times New Roman" w:hAnsi="Times New Roman" w:cs="Times New Roman"/>
          <w:b/>
          <w:bCs/>
          <w:sz w:val="24"/>
          <w:szCs w:val="24"/>
        </w:rPr>
      </w:pPr>
      <w:r w:rsidRPr="00B01484">
        <w:rPr>
          <w:rFonts w:ascii="Times New Roman" w:hAnsi="Times New Roman" w:cs="Times New Roman"/>
          <w:b/>
          <w:bCs/>
          <w:sz w:val="24"/>
          <w:szCs w:val="24"/>
        </w:rPr>
        <w:lastRenderedPageBreak/>
        <w:t>Supplementary Tables</w:t>
      </w:r>
    </w:p>
    <w:p w14:paraId="5F589E1B" w14:textId="1133D2D1" w:rsidR="000F09D3" w:rsidRPr="00B01484" w:rsidRDefault="000F09D3" w:rsidP="00FB7CF8">
      <w:pPr>
        <w:spacing w:afterLines="50" w:after="156" w:line="276" w:lineRule="auto"/>
        <w:rPr>
          <w:rFonts w:ascii="Times New Roman" w:hAnsi="Times New Roman" w:cs="Times New Roman"/>
          <w:b/>
          <w:bCs/>
          <w:sz w:val="24"/>
          <w:szCs w:val="28"/>
        </w:rPr>
      </w:pPr>
      <w:r w:rsidRPr="00B01484">
        <w:rPr>
          <w:rFonts w:ascii="Times New Roman" w:hAnsi="Times New Roman" w:cs="Times New Roman" w:hint="eastAsia"/>
          <w:b/>
          <w:bCs/>
          <w:sz w:val="24"/>
          <w:szCs w:val="28"/>
        </w:rPr>
        <w:t>T</w:t>
      </w:r>
      <w:r w:rsidRPr="00B01484">
        <w:rPr>
          <w:rFonts w:ascii="Times New Roman" w:hAnsi="Times New Roman" w:cs="Times New Roman"/>
          <w:b/>
          <w:bCs/>
          <w:sz w:val="24"/>
          <w:szCs w:val="28"/>
        </w:rPr>
        <w:t>able S1</w:t>
      </w:r>
      <w:r w:rsidRPr="00B01484">
        <w:rPr>
          <w:rFonts w:ascii="Times New Roman" w:hAnsi="Times New Roman" w:cs="Times New Roman" w:hint="eastAsia"/>
          <w:b/>
          <w:bCs/>
          <w:sz w:val="24"/>
          <w:szCs w:val="28"/>
        </w:rPr>
        <w:t xml:space="preserve"> </w:t>
      </w:r>
      <w:r w:rsidRPr="00B01484">
        <w:rPr>
          <w:rFonts w:ascii="Times New Roman" w:hAnsi="Times New Roman" w:cs="Times New Roman"/>
          <w:sz w:val="24"/>
          <w:szCs w:val="28"/>
        </w:rPr>
        <w:t>Debye length varies with bulk solution concentration.</w:t>
      </w:r>
    </w:p>
    <w:tbl>
      <w:tblPr>
        <w:tblW w:w="8341" w:type="dxa"/>
        <w:tblInd w:w="-284" w:type="dxa"/>
        <w:tblBorders>
          <w:top w:val="single" w:sz="12" w:space="0" w:color="auto"/>
        </w:tblBorders>
        <w:tblLayout w:type="fixed"/>
        <w:tblLook w:val="04A0" w:firstRow="1" w:lastRow="0" w:firstColumn="1" w:lastColumn="0" w:noHBand="0" w:noVBand="1"/>
      </w:tblPr>
      <w:tblGrid>
        <w:gridCol w:w="4537"/>
        <w:gridCol w:w="3804"/>
      </w:tblGrid>
      <w:tr w:rsidR="00B01484" w:rsidRPr="00B01484" w14:paraId="56E4FF03" w14:textId="77777777" w:rsidTr="00F04FF3">
        <w:trPr>
          <w:trHeight w:val="821"/>
        </w:trPr>
        <w:tc>
          <w:tcPr>
            <w:tcW w:w="4537" w:type="dxa"/>
            <w:tcBorders>
              <w:top w:val="single" w:sz="12" w:space="0" w:color="auto"/>
              <w:left w:val="nil"/>
              <w:bottom w:val="single" w:sz="12" w:space="0" w:color="auto"/>
              <w:right w:val="nil"/>
            </w:tcBorders>
            <w:hideMark/>
          </w:tcPr>
          <w:p w14:paraId="65B65610" w14:textId="77777777" w:rsidR="000F09D3" w:rsidRPr="00B01484" w:rsidRDefault="000F09D3" w:rsidP="00F04FF3">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KCl concentration (mM)</w:t>
            </w:r>
          </w:p>
        </w:tc>
        <w:tc>
          <w:tcPr>
            <w:tcW w:w="3804" w:type="dxa"/>
            <w:tcBorders>
              <w:top w:val="single" w:sz="12" w:space="0" w:color="auto"/>
              <w:left w:val="nil"/>
              <w:bottom w:val="single" w:sz="12" w:space="0" w:color="auto"/>
              <w:right w:val="nil"/>
            </w:tcBorders>
            <w:hideMark/>
          </w:tcPr>
          <w:p w14:paraId="1F107F01" w14:textId="77777777" w:rsidR="000F09D3" w:rsidRPr="00B01484" w:rsidRDefault="000F09D3" w:rsidP="00F04FF3">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 xml:space="preserve">Debye length </w:t>
            </w:r>
            <w:r w:rsidRPr="00B01484">
              <w:rPr>
                <w:rFonts w:ascii="Times New Roman" w:eastAsia="MS Mincho" w:hAnsi="Times New Roman" w:cs="Times New Roman"/>
                <w:sz w:val="24"/>
                <w:szCs w:val="24"/>
                <w:lang w:val="de-DE" w:eastAsia="ja-JP"/>
              </w:rPr>
              <w:sym w:font="Symbol" w:char="F06C"/>
            </w:r>
            <w:r w:rsidRPr="00B01484">
              <w:rPr>
                <w:rFonts w:ascii="Times New Roman" w:eastAsia="MS Mincho" w:hAnsi="Times New Roman" w:cs="Times New Roman"/>
                <w:sz w:val="24"/>
                <w:szCs w:val="24"/>
                <w:vertAlign w:val="subscript"/>
                <w:lang w:val="de-DE" w:eastAsia="ja-JP"/>
              </w:rPr>
              <w:t>D</w:t>
            </w:r>
            <w:r w:rsidRPr="00B01484">
              <w:rPr>
                <w:rFonts w:ascii="Times New Roman" w:eastAsia="MS Mincho" w:hAnsi="Times New Roman" w:cs="Times New Roman"/>
                <w:sz w:val="24"/>
                <w:szCs w:val="24"/>
                <w:lang w:val="de-DE" w:eastAsia="ja-JP"/>
              </w:rPr>
              <w:t xml:space="preserve"> (nm)</w:t>
            </w:r>
          </w:p>
        </w:tc>
      </w:tr>
      <w:tr w:rsidR="00B01484" w:rsidRPr="00B01484" w14:paraId="470839AE" w14:textId="77777777" w:rsidTr="00F04FF3">
        <w:trPr>
          <w:trHeight w:val="457"/>
        </w:trPr>
        <w:tc>
          <w:tcPr>
            <w:tcW w:w="4537" w:type="dxa"/>
            <w:tcBorders>
              <w:top w:val="single" w:sz="12" w:space="0" w:color="auto"/>
              <w:left w:val="nil"/>
              <w:bottom w:val="nil"/>
              <w:right w:val="nil"/>
            </w:tcBorders>
          </w:tcPr>
          <w:p w14:paraId="2A17F207"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.1</w:t>
            </w:r>
          </w:p>
        </w:tc>
        <w:tc>
          <w:tcPr>
            <w:tcW w:w="3804" w:type="dxa"/>
            <w:tcBorders>
              <w:top w:val="single" w:sz="12" w:space="0" w:color="auto"/>
              <w:left w:val="nil"/>
              <w:bottom w:val="nil"/>
              <w:right w:val="nil"/>
            </w:tcBorders>
          </w:tcPr>
          <w:p w14:paraId="73ACCB82"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0.5</w:t>
            </w:r>
          </w:p>
        </w:tc>
      </w:tr>
      <w:tr w:rsidR="00B01484" w:rsidRPr="00B01484" w14:paraId="44F1979D" w14:textId="77777777" w:rsidTr="00F04FF3">
        <w:trPr>
          <w:trHeight w:val="457"/>
        </w:trPr>
        <w:tc>
          <w:tcPr>
            <w:tcW w:w="4537" w:type="dxa"/>
            <w:tcBorders>
              <w:top w:val="nil"/>
              <w:left w:val="nil"/>
              <w:bottom w:val="nil"/>
              <w:right w:val="nil"/>
            </w:tcBorders>
          </w:tcPr>
          <w:p w14:paraId="2199A101"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p>
        </w:tc>
        <w:tc>
          <w:tcPr>
            <w:tcW w:w="3804" w:type="dxa"/>
            <w:tcBorders>
              <w:top w:val="nil"/>
              <w:left w:val="nil"/>
              <w:bottom w:val="nil"/>
              <w:right w:val="nil"/>
            </w:tcBorders>
          </w:tcPr>
          <w:p w14:paraId="1DC26035"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9</w:t>
            </w:r>
            <w:r w:rsidRPr="00B01484">
              <w:rPr>
                <w:rFonts w:ascii="Times New Roman" w:hAnsi="Times New Roman" w:cs="Times New Roman"/>
                <w:szCs w:val="21"/>
                <w:lang w:val="de-DE"/>
              </w:rPr>
              <w:t>.6</w:t>
            </w:r>
          </w:p>
        </w:tc>
      </w:tr>
      <w:tr w:rsidR="00B01484" w:rsidRPr="00B01484" w14:paraId="47D6DE5A" w14:textId="77777777" w:rsidTr="00F04FF3">
        <w:trPr>
          <w:trHeight w:val="457"/>
        </w:trPr>
        <w:tc>
          <w:tcPr>
            <w:tcW w:w="4537" w:type="dxa"/>
            <w:tcBorders>
              <w:top w:val="nil"/>
              <w:left w:val="nil"/>
              <w:bottom w:val="nil"/>
              <w:right w:val="nil"/>
            </w:tcBorders>
          </w:tcPr>
          <w:p w14:paraId="03522B05"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c>
          <w:tcPr>
            <w:tcW w:w="3804" w:type="dxa"/>
            <w:tcBorders>
              <w:top w:val="nil"/>
              <w:left w:val="nil"/>
              <w:bottom w:val="nil"/>
              <w:right w:val="nil"/>
            </w:tcBorders>
          </w:tcPr>
          <w:p w14:paraId="02490F26"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.1</w:t>
            </w:r>
          </w:p>
        </w:tc>
      </w:tr>
      <w:tr w:rsidR="00B01484" w:rsidRPr="00B01484" w14:paraId="7C612144" w14:textId="77777777" w:rsidTr="00F04FF3">
        <w:trPr>
          <w:trHeight w:val="457"/>
        </w:trPr>
        <w:tc>
          <w:tcPr>
            <w:tcW w:w="4537" w:type="dxa"/>
            <w:tcBorders>
              <w:top w:val="nil"/>
              <w:left w:val="nil"/>
              <w:bottom w:val="nil"/>
              <w:right w:val="nil"/>
            </w:tcBorders>
          </w:tcPr>
          <w:p w14:paraId="191D005B"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00</w:t>
            </w:r>
          </w:p>
        </w:tc>
        <w:tc>
          <w:tcPr>
            <w:tcW w:w="3804" w:type="dxa"/>
            <w:tcBorders>
              <w:top w:val="nil"/>
              <w:left w:val="nil"/>
              <w:bottom w:val="nil"/>
              <w:right w:val="nil"/>
            </w:tcBorders>
          </w:tcPr>
          <w:p w14:paraId="08A350D8"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r>
      <w:tr w:rsidR="00B01484" w:rsidRPr="00B01484" w14:paraId="5B62035F" w14:textId="77777777" w:rsidTr="00F04FF3">
        <w:trPr>
          <w:trHeight w:val="457"/>
        </w:trPr>
        <w:tc>
          <w:tcPr>
            <w:tcW w:w="4537" w:type="dxa"/>
            <w:tcBorders>
              <w:top w:val="nil"/>
              <w:left w:val="nil"/>
              <w:bottom w:val="single" w:sz="12" w:space="0" w:color="auto"/>
              <w:right w:val="nil"/>
            </w:tcBorders>
          </w:tcPr>
          <w:p w14:paraId="354633C0"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000</w:t>
            </w:r>
          </w:p>
        </w:tc>
        <w:tc>
          <w:tcPr>
            <w:tcW w:w="3804" w:type="dxa"/>
            <w:tcBorders>
              <w:top w:val="nil"/>
              <w:left w:val="nil"/>
              <w:bottom w:val="single" w:sz="12" w:space="0" w:color="auto"/>
              <w:right w:val="nil"/>
            </w:tcBorders>
          </w:tcPr>
          <w:p w14:paraId="613C24F0" w14:textId="77777777" w:rsidR="000F09D3" w:rsidRPr="00B01484" w:rsidRDefault="000F09D3"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.3</w:t>
            </w:r>
          </w:p>
        </w:tc>
      </w:tr>
    </w:tbl>
    <w:p w14:paraId="54EC60A3" w14:textId="77777777" w:rsidR="00EF7079" w:rsidRPr="00B01484" w:rsidRDefault="00EF7079" w:rsidP="00EF7079">
      <w:pPr>
        <w:widowControl/>
        <w:jc w:val="left"/>
        <w:rPr>
          <w:rFonts w:ascii="Times New Roman" w:hAnsi="Times New Roman" w:cs="Times New Roman"/>
          <w:b/>
          <w:bCs/>
          <w:sz w:val="24"/>
          <w:szCs w:val="28"/>
        </w:rPr>
      </w:pPr>
    </w:p>
    <w:p w14:paraId="06273872" w14:textId="77777777" w:rsidR="00810D27" w:rsidRPr="00B01484" w:rsidRDefault="00810D27" w:rsidP="00EF7079">
      <w:pPr>
        <w:widowControl/>
        <w:jc w:val="left"/>
        <w:rPr>
          <w:rFonts w:ascii="Times New Roman" w:hAnsi="Times New Roman" w:cs="Times New Roman"/>
          <w:b/>
          <w:bCs/>
          <w:sz w:val="24"/>
          <w:szCs w:val="28"/>
        </w:rPr>
      </w:pPr>
    </w:p>
    <w:p w14:paraId="0917DE81" w14:textId="77777777" w:rsidR="00C6193A" w:rsidRPr="00B01484" w:rsidRDefault="00C6193A" w:rsidP="00EF7079">
      <w:pPr>
        <w:widowControl/>
        <w:jc w:val="left"/>
        <w:rPr>
          <w:rFonts w:ascii="Times New Roman" w:hAnsi="Times New Roman" w:cs="Times New Roman"/>
          <w:b/>
          <w:bCs/>
          <w:sz w:val="24"/>
          <w:szCs w:val="28"/>
        </w:rPr>
      </w:pPr>
    </w:p>
    <w:p w14:paraId="1DBFD634" w14:textId="77777777" w:rsidR="00AD1E1E" w:rsidRPr="00B01484" w:rsidRDefault="00AD1E1E" w:rsidP="00EF7079">
      <w:pPr>
        <w:widowControl/>
        <w:jc w:val="left"/>
        <w:rPr>
          <w:rFonts w:ascii="Times New Roman" w:hAnsi="Times New Roman" w:cs="Times New Roman"/>
          <w:b/>
          <w:bCs/>
          <w:sz w:val="24"/>
          <w:szCs w:val="28"/>
        </w:rPr>
      </w:pPr>
    </w:p>
    <w:p w14:paraId="26B1E7B9" w14:textId="77777777" w:rsidR="00AD1E1E" w:rsidRPr="00B01484" w:rsidRDefault="00AD1E1E" w:rsidP="00EF7079">
      <w:pPr>
        <w:widowControl/>
        <w:jc w:val="left"/>
        <w:rPr>
          <w:rFonts w:ascii="Times New Roman" w:hAnsi="Times New Roman" w:cs="Times New Roman"/>
          <w:b/>
          <w:bCs/>
          <w:sz w:val="24"/>
          <w:szCs w:val="28"/>
        </w:rPr>
      </w:pPr>
    </w:p>
    <w:p w14:paraId="4C143B78" w14:textId="77777777" w:rsidR="00F20D1E" w:rsidRPr="00B01484" w:rsidRDefault="00F20D1E" w:rsidP="00EF7079">
      <w:pPr>
        <w:widowControl/>
        <w:jc w:val="left"/>
        <w:rPr>
          <w:rFonts w:ascii="Times New Roman" w:hAnsi="Times New Roman" w:cs="Times New Roman"/>
          <w:b/>
          <w:bCs/>
          <w:sz w:val="24"/>
          <w:szCs w:val="28"/>
        </w:rPr>
      </w:pPr>
    </w:p>
    <w:p w14:paraId="5DCCB30D" w14:textId="77777777" w:rsidR="00280C60" w:rsidRPr="00B01484" w:rsidRDefault="00280C60" w:rsidP="00EF7079">
      <w:pPr>
        <w:widowControl/>
        <w:jc w:val="left"/>
        <w:rPr>
          <w:rFonts w:ascii="Times New Roman" w:hAnsi="Times New Roman" w:cs="Times New Roman"/>
          <w:b/>
          <w:bCs/>
          <w:sz w:val="24"/>
          <w:szCs w:val="28"/>
        </w:rPr>
      </w:pPr>
    </w:p>
    <w:p w14:paraId="79A9336E" w14:textId="77777777" w:rsidR="00280C60" w:rsidRPr="00B01484" w:rsidRDefault="00280C60" w:rsidP="00EF7079">
      <w:pPr>
        <w:widowControl/>
        <w:jc w:val="left"/>
        <w:rPr>
          <w:rFonts w:ascii="Times New Roman" w:hAnsi="Times New Roman" w:cs="Times New Roman"/>
          <w:b/>
          <w:bCs/>
          <w:sz w:val="24"/>
          <w:szCs w:val="28"/>
        </w:rPr>
      </w:pPr>
    </w:p>
    <w:p w14:paraId="2B06C165" w14:textId="627B93F3" w:rsidR="000B3405" w:rsidRPr="00B01484" w:rsidRDefault="00420B61" w:rsidP="00EF7079">
      <w:pPr>
        <w:widowControl/>
        <w:jc w:val="left"/>
        <w:rPr>
          <w:rFonts w:ascii="Times New Roman" w:hAnsi="Times New Roman" w:cs="Times New Roman"/>
          <w:b/>
          <w:bCs/>
          <w:sz w:val="24"/>
          <w:szCs w:val="28"/>
        </w:rPr>
      </w:pPr>
      <w:r w:rsidRPr="00B01484">
        <w:rPr>
          <w:rFonts w:ascii="Times New Roman" w:hAnsi="Times New Roman" w:cs="Times New Roman" w:hint="eastAsia"/>
          <w:b/>
          <w:bCs/>
          <w:sz w:val="24"/>
          <w:szCs w:val="28"/>
        </w:rPr>
        <w:t>T</w:t>
      </w:r>
      <w:r w:rsidRPr="00B01484">
        <w:rPr>
          <w:rFonts w:ascii="Times New Roman" w:hAnsi="Times New Roman" w:cs="Times New Roman"/>
          <w:b/>
          <w:bCs/>
          <w:sz w:val="24"/>
          <w:szCs w:val="28"/>
        </w:rPr>
        <w:t>able S</w:t>
      </w:r>
      <w:r w:rsidR="000F09D3" w:rsidRPr="00B01484">
        <w:rPr>
          <w:rFonts w:ascii="Times New Roman" w:hAnsi="Times New Roman" w:cs="Times New Roman"/>
          <w:b/>
          <w:bCs/>
          <w:sz w:val="24"/>
          <w:szCs w:val="28"/>
        </w:rPr>
        <w:t>2</w:t>
      </w:r>
      <w:r w:rsidR="002C4934" w:rsidRPr="00B01484">
        <w:rPr>
          <w:rFonts w:ascii="Times New Roman" w:hAnsi="Times New Roman" w:cs="Times New Roman" w:hint="eastAsia"/>
          <w:b/>
          <w:bCs/>
          <w:sz w:val="24"/>
          <w:szCs w:val="28"/>
        </w:rPr>
        <w:t xml:space="preserve"> </w:t>
      </w:r>
      <w:r w:rsidR="00FE161F" w:rsidRPr="00B01484">
        <w:rPr>
          <w:rFonts w:ascii="Times New Roman" w:eastAsia="MS Mincho" w:hAnsi="Times New Roman" w:cs="Times New Roman"/>
          <w:kern w:val="0"/>
          <w:sz w:val="24"/>
          <w:szCs w:val="24"/>
          <w:lang w:val="de-DE" w:eastAsia="ja-JP"/>
        </w:rPr>
        <w:t>The corresponding values of V</w:t>
      </w:r>
      <w:r w:rsidR="00996BBA" w:rsidRPr="00B01484">
        <w:rPr>
          <w:rFonts w:ascii="Times New Roman" w:eastAsia="MS Mincho" w:hAnsi="Times New Roman" w:cs="Times New Roman"/>
          <w:kern w:val="0"/>
          <w:sz w:val="24"/>
          <w:szCs w:val="24"/>
          <w:vertAlign w:val="subscript"/>
          <w:lang w:val="de-DE" w:eastAsia="ja-JP"/>
        </w:rPr>
        <w:t>OS</w:t>
      </w:r>
      <w:r w:rsidR="00996BBA" w:rsidRPr="00B01484">
        <w:rPr>
          <w:rFonts w:ascii="Times New Roman" w:eastAsia="MS Mincho" w:hAnsi="Times New Roman" w:cs="Times New Roman"/>
          <w:kern w:val="0"/>
          <w:sz w:val="24"/>
          <w:szCs w:val="24"/>
          <w:lang w:val="de-DE" w:eastAsia="ja-JP"/>
        </w:rPr>
        <w:t xml:space="preserve"> and V</w:t>
      </w:r>
      <w:r w:rsidR="00996BBA" w:rsidRPr="00B01484">
        <w:rPr>
          <w:rFonts w:ascii="Times New Roman" w:hAnsi="Times New Roman" w:cs="Times New Roman"/>
          <w:kern w:val="0"/>
          <w:sz w:val="24"/>
          <w:szCs w:val="24"/>
          <w:vertAlign w:val="subscript"/>
          <w:lang w:val="de-DE"/>
        </w:rPr>
        <w:t>thero</w:t>
      </w:r>
      <w:r w:rsidR="000B3405" w:rsidRPr="00B01484">
        <w:rPr>
          <w:rFonts w:ascii="Times New Roman" w:eastAsia="MS Mincho" w:hAnsi="Times New Roman" w:cs="Times New Roman"/>
          <w:kern w:val="0"/>
          <w:sz w:val="24"/>
          <w:szCs w:val="24"/>
          <w:lang w:val="de-DE" w:eastAsia="ja-JP"/>
        </w:rPr>
        <w:t xml:space="preserve"> </w:t>
      </w:r>
      <w:r w:rsidR="00FE161F" w:rsidRPr="00B01484">
        <w:rPr>
          <w:rFonts w:ascii="Times New Roman" w:eastAsia="MS Mincho" w:hAnsi="Times New Roman" w:cs="Times New Roman"/>
          <w:kern w:val="0"/>
          <w:sz w:val="24"/>
          <w:szCs w:val="24"/>
          <w:lang w:val="de-DE" w:eastAsia="ja-JP"/>
        </w:rPr>
        <w:t xml:space="preserve">under different </w:t>
      </w:r>
      <w:r w:rsidR="000B3405" w:rsidRPr="00B01484">
        <w:rPr>
          <w:rFonts w:ascii="Times New Roman" w:eastAsia="MS Mincho" w:hAnsi="Times New Roman" w:cs="Times New Roman"/>
          <w:kern w:val="0"/>
          <w:sz w:val="24"/>
          <w:szCs w:val="24"/>
          <w:lang w:val="de-DE" w:eastAsia="ja-JP"/>
        </w:rPr>
        <w:t>KC</w:t>
      </w:r>
      <w:r w:rsidR="000B3405" w:rsidRPr="00B01484">
        <w:rPr>
          <w:rFonts w:ascii="Times New Roman" w:hAnsi="Times New Roman" w:cs="Times New Roman"/>
          <w:kern w:val="0"/>
          <w:sz w:val="24"/>
          <w:szCs w:val="24"/>
          <w:lang w:val="de-DE"/>
        </w:rPr>
        <w:t xml:space="preserve">l electrolyte </w:t>
      </w:r>
      <w:r w:rsidR="00FE161F" w:rsidRPr="00B01484">
        <w:rPr>
          <w:rFonts w:ascii="Times New Roman" w:eastAsia="MS Mincho" w:hAnsi="Times New Roman" w:cs="Times New Roman"/>
          <w:kern w:val="0"/>
          <w:sz w:val="24"/>
          <w:szCs w:val="24"/>
          <w:lang w:val="de-DE" w:eastAsia="ja-JP"/>
        </w:rPr>
        <w:t>concentration gradient conditions.</w:t>
      </w:r>
    </w:p>
    <w:tbl>
      <w:tblPr>
        <w:tblW w:w="8858" w:type="dxa"/>
        <w:tblInd w:w="-426" w:type="dxa"/>
        <w:tblBorders>
          <w:top w:val="single" w:sz="12" w:space="0" w:color="auto"/>
        </w:tblBorders>
        <w:tblLayout w:type="fixed"/>
        <w:tblLook w:val="04A0" w:firstRow="1" w:lastRow="0" w:firstColumn="1" w:lastColumn="0" w:noHBand="0" w:noVBand="1"/>
      </w:tblPr>
      <w:tblGrid>
        <w:gridCol w:w="3120"/>
        <w:gridCol w:w="746"/>
        <w:gridCol w:w="1093"/>
        <w:gridCol w:w="1348"/>
        <w:gridCol w:w="1276"/>
        <w:gridCol w:w="1275"/>
      </w:tblGrid>
      <w:tr w:rsidR="00B01484" w:rsidRPr="00B01484" w14:paraId="13CC237B" w14:textId="77777777" w:rsidTr="00E57D5B">
        <w:trPr>
          <w:trHeight w:val="723"/>
        </w:trPr>
        <w:tc>
          <w:tcPr>
            <w:tcW w:w="3120" w:type="dxa"/>
            <w:tcBorders>
              <w:top w:val="single" w:sz="12" w:space="0" w:color="auto"/>
              <w:left w:val="nil"/>
              <w:bottom w:val="single" w:sz="12" w:space="0" w:color="auto"/>
              <w:right w:val="nil"/>
            </w:tcBorders>
            <w:hideMark/>
          </w:tcPr>
          <w:p w14:paraId="3D36078C" w14:textId="77777777" w:rsidR="000B3405" w:rsidRPr="00B01484" w:rsidRDefault="000B3405" w:rsidP="000B3405">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Concentration gradient (mM/mM)</w:t>
            </w:r>
          </w:p>
        </w:tc>
        <w:tc>
          <w:tcPr>
            <w:tcW w:w="746" w:type="dxa"/>
            <w:tcBorders>
              <w:top w:val="single" w:sz="12" w:space="0" w:color="auto"/>
              <w:left w:val="nil"/>
              <w:bottom w:val="single" w:sz="12" w:space="0" w:color="auto"/>
              <w:right w:val="nil"/>
            </w:tcBorders>
            <w:hideMark/>
          </w:tcPr>
          <w:p w14:paraId="5CCC671D" w14:textId="7D01FCC9" w:rsidR="000B3405" w:rsidRPr="00B01484" w:rsidRDefault="000B3405" w:rsidP="000B3405">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1/1</w:t>
            </w:r>
            <w:r w:rsidR="00086E1F" w:rsidRPr="00B01484">
              <w:rPr>
                <w:rFonts w:ascii="Times New Roman" w:eastAsia="MS Mincho" w:hAnsi="Times New Roman" w:cs="Times New Roman"/>
                <w:sz w:val="24"/>
                <w:szCs w:val="24"/>
                <w:lang w:val="de-DE" w:eastAsia="ja-JP"/>
              </w:rPr>
              <w:t>0</w:t>
            </w:r>
          </w:p>
        </w:tc>
        <w:tc>
          <w:tcPr>
            <w:tcW w:w="1093" w:type="dxa"/>
            <w:tcBorders>
              <w:top w:val="single" w:sz="12" w:space="0" w:color="auto"/>
              <w:left w:val="nil"/>
              <w:bottom w:val="single" w:sz="12" w:space="0" w:color="auto"/>
              <w:right w:val="nil"/>
            </w:tcBorders>
            <w:hideMark/>
          </w:tcPr>
          <w:p w14:paraId="289CBAE6" w14:textId="1C3183F3" w:rsidR="000B3405" w:rsidRPr="00B01484" w:rsidRDefault="000B3405" w:rsidP="000B3405">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1/</w:t>
            </w:r>
            <w:r w:rsidR="00086E1F" w:rsidRPr="00B01484">
              <w:rPr>
                <w:rFonts w:ascii="Times New Roman" w:eastAsia="MS Mincho" w:hAnsi="Times New Roman" w:cs="Times New Roman"/>
                <w:sz w:val="24"/>
                <w:szCs w:val="24"/>
                <w:lang w:val="de-DE" w:eastAsia="ja-JP"/>
              </w:rPr>
              <w:t>5</w:t>
            </w:r>
            <w:r w:rsidRPr="00B01484">
              <w:rPr>
                <w:rFonts w:ascii="Times New Roman" w:eastAsia="MS Mincho" w:hAnsi="Times New Roman" w:cs="Times New Roman"/>
                <w:sz w:val="24"/>
                <w:szCs w:val="24"/>
                <w:lang w:val="de-DE" w:eastAsia="ja-JP"/>
              </w:rPr>
              <w:t>0</w:t>
            </w:r>
          </w:p>
        </w:tc>
        <w:tc>
          <w:tcPr>
            <w:tcW w:w="1348" w:type="dxa"/>
            <w:tcBorders>
              <w:top w:val="single" w:sz="12" w:space="0" w:color="auto"/>
              <w:left w:val="nil"/>
              <w:bottom w:val="single" w:sz="12" w:space="0" w:color="auto"/>
              <w:right w:val="nil"/>
            </w:tcBorders>
            <w:hideMark/>
          </w:tcPr>
          <w:p w14:paraId="1FBACA98" w14:textId="09EB74B5" w:rsidR="000B3405" w:rsidRPr="00B01484" w:rsidRDefault="000B3405" w:rsidP="000B3405">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1/</w:t>
            </w:r>
            <w:r w:rsidR="00086E1F" w:rsidRPr="00B01484">
              <w:rPr>
                <w:rFonts w:ascii="Times New Roman" w:eastAsia="MS Mincho" w:hAnsi="Times New Roman" w:cs="Times New Roman"/>
                <w:sz w:val="24"/>
                <w:szCs w:val="24"/>
                <w:lang w:val="de-DE" w:eastAsia="ja-JP"/>
              </w:rPr>
              <w:t>10</w:t>
            </w:r>
            <w:r w:rsidRPr="00B01484">
              <w:rPr>
                <w:rFonts w:ascii="Times New Roman" w:eastAsia="MS Mincho" w:hAnsi="Times New Roman" w:cs="Times New Roman"/>
                <w:sz w:val="24"/>
                <w:szCs w:val="24"/>
                <w:lang w:val="de-DE" w:eastAsia="ja-JP"/>
              </w:rPr>
              <w:t>0</w:t>
            </w:r>
          </w:p>
        </w:tc>
        <w:tc>
          <w:tcPr>
            <w:tcW w:w="1276" w:type="dxa"/>
            <w:tcBorders>
              <w:top w:val="single" w:sz="12" w:space="0" w:color="auto"/>
              <w:left w:val="nil"/>
              <w:bottom w:val="single" w:sz="12" w:space="0" w:color="auto"/>
              <w:right w:val="nil"/>
            </w:tcBorders>
            <w:hideMark/>
          </w:tcPr>
          <w:p w14:paraId="5BFAF62B" w14:textId="12533590" w:rsidR="000B3405" w:rsidRPr="00B01484" w:rsidRDefault="000B3405" w:rsidP="000B3405">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1/</w:t>
            </w:r>
            <w:r w:rsidR="00086E1F" w:rsidRPr="00B01484">
              <w:rPr>
                <w:rFonts w:ascii="Times New Roman" w:eastAsia="MS Mincho" w:hAnsi="Times New Roman" w:cs="Times New Roman"/>
                <w:sz w:val="24"/>
                <w:szCs w:val="24"/>
                <w:lang w:val="de-DE" w:eastAsia="ja-JP"/>
              </w:rPr>
              <w:t>5</w:t>
            </w:r>
            <w:r w:rsidRPr="00B01484">
              <w:rPr>
                <w:rFonts w:ascii="Times New Roman" w:eastAsia="MS Mincho" w:hAnsi="Times New Roman" w:cs="Times New Roman"/>
                <w:sz w:val="24"/>
                <w:szCs w:val="24"/>
                <w:lang w:val="de-DE" w:eastAsia="ja-JP"/>
              </w:rPr>
              <w:t>00</w:t>
            </w:r>
          </w:p>
        </w:tc>
        <w:tc>
          <w:tcPr>
            <w:tcW w:w="1275" w:type="dxa"/>
            <w:tcBorders>
              <w:top w:val="single" w:sz="12" w:space="0" w:color="auto"/>
              <w:left w:val="nil"/>
              <w:bottom w:val="single" w:sz="12" w:space="0" w:color="auto"/>
              <w:right w:val="nil"/>
            </w:tcBorders>
            <w:hideMark/>
          </w:tcPr>
          <w:p w14:paraId="45C2BE5D" w14:textId="4F02FCCF" w:rsidR="000B3405" w:rsidRPr="00B01484" w:rsidRDefault="000B3405" w:rsidP="000B3405">
            <w:pPr>
              <w:widowControl/>
              <w:jc w:val="center"/>
              <w:rPr>
                <w:rFonts w:ascii="Times New Roman" w:eastAsia="MS Mincho" w:hAnsi="Times New Roman" w:cs="Times New Roman"/>
                <w:b/>
                <w:bCs/>
                <w:sz w:val="24"/>
                <w:szCs w:val="24"/>
                <w:lang w:val="de-DE" w:eastAsia="ja-JP"/>
              </w:rPr>
            </w:pPr>
            <w:r w:rsidRPr="00B01484">
              <w:rPr>
                <w:rFonts w:ascii="Times New Roman" w:eastAsia="MS Mincho" w:hAnsi="Times New Roman" w:cs="Times New Roman"/>
                <w:sz w:val="24"/>
                <w:szCs w:val="24"/>
                <w:lang w:val="de-DE" w:eastAsia="ja-JP"/>
              </w:rPr>
              <w:t>1/</w:t>
            </w:r>
            <w:r w:rsidR="00086E1F" w:rsidRPr="00B01484">
              <w:rPr>
                <w:rFonts w:ascii="Times New Roman" w:eastAsia="MS Mincho" w:hAnsi="Times New Roman" w:cs="Times New Roman"/>
                <w:sz w:val="24"/>
                <w:szCs w:val="24"/>
                <w:lang w:val="de-DE" w:eastAsia="ja-JP"/>
              </w:rPr>
              <w:t>10</w:t>
            </w:r>
            <w:r w:rsidRPr="00B01484">
              <w:rPr>
                <w:rFonts w:ascii="Times New Roman" w:eastAsia="MS Mincho" w:hAnsi="Times New Roman" w:cs="Times New Roman"/>
                <w:sz w:val="24"/>
                <w:szCs w:val="24"/>
                <w:lang w:val="de-DE" w:eastAsia="ja-JP"/>
              </w:rPr>
              <w:t>00</w:t>
            </w:r>
          </w:p>
        </w:tc>
      </w:tr>
      <w:tr w:rsidR="00B01484" w:rsidRPr="00B01484" w14:paraId="4525CF0F" w14:textId="77777777" w:rsidTr="00E57D5B">
        <w:trPr>
          <w:trHeight w:val="471"/>
        </w:trPr>
        <w:tc>
          <w:tcPr>
            <w:tcW w:w="3120" w:type="dxa"/>
            <w:tcBorders>
              <w:top w:val="single" w:sz="12" w:space="0" w:color="auto"/>
              <w:left w:val="nil"/>
              <w:bottom w:val="nil"/>
              <w:right w:val="nil"/>
            </w:tcBorders>
            <w:hideMark/>
          </w:tcPr>
          <w:p w14:paraId="1979D9FC" w14:textId="78C455F5" w:rsidR="000B3405" w:rsidRPr="00B01484" w:rsidRDefault="000B3405" w:rsidP="000B3405">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V</w:t>
            </w:r>
            <w:r w:rsidRPr="00B01484">
              <w:rPr>
                <w:rFonts w:ascii="Times New Roman" w:eastAsia="MS Mincho" w:hAnsi="Times New Roman" w:cs="Times New Roman"/>
                <w:szCs w:val="21"/>
                <w:vertAlign w:val="subscript"/>
                <w:lang w:val="de-DE" w:eastAsia="ja-JP"/>
              </w:rPr>
              <w:t>O</w:t>
            </w:r>
            <w:r w:rsidR="00086E1F" w:rsidRPr="00B01484">
              <w:rPr>
                <w:rFonts w:ascii="Times New Roman" w:eastAsia="MS Mincho" w:hAnsi="Times New Roman" w:cs="Times New Roman"/>
                <w:szCs w:val="21"/>
                <w:vertAlign w:val="subscript"/>
                <w:lang w:val="de-DE" w:eastAsia="ja-JP"/>
              </w:rPr>
              <w:t>S</w:t>
            </w:r>
            <w:r w:rsidRPr="00B01484">
              <w:rPr>
                <w:rFonts w:ascii="Times New Roman" w:eastAsia="MS Mincho" w:hAnsi="Times New Roman" w:cs="Times New Roman"/>
                <w:szCs w:val="21"/>
                <w:vertAlign w:val="subscript"/>
                <w:lang w:val="de-DE" w:eastAsia="ja-JP"/>
              </w:rPr>
              <w:t xml:space="preserve"> </w:t>
            </w:r>
            <w:r w:rsidRPr="00B01484">
              <w:rPr>
                <w:rFonts w:ascii="Times New Roman" w:eastAsia="MS Mincho" w:hAnsi="Times New Roman" w:cs="Times New Roman"/>
                <w:szCs w:val="21"/>
                <w:lang w:val="de-DE" w:eastAsia="ja-JP"/>
              </w:rPr>
              <w:t>(mV)</w:t>
            </w:r>
          </w:p>
        </w:tc>
        <w:tc>
          <w:tcPr>
            <w:tcW w:w="746" w:type="dxa"/>
            <w:tcBorders>
              <w:top w:val="single" w:sz="12" w:space="0" w:color="auto"/>
              <w:left w:val="nil"/>
              <w:bottom w:val="nil"/>
              <w:right w:val="nil"/>
            </w:tcBorders>
            <w:hideMark/>
          </w:tcPr>
          <w:p w14:paraId="72AC6A24" w14:textId="4FF24300" w:rsidR="000B3405" w:rsidRPr="00B01484" w:rsidRDefault="00086E1F" w:rsidP="000B3405">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48</w:t>
            </w:r>
          </w:p>
        </w:tc>
        <w:tc>
          <w:tcPr>
            <w:tcW w:w="1093" w:type="dxa"/>
            <w:tcBorders>
              <w:top w:val="single" w:sz="12" w:space="0" w:color="auto"/>
              <w:left w:val="nil"/>
              <w:bottom w:val="nil"/>
              <w:right w:val="nil"/>
            </w:tcBorders>
            <w:hideMark/>
          </w:tcPr>
          <w:p w14:paraId="5B70DFDC" w14:textId="74BBE67E" w:rsidR="000B3405" w:rsidRPr="00B01484" w:rsidRDefault="00086E1F" w:rsidP="000B3405">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60</w:t>
            </w:r>
          </w:p>
        </w:tc>
        <w:tc>
          <w:tcPr>
            <w:tcW w:w="1348" w:type="dxa"/>
            <w:tcBorders>
              <w:top w:val="single" w:sz="12" w:space="0" w:color="auto"/>
              <w:left w:val="nil"/>
              <w:bottom w:val="nil"/>
              <w:right w:val="nil"/>
            </w:tcBorders>
            <w:hideMark/>
          </w:tcPr>
          <w:p w14:paraId="1448F3A2" w14:textId="09BC93F1" w:rsidR="000B3405" w:rsidRPr="00B01484" w:rsidRDefault="00086E1F" w:rsidP="000B3405">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67</w:t>
            </w:r>
          </w:p>
        </w:tc>
        <w:tc>
          <w:tcPr>
            <w:tcW w:w="1276" w:type="dxa"/>
            <w:tcBorders>
              <w:top w:val="single" w:sz="12" w:space="0" w:color="auto"/>
              <w:left w:val="nil"/>
              <w:bottom w:val="nil"/>
              <w:right w:val="nil"/>
            </w:tcBorders>
            <w:hideMark/>
          </w:tcPr>
          <w:p w14:paraId="4DB7593B" w14:textId="4607F1DF" w:rsidR="000B3405" w:rsidRPr="00B01484" w:rsidRDefault="00086E1F" w:rsidP="000B3405">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80</w:t>
            </w:r>
          </w:p>
        </w:tc>
        <w:tc>
          <w:tcPr>
            <w:tcW w:w="1275" w:type="dxa"/>
            <w:tcBorders>
              <w:top w:val="single" w:sz="12" w:space="0" w:color="auto"/>
              <w:left w:val="nil"/>
              <w:bottom w:val="nil"/>
              <w:right w:val="nil"/>
            </w:tcBorders>
            <w:hideMark/>
          </w:tcPr>
          <w:p w14:paraId="0DE6FBF0" w14:textId="5373547E" w:rsidR="000B3405" w:rsidRPr="00B01484" w:rsidRDefault="00086E1F" w:rsidP="000B3405">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84</w:t>
            </w:r>
          </w:p>
        </w:tc>
      </w:tr>
      <w:tr w:rsidR="00B01484" w:rsidRPr="00B01484" w14:paraId="15586166" w14:textId="77777777" w:rsidTr="00E57D5B">
        <w:trPr>
          <w:trHeight w:val="471"/>
        </w:trPr>
        <w:tc>
          <w:tcPr>
            <w:tcW w:w="3120" w:type="dxa"/>
            <w:tcBorders>
              <w:top w:val="nil"/>
              <w:left w:val="nil"/>
              <w:bottom w:val="nil"/>
              <w:right w:val="nil"/>
            </w:tcBorders>
          </w:tcPr>
          <w:p w14:paraId="3B1023E6" w14:textId="56B97DDF" w:rsidR="00086E1F" w:rsidRPr="00B01484" w:rsidRDefault="00086E1F" w:rsidP="000B3405">
            <w:pPr>
              <w:widowControl/>
              <w:jc w:val="center"/>
              <w:rPr>
                <w:rFonts w:ascii="Times New Roman" w:eastAsia="MS Mincho" w:hAnsi="Times New Roman" w:cs="Times New Roman"/>
                <w:szCs w:val="21"/>
                <w:lang w:val="de-DE" w:eastAsia="ja-JP"/>
              </w:rPr>
            </w:pPr>
            <w:r w:rsidRPr="00B01484">
              <w:rPr>
                <w:rFonts w:ascii="Times New Roman" w:hAnsi="Times New Roman" w:cs="Times New Roman" w:hint="eastAsia"/>
                <w:szCs w:val="21"/>
                <w:lang w:val="de-DE"/>
              </w:rPr>
              <w:t>V</w:t>
            </w:r>
            <w:r w:rsidRPr="00B01484">
              <w:rPr>
                <w:rFonts w:ascii="Times New Roman" w:hAnsi="Times New Roman" w:cs="Times New Roman"/>
                <w:szCs w:val="21"/>
                <w:vertAlign w:val="subscript"/>
                <w:lang w:val="de-DE"/>
              </w:rPr>
              <w:t>thero</w:t>
            </w:r>
            <w:r w:rsidRPr="00B01484">
              <w:rPr>
                <w:rFonts w:ascii="Times New Roman" w:hAnsi="Times New Roman" w:cs="Times New Roman"/>
                <w:szCs w:val="21"/>
                <w:lang w:val="de-DE"/>
              </w:rPr>
              <w:t xml:space="preserve"> (mV)</w:t>
            </w:r>
          </w:p>
        </w:tc>
        <w:tc>
          <w:tcPr>
            <w:tcW w:w="746" w:type="dxa"/>
            <w:tcBorders>
              <w:top w:val="nil"/>
              <w:left w:val="nil"/>
              <w:bottom w:val="nil"/>
              <w:right w:val="nil"/>
            </w:tcBorders>
          </w:tcPr>
          <w:p w14:paraId="753DF476" w14:textId="18166C37" w:rsidR="00086E1F" w:rsidRPr="00B01484" w:rsidRDefault="00086E1F" w:rsidP="000B3405">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r w:rsidRPr="00B01484">
              <w:rPr>
                <w:rFonts w:ascii="Times New Roman" w:hAnsi="Times New Roman" w:cs="Times New Roman"/>
                <w:szCs w:val="21"/>
                <w:lang w:val="de-DE"/>
              </w:rPr>
              <w:t>7</w:t>
            </w:r>
          </w:p>
        </w:tc>
        <w:tc>
          <w:tcPr>
            <w:tcW w:w="1093" w:type="dxa"/>
            <w:tcBorders>
              <w:top w:val="nil"/>
              <w:left w:val="nil"/>
              <w:bottom w:val="nil"/>
              <w:right w:val="nil"/>
            </w:tcBorders>
          </w:tcPr>
          <w:p w14:paraId="64D83EC3" w14:textId="1AE1DBA4" w:rsidR="00086E1F" w:rsidRPr="00B01484" w:rsidRDefault="00086E1F" w:rsidP="000B3405">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9</w:t>
            </w:r>
            <w:r w:rsidRPr="00B01484">
              <w:rPr>
                <w:rFonts w:ascii="Times New Roman" w:hAnsi="Times New Roman" w:cs="Times New Roman"/>
                <w:szCs w:val="21"/>
                <w:lang w:val="de-DE"/>
              </w:rPr>
              <w:t>6</w:t>
            </w:r>
          </w:p>
        </w:tc>
        <w:tc>
          <w:tcPr>
            <w:tcW w:w="1348" w:type="dxa"/>
            <w:tcBorders>
              <w:top w:val="nil"/>
              <w:left w:val="nil"/>
              <w:bottom w:val="nil"/>
              <w:right w:val="nil"/>
            </w:tcBorders>
          </w:tcPr>
          <w:p w14:paraId="56ECAE42" w14:textId="6D1E9B5F" w:rsidR="00086E1F" w:rsidRPr="00B01484" w:rsidRDefault="00086E1F" w:rsidP="000B3405">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12</w:t>
            </w:r>
          </w:p>
        </w:tc>
        <w:tc>
          <w:tcPr>
            <w:tcW w:w="1276" w:type="dxa"/>
            <w:tcBorders>
              <w:top w:val="nil"/>
              <w:left w:val="nil"/>
              <w:bottom w:val="nil"/>
              <w:right w:val="nil"/>
            </w:tcBorders>
          </w:tcPr>
          <w:p w14:paraId="50E5F7A3" w14:textId="7B09F301" w:rsidR="00086E1F" w:rsidRPr="00B01484" w:rsidRDefault="00086E1F" w:rsidP="000B3405">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50</w:t>
            </w:r>
          </w:p>
        </w:tc>
        <w:tc>
          <w:tcPr>
            <w:tcW w:w="1275" w:type="dxa"/>
            <w:tcBorders>
              <w:top w:val="nil"/>
              <w:left w:val="nil"/>
              <w:bottom w:val="nil"/>
              <w:right w:val="nil"/>
            </w:tcBorders>
          </w:tcPr>
          <w:p w14:paraId="215A0401" w14:textId="0EEA25D1" w:rsidR="00086E1F" w:rsidRPr="00B01484" w:rsidRDefault="00086E1F" w:rsidP="000B3405">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65</w:t>
            </w:r>
          </w:p>
        </w:tc>
      </w:tr>
      <w:tr w:rsidR="00B01484" w:rsidRPr="00B01484" w14:paraId="1130DAD5" w14:textId="77777777" w:rsidTr="00E57D5B">
        <w:trPr>
          <w:trHeight w:val="471"/>
        </w:trPr>
        <w:tc>
          <w:tcPr>
            <w:tcW w:w="3120" w:type="dxa"/>
            <w:tcBorders>
              <w:top w:val="nil"/>
              <w:left w:val="nil"/>
              <w:bottom w:val="nil"/>
              <w:right w:val="nil"/>
            </w:tcBorders>
          </w:tcPr>
          <w:p w14:paraId="60F4259F" w14:textId="4AEB7F95" w:rsidR="00086E1F" w:rsidRPr="00B01484" w:rsidRDefault="00086E1F" w:rsidP="00086E1F">
            <w:pPr>
              <w:widowControl/>
              <w:jc w:val="center"/>
              <w:rPr>
                <w:rFonts w:ascii="Times New Roman" w:hAnsi="Times New Roman" w:cs="Times New Roman"/>
                <w:szCs w:val="21"/>
                <w:lang w:val="de-DE"/>
              </w:rPr>
            </w:pPr>
            <w:r w:rsidRPr="00B01484">
              <w:rPr>
                <w:rFonts w:ascii="Times New Roman" w:eastAsia="MS Mincho" w:hAnsi="Times New Roman" w:cs="Times New Roman"/>
                <w:szCs w:val="21"/>
                <w:lang w:val="de-DE" w:eastAsia="ja-JP"/>
              </w:rPr>
              <w:t>Transference number (t</w:t>
            </w:r>
            <w:r w:rsidRPr="00B01484">
              <w:rPr>
                <w:rFonts w:ascii="Times New Roman" w:eastAsia="MS Mincho" w:hAnsi="Times New Roman" w:cs="Times New Roman"/>
                <w:szCs w:val="21"/>
                <w:vertAlign w:val="superscript"/>
                <w:lang w:val="de-DE" w:eastAsia="ja-JP"/>
              </w:rPr>
              <w:t>+</w:t>
            </w:r>
            <w:r w:rsidRPr="00B01484">
              <w:rPr>
                <w:rFonts w:ascii="Times New Roman" w:eastAsia="MS Mincho" w:hAnsi="Times New Roman" w:cs="Times New Roman"/>
                <w:szCs w:val="21"/>
                <w:lang w:val="de-DE" w:eastAsia="ja-JP"/>
              </w:rPr>
              <w:t>)</w:t>
            </w:r>
          </w:p>
        </w:tc>
        <w:tc>
          <w:tcPr>
            <w:tcW w:w="746" w:type="dxa"/>
            <w:tcBorders>
              <w:top w:val="nil"/>
              <w:left w:val="nil"/>
              <w:bottom w:val="nil"/>
              <w:right w:val="nil"/>
            </w:tcBorders>
          </w:tcPr>
          <w:p w14:paraId="115438D4" w14:textId="478A546A" w:rsidR="00086E1F" w:rsidRPr="00B01484" w:rsidRDefault="00086E1F" w:rsidP="00086E1F">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0.92</w:t>
            </w:r>
          </w:p>
        </w:tc>
        <w:tc>
          <w:tcPr>
            <w:tcW w:w="1093" w:type="dxa"/>
            <w:tcBorders>
              <w:top w:val="nil"/>
              <w:left w:val="nil"/>
              <w:bottom w:val="nil"/>
              <w:right w:val="nil"/>
            </w:tcBorders>
          </w:tcPr>
          <w:p w14:paraId="6714DE5A" w14:textId="20D545D2" w:rsidR="00086E1F" w:rsidRPr="00B01484" w:rsidRDefault="00086E1F" w:rsidP="00086E1F">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0.81</w:t>
            </w:r>
          </w:p>
        </w:tc>
        <w:tc>
          <w:tcPr>
            <w:tcW w:w="1348" w:type="dxa"/>
            <w:tcBorders>
              <w:top w:val="nil"/>
              <w:left w:val="nil"/>
              <w:bottom w:val="nil"/>
              <w:right w:val="nil"/>
            </w:tcBorders>
          </w:tcPr>
          <w:p w14:paraId="26A30B86" w14:textId="30E43E90" w:rsidR="00086E1F" w:rsidRPr="00B01484" w:rsidRDefault="00086E1F" w:rsidP="00086E1F">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.80</w:t>
            </w:r>
          </w:p>
        </w:tc>
        <w:tc>
          <w:tcPr>
            <w:tcW w:w="1276" w:type="dxa"/>
            <w:tcBorders>
              <w:top w:val="nil"/>
              <w:left w:val="nil"/>
              <w:bottom w:val="nil"/>
              <w:right w:val="nil"/>
            </w:tcBorders>
          </w:tcPr>
          <w:p w14:paraId="57FDCB93" w14:textId="3F40F9C6" w:rsidR="00086E1F" w:rsidRPr="00B01484" w:rsidRDefault="00086E1F" w:rsidP="00086E1F">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.77</w:t>
            </w:r>
          </w:p>
        </w:tc>
        <w:tc>
          <w:tcPr>
            <w:tcW w:w="1275" w:type="dxa"/>
            <w:tcBorders>
              <w:top w:val="nil"/>
              <w:left w:val="nil"/>
              <w:bottom w:val="nil"/>
              <w:right w:val="nil"/>
            </w:tcBorders>
          </w:tcPr>
          <w:p w14:paraId="3E77B393" w14:textId="3ABAE424" w:rsidR="00086E1F" w:rsidRPr="00B01484" w:rsidRDefault="00086E1F" w:rsidP="00086E1F">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.75</w:t>
            </w:r>
          </w:p>
        </w:tc>
      </w:tr>
      <w:tr w:rsidR="00B01484" w:rsidRPr="00B01484" w14:paraId="0266D99E" w14:textId="77777777" w:rsidTr="00E57D5B">
        <w:trPr>
          <w:trHeight w:val="471"/>
        </w:trPr>
        <w:tc>
          <w:tcPr>
            <w:tcW w:w="3120" w:type="dxa"/>
            <w:tcBorders>
              <w:top w:val="nil"/>
              <w:left w:val="nil"/>
              <w:bottom w:val="single" w:sz="12" w:space="0" w:color="auto"/>
              <w:right w:val="nil"/>
            </w:tcBorders>
            <w:hideMark/>
          </w:tcPr>
          <w:p w14:paraId="7E65CB73" w14:textId="145E345C" w:rsidR="00530566" w:rsidRPr="00B01484" w:rsidRDefault="00530566" w:rsidP="00530566">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Conversion effi</w:t>
            </w:r>
            <w:r w:rsidRPr="00B01484">
              <w:rPr>
                <w:rFonts w:ascii="Times New Roman" w:hAnsi="Times New Roman" w:cs="Times New Roman"/>
                <w:szCs w:val="21"/>
                <w:lang w:val="de-DE"/>
              </w:rPr>
              <w:t>ci</w:t>
            </w:r>
            <w:r w:rsidRPr="00B01484">
              <w:rPr>
                <w:rFonts w:ascii="Times New Roman" w:eastAsia="MS Mincho" w:hAnsi="Times New Roman" w:cs="Times New Roman"/>
                <w:szCs w:val="21"/>
                <w:lang w:val="de-DE" w:eastAsia="ja-JP"/>
              </w:rPr>
              <w:t xml:space="preserve">ency </w:t>
            </w:r>
            <w:r w:rsidRPr="00B01484">
              <w:rPr>
                <w:rFonts w:ascii="Times New Roman" w:eastAsia="MS Mincho" w:hAnsi="Times New Roman" w:cs="Times New Roman"/>
                <w:szCs w:val="21"/>
                <w:lang w:val="de-DE" w:eastAsia="ja-JP"/>
              </w:rPr>
              <w:sym w:font="Symbol" w:char="F068"/>
            </w:r>
            <w:r w:rsidRPr="00B01484">
              <w:rPr>
                <w:rFonts w:ascii="Times New Roman" w:eastAsia="MS Mincho" w:hAnsi="Times New Roman" w:cs="Times New Roman"/>
                <w:szCs w:val="21"/>
                <w:lang w:val="de-DE" w:eastAsia="ja-JP"/>
              </w:rPr>
              <w:t>(%)</w:t>
            </w:r>
          </w:p>
        </w:tc>
        <w:tc>
          <w:tcPr>
            <w:tcW w:w="746" w:type="dxa"/>
            <w:tcBorders>
              <w:top w:val="nil"/>
              <w:left w:val="nil"/>
              <w:bottom w:val="single" w:sz="12" w:space="0" w:color="auto"/>
              <w:right w:val="nil"/>
            </w:tcBorders>
            <w:hideMark/>
          </w:tcPr>
          <w:p w14:paraId="223B0326" w14:textId="0E2C0186" w:rsidR="00530566" w:rsidRPr="00B01484" w:rsidRDefault="00530566" w:rsidP="0053056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35</w:t>
            </w:r>
          </w:p>
        </w:tc>
        <w:tc>
          <w:tcPr>
            <w:tcW w:w="1093" w:type="dxa"/>
            <w:tcBorders>
              <w:top w:val="nil"/>
              <w:left w:val="nil"/>
              <w:bottom w:val="single" w:sz="12" w:space="0" w:color="auto"/>
              <w:right w:val="nil"/>
            </w:tcBorders>
            <w:hideMark/>
          </w:tcPr>
          <w:p w14:paraId="4CF492C2" w14:textId="1BF923A0" w:rsidR="00530566" w:rsidRPr="00B01484" w:rsidRDefault="00530566" w:rsidP="0053056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20</w:t>
            </w:r>
          </w:p>
        </w:tc>
        <w:tc>
          <w:tcPr>
            <w:tcW w:w="1348" w:type="dxa"/>
            <w:tcBorders>
              <w:top w:val="nil"/>
              <w:left w:val="nil"/>
              <w:bottom w:val="single" w:sz="12" w:space="0" w:color="auto"/>
              <w:right w:val="nil"/>
            </w:tcBorders>
            <w:hideMark/>
          </w:tcPr>
          <w:p w14:paraId="5DAF0107" w14:textId="777CD758" w:rsidR="00530566" w:rsidRPr="00B01484" w:rsidRDefault="00530566" w:rsidP="0053056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18</w:t>
            </w:r>
          </w:p>
        </w:tc>
        <w:tc>
          <w:tcPr>
            <w:tcW w:w="1276" w:type="dxa"/>
            <w:tcBorders>
              <w:top w:val="nil"/>
              <w:left w:val="nil"/>
              <w:bottom w:val="single" w:sz="12" w:space="0" w:color="auto"/>
              <w:right w:val="nil"/>
            </w:tcBorders>
            <w:hideMark/>
          </w:tcPr>
          <w:p w14:paraId="1DC7609B" w14:textId="0DE53C78" w:rsidR="00530566" w:rsidRPr="00B01484" w:rsidRDefault="00530566" w:rsidP="0053056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14</w:t>
            </w:r>
          </w:p>
        </w:tc>
        <w:tc>
          <w:tcPr>
            <w:tcW w:w="1275" w:type="dxa"/>
            <w:tcBorders>
              <w:top w:val="nil"/>
              <w:left w:val="nil"/>
              <w:bottom w:val="single" w:sz="12" w:space="0" w:color="auto"/>
              <w:right w:val="nil"/>
            </w:tcBorders>
            <w:hideMark/>
          </w:tcPr>
          <w:p w14:paraId="04D1E5D7" w14:textId="5FB49AE9" w:rsidR="00530566" w:rsidRPr="00B01484" w:rsidRDefault="00530566" w:rsidP="0053056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13</w:t>
            </w:r>
          </w:p>
        </w:tc>
      </w:tr>
    </w:tbl>
    <w:p w14:paraId="11DAA883" w14:textId="0649EF0A" w:rsidR="00FE161F" w:rsidRPr="00B01484" w:rsidRDefault="00FE161F" w:rsidP="001D1933">
      <w:pPr>
        <w:rPr>
          <w:rFonts w:ascii="Calibri" w:eastAsia="宋体" w:hAnsi="Calibri" w:cs="Times New Roman"/>
          <w:b/>
          <w:bCs/>
          <w:sz w:val="24"/>
          <w:szCs w:val="24"/>
        </w:rPr>
      </w:pPr>
    </w:p>
    <w:p w14:paraId="5D64091B" w14:textId="61BE2CAB" w:rsidR="00724DCC" w:rsidRPr="00B01484" w:rsidRDefault="00724DCC" w:rsidP="001D1933">
      <w:pPr>
        <w:rPr>
          <w:rFonts w:ascii="Calibri" w:eastAsia="宋体" w:hAnsi="Calibri" w:cs="Times New Roman"/>
          <w:b/>
          <w:bCs/>
          <w:sz w:val="24"/>
          <w:szCs w:val="24"/>
        </w:rPr>
      </w:pPr>
    </w:p>
    <w:p w14:paraId="57C4907C" w14:textId="2AE7C242" w:rsidR="00724DCC" w:rsidRPr="00B01484" w:rsidRDefault="00724DCC" w:rsidP="001D1933">
      <w:pPr>
        <w:rPr>
          <w:rFonts w:ascii="Calibri" w:eastAsia="宋体" w:hAnsi="Calibri" w:cs="Times New Roman"/>
          <w:b/>
          <w:bCs/>
          <w:sz w:val="24"/>
          <w:szCs w:val="24"/>
        </w:rPr>
      </w:pPr>
    </w:p>
    <w:p w14:paraId="57C6CB99" w14:textId="77777777" w:rsidR="00724DCC" w:rsidRPr="00B01484" w:rsidRDefault="00724DCC" w:rsidP="00724DCC">
      <w:pPr>
        <w:widowControl/>
        <w:jc w:val="left"/>
        <w:rPr>
          <w:rFonts w:ascii="Times New Roman" w:hAnsi="Times New Roman" w:cs="Times New Roman"/>
          <w:b/>
          <w:bCs/>
          <w:sz w:val="24"/>
          <w:szCs w:val="28"/>
        </w:rPr>
      </w:pPr>
    </w:p>
    <w:p w14:paraId="6B4FC6C2" w14:textId="49FF20E6" w:rsidR="00C6193A" w:rsidRPr="00B01484" w:rsidRDefault="00C6193A">
      <w:pPr>
        <w:widowControl/>
        <w:jc w:val="left"/>
        <w:rPr>
          <w:rFonts w:ascii="Times New Roman" w:hAnsi="Times New Roman" w:cs="Times New Roman"/>
          <w:b/>
          <w:bCs/>
          <w:sz w:val="24"/>
          <w:szCs w:val="28"/>
        </w:rPr>
      </w:pPr>
      <w:r w:rsidRPr="00B01484">
        <w:rPr>
          <w:rFonts w:ascii="Times New Roman" w:hAnsi="Times New Roman" w:cs="Times New Roman"/>
          <w:b/>
          <w:bCs/>
          <w:sz w:val="24"/>
          <w:szCs w:val="28"/>
        </w:rPr>
        <w:br w:type="page"/>
      </w:r>
    </w:p>
    <w:p w14:paraId="06F2595C" w14:textId="007D8B25" w:rsidR="00FE161F" w:rsidRPr="00B01484" w:rsidRDefault="00FE161F" w:rsidP="00724DCC">
      <w:pPr>
        <w:widowControl/>
        <w:jc w:val="left"/>
        <w:rPr>
          <w:rFonts w:ascii="Times New Roman" w:hAnsi="Times New Roman" w:cs="Times New Roman"/>
          <w:sz w:val="24"/>
          <w:szCs w:val="28"/>
        </w:rPr>
      </w:pPr>
      <w:r w:rsidRPr="00B01484">
        <w:rPr>
          <w:rFonts w:ascii="Times New Roman" w:hAnsi="Times New Roman" w:cs="Times New Roman" w:hint="eastAsia"/>
          <w:b/>
          <w:bCs/>
          <w:sz w:val="24"/>
          <w:szCs w:val="28"/>
        </w:rPr>
        <w:lastRenderedPageBreak/>
        <w:t>T</w:t>
      </w:r>
      <w:r w:rsidRPr="00B01484">
        <w:rPr>
          <w:rFonts w:ascii="Times New Roman" w:hAnsi="Times New Roman" w:cs="Times New Roman"/>
          <w:b/>
          <w:bCs/>
          <w:sz w:val="24"/>
          <w:szCs w:val="28"/>
        </w:rPr>
        <w:t>able S3</w:t>
      </w:r>
      <w:r w:rsidR="00DA4CCB" w:rsidRPr="00B01484">
        <w:rPr>
          <w:rFonts w:ascii="Times New Roman" w:hAnsi="Times New Roman" w:cs="Times New Roman"/>
          <w:b/>
          <w:bCs/>
          <w:sz w:val="24"/>
          <w:szCs w:val="28"/>
        </w:rPr>
        <w:t xml:space="preserve"> </w:t>
      </w:r>
      <w:r w:rsidR="00CE3783" w:rsidRPr="00B01484">
        <w:rPr>
          <w:rFonts w:ascii="Times New Roman" w:hAnsi="Times New Roman" w:cs="Times New Roman"/>
          <w:sz w:val="24"/>
          <w:szCs w:val="28"/>
        </w:rPr>
        <w:t>Ion migration rate (m s</w:t>
      </w:r>
      <w:r w:rsidR="00CE3783" w:rsidRPr="00B01484">
        <w:rPr>
          <w:rFonts w:ascii="Times New Roman" w:hAnsi="Times New Roman" w:cs="Times New Roman"/>
          <w:sz w:val="24"/>
          <w:szCs w:val="28"/>
          <w:vertAlign w:val="superscript"/>
        </w:rPr>
        <w:sym w:font="Symbol" w:char="F02D"/>
      </w:r>
      <w:r w:rsidR="00CE3783" w:rsidRPr="00B01484">
        <w:rPr>
          <w:rFonts w:ascii="Times New Roman" w:hAnsi="Times New Roman" w:cs="Times New Roman"/>
          <w:sz w:val="24"/>
          <w:szCs w:val="28"/>
          <w:vertAlign w:val="superscript"/>
        </w:rPr>
        <w:t>1</w:t>
      </w:r>
      <w:r w:rsidR="00CE3783" w:rsidRPr="00B01484">
        <w:rPr>
          <w:rFonts w:ascii="Times New Roman" w:hAnsi="Times New Roman" w:cs="Times New Roman"/>
          <w:sz w:val="24"/>
          <w:szCs w:val="28"/>
        </w:rPr>
        <w:t>) statistics in horizontal and vertical directions</w:t>
      </w:r>
      <w:r w:rsidR="00E57637" w:rsidRPr="00B01484">
        <w:rPr>
          <w:rFonts w:ascii="Times New Roman" w:hAnsi="Times New Roman" w:cs="Times New Roman"/>
          <w:sz w:val="24"/>
          <w:szCs w:val="28"/>
        </w:rPr>
        <w:t xml:space="preserve"> by a MD simulation.</w:t>
      </w:r>
    </w:p>
    <w:tbl>
      <w:tblPr>
        <w:tblW w:w="8638" w:type="dxa"/>
        <w:tblInd w:w="-284" w:type="dxa"/>
        <w:tblBorders>
          <w:top w:val="single" w:sz="12" w:space="0" w:color="auto"/>
        </w:tblBorders>
        <w:tblLayout w:type="fixed"/>
        <w:tblLook w:val="04A0" w:firstRow="1" w:lastRow="0" w:firstColumn="1" w:lastColumn="0" w:noHBand="0" w:noVBand="1"/>
      </w:tblPr>
      <w:tblGrid>
        <w:gridCol w:w="2218"/>
        <w:gridCol w:w="796"/>
        <w:gridCol w:w="884"/>
        <w:gridCol w:w="1090"/>
        <w:gridCol w:w="1033"/>
        <w:gridCol w:w="1032"/>
        <w:gridCol w:w="1585"/>
      </w:tblGrid>
      <w:tr w:rsidR="00B01484" w:rsidRPr="00B01484" w14:paraId="097FF925" w14:textId="66206244" w:rsidTr="0050126D">
        <w:trPr>
          <w:trHeight w:val="723"/>
        </w:trPr>
        <w:tc>
          <w:tcPr>
            <w:tcW w:w="2218" w:type="dxa"/>
            <w:tcBorders>
              <w:top w:val="single" w:sz="12" w:space="0" w:color="auto"/>
              <w:left w:val="nil"/>
              <w:bottom w:val="single" w:sz="12" w:space="0" w:color="auto"/>
              <w:right w:val="nil"/>
            </w:tcBorders>
            <w:hideMark/>
          </w:tcPr>
          <w:p w14:paraId="1CA17F04" w14:textId="77777777" w:rsidR="00011B52" w:rsidRPr="00B01484" w:rsidRDefault="00E57637" w:rsidP="00F04FF3">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t>Simulation time</w:t>
            </w:r>
          </w:p>
          <w:p w14:paraId="415789F5" w14:textId="47A616AD" w:rsidR="0050126D" w:rsidRPr="00B01484" w:rsidRDefault="0050126D" w:rsidP="00F04FF3">
            <w:pPr>
              <w:widowControl/>
              <w:jc w:val="center"/>
              <w:rPr>
                <w:rFonts w:ascii="Times New Roman" w:hAnsi="Times New Roman" w:cs="Times New Roman"/>
                <w:b/>
                <w:bCs/>
                <w:sz w:val="24"/>
                <w:szCs w:val="24"/>
                <w:lang w:val="de-DE"/>
              </w:rPr>
            </w:pPr>
            <w:r w:rsidRPr="00B01484">
              <w:rPr>
                <w:rFonts w:ascii="Times New Roman" w:hAnsi="Times New Roman" w:cs="Times New Roman" w:hint="eastAsia"/>
                <w:sz w:val="24"/>
                <w:szCs w:val="24"/>
                <w:lang w:val="de-DE"/>
              </w:rPr>
              <w:t>(</w:t>
            </w:r>
            <w:r w:rsidRPr="00B01484">
              <w:rPr>
                <w:rFonts w:ascii="Times New Roman" w:hAnsi="Times New Roman" w:cs="Times New Roman"/>
                <w:sz w:val="24"/>
                <w:szCs w:val="24"/>
                <w:lang w:val="de-DE"/>
              </w:rPr>
              <w:t>ns)</w:t>
            </w:r>
          </w:p>
        </w:tc>
        <w:tc>
          <w:tcPr>
            <w:tcW w:w="796" w:type="dxa"/>
            <w:tcBorders>
              <w:top w:val="single" w:sz="12" w:space="0" w:color="auto"/>
              <w:left w:val="nil"/>
              <w:bottom w:val="single" w:sz="12" w:space="0" w:color="auto"/>
              <w:right w:val="nil"/>
            </w:tcBorders>
          </w:tcPr>
          <w:p w14:paraId="56544F06" w14:textId="04F59237" w:rsidR="00011B52" w:rsidRPr="00B01484" w:rsidRDefault="00011B52" w:rsidP="00F04FF3">
            <w:pPr>
              <w:widowControl/>
              <w:jc w:val="center"/>
              <w:rPr>
                <w:rFonts w:ascii="Times New Roman" w:hAnsi="Times New Roman" w:cs="Times New Roman"/>
                <w:sz w:val="24"/>
                <w:szCs w:val="24"/>
                <w:lang w:val="de-DE"/>
              </w:rPr>
            </w:pPr>
            <w:r w:rsidRPr="00B01484">
              <w:rPr>
                <w:rFonts w:ascii="Times New Roman" w:hAnsi="Times New Roman" w:cs="Times New Roman" w:hint="eastAsia"/>
                <w:sz w:val="24"/>
                <w:szCs w:val="24"/>
                <w:lang w:val="de-DE"/>
              </w:rPr>
              <w:t>1</w:t>
            </w:r>
            <w:r w:rsidRPr="00B01484">
              <w:rPr>
                <w:rFonts w:ascii="Times New Roman" w:hAnsi="Times New Roman" w:cs="Times New Roman"/>
                <w:sz w:val="24"/>
                <w:szCs w:val="24"/>
                <w:lang w:val="de-DE"/>
              </w:rPr>
              <w:t>1</w:t>
            </w:r>
          </w:p>
        </w:tc>
        <w:tc>
          <w:tcPr>
            <w:tcW w:w="884" w:type="dxa"/>
            <w:tcBorders>
              <w:top w:val="single" w:sz="12" w:space="0" w:color="auto"/>
              <w:left w:val="nil"/>
              <w:bottom w:val="single" w:sz="12" w:space="0" w:color="auto"/>
              <w:right w:val="nil"/>
            </w:tcBorders>
          </w:tcPr>
          <w:p w14:paraId="7B687CE8" w14:textId="2C619174" w:rsidR="00011B52" w:rsidRPr="00B01484" w:rsidRDefault="00011B52" w:rsidP="00F04FF3">
            <w:pPr>
              <w:widowControl/>
              <w:jc w:val="center"/>
              <w:rPr>
                <w:rFonts w:ascii="Times New Roman" w:hAnsi="Times New Roman" w:cs="Times New Roman"/>
                <w:sz w:val="24"/>
                <w:szCs w:val="24"/>
                <w:lang w:val="de-DE"/>
              </w:rPr>
            </w:pPr>
            <w:r w:rsidRPr="00B01484">
              <w:rPr>
                <w:rFonts w:ascii="Times New Roman" w:hAnsi="Times New Roman" w:cs="Times New Roman" w:hint="eastAsia"/>
                <w:sz w:val="24"/>
                <w:szCs w:val="24"/>
                <w:lang w:val="de-DE"/>
              </w:rPr>
              <w:t>1</w:t>
            </w:r>
            <w:r w:rsidRPr="00B01484">
              <w:rPr>
                <w:rFonts w:ascii="Times New Roman" w:hAnsi="Times New Roman" w:cs="Times New Roman"/>
                <w:sz w:val="24"/>
                <w:szCs w:val="24"/>
                <w:lang w:val="de-DE"/>
              </w:rPr>
              <w:t>2</w:t>
            </w:r>
          </w:p>
        </w:tc>
        <w:tc>
          <w:tcPr>
            <w:tcW w:w="1090" w:type="dxa"/>
            <w:tcBorders>
              <w:top w:val="single" w:sz="12" w:space="0" w:color="auto"/>
              <w:left w:val="nil"/>
              <w:bottom w:val="single" w:sz="12" w:space="0" w:color="auto"/>
              <w:right w:val="nil"/>
            </w:tcBorders>
          </w:tcPr>
          <w:p w14:paraId="728CC76A" w14:textId="00CE7FEA" w:rsidR="00011B52" w:rsidRPr="00B01484" w:rsidRDefault="00011B52" w:rsidP="00F04FF3">
            <w:pPr>
              <w:widowControl/>
              <w:jc w:val="center"/>
              <w:rPr>
                <w:rFonts w:ascii="Times New Roman" w:hAnsi="Times New Roman" w:cs="Times New Roman"/>
                <w:sz w:val="24"/>
                <w:szCs w:val="24"/>
                <w:lang w:val="de-DE"/>
              </w:rPr>
            </w:pPr>
            <w:r w:rsidRPr="00B01484">
              <w:rPr>
                <w:rFonts w:ascii="Times New Roman" w:hAnsi="Times New Roman" w:cs="Times New Roman" w:hint="eastAsia"/>
                <w:sz w:val="24"/>
                <w:szCs w:val="24"/>
                <w:lang w:val="de-DE"/>
              </w:rPr>
              <w:t>1</w:t>
            </w:r>
            <w:r w:rsidRPr="00B01484">
              <w:rPr>
                <w:rFonts w:ascii="Times New Roman" w:hAnsi="Times New Roman" w:cs="Times New Roman"/>
                <w:sz w:val="24"/>
                <w:szCs w:val="24"/>
                <w:lang w:val="de-DE"/>
              </w:rPr>
              <w:t>3</w:t>
            </w:r>
          </w:p>
        </w:tc>
        <w:tc>
          <w:tcPr>
            <w:tcW w:w="1033" w:type="dxa"/>
            <w:tcBorders>
              <w:top w:val="single" w:sz="12" w:space="0" w:color="auto"/>
              <w:left w:val="nil"/>
              <w:bottom w:val="single" w:sz="12" w:space="0" w:color="auto"/>
              <w:right w:val="nil"/>
            </w:tcBorders>
          </w:tcPr>
          <w:p w14:paraId="1DCB2685" w14:textId="66A1F24F" w:rsidR="00011B52" w:rsidRPr="00B01484" w:rsidRDefault="00011B52" w:rsidP="00F04FF3">
            <w:pPr>
              <w:widowControl/>
              <w:jc w:val="center"/>
              <w:rPr>
                <w:rFonts w:ascii="Times New Roman" w:hAnsi="Times New Roman" w:cs="Times New Roman"/>
                <w:sz w:val="24"/>
                <w:szCs w:val="24"/>
                <w:lang w:val="de-DE"/>
              </w:rPr>
            </w:pPr>
            <w:r w:rsidRPr="00B01484">
              <w:rPr>
                <w:rFonts w:ascii="Times New Roman" w:hAnsi="Times New Roman" w:cs="Times New Roman" w:hint="eastAsia"/>
                <w:sz w:val="24"/>
                <w:szCs w:val="24"/>
                <w:lang w:val="de-DE"/>
              </w:rPr>
              <w:t>1</w:t>
            </w:r>
            <w:r w:rsidRPr="00B01484">
              <w:rPr>
                <w:rFonts w:ascii="Times New Roman" w:hAnsi="Times New Roman" w:cs="Times New Roman"/>
                <w:sz w:val="24"/>
                <w:szCs w:val="24"/>
                <w:lang w:val="de-DE"/>
              </w:rPr>
              <w:t>4</w:t>
            </w:r>
          </w:p>
        </w:tc>
        <w:tc>
          <w:tcPr>
            <w:tcW w:w="1032" w:type="dxa"/>
            <w:tcBorders>
              <w:top w:val="single" w:sz="12" w:space="0" w:color="auto"/>
              <w:left w:val="nil"/>
              <w:bottom w:val="single" w:sz="12" w:space="0" w:color="auto"/>
              <w:right w:val="nil"/>
            </w:tcBorders>
          </w:tcPr>
          <w:p w14:paraId="15917D48" w14:textId="5219EA1C" w:rsidR="00011B52" w:rsidRPr="00B01484" w:rsidRDefault="00011B52" w:rsidP="00F04FF3">
            <w:pPr>
              <w:widowControl/>
              <w:jc w:val="center"/>
              <w:rPr>
                <w:rFonts w:ascii="Times New Roman" w:hAnsi="Times New Roman" w:cs="Times New Roman"/>
                <w:sz w:val="24"/>
                <w:szCs w:val="24"/>
                <w:lang w:val="de-DE"/>
              </w:rPr>
            </w:pPr>
            <w:r w:rsidRPr="00B01484">
              <w:rPr>
                <w:rFonts w:ascii="Times New Roman" w:hAnsi="Times New Roman" w:cs="Times New Roman" w:hint="eastAsia"/>
                <w:sz w:val="24"/>
                <w:szCs w:val="24"/>
                <w:lang w:val="de-DE"/>
              </w:rPr>
              <w:t>1</w:t>
            </w:r>
            <w:r w:rsidRPr="00B01484">
              <w:rPr>
                <w:rFonts w:ascii="Times New Roman" w:hAnsi="Times New Roman" w:cs="Times New Roman"/>
                <w:sz w:val="24"/>
                <w:szCs w:val="24"/>
                <w:lang w:val="de-DE"/>
              </w:rPr>
              <w:t>5</w:t>
            </w:r>
          </w:p>
        </w:tc>
        <w:tc>
          <w:tcPr>
            <w:tcW w:w="1585" w:type="dxa"/>
            <w:tcBorders>
              <w:top w:val="single" w:sz="12" w:space="0" w:color="auto"/>
              <w:left w:val="nil"/>
              <w:bottom w:val="single" w:sz="12" w:space="0" w:color="auto"/>
              <w:right w:val="nil"/>
            </w:tcBorders>
          </w:tcPr>
          <w:p w14:paraId="0366AF43" w14:textId="6F4BBA89" w:rsidR="00011B52" w:rsidRPr="00B01484" w:rsidRDefault="00011B52" w:rsidP="00011B52">
            <w:pPr>
              <w:widowControl/>
              <w:jc w:val="center"/>
              <w:rPr>
                <w:rFonts w:ascii="Times New Roman" w:hAnsi="Times New Roman" w:cs="Times New Roman"/>
                <w:sz w:val="24"/>
                <w:szCs w:val="24"/>
                <w:lang w:val="de-DE"/>
              </w:rPr>
            </w:pPr>
            <w:r w:rsidRPr="00B01484">
              <w:rPr>
                <w:rFonts w:ascii="Times New Roman" w:hAnsi="Times New Roman" w:cs="Times New Roman" w:hint="eastAsia"/>
                <w:sz w:val="24"/>
                <w:szCs w:val="24"/>
                <w:lang w:val="de-DE"/>
              </w:rPr>
              <w:t>A</w:t>
            </w:r>
            <w:r w:rsidRPr="00B01484">
              <w:rPr>
                <w:rFonts w:ascii="Times New Roman" w:hAnsi="Times New Roman" w:cs="Times New Roman"/>
                <w:sz w:val="24"/>
                <w:szCs w:val="24"/>
                <w:lang w:val="de-DE"/>
              </w:rPr>
              <w:t>verage</w:t>
            </w:r>
            <w:r w:rsidRPr="00B01484">
              <w:rPr>
                <w:rFonts w:ascii="Times New Roman" w:hAnsi="Times New Roman" w:cs="Times New Roman" w:hint="eastAsia"/>
                <w:sz w:val="24"/>
                <w:szCs w:val="24"/>
                <w:lang w:val="de-DE"/>
              </w:rPr>
              <w:t xml:space="preserve"> r</w:t>
            </w:r>
            <w:r w:rsidRPr="00B01484">
              <w:rPr>
                <w:rFonts w:ascii="Times New Roman" w:hAnsi="Times New Roman" w:cs="Times New Roman"/>
                <w:sz w:val="24"/>
                <w:szCs w:val="24"/>
                <w:lang w:val="de-DE"/>
              </w:rPr>
              <w:t>ate</w:t>
            </w:r>
          </w:p>
        </w:tc>
      </w:tr>
      <w:tr w:rsidR="00B01484" w:rsidRPr="00B01484" w14:paraId="48B9EEB4" w14:textId="155E47AD" w:rsidTr="00011B52">
        <w:trPr>
          <w:trHeight w:val="456"/>
        </w:trPr>
        <w:tc>
          <w:tcPr>
            <w:tcW w:w="2218" w:type="dxa"/>
            <w:tcBorders>
              <w:top w:val="single" w:sz="12" w:space="0" w:color="auto"/>
              <w:left w:val="nil"/>
              <w:bottom w:val="nil"/>
              <w:right w:val="nil"/>
            </w:tcBorders>
            <w:hideMark/>
          </w:tcPr>
          <w:p w14:paraId="0D85A695" w14:textId="1B68E112" w:rsidR="00011B52" w:rsidRPr="00B01484" w:rsidRDefault="00011B52" w:rsidP="00CE3783">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V</w:t>
            </w:r>
            <w:r w:rsidRPr="00B01484">
              <w:rPr>
                <w:rFonts w:ascii="Times New Roman" w:eastAsia="MS Mincho" w:hAnsi="Times New Roman" w:cs="Times New Roman"/>
                <w:szCs w:val="21"/>
                <w:vertAlign w:val="subscript"/>
                <w:lang w:val="de-DE" w:eastAsia="ja-JP"/>
              </w:rPr>
              <w:t>K</w:t>
            </w:r>
            <w:r w:rsidRPr="00B01484">
              <w:rPr>
                <w:rFonts w:ascii="Times New Roman" w:eastAsia="MS Mincho" w:hAnsi="Times New Roman" w:cs="Times New Roman"/>
                <w:szCs w:val="21"/>
                <w:lang w:val="de-DE" w:eastAsia="ja-JP"/>
              </w:rPr>
              <w:t>+</w:t>
            </w:r>
            <w:r w:rsidRPr="00B01484">
              <w:rPr>
                <w:rFonts w:ascii="Times New Roman" w:eastAsia="MS Mincho" w:hAnsi="Times New Roman" w:cs="Times New Roman"/>
                <w:szCs w:val="21"/>
                <w:vertAlign w:val="subscript"/>
                <w:lang w:val="de-DE" w:eastAsia="ja-JP"/>
              </w:rPr>
              <w:t xml:space="preserve"> </w:t>
            </w:r>
            <w:r w:rsidRPr="00B01484">
              <w:rPr>
                <w:rFonts w:ascii="Times New Roman" w:eastAsia="MS Mincho" w:hAnsi="Times New Roman" w:cs="Times New Roman"/>
                <w:szCs w:val="21"/>
                <w:lang w:val="de-DE" w:eastAsia="ja-JP"/>
              </w:rPr>
              <w:t>(out)</w:t>
            </w:r>
          </w:p>
        </w:tc>
        <w:tc>
          <w:tcPr>
            <w:tcW w:w="796" w:type="dxa"/>
            <w:tcBorders>
              <w:top w:val="nil"/>
              <w:left w:val="nil"/>
              <w:bottom w:val="nil"/>
              <w:right w:val="nil"/>
            </w:tcBorders>
            <w:shd w:val="clear" w:color="auto" w:fill="auto"/>
            <w:vAlign w:val="center"/>
          </w:tcPr>
          <w:p w14:paraId="5B546710" w14:textId="10FE2950"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3.29</w:t>
            </w:r>
          </w:p>
        </w:tc>
        <w:tc>
          <w:tcPr>
            <w:tcW w:w="884" w:type="dxa"/>
            <w:tcBorders>
              <w:top w:val="nil"/>
              <w:left w:val="nil"/>
              <w:bottom w:val="nil"/>
              <w:right w:val="nil"/>
            </w:tcBorders>
            <w:shd w:val="clear" w:color="auto" w:fill="auto"/>
            <w:vAlign w:val="center"/>
          </w:tcPr>
          <w:p w14:paraId="5002AED9" w14:textId="01839FBC"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3.22</w:t>
            </w:r>
          </w:p>
        </w:tc>
        <w:tc>
          <w:tcPr>
            <w:tcW w:w="1090" w:type="dxa"/>
            <w:tcBorders>
              <w:top w:val="nil"/>
              <w:left w:val="nil"/>
              <w:bottom w:val="nil"/>
              <w:right w:val="nil"/>
            </w:tcBorders>
            <w:shd w:val="clear" w:color="auto" w:fill="auto"/>
            <w:vAlign w:val="center"/>
          </w:tcPr>
          <w:p w14:paraId="11FA931A" w14:textId="31938F38"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3.17</w:t>
            </w:r>
          </w:p>
        </w:tc>
        <w:tc>
          <w:tcPr>
            <w:tcW w:w="1033" w:type="dxa"/>
            <w:tcBorders>
              <w:top w:val="nil"/>
              <w:left w:val="nil"/>
              <w:bottom w:val="nil"/>
              <w:right w:val="nil"/>
            </w:tcBorders>
            <w:shd w:val="clear" w:color="auto" w:fill="auto"/>
            <w:vAlign w:val="center"/>
          </w:tcPr>
          <w:p w14:paraId="54E9FEDF" w14:textId="04EA195C"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3.3</w:t>
            </w:r>
          </w:p>
        </w:tc>
        <w:tc>
          <w:tcPr>
            <w:tcW w:w="1032" w:type="dxa"/>
            <w:tcBorders>
              <w:top w:val="nil"/>
              <w:left w:val="nil"/>
              <w:bottom w:val="nil"/>
              <w:right w:val="nil"/>
            </w:tcBorders>
            <w:shd w:val="clear" w:color="auto" w:fill="auto"/>
            <w:vAlign w:val="center"/>
          </w:tcPr>
          <w:p w14:paraId="2FE39438" w14:textId="2ECBF824"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3.27</w:t>
            </w:r>
          </w:p>
        </w:tc>
        <w:tc>
          <w:tcPr>
            <w:tcW w:w="1585" w:type="dxa"/>
            <w:tcBorders>
              <w:top w:val="single" w:sz="12" w:space="0" w:color="auto"/>
              <w:left w:val="nil"/>
              <w:bottom w:val="nil"/>
              <w:right w:val="nil"/>
            </w:tcBorders>
          </w:tcPr>
          <w:p w14:paraId="5CF08360" w14:textId="64A30E70" w:rsidR="00011B52" w:rsidRPr="00B01484" w:rsidRDefault="00011B52" w:rsidP="00011B52">
            <w:pPr>
              <w:widowControl/>
              <w:spacing w:line="360" w:lineRule="auto"/>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3.25</w:t>
            </w:r>
          </w:p>
        </w:tc>
      </w:tr>
      <w:tr w:rsidR="00B01484" w:rsidRPr="00B01484" w14:paraId="1A733C42" w14:textId="11ECD750" w:rsidTr="00011B52">
        <w:trPr>
          <w:trHeight w:val="456"/>
        </w:trPr>
        <w:tc>
          <w:tcPr>
            <w:tcW w:w="2218" w:type="dxa"/>
            <w:tcBorders>
              <w:top w:val="nil"/>
              <w:left w:val="nil"/>
              <w:bottom w:val="nil"/>
              <w:right w:val="nil"/>
            </w:tcBorders>
            <w:hideMark/>
          </w:tcPr>
          <w:p w14:paraId="20073860" w14:textId="05EEF92A" w:rsidR="00011B52" w:rsidRPr="00B01484" w:rsidRDefault="00011B52" w:rsidP="00CE3783">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V</w:t>
            </w:r>
            <w:r w:rsidRPr="00B01484">
              <w:rPr>
                <w:rFonts w:ascii="Times New Roman" w:eastAsia="MS Mincho" w:hAnsi="Times New Roman" w:cs="Times New Roman"/>
                <w:szCs w:val="21"/>
                <w:vertAlign w:val="subscript"/>
                <w:lang w:val="de-DE" w:eastAsia="ja-JP"/>
              </w:rPr>
              <w:t>K</w:t>
            </w:r>
            <w:r w:rsidRPr="00B01484">
              <w:rPr>
                <w:rFonts w:ascii="Times New Roman" w:eastAsia="MS Mincho" w:hAnsi="Times New Roman" w:cs="Times New Roman"/>
                <w:szCs w:val="21"/>
                <w:lang w:val="de-DE" w:eastAsia="ja-JP"/>
              </w:rPr>
              <w:t>+</w:t>
            </w:r>
            <w:r w:rsidRPr="00B01484">
              <w:rPr>
                <w:rFonts w:ascii="Times New Roman" w:eastAsia="MS Mincho" w:hAnsi="Times New Roman" w:cs="Times New Roman"/>
                <w:szCs w:val="21"/>
                <w:vertAlign w:val="subscript"/>
                <w:lang w:val="de-DE" w:eastAsia="ja-JP"/>
              </w:rPr>
              <w:t xml:space="preserve"> </w:t>
            </w:r>
            <w:r w:rsidRPr="00B01484">
              <w:rPr>
                <w:rFonts w:ascii="Times New Roman" w:eastAsia="MS Mincho" w:hAnsi="Times New Roman" w:cs="Times New Roman"/>
                <w:szCs w:val="21"/>
                <w:lang w:val="de-DE" w:eastAsia="ja-JP"/>
              </w:rPr>
              <w:t>(in)</w:t>
            </w:r>
          </w:p>
        </w:tc>
        <w:tc>
          <w:tcPr>
            <w:tcW w:w="796" w:type="dxa"/>
            <w:tcBorders>
              <w:top w:val="nil"/>
              <w:left w:val="nil"/>
              <w:bottom w:val="nil"/>
              <w:right w:val="nil"/>
            </w:tcBorders>
            <w:shd w:val="clear" w:color="auto" w:fill="auto"/>
            <w:vAlign w:val="center"/>
          </w:tcPr>
          <w:p w14:paraId="500A6B34" w14:textId="19677A3F"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4.71</w:t>
            </w:r>
          </w:p>
        </w:tc>
        <w:tc>
          <w:tcPr>
            <w:tcW w:w="884" w:type="dxa"/>
            <w:tcBorders>
              <w:top w:val="nil"/>
              <w:left w:val="nil"/>
              <w:bottom w:val="nil"/>
              <w:right w:val="nil"/>
            </w:tcBorders>
            <w:shd w:val="clear" w:color="auto" w:fill="auto"/>
            <w:vAlign w:val="center"/>
          </w:tcPr>
          <w:p w14:paraId="3ABF89CD" w14:textId="31C97B4F"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4.64</w:t>
            </w:r>
          </w:p>
        </w:tc>
        <w:tc>
          <w:tcPr>
            <w:tcW w:w="1090" w:type="dxa"/>
            <w:tcBorders>
              <w:top w:val="nil"/>
              <w:left w:val="nil"/>
              <w:bottom w:val="nil"/>
              <w:right w:val="nil"/>
            </w:tcBorders>
            <w:shd w:val="clear" w:color="auto" w:fill="auto"/>
            <w:vAlign w:val="center"/>
          </w:tcPr>
          <w:p w14:paraId="61164421" w14:textId="198C56ED"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4.68</w:t>
            </w:r>
          </w:p>
        </w:tc>
        <w:tc>
          <w:tcPr>
            <w:tcW w:w="1033" w:type="dxa"/>
            <w:tcBorders>
              <w:top w:val="nil"/>
              <w:left w:val="nil"/>
              <w:bottom w:val="nil"/>
              <w:right w:val="nil"/>
            </w:tcBorders>
            <w:shd w:val="clear" w:color="auto" w:fill="auto"/>
            <w:vAlign w:val="center"/>
          </w:tcPr>
          <w:p w14:paraId="2E408AD8" w14:textId="37EF71AE"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4.52</w:t>
            </w:r>
          </w:p>
        </w:tc>
        <w:tc>
          <w:tcPr>
            <w:tcW w:w="1032" w:type="dxa"/>
            <w:tcBorders>
              <w:top w:val="nil"/>
              <w:left w:val="nil"/>
              <w:bottom w:val="nil"/>
              <w:right w:val="nil"/>
            </w:tcBorders>
            <w:shd w:val="clear" w:color="auto" w:fill="auto"/>
            <w:vAlign w:val="center"/>
          </w:tcPr>
          <w:p w14:paraId="7D1B46AC" w14:textId="7E6293A8"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4.65</w:t>
            </w:r>
          </w:p>
        </w:tc>
        <w:tc>
          <w:tcPr>
            <w:tcW w:w="1585" w:type="dxa"/>
            <w:tcBorders>
              <w:top w:val="nil"/>
              <w:left w:val="nil"/>
              <w:bottom w:val="nil"/>
              <w:right w:val="nil"/>
            </w:tcBorders>
          </w:tcPr>
          <w:p w14:paraId="460CDEF2" w14:textId="38179D8D" w:rsidR="00011B52" w:rsidRPr="00B01484" w:rsidRDefault="00011B52" w:rsidP="00011B52">
            <w:pPr>
              <w:widowControl/>
              <w:spacing w:line="360" w:lineRule="auto"/>
              <w:jc w:val="center"/>
              <w:rPr>
                <w:rFonts w:ascii="Times New Roman" w:hAnsi="Times New Roman" w:cs="Times New Roman"/>
                <w:szCs w:val="21"/>
                <w:lang w:val="de-DE"/>
              </w:rPr>
            </w:pPr>
            <w:r w:rsidRPr="00B01484">
              <w:rPr>
                <w:rFonts w:ascii="Times New Roman" w:hAnsi="Times New Roman" w:cs="Times New Roman"/>
                <w:szCs w:val="21"/>
                <w:lang w:val="de-DE"/>
              </w:rPr>
              <w:t>4.64</w:t>
            </w:r>
          </w:p>
        </w:tc>
      </w:tr>
      <w:tr w:rsidR="00B01484" w:rsidRPr="00B01484" w14:paraId="37D50914" w14:textId="76D1BD4E" w:rsidTr="00011B52">
        <w:trPr>
          <w:trHeight w:val="456"/>
        </w:trPr>
        <w:tc>
          <w:tcPr>
            <w:tcW w:w="2218" w:type="dxa"/>
            <w:tcBorders>
              <w:top w:val="nil"/>
              <w:left w:val="nil"/>
              <w:bottom w:val="nil"/>
              <w:right w:val="nil"/>
            </w:tcBorders>
            <w:hideMark/>
          </w:tcPr>
          <w:p w14:paraId="51DB688C" w14:textId="57158A08" w:rsidR="00011B52" w:rsidRPr="00B01484" w:rsidRDefault="00011B52" w:rsidP="00CE3783">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V</w:t>
            </w:r>
            <w:r w:rsidRPr="00B01484">
              <w:rPr>
                <w:rFonts w:ascii="Times New Roman" w:eastAsia="MS Mincho" w:hAnsi="Times New Roman" w:cs="Times New Roman"/>
                <w:szCs w:val="21"/>
                <w:vertAlign w:val="subscript"/>
                <w:lang w:val="de-DE" w:eastAsia="ja-JP"/>
              </w:rPr>
              <w:t>Cl</w:t>
            </w:r>
            <w:r w:rsidRPr="00B01484">
              <w:rPr>
                <w:rFonts w:ascii="Times New Roman" w:eastAsia="MS Mincho" w:hAnsi="Times New Roman" w:cs="Times New Roman"/>
                <w:szCs w:val="21"/>
                <w:lang w:val="de-DE" w:eastAsia="ja-JP"/>
              </w:rPr>
              <w:t>- (out)</w:t>
            </w:r>
          </w:p>
        </w:tc>
        <w:tc>
          <w:tcPr>
            <w:tcW w:w="796" w:type="dxa"/>
            <w:tcBorders>
              <w:top w:val="nil"/>
              <w:left w:val="nil"/>
              <w:bottom w:val="nil"/>
              <w:right w:val="nil"/>
            </w:tcBorders>
            <w:shd w:val="clear" w:color="auto" w:fill="auto"/>
            <w:vAlign w:val="center"/>
          </w:tcPr>
          <w:p w14:paraId="6946A204" w14:textId="100B933C"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0.33</w:t>
            </w:r>
          </w:p>
        </w:tc>
        <w:tc>
          <w:tcPr>
            <w:tcW w:w="884" w:type="dxa"/>
            <w:tcBorders>
              <w:top w:val="nil"/>
              <w:left w:val="nil"/>
              <w:bottom w:val="nil"/>
              <w:right w:val="nil"/>
            </w:tcBorders>
            <w:shd w:val="clear" w:color="auto" w:fill="auto"/>
            <w:vAlign w:val="center"/>
          </w:tcPr>
          <w:p w14:paraId="55C26784" w14:textId="271C25D6"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0.28</w:t>
            </w:r>
          </w:p>
        </w:tc>
        <w:tc>
          <w:tcPr>
            <w:tcW w:w="1090" w:type="dxa"/>
            <w:tcBorders>
              <w:top w:val="nil"/>
              <w:left w:val="nil"/>
              <w:bottom w:val="nil"/>
              <w:right w:val="nil"/>
            </w:tcBorders>
            <w:shd w:val="clear" w:color="auto" w:fill="auto"/>
            <w:vAlign w:val="center"/>
          </w:tcPr>
          <w:p w14:paraId="1E0A1AA8" w14:textId="7DE44FB1"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0.38</w:t>
            </w:r>
          </w:p>
        </w:tc>
        <w:tc>
          <w:tcPr>
            <w:tcW w:w="1033" w:type="dxa"/>
            <w:tcBorders>
              <w:top w:val="nil"/>
              <w:left w:val="nil"/>
              <w:bottom w:val="nil"/>
              <w:right w:val="nil"/>
            </w:tcBorders>
            <w:shd w:val="clear" w:color="auto" w:fill="auto"/>
            <w:vAlign w:val="center"/>
          </w:tcPr>
          <w:p w14:paraId="04AD617F" w14:textId="3AD2280C"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0.37</w:t>
            </w:r>
          </w:p>
        </w:tc>
        <w:tc>
          <w:tcPr>
            <w:tcW w:w="1032" w:type="dxa"/>
            <w:tcBorders>
              <w:top w:val="nil"/>
              <w:left w:val="nil"/>
              <w:bottom w:val="nil"/>
              <w:right w:val="nil"/>
            </w:tcBorders>
            <w:shd w:val="clear" w:color="auto" w:fill="auto"/>
            <w:vAlign w:val="center"/>
          </w:tcPr>
          <w:p w14:paraId="0A81FD09" w14:textId="51D6703C" w:rsidR="00011B52" w:rsidRPr="00B01484" w:rsidRDefault="00011B52" w:rsidP="00CE378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0.44</w:t>
            </w:r>
          </w:p>
        </w:tc>
        <w:tc>
          <w:tcPr>
            <w:tcW w:w="1585" w:type="dxa"/>
            <w:tcBorders>
              <w:top w:val="nil"/>
              <w:left w:val="nil"/>
              <w:bottom w:val="nil"/>
              <w:right w:val="nil"/>
            </w:tcBorders>
          </w:tcPr>
          <w:p w14:paraId="67585FE8" w14:textId="1D0E77A5" w:rsidR="00011B52" w:rsidRPr="00B01484" w:rsidRDefault="00011B52" w:rsidP="00011B52">
            <w:pPr>
              <w:widowControl/>
              <w:spacing w:line="360" w:lineRule="auto"/>
              <w:jc w:val="center"/>
              <w:rPr>
                <w:rFonts w:ascii="Times New Roman" w:hAnsi="Times New Roman" w:cs="Times New Roman"/>
                <w:szCs w:val="21"/>
                <w:lang w:val="de-DE"/>
              </w:rPr>
            </w:pPr>
            <w:r w:rsidRPr="00B01484">
              <w:rPr>
                <w:rFonts w:ascii="Times New Roman" w:hAnsi="Times New Roman" w:cs="Times New Roman"/>
                <w:szCs w:val="21"/>
                <w:lang w:val="de-DE"/>
              </w:rPr>
              <w:t>0.36</w:t>
            </w:r>
          </w:p>
        </w:tc>
      </w:tr>
      <w:tr w:rsidR="00B01484" w:rsidRPr="00B01484" w14:paraId="370EBBA2" w14:textId="446429D0" w:rsidTr="00011B52">
        <w:trPr>
          <w:trHeight w:val="456"/>
        </w:trPr>
        <w:tc>
          <w:tcPr>
            <w:tcW w:w="2218" w:type="dxa"/>
            <w:tcBorders>
              <w:top w:val="nil"/>
              <w:left w:val="nil"/>
              <w:bottom w:val="nil"/>
              <w:right w:val="nil"/>
            </w:tcBorders>
            <w:hideMark/>
          </w:tcPr>
          <w:p w14:paraId="02CA10B2" w14:textId="05779E91" w:rsidR="00011B52" w:rsidRPr="00B01484" w:rsidRDefault="00011B52" w:rsidP="00011B52">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V</w:t>
            </w:r>
            <w:r w:rsidRPr="00B01484">
              <w:rPr>
                <w:rFonts w:ascii="Times New Roman" w:eastAsia="MS Mincho" w:hAnsi="Times New Roman" w:cs="Times New Roman"/>
                <w:szCs w:val="21"/>
                <w:vertAlign w:val="subscript"/>
                <w:lang w:val="de-DE" w:eastAsia="ja-JP"/>
              </w:rPr>
              <w:t>Cl</w:t>
            </w:r>
            <w:r w:rsidRPr="00B01484">
              <w:rPr>
                <w:rFonts w:ascii="Times New Roman" w:eastAsia="MS Mincho" w:hAnsi="Times New Roman" w:cs="Times New Roman"/>
                <w:szCs w:val="21"/>
                <w:lang w:val="de-DE" w:eastAsia="ja-JP"/>
              </w:rPr>
              <w:t>- (in)</w:t>
            </w:r>
          </w:p>
        </w:tc>
        <w:tc>
          <w:tcPr>
            <w:tcW w:w="796" w:type="dxa"/>
            <w:tcBorders>
              <w:top w:val="nil"/>
              <w:left w:val="nil"/>
              <w:bottom w:val="nil"/>
              <w:right w:val="nil"/>
            </w:tcBorders>
            <w:shd w:val="clear" w:color="auto" w:fill="auto"/>
            <w:vAlign w:val="center"/>
          </w:tcPr>
          <w:p w14:paraId="1CEF3AA2" w14:textId="6F38F3DB"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0.42</w:t>
            </w:r>
          </w:p>
        </w:tc>
        <w:tc>
          <w:tcPr>
            <w:tcW w:w="884" w:type="dxa"/>
            <w:tcBorders>
              <w:top w:val="nil"/>
              <w:left w:val="nil"/>
              <w:bottom w:val="nil"/>
              <w:right w:val="nil"/>
            </w:tcBorders>
            <w:shd w:val="clear" w:color="auto" w:fill="auto"/>
            <w:vAlign w:val="center"/>
          </w:tcPr>
          <w:p w14:paraId="20A914A6" w14:textId="76F0092C"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0.45</w:t>
            </w:r>
          </w:p>
        </w:tc>
        <w:tc>
          <w:tcPr>
            <w:tcW w:w="1090" w:type="dxa"/>
            <w:tcBorders>
              <w:top w:val="nil"/>
              <w:left w:val="nil"/>
              <w:bottom w:val="nil"/>
              <w:right w:val="nil"/>
            </w:tcBorders>
            <w:shd w:val="clear" w:color="auto" w:fill="auto"/>
            <w:vAlign w:val="center"/>
          </w:tcPr>
          <w:p w14:paraId="1189ECD7" w14:textId="719CDD7C"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0.38</w:t>
            </w:r>
          </w:p>
        </w:tc>
        <w:tc>
          <w:tcPr>
            <w:tcW w:w="1033" w:type="dxa"/>
            <w:tcBorders>
              <w:top w:val="nil"/>
              <w:left w:val="nil"/>
              <w:bottom w:val="nil"/>
              <w:right w:val="nil"/>
            </w:tcBorders>
            <w:shd w:val="clear" w:color="auto" w:fill="auto"/>
            <w:vAlign w:val="center"/>
          </w:tcPr>
          <w:p w14:paraId="734FA0FC" w14:textId="29E9CBAB"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0.39</w:t>
            </w:r>
          </w:p>
        </w:tc>
        <w:tc>
          <w:tcPr>
            <w:tcW w:w="1032" w:type="dxa"/>
            <w:tcBorders>
              <w:top w:val="nil"/>
              <w:left w:val="nil"/>
              <w:bottom w:val="nil"/>
              <w:right w:val="nil"/>
            </w:tcBorders>
            <w:shd w:val="clear" w:color="auto" w:fill="auto"/>
            <w:vAlign w:val="center"/>
          </w:tcPr>
          <w:p w14:paraId="50DFDC2E" w14:textId="53C9D5D7"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0.36</w:t>
            </w:r>
          </w:p>
        </w:tc>
        <w:tc>
          <w:tcPr>
            <w:tcW w:w="1585" w:type="dxa"/>
            <w:tcBorders>
              <w:top w:val="nil"/>
              <w:left w:val="nil"/>
              <w:bottom w:val="nil"/>
              <w:right w:val="nil"/>
            </w:tcBorders>
          </w:tcPr>
          <w:p w14:paraId="51A4E4EE" w14:textId="4D985CDA" w:rsidR="00011B52" w:rsidRPr="00B01484" w:rsidRDefault="00011B52" w:rsidP="00011B52">
            <w:pPr>
              <w:widowControl/>
              <w:spacing w:line="360" w:lineRule="auto"/>
              <w:jc w:val="center"/>
              <w:rPr>
                <w:rFonts w:ascii="Times New Roman" w:hAnsi="Times New Roman" w:cs="Times New Roman"/>
                <w:szCs w:val="21"/>
                <w:lang w:val="de-DE"/>
              </w:rPr>
            </w:pPr>
            <w:r w:rsidRPr="00B01484">
              <w:rPr>
                <w:rFonts w:ascii="Times New Roman" w:hAnsi="Times New Roman" w:cs="Times New Roman"/>
                <w:szCs w:val="21"/>
                <w:lang w:val="de-DE"/>
              </w:rPr>
              <w:t>0.40</w:t>
            </w:r>
          </w:p>
        </w:tc>
      </w:tr>
      <w:tr w:rsidR="00B01484" w:rsidRPr="00B01484" w14:paraId="08821A56" w14:textId="3DEF6C88" w:rsidTr="00011B52">
        <w:trPr>
          <w:trHeight w:val="456"/>
        </w:trPr>
        <w:tc>
          <w:tcPr>
            <w:tcW w:w="2218" w:type="dxa"/>
            <w:tcBorders>
              <w:top w:val="nil"/>
              <w:left w:val="nil"/>
              <w:bottom w:val="nil"/>
              <w:right w:val="nil"/>
            </w:tcBorders>
            <w:hideMark/>
          </w:tcPr>
          <w:p w14:paraId="4B411768" w14:textId="4EF1614D" w:rsidR="00011B52" w:rsidRPr="00B01484" w:rsidRDefault="00011B52" w:rsidP="00011B52">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H</w:t>
            </w:r>
            <w:r w:rsidRPr="00B01484">
              <w:rPr>
                <w:rFonts w:ascii="Times New Roman" w:eastAsia="MS Mincho" w:hAnsi="Times New Roman" w:cs="Times New Roman"/>
                <w:szCs w:val="21"/>
                <w:vertAlign w:val="subscript"/>
                <w:lang w:val="de-DE" w:eastAsia="ja-JP"/>
              </w:rPr>
              <w:t>K</w:t>
            </w:r>
            <w:r w:rsidRPr="00B01484">
              <w:rPr>
                <w:rFonts w:ascii="Times New Roman" w:eastAsia="MS Mincho" w:hAnsi="Times New Roman" w:cs="Times New Roman"/>
                <w:szCs w:val="21"/>
                <w:lang w:val="de-DE" w:eastAsia="ja-JP"/>
              </w:rPr>
              <w:t>+</w:t>
            </w:r>
            <w:r w:rsidRPr="00B01484">
              <w:rPr>
                <w:rFonts w:ascii="Times New Roman" w:eastAsia="MS Mincho" w:hAnsi="Times New Roman" w:cs="Times New Roman"/>
                <w:szCs w:val="21"/>
                <w:vertAlign w:val="subscript"/>
                <w:lang w:val="de-DE" w:eastAsia="ja-JP"/>
              </w:rPr>
              <w:t xml:space="preserve"> </w:t>
            </w:r>
            <w:r w:rsidRPr="00B01484">
              <w:rPr>
                <w:rFonts w:ascii="Times New Roman" w:eastAsia="MS Mincho" w:hAnsi="Times New Roman" w:cs="Times New Roman"/>
                <w:szCs w:val="21"/>
                <w:lang w:val="de-DE" w:eastAsia="ja-JP"/>
              </w:rPr>
              <w:t>(out)</w:t>
            </w:r>
          </w:p>
        </w:tc>
        <w:tc>
          <w:tcPr>
            <w:tcW w:w="796" w:type="dxa"/>
            <w:tcBorders>
              <w:top w:val="nil"/>
              <w:left w:val="nil"/>
              <w:bottom w:val="nil"/>
              <w:right w:val="nil"/>
            </w:tcBorders>
            <w:shd w:val="clear" w:color="auto" w:fill="auto"/>
            <w:vAlign w:val="center"/>
          </w:tcPr>
          <w:p w14:paraId="1B2BDDA8" w14:textId="26235194"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1.47</w:t>
            </w:r>
          </w:p>
        </w:tc>
        <w:tc>
          <w:tcPr>
            <w:tcW w:w="884" w:type="dxa"/>
            <w:tcBorders>
              <w:top w:val="nil"/>
              <w:left w:val="nil"/>
              <w:bottom w:val="nil"/>
              <w:right w:val="nil"/>
            </w:tcBorders>
            <w:shd w:val="clear" w:color="auto" w:fill="auto"/>
            <w:vAlign w:val="center"/>
          </w:tcPr>
          <w:p w14:paraId="7CE32695" w14:textId="33FD5848"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1.55</w:t>
            </w:r>
          </w:p>
        </w:tc>
        <w:tc>
          <w:tcPr>
            <w:tcW w:w="1090" w:type="dxa"/>
            <w:tcBorders>
              <w:top w:val="nil"/>
              <w:left w:val="nil"/>
              <w:bottom w:val="nil"/>
              <w:right w:val="nil"/>
            </w:tcBorders>
            <w:shd w:val="clear" w:color="auto" w:fill="auto"/>
            <w:vAlign w:val="center"/>
          </w:tcPr>
          <w:p w14:paraId="314C16F1" w14:textId="1930A0DE"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1.42</w:t>
            </w:r>
          </w:p>
        </w:tc>
        <w:tc>
          <w:tcPr>
            <w:tcW w:w="1033" w:type="dxa"/>
            <w:tcBorders>
              <w:top w:val="nil"/>
              <w:left w:val="nil"/>
              <w:bottom w:val="nil"/>
              <w:right w:val="nil"/>
            </w:tcBorders>
            <w:shd w:val="clear" w:color="auto" w:fill="auto"/>
            <w:vAlign w:val="center"/>
          </w:tcPr>
          <w:p w14:paraId="4F18FC48" w14:textId="79982EE6"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1.58</w:t>
            </w:r>
          </w:p>
        </w:tc>
        <w:tc>
          <w:tcPr>
            <w:tcW w:w="1032" w:type="dxa"/>
            <w:tcBorders>
              <w:top w:val="nil"/>
              <w:left w:val="nil"/>
              <w:bottom w:val="nil"/>
              <w:right w:val="nil"/>
            </w:tcBorders>
            <w:shd w:val="clear" w:color="auto" w:fill="auto"/>
            <w:vAlign w:val="center"/>
          </w:tcPr>
          <w:p w14:paraId="0C93431B" w14:textId="63C0C936"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1.68</w:t>
            </w:r>
          </w:p>
        </w:tc>
        <w:tc>
          <w:tcPr>
            <w:tcW w:w="1585" w:type="dxa"/>
            <w:tcBorders>
              <w:top w:val="nil"/>
              <w:left w:val="nil"/>
              <w:bottom w:val="nil"/>
              <w:right w:val="nil"/>
            </w:tcBorders>
          </w:tcPr>
          <w:p w14:paraId="252370BA" w14:textId="4A62E69D" w:rsidR="00011B52" w:rsidRPr="00B01484" w:rsidRDefault="00011B52" w:rsidP="00011B52">
            <w:pPr>
              <w:widowControl/>
              <w:spacing w:line="360" w:lineRule="auto"/>
              <w:jc w:val="center"/>
              <w:rPr>
                <w:rFonts w:ascii="Times New Roman" w:hAnsi="Times New Roman" w:cs="Times New Roman"/>
                <w:szCs w:val="21"/>
                <w:lang w:val="de-DE"/>
              </w:rPr>
            </w:pPr>
            <w:r w:rsidRPr="00B01484">
              <w:rPr>
                <w:rFonts w:ascii="Times New Roman" w:hAnsi="Times New Roman" w:cs="Times New Roman"/>
                <w:szCs w:val="21"/>
                <w:lang w:val="de-DE"/>
              </w:rPr>
              <w:t>1.54</w:t>
            </w:r>
          </w:p>
        </w:tc>
      </w:tr>
      <w:tr w:rsidR="00B01484" w:rsidRPr="00B01484" w14:paraId="3EA7F8E6" w14:textId="77777777" w:rsidTr="00011B52">
        <w:trPr>
          <w:trHeight w:val="456"/>
        </w:trPr>
        <w:tc>
          <w:tcPr>
            <w:tcW w:w="2218" w:type="dxa"/>
            <w:tcBorders>
              <w:top w:val="nil"/>
              <w:left w:val="nil"/>
              <w:bottom w:val="nil"/>
              <w:right w:val="nil"/>
            </w:tcBorders>
          </w:tcPr>
          <w:p w14:paraId="2A1AC403" w14:textId="0EC08BE2"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H</w:t>
            </w:r>
            <w:r w:rsidRPr="00B01484">
              <w:rPr>
                <w:rFonts w:ascii="Times New Roman" w:eastAsia="MS Mincho" w:hAnsi="Times New Roman" w:cs="Times New Roman"/>
                <w:szCs w:val="21"/>
                <w:vertAlign w:val="subscript"/>
                <w:lang w:val="de-DE" w:eastAsia="ja-JP"/>
              </w:rPr>
              <w:t>K</w:t>
            </w:r>
            <w:r w:rsidRPr="00B01484">
              <w:rPr>
                <w:rFonts w:ascii="Times New Roman" w:eastAsia="MS Mincho" w:hAnsi="Times New Roman" w:cs="Times New Roman"/>
                <w:szCs w:val="21"/>
                <w:lang w:val="de-DE" w:eastAsia="ja-JP"/>
              </w:rPr>
              <w:t>+</w:t>
            </w:r>
            <w:r w:rsidRPr="00B01484">
              <w:rPr>
                <w:rFonts w:ascii="Times New Roman" w:eastAsia="MS Mincho" w:hAnsi="Times New Roman" w:cs="Times New Roman"/>
                <w:szCs w:val="21"/>
                <w:vertAlign w:val="subscript"/>
                <w:lang w:val="de-DE" w:eastAsia="ja-JP"/>
              </w:rPr>
              <w:t xml:space="preserve"> </w:t>
            </w:r>
            <w:r w:rsidRPr="00B01484">
              <w:rPr>
                <w:rFonts w:ascii="Times New Roman" w:eastAsia="MS Mincho" w:hAnsi="Times New Roman" w:cs="Times New Roman"/>
                <w:szCs w:val="21"/>
                <w:lang w:val="de-DE" w:eastAsia="ja-JP"/>
              </w:rPr>
              <w:t>(in)</w:t>
            </w:r>
          </w:p>
        </w:tc>
        <w:tc>
          <w:tcPr>
            <w:tcW w:w="796" w:type="dxa"/>
            <w:tcBorders>
              <w:top w:val="nil"/>
              <w:left w:val="nil"/>
              <w:bottom w:val="nil"/>
              <w:right w:val="nil"/>
            </w:tcBorders>
            <w:shd w:val="clear" w:color="auto" w:fill="auto"/>
            <w:vAlign w:val="center"/>
          </w:tcPr>
          <w:p w14:paraId="5FDE7DDB" w14:textId="5052F47D"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1.76</w:t>
            </w:r>
          </w:p>
        </w:tc>
        <w:tc>
          <w:tcPr>
            <w:tcW w:w="884" w:type="dxa"/>
            <w:tcBorders>
              <w:top w:val="nil"/>
              <w:left w:val="nil"/>
              <w:bottom w:val="nil"/>
              <w:right w:val="nil"/>
            </w:tcBorders>
            <w:shd w:val="clear" w:color="auto" w:fill="auto"/>
            <w:vAlign w:val="center"/>
          </w:tcPr>
          <w:p w14:paraId="758F216F" w14:textId="197A2EFD"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1.77</w:t>
            </w:r>
          </w:p>
        </w:tc>
        <w:tc>
          <w:tcPr>
            <w:tcW w:w="1090" w:type="dxa"/>
            <w:tcBorders>
              <w:top w:val="nil"/>
              <w:left w:val="nil"/>
              <w:bottom w:val="nil"/>
              <w:right w:val="nil"/>
            </w:tcBorders>
            <w:shd w:val="clear" w:color="auto" w:fill="auto"/>
            <w:vAlign w:val="center"/>
          </w:tcPr>
          <w:p w14:paraId="0F02883A" w14:textId="7F694FA3"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1.64</w:t>
            </w:r>
          </w:p>
        </w:tc>
        <w:tc>
          <w:tcPr>
            <w:tcW w:w="1033" w:type="dxa"/>
            <w:tcBorders>
              <w:top w:val="nil"/>
              <w:left w:val="nil"/>
              <w:bottom w:val="nil"/>
              <w:right w:val="nil"/>
            </w:tcBorders>
            <w:shd w:val="clear" w:color="auto" w:fill="auto"/>
            <w:vAlign w:val="center"/>
          </w:tcPr>
          <w:p w14:paraId="6F30D7EF" w14:textId="0621151B"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1.77</w:t>
            </w:r>
          </w:p>
        </w:tc>
        <w:tc>
          <w:tcPr>
            <w:tcW w:w="1032" w:type="dxa"/>
            <w:tcBorders>
              <w:top w:val="nil"/>
              <w:left w:val="nil"/>
              <w:bottom w:val="nil"/>
              <w:right w:val="nil"/>
            </w:tcBorders>
            <w:shd w:val="clear" w:color="auto" w:fill="auto"/>
            <w:vAlign w:val="center"/>
          </w:tcPr>
          <w:p w14:paraId="3FD8D4E0" w14:textId="2D95C8DF"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1.86</w:t>
            </w:r>
          </w:p>
        </w:tc>
        <w:tc>
          <w:tcPr>
            <w:tcW w:w="1585" w:type="dxa"/>
            <w:tcBorders>
              <w:top w:val="nil"/>
              <w:left w:val="nil"/>
              <w:bottom w:val="nil"/>
              <w:right w:val="nil"/>
            </w:tcBorders>
          </w:tcPr>
          <w:p w14:paraId="7C6B6253" w14:textId="60C3F3F2" w:rsidR="00011B52" w:rsidRPr="00B01484" w:rsidRDefault="00011B52" w:rsidP="00011B52">
            <w:pPr>
              <w:widowControl/>
              <w:spacing w:line="360" w:lineRule="auto"/>
              <w:jc w:val="center"/>
              <w:rPr>
                <w:rFonts w:ascii="Times New Roman" w:hAnsi="Times New Roman" w:cs="Times New Roman"/>
                <w:szCs w:val="21"/>
                <w:lang w:val="de-DE"/>
              </w:rPr>
            </w:pPr>
            <w:r w:rsidRPr="00B01484">
              <w:rPr>
                <w:rFonts w:ascii="Times New Roman" w:hAnsi="Times New Roman" w:cs="Times New Roman"/>
                <w:szCs w:val="21"/>
                <w:lang w:val="de-DE"/>
              </w:rPr>
              <w:t>1.76</w:t>
            </w:r>
          </w:p>
        </w:tc>
      </w:tr>
      <w:tr w:rsidR="00B01484" w:rsidRPr="00B01484" w14:paraId="0B2A35CC" w14:textId="77777777" w:rsidTr="00011B52">
        <w:trPr>
          <w:trHeight w:val="456"/>
        </w:trPr>
        <w:tc>
          <w:tcPr>
            <w:tcW w:w="2218" w:type="dxa"/>
            <w:tcBorders>
              <w:top w:val="nil"/>
              <w:left w:val="nil"/>
              <w:bottom w:val="nil"/>
              <w:right w:val="nil"/>
            </w:tcBorders>
          </w:tcPr>
          <w:p w14:paraId="037697D2" w14:textId="4E489084"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H</w:t>
            </w:r>
            <w:r w:rsidRPr="00B01484">
              <w:rPr>
                <w:rFonts w:ascii="Times New Roman" w:eastAsia="MS Mincho" w:hAnsi="Times New Roman" w:cs="Times New Roman"/>
                <w:szCs w:val="21"/>
                <w:vertAlign w:val="subscript"/>
                <w:lang w:val="de-DE" w:eastAsia="ja-JP"/>
              </w:rPr>
              <w:t>Cl</w:t>
            </w:r>
            <w:r w:rsidRPr="00B01484">
              <w:rPr>
                <w:rFonts w:ascii="Times New Roman" w:eastAsia="MS Mincho" w:hAnsi="Times New Roman" w:cs="Times New Roman"/>
                <w:szCs w:val="21"/>
                <w:lang w:val="de-DE" w:eastAsia="ja-JP"/>
              </w:rPr>
              <w:t>- (out)</w:t>
            </w:r>
          </w:p>
        </w:tc>
        <w:tc>
          <w:tcPr>
            <w:tcW w:w="796" w:type="dxa"/>
            <w:tcBorders>
              <w:top w:val="nil"/>
              <w:left w:val="nil"/>
              <w:bottom w:val="nil"/>
              <w:right w:val="nil"/>
            </w:tcBorders>
            <w:shd w:val="clear" w:color="auto" w:fill="auto"/>
            <w:vAlign w:val="center"/>
          </w:tcPr>
          <w:p w14:paraId="77AAFAD9" w14:textId="1A9A4270"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1.64</w:t>
            </w:r>
          </w:p>
        </w:tc>
        <w:tc>
          <w:tcPr>
            <w:tcW w:w="884" w:type="dxa"/>
            <w:tcBorders>
              <w:top w:val="nil"/>
              <w:left w:val="nil"/>
              <w:bottom w:val="nil"/>
              <w:right w:val="nil"/>
            </w:tcBorders>
            <w:shd w:val="clear" w:color="auto" w:fill="auto"/>
            <w:vAlign w:val="center"/>
          </w:tcPr>
          <w:p w14:paraId="7566536F" w14:textId="2AF39376"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1.58</w:t>
            </w:r>
          </w:p>
        </w:tc>
        <w:tc>
          <w:tcPr>
            <w:tcW w:w="1090" w:type="dxa"/>
            <w:tcBorders>
              <w:top w:val="nil"/>
              <w:left w:val="nil"/>
              <w:bottom w:val="nil"/>
              <w:right w:val="nil"/>
            </w:tcBorders>
            <w:shd w:val="clear" w:color="auto" w:fill="auto"/>
            <w:vAlign w:val="center"/>
          </w:tcPr>
          <w:p w14:paraId="719BCC39" w14:textId="5D6CE85D"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1.62</w:t>
            </w:r>
          </w:p>
        </w:tc>
        <w:tc>
          <w:tcPr>
            <w:tcW w:w="1033" w:type="dxa"/>
            <w:tcBorders>
              <w:top w:val="nil"/>
              <w:left w:val="nil"/>
              <w:bottom w:val="nil"/>
              <w:right w:val="nil"/>
            </w:tcBorders>
            <w:shd w:val="clear" w:color="auto" w:fill="auto"/>
            <w:vAlign w:val="center"/>
          </w:tcPr>
          <w:p w14:paraId="00F68D23" w14:textId="361B111A"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1.66</w:t>
            </w:r>
          </w:p>
        </w:tc>
        <w:tc>
          <w:tcPr>
            <w:tcW w:w="1032" w:type="dxa"/>
            <w:tcBorders>
              <w:top w:val="nil"/>
              <w:left w:val="nil"/>
              <w:bottom w:val="nil"/>
              <w:right w:val="nil"/>
            </w:tcBorders>
            <w:shd w:val="clear" w:color="auto" w:fill="auto"/>
            <w:vAlign w:val="center"/>
          </w:tcPr>
          <w:p w14:paraId="0D9136E2" w14:textId="6DBB56DE"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1.7</w:t>
            </w:r>
          </w:p>
        </w:tc>
        <w:tc>
          <w:tcPr>
            <w:tcW w:w="1585" w:type="dxa"/>
            <w:tcBorders>
              <w:top w:val="nil"/>
              <w:left w:val="nil"/>
              <w:bottom w:val="nil"/>
              <w:right w:val="nil"/>
            </w:tcBorders>
          </w:tcPr>
          <w:p w14:paraId="16F3344D" w14:textId="3978BBCD" w:rsidR="00011B52" w:rsidRPr="00B01484" w:rsidRDefault="00011B52" w:rsidP="00011B52">
            <w:pPr>
              <w:widowControl/>
              <w:spacing w:line="360" w:lineRule="auto"/>
              <w:jc w:val="center"/>
              <w:rPr>
                <w:rFonts w:ascii="Times New Roman" w:hAnsi="Times New Roman" w:cs="Times New Roman"/>
                <w:szCs w:val="21"/>
                <w:lang w:val="de-DE"/>
              </w:rPr>
            </w:pPr>
            <w:r w:rsidRPr="00B01484">
              <w:rPr>
                <w:rFonts w:ascii="Times New Roman" w:hAnsi="Times New Roman" w:cs="Times New Roman"/>
                <w:szCs w:val="21"/>
                <w:lang w:val="de-DE"/>
              </w:rPr>
              <w:t>1.64</w:t>
            </w:r>
          </w:p>
        </w:tc>
      </w:tr>
      <w:tr w:rsidR="00B01484" w:rsidRPr="00B01484" w14:paraId="5F353C76" w14:textId="77777777" w:rsidTr="00011B52">
        <w:trPr>
          <w:trHeight w:val="456"/>
        </w:trPr>
        <w:tc>
          <w:tcPr>
            <w:tcW w:w="2218" w:type="dxa"/>
            <w:tcBorders>
              <w:top w:val="nil"/>
              <w:left w:val="nil"/>
              <w:bottom w:val="single" w:sz="12" w:space="0" w:color="auto"/>
              <w:right w:val="nil"/>
            </w:tcBorders>
          </w:tcPr>
          <w:p w14:paraId="2E38C056" w14:textId="2B94DDD4" w:rsidR="00011B52" w:rsidRPr="00B01484" w:rsidRDefault="00011B52" w:rsidP="00011B52">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H</w:t>
            </w:r>
            <w:r w:rsidRPr="00B01484">
              <w:rPr>
                <w:rFonts w:ascii="Times New Roman" w:eastAsia="MS Mincho" w:hAnsi="Times New Roman" w:cs="Times New Roman"/>
                <w:szCs w:val="21"/>
                <w:vertAlign w:val="subscript"/>
                <w:lang w:val="de-DE" w:eastAsia="ja-JP"/>
              </w:rPr>
              <w:t>Cl</w:t>
            </w:r>
            <w:r w:rsidRPr="00B01484">
              <w:rPr>
                <w:rFonts w:ascii="Times New Roman" w:eastAsia="MS Mincho" w:hAnsi="Times New Roman" w:cs="Times New Roman"/>
                <w:szCs w:val="21"/>
                <w:lang w:val="de-DE" w:eastAsia="ja-JP"/>
              </w:rPr>
              <w:t>- (in)</w:t>
            </w:r>
          </w:p>
        </w:tc>
        <w:tc>
          <w:tcPr>
            <w:tcW w:w="796" w:type="dxa"/>
            <w:tcBorders>
              <w:top w:val="nil"/>
              <w:left w:val="nil"/>
              <w:bottom w:val="single" w:sz="12" w:space="0" w:color="auto"/>
              <w:right w:val="nil"/>
            </w:tcBorders>
          </w:tcPr>
          <w:p w14:paraId="52376E05" w14:textId="5168E146" w:rsidR="00011B52" w:rsidRPr="00B01484" w:rsidRDefault="00011B52" w:rsidP="00011B52">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1.65</w:t>
            </w:r>
          </w:p>
        </w:tc>
        <w:tc>
          <w:tcPr>
            <w:tcW w:w="884" w:type="dxa"/>
            <w:tcBorders>
              <w:top w:val="nil"/>
              <w:left w:val="nil"/>
              <w:bottom w:val="single" w:sz="12" w:space="0" w:color="auto"/>
              <w:right w:val="nil"/>
            </w:tcBorders>
          </w:tcPr>
          <w:p w14:paraId="33849A4C" w14:textId="081D9045" w:rsidR="00011B52" w:rsidRPr="00B01484" w:rsidRDefault="00011B52" w:rsidP="00011B52">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1.62</w:t>
            </w:r>
          </w:p>
        </w:tc>
        <w:tc>
          <w:tcPr>
            <w:tcW w:w="1090" w:type="dxa"/>
            <w:tcBorders>
              <w:top w:val="nil"/>
              <w:left w:val="nil"/>
              <w:bottom w:val="single" w:sz="12" w:space="0" w:color="auto"/>
              <w:right w:val="nil"/>
            </w:tcBorders>
          </w:tcPr>
          <w:p w14:paraId="01201F58" w14:textId="1823B019" w:rsidR="00011B52" w:rsidRPr="00B01484" w:rsidRDefault="00011B52" w:rsidP="00011B52">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1.58</w:t>
            </w:r>
          </w:p>
        </w:tc>
        <w:tc>
          <w:tcPr>
            <w:tcW w:w="1033" w:type="dxa"/>
            <w:tcBorders>
              <w:top w:val="nil"/>
              <w:left w:val="nil"/>
              <w:bottom w:val="single" w:sz="12" w:space="0" w:color="auto"/>
              <w:right w:val="nil"/>
            </w:tcBorders>
          </w:tcPr>
          <w:p w14:paraId="485F1C41" w14:textId="075E5A05" w:rsidR="00011B52" w:rsidRPr="00B01484" w:rsidRDefault="00011B52" w:rsidP="00011B52">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1.68</w:t>
            </w:r>
          </w:p>
        </w:tc>
        <w:tc>
          <w:tcPr>
            <w:tcW w:w="1032" w:type="dxa"/>
            <w:tcBorders>
              <w:top w:val="nil"/>
              <w:left w:val="nil"/>
              <w:bottom w:val="single" w:sz="12" w:space="0" w:color="auto"/>
              <w:right w:val="nil"/>
            </w:tcBorders>
          </w:tcPr>
          <w:p w14:paraId="03CBC6AE" w14:textId="79247CE3" w:rsidR="00011B52" w:rsidRPr="00B01484" w:rsidRDefault="00011B52" w:rsidP="00011B52">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1.57</w:t>
            </w:r>
          </w:p>
        </w:tc>
        <w:tc>
          <w:tcPr>
            <w:tcW w:w="1585" w:type="dxa"/>
            <w:tcBorders>
              <w:top w:val="nil"/>
              <w:left w:val="nil"/>
              <w:bottom w:val="single" w:sz="12" w:space="0" w:color="auto"/>
              <w:right w:val="nil"/>
            </w:tcBorders>
          </w:tcPr>
          <w:p w14:paraId="3B91B0B7" w14:textId="36E03DD7" w:rsidR="00011B52" w:rsidRPr="00B01484" w:rsidRDefault="00011B52" w:rsidP="00011B52">
            <w:pPr>
              <w:widowControl/>
              <w:spacing w:line="360" w:lineRule="auto"/>
              <w:jc w:val="center"/>
              <w:rPr>
                <w:rFonts w:ascii="Times New Roman" w:hAnsi="Times New Roman" w:cs="Times New Roman"/>
                <w:szCs w:val="21"/>
                <w:lang w:val="de-DE"/>
              </w:rPr>
            </w:pPr>
            <w:r w:rsidRPr="00B01484">
              <w:rPr>
                <w:rFonts w:ascii="Times New Roman" w:hAnsi="Times New Roman" w:cs="Times New Roman"/>
                <w:szCs w:val="21"/>
                <w:lang w:val="de-DE"/>
              </w:rPr>
              <w:t>1.62</w:t>
            </w:r>
          </w:p>
        </w:tc>
      </w:tr>
    </w:tbl>
    <w:p w14:paraId="5C0B44BC" w14:textId="5505AAC8" w:rsidR="00CE3783" w:rsidRPr="00B01484" w:rsidRDefault="00011B52" w:rsidP="00FB7CF8">
      <w:pPr>
        <w:spacing w:beforeLines="50" w:before="156" w:line="276" w:lineRule="auto"/>
        <w:rPr>
          <w:rFonts w:ascii="Times New Roman" w:hAnsi="Times New Roman" w:cs="Times New Roman"/>
          <w:sz w:val="24"/>
          <w:szCs w:val="28"/>
        </w:rPr>
      </w:pPr>
      <w:r w:rsidRPr="00B01484">
        <w:rPr>
          <w:rFonts w:ascii="Times New Roman" w:hAnsi="Times New Roman" w:cs="Times New Roman" w:hint="eastAsia"/>
          <w:sz w:val="24"/>
          <w:szCs w:val="28"/>
        </w:rPr>
        <w:t>H</w:t>
      </w:r>
      <w:r w:rsidRPr="00B01484">
        <w:rPr>
          <w:rFonts w:ascii="Times New Roman" w:hAnsi="Times New Roman" w:cs="Times New Roman"/>
          <w:sz w:val="24"/>
          <w:szCs w:val="28"/>
        </w:rPr>
        <w:t>ere, “out” or “in” represents the positions of outer and inner pores of the nanosheet as shown in Fig. S12, and the statistics of ion average migration rate are also shown in the picture.</w:t>
      </w:r>
    </w:p>
    <w:p w14:paraId="64C3C189" w14:textId="5575AD25" w:rsidR="00CE3783" w:rsidRPr="00B01484" w:rsidRDefault="00CE3783" w:rsidP="00FE161F">
      <w:pPr>
        <w:spacing w:line="360" w:lineRule="auto"/>
        <w:rPr>
          <w:rFonts w:ascii="Times New Roman" w:hAnsi="Times New Roman" w:cs="Times New Roman"/>
          <w:b/>
          <w:bCs/>
          <w:sz w:val="24"/>
          <w:szCs w:val="28"/>
        </w:rPr>
      </w:pPr>
    </w:p>
    <w:p w14:paraId="1FAEA5B3" w14:textId="0A17861E" w:rsidR="00FE161F" w:rsidRPr="00B01484" w:rsidRDefault="00FE161F">
      <w:pPr>
        <w:widowControl/>
        <w:jc w:val="left"/>
        <w:rPr>
          <w:rFonts w:ascii="Times New Roman" w:hAnsi="Times New Roman" w:cs="Times New Roman"/>
          <w:b/>
          <w:bCs/>
          <w:sz w:val="24"/>
          <w:szCs w:val="28"/>
        </w:rPr>
      </w:pPr>
      <w:r w:rsidRPr="00B01484">
        <w:rPr>
          <w:rFonts w:ascii="Times New Roman" w:hAnsi="Times New Roman" w:cs="Times New Roman"/>
          <w:b/>
          <w:bCs/>
          <w:sz w:val="24"/>
          <w:szCs w:val="28"/>
        </w:rPr>
        <w:br w:type="page"/>
      </w:r>
    </w:p>
    <w:p w14:paraId="2833AD73" w14:textId="3F15898D" w:rsidR="00A84F36" w:rsidRPr="00B01484" w:rsidRDefault="00FE161F" w:rsidP="00FB7CF8">
      <w:pPr>
        <w:spacing w:afterLines="50" w:after="156" w:line="276" w:lineRule="auto"/>
        <w:rPr>
          <w:rFonts w:ascii="Times New Roman" w:hAnsi="Times New Roman" w:cs="Times New Roman"/>
          <w:b/>
          <w:bCs/>
          <w:sz w:val="24"/>
          <w:szCs w:val="28"/>
        </w:rPr>
      </w:pPr>
      <w:r w:rsidRPr="00B01484">
        <w:rPr>
          <w:rFonts w:ascii="Times New Roman" w:hAnsi="Times New Roman" w:cs="Times New Roman" w:hint="eastAsia"/>
          <w:b/>
          <w:bCs/>
          <w:sz w:val="24"/>
          <w:szCs w:val="28"/>
        </w:rPr>
        <w:lastRenderedPageBreak/>
        <w:t>T</w:t>
      </w:r>
      <w:r w:rsidRPr="00B01484">
        <w:rPr>
          <w:rFonts w:ascii="Times New Roman" w:hAnsi="Times New Roman" w:cs="Times New Roman"/>
          <w:b/>
          <w:bCs/>
          <w:sz w:val="24"/>
          <w:szCs w:val="28"/>
        </w:rPr>
        <w:t>able S4</w:t>
      </w:r>
      <w:r w:rsidR="00A84F36" w:rsidRPr="00B01484">
        <w:rPr>
          <w:rFonts w:ascii="Times New Roman" w:hAnsi="Times New Roman" w:cs="Times New Roman" w:hint="eastAsia"/>
          <w:b/>
          <w:bCs/>
          <w:sz w:val="24"/>
          <w:szCs w:val="28"/>
        </w:rPr>
        <w:t xml:space="preserve"> </w:t>
      </w:r>
      <w:r w:rsidR="00A84F36" w:rsidRPr="00B01484">
        <w:rPr>
          <w:rFonts w:ascii="Times New Roman" w:eastAsia="MS Mincho" w:hAnsi="Times New Roman" w:cs="Times New Roman"/>
          <w:kern w:val="0"/>
          <w:sz w:val="24"/>
          <w:szCs w:val="24"/>
          <w:lang w:val="de-DE" w:eastAsia="ja-JP"/>
        </w:rPr>
        <w:t xml:space="preserve">Comparison with the two-dimensional (2D) nanofluidic membranes </w:t>
      </w:r>
      <w:r w:rsidR="000D4134" w:rsidRPr="00B01484">
        <w:rPr>
          <w:rFonts w:ascii="Times New Roman" w:eastAsia="MS Mincho" w:hAnsi="Times New Roman" w:cs="Times New Roman"/>
          <w:kern w:val="0"/>
          <w:sz w:val="24"/>
          <w:szCs w:val="24"/>
          <w:lang w:val="de-DE" w:eastAsia="ja-JP"/>
        </w:rPr>
        <w:t xml:space="preserve">and 3D porous membrane </w:t>
      </w:r>
      <w:r w:rsidR="00A84F36" w:rsidRPr="00B01484">
        <w:rPr>
          <w:rFonts w:ascii="Times New Roman" w:eastAsia="MS Mincho" w:hAnsi="Times New Roman" w:cs="Times New Roman"/>
          <w:kern w:val="0"/>
          <w:sz w:val="24"/>
          <w:szCs w:val="24"/>
          <w:lang w:val="de-DE" w:eastAsia="ja-JP"/>
        </w:rPr>
        <w:t xml:space="preserve">in the literatures. All the measurements were carried out </w:t>
      </w:r>
      <w:r w:rsidR="00661964" w:rsidRPr="00B01484">
        <w:rPr>
          <w:rFonts w:ascii="Times New Roman" w:eastAsia="MS Mincho" w:hAnsi="Times New Roman" w:cs="Times New Roman"/>
          <w:kern w:val="0"/>
          <w:sz w:val="24"/>
          <w:szCs w:val="24"/>
          <w:lang w:val="de-DE" w:eastAsia="ja-JP"/>
        </w:rPr>
        <w:t>by mixing artificial seawter and river water</w:t>
      </w:r>
      <w:r w:rsidR="00A84F36" w:rsidRPr="00B01484">
        <w:rPr>
          <w:rFonts w:ascii="Times New Roman" w:eastAsia="MS Mincho" w:hAnsi="Times New Roman" w:cs="Times New Roman"/>
          <w:kern w:val="0"/>
          <w:sz w:val="24"/>
          <w:szCs w:val="24"/>
          <w:lang w:val="de-DE" w:eastAsia="ja-JP"/>
        </w:rPr>
        <w:t xml:space="preserve"> (0.5 M / 0.01 M</w:t>
      </w:r>
      <w:r w:rsidR="00661964" w:rsidRPr="00B01484">
        <w:rPr>
          <w:rFonts w:ascii="Times New Roman" w:eastAsia="MS Mincho" w:hAnsi="Times New Roman" w:cs="Times New Roman"/>
          <w:kern w:val="0"/>
          <w:sz w:val="24"/>
          <w:szCs w:val="24"/>
          <w:lang w:val="de-DE" w:eastAsia="ja-JP"/>
        </w:rPr>
        <w:t xml:space="preserve"> NaCl</w:t>
      </w:r>
      <w:r w:rsidR="00A84F36" w:rsidRPr="00B01484">
        <w:rPr>
          <w:rFonts w:ascii="Times New Roman" w:eastAsia="MS Mincho" w:hAnsi="Times New Roman" w:cs="Times New Roman"/>
          <w:kern w:val="0"/>
          <w:sz w:val="24"/>
          <w:szCs w:val="24"/>
          <w:lang w:val="de-DE" w:eastAsia="ja-JP"/>
        </w:rPr>
        <w:t xml:space="preserve">). </w:t>
      </w:r>
    </w:p>
    <w:tbl>
      <w:tblPr>
        <w:tblW w:w="8611" w:type="dxa"/>
        <w:tblInd w:w="-284" w:type="dxa"/>
        <w:tblLook w:val="04A0" w:firstRow="1" w:lastRow="0" w:firstColumn="1" w:lastColumn="0" w:noHBand="0" w:noVBand="1"/>
      </w:tblPr>
      <w:tblGrid>
        <w:gridCol w:w="2071"/>
        <w:gridCol w:w="1932"/>
        <w:gridCol w:w="1635"/>
        <w:gridCol w:w="406"/>
        <w:gridCol w:w="932"/>
        <w:gridCol w:w="1635"/>
      </w:tblGrid>
      <w:tr w:rsidR="00B01484" w:rsidRPr="00B01484" w14:paraId="7CEF1ACC" w14:textId="77777777" w:rsidTr="000D4134">
        <w:trPr>
          <w:trHeight w:val="477"/>
        </w:trPr>
        <w:tc>
          <w:tcPr>
            <w:tcW w:w="2071" w:type="dxa"/>
            <w:tcBorders>
              <w:top w:val="single" w:sz="12" w:space="0" w:color="auto"/>
              <w:left w:val="nil"/>
              <w:bottom w:val="single" w:sz="12" w:space="0" w:color="auto"/>
              <w:right w:val="nil"/>
            </w:tcBorders>
            <w:hideMark/>
          </w:tcPr>
          <w:p w14:paraId="6191E194" w14:textId="77777777" w:rsidR="0050126D" w:rsidRPr="00B01484" w:rsidRDefault="0050126D"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t>Membrane</w:t>
            </w:r>
          </w:p>
        </w:tc>
        <w:tc>
          <w:tcPr>
            <w:tcW w:w="1932" w:type="dxa"/>
            <w:tcBorders>
              <w:top w:val="single" w:sz="12" w:space="0" w:color="auto"/>
              <w:left w:val="nil"/>
              <w:bottom w:val="single" w:sz="12" w:space="0" w:color="auto"/>
              <w:right w:val="nil"/>
            </w:tcBorders>
            <w:hideMark/>
          </w:tcPr>
          <w:p w14:paraId="11007A1D" w14:textId="29474C9F" w:rsidR="0050126D" w:rsidRPr="00B01484" w:rsidRDefault="0050126D"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t>Resistance</w:t>
            </w:r>
          </w:p>
          <w:p w14:paraId="3487CB93" w14:textId="5A59649A" w:rsidR="0050126D" w:rsidRPr="00B01484" w:rsidRDefault="0050126D" w:rsidP="001B505B">
            <w:pPr>
              <w:widowControl/>
              <w:jc w:val="center"/>
              <w:rPr>
                <w:rFonts w:ascii="Times New Roman" w:eastAsia="MS Mincho" w:hAnsi="Times New Roman" w:cs="Times New Roman"/>
                <w:sz w:val="24"/>
                <w:szCs w:val="24"/>
                <w:lang w:val="de-DE" w:eastAsia="ja-JP"/>
              </w:rPr>
            </w:pPr>
            <w:r w:rsidRPr="00B01484">
              <w:rPr>
                <w:rFonts w:ascii="Times New Roman" w:hAnsi="Times New Roman" w:cs="Times New Roman" w:hint="eastAsia"/>
                <w:sz w:val="24"/>
                <w:szCs w:val="24"/>
                <w:lang w:val="de-DE"/>
              </w:rPr>
              <w:t>(</w:t>
            </w:r>
            <w:r w:rsidRPr="00B01484">
              <w:rPr>
                <w:rFonts w:ascii="Times New Roman" w:hAnsi="Times New Roman" w:cs="Times New Roman"/>
                <w:sz w:val="24"/>
                <w:szCs w:val="24"/>
                <w:lang w:val="de-DE"/>
              </w:rPr>
              <w:t>kΩ)</w:t>
            </w:r>
          </w:p>
        </w:tc>
        <w:tc>
          <w:tcPr>
            <w:tcW w:w="1635" w:type="dxa"/>
            <w:tcBorders>
              <w:top w:val="single" w:sz="12" w:space="0" w:color="auto"/>
              <w:left w:val="nil"/>
              <w:bottom w:val="single" w:sz="12" w:space="0" w:color="auto"/>
              <w:right w:val="nil"/>
            </w:tcBorders>
            <w:hideMark/>
          </w:tcPr>
          <w:p w14:paraId="7394A2C5" w14:textId="77777777" w:rsidR="0050126D" w:rsidRPr="00B01484" w:rsidRDefault="0050126D"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t>Power density</w:t>
            </w:r>
          </w:p>
          <w:p w14:paraId="589993F4" w14:textId="58828B08" w:rsidR="0050126D" w:rsidRPr="00B01484" w:rsidRDefault="001B505B"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t>(</w:t>
            </w:r>
            <w:r w:rsidR="0050126D" w:rsidRPr="00B01484">
              <w:rPr>
                <w:rFonts w:ascii="Times New Roman" w:eastAsia="MS Mincho" w:hAnsi="Times New Roman" w:cs="Times New Roman"/>
                <w:sz w:val="24"/>
                <w:szCs w:val="24"/>
                <w:lang w:val="de-DE" w:eastAsia="ja-JP"/>
              </w:rPr>
              <w:t>W</w:t>
            </w:r>
            <w:r w:rsidRPr="00B01484">
              <w:rPr>
                <w:rFonts w:ascii="Times New Roman" w:eastAsia="MS Mincho" w:hAnsi="Times New Roman" w:cs="Times New Roman"/>
                <w:sz w:val="24"/>
                <w:szCs w:val="24"/>
                <w:lang w:val="de-DE" w:eastAsia="ja-JP"/>
              </w:rPr>
              <w:t>/</w:t>
            </w:r>
            <w:r w:rsidR="0050126D" w:rsidRPr="00B01484">
              <w:rPr>
                <w:rFonts w:ascii="Times New Roman" w:eastAsia="MS Mincho" w:hAnsi="Times New Roman" w:cs="Times New Roman"/>
                <w:sz w:val="24"/>
                <w:szCs w:val="24"/>
                <w:lang w:val="de-DE" w:eastAsia="ja-JP"/>
              </w:rPr>
              <w:t>m</w:t>
            </w:r>
            <w:r w:rsidR="0050126D" w:rsidRPr="00B01484">
              <w:rPr>
                <w:rFonts w:ascii="Times New Roman" w:eastAsia="MS Mincho" w:hAnsi="Times New Roman" w:cs="Times New Roman"/>
                <w:sz w:val="24"/>
                <w:szCs w:val="24"/>
                <w:vertAlign w:val="superscript"/>
                <w:lang w:val="de-DE" w:eastAsia="ja-JP"/>
              </w:rPr>
              <w:t>2</w:t>
            </w:r>
            <w:r w:rsidRPr="00B01484">
              <w:rPr>
                <w:rFonts w:ascii="Times New Roman" w:eastAsia="MS Mincho" w:hAnsi="Times New Roman" w:cs="Times New Roman"/>
                <w:sz w:val="24"/>
                <w:szCs w:val="24"/>
                <w:lang w:val="de-DE" w:eastAsia="ja-JP"/>
              </w:rPr>
              <w:t>)</w:t>
            </w:r>
          </w:p>
        </w:tc>
        <w:tc>
          <w:tcPr>
            <w:tcW w:w="1338" w:type="dxa"/>
            <w:gridSpan w:val="2"/>
            <w:tcBorders>
              <w:top w:val="single" w:sz="12" w:space="0" w:color="auto"/>
              <w:left w:val="nil"/>
              <w:bottom w:val="single" w:sz="12" w:space="0" w:color="auto"/>
              <w:right w:val="nil"/>
            </w:tcBorders>
            <w:hideMark/>
          </w:tcPr>
          <w:p w14:paraId="16CDD168" w14:textId="25A0B422" w:rsidR="0050126D" w:rsidRPr="00B01484" w:rsidRDefault="0050126D" w:rsidP="001B505B">
            <w:pPr>
              <w:widowControl/>
              <w:jc w:val="center"/>
              <w:rPr>
                <w:rFonts w:ascii="Times New Roman" w:hAnsi="Times New Roman" w:cs="Times New Roman"/>
                <w:sz w:val="24"/>
                <w:szCs w:val="24"/>
                <w:lang w:val="de-DE"/>
              </w:rPr>
            </w:pPr>
            <w:r w:rsidRPr="00B01484">
              <w:rPr>
                <w:rFonts w:ascii="Times New Roman" w:eastAsia="MS Mincho" w:hAnsi="Times New Roman" w:cs="Times New Roman"/>
                <w:sz w:val="24"/>
                <w:szCs w:val="24"/>
                <w:lang w:val="de-DE" w:eastAsia="ja-JP"/>
              </w:rPr>
              <w:t>Thickness (μm)</w:t>
            </w:r>
          </w:p>
        </w:tc>
        <w:tc>
          <w:tcPr>
            <w:tcW w:w="1635" w:type="dxa"/>
            <w:tcBorders>
              <w:top w:val="single" w:sz="12" w:space="0" w:color="auto"/>
              <w:left w:val="nil"/>
              <w:bottom w:val="single" w:sz="12" w:space="0" w:color="auto"/>
              <w:right w:val="nil"/>
            </w:tcBorders>
            <w:hideMark/>
          </w:tcPr>
          <w:p w14:paraId="74946B8E" w14:textId="77777777" w:rsidR="0050126D" w:rsidRPr="00B01484" w:rsidRDefault="0050126D"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t>Ref.</w:t>
            </w:r>
          </w:p>
        </w:tc>
      </w:tr>
      <w:tr w:rsidR="00B01484" w:rsidRPr="00B01484" w14:paraId="776932CD" w14:textId="77777777" w:rsidTr="000D4134">
        <w:trPr>
          <w:trHeight w:val="477"/>
        </w:trPr>
        <w:tc>
          <w:tcPr>
            <w:tcW w:w="2071" w:type="dxa"/>
            <w:tcBorders>
              <w:top w:val="single" w:sz="12" w:space="0" w:color="auto"/>
              <w:left w:val="nil"/>
              <w:bottom w:val="nil"/>
              <w:right w:val="nil"/>
            </w:tcBorders>
            <w:hideMark/>
          </w:tcPr>
          <w:p w14:paraId="7BE3F9D2" w14:textId="50AE8AAD" w:rsidR="0050126D" w:rsidRPr="00B01484" w:rsidRDefault="004B581A" w:rsidP="001B505B">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Oppsite-</w:t>
            </w:r>
            <w:r w:rsidR="004168EA" w:rsidRPr="00B01484">
              <w:rPr>
                <w:rFonts w:ascii="Times New Roman" w:eastAsia="MS Mincho" w:hAnsi="Times New Roman" w:cs="Times New Roman"/>
                <w:szCs w:val="21"/>
                <w:lang w:val="de-DE" w:eastAsia="ja-JP"/>
              </w:rPr>
              <w:t>M</w:t>
            </w:r>
            <w:r w:rsidR="00F9610B" w:rsidRPr="00B01484">
              <w:rPr>
                <w:rFonts w:ascii="Times New Roman" w:eastAsia="MS Mincho" w:hAnsi="Times New Roman" w:cs="Times New Roman"/>
                <w:szCs w:val="21"/>
                <w:lang w:val="de-DE" w:eastAsia="ja-JP"/>
              </w:rPr>
              <w:t>X</w:t>
            </w:r>
            <w:r w:rsidR="004168EA" w:rsidRPr="00B01484">
              <w:rPr>
                <w:rFonts w:ascii="Times New Roman" w:eastAsia="MS Mincho" w:hAnsi="Times New Roman" w:cs="Times New Roman"/>
                <w:szCs w:val="21"/>
                <w:lang w:val="de-DE" w:eastAsia="ja-JP"/>
              </w:rPr>
              <w:t>ene</w:t>
            </w:r>
          </w:p>
        </w:tc>
        <w:tc>
          <w:tcPr>
            <w:tcW w:w="1932" w:type="dxa"/>
            <w:tcBorders>
              <w:top w:val="single" w:sz="12" w:space="0" w:color="auto"/>
              <w:left w:val="nil"/>
              <w:bottom w:val="nil"/>
              <w:right w:val="nil"/>
            </w:tcBorders>
            <w:hideMark/>
          </w:tcPr>
          <w:p w14:paraId="73F3D4E9" w14:textId="33DD18D2" w:rsidR="0050126D" w:rsidRPr="00B01484" w:rsidRDefault="004168EA" w:rsidP="001B505B">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5</w:t>
            </w:r>
          </w:p>
        </w:tc>
        <w:tc>
          <w:tcPr>
            <w:tcW w:w="1635" w:type="dxa"/>
            <w:tcBorders>
              <w:top w:val="single" w:sz="12" w:space="0" w:color="auto"/>
              <w:left w:val="nil"/>
              <w:bottom w:val="nil"/>
              <w:right w:val="nil"/>
            </w:tcBorders>
          </w:tcPr>
          <w:p w14:paraId="6C3BF6F0" w14:textId="6D2DB49F" w:rsidR="0050126D" w:rsidRPr="00B01484" w:rsidRDefault="004168EA" w:rsidP="001B505B">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4.6</w:t>
            </w:r>
          </w:p>
        </w:tc>
        <w:tc>
          <w:tcPr>
            <w:tcW w:w="1338" w:type="dxa"/>
            <w:gridSpan w:val="2"/>
            <w:tcBorders>
              <w:top w:val="single" w:sz="12" w:space="0" w:color="auto"/>
              <w:left w:val="nil"/>
              <w:bottom w:val="nil"/>
              <w:right w:val="nil"/>
            </w:tcBorders>
            <w:hideMark/>
          </w:tcPr>
          <w:p w14:paraId="537D3E9C" w14:textId="2E077A61" w:rsidR="0050126D" w:rsidRPr="00B01484" w:rsidRDefault="000B7F8A" w:rsidP="001B505B">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8</w:t>
            </w:r>
            <w:r w:rsidR="004168EA" w:rsidRPr="00B01484">
              <w:rPr>
                <w:rFonts w:ascii="Times New Roman" w:eastAsia="MS Mincho" w:hAnsi="Times New Roman" w:cs="Times New Roman"/>
                <w:szCs w:val="21"/>
                <w:lang w:val="de-DE" w:eastAsia="ja-JP"/>
              </w:rPr>
              <w:t>.5</w:t>
            </w:r>
          </w:p>
        </w:tc>
        <w:tc>
          <w:tcPr>
            <w:tcW w:w="1635" w:type="dxa"/>
            <w:tcBorders>
              <w:top w:val="single" w:sz="12" w:space="0" w:color="auto"/>
              <w:left w:val="nil"/>
              <w:bottom w:val="nil"/>
              <w:right w:val="nil"/>
            </w:tcBorders>
          </w:tcPr>
          <w:p w14:paraId="21488D80" w14:textId="17B4D9C3" w:rsidR="0050126D" w:rsidRPr="00B01484" w:rsidRDefault="00F9610B"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&lt;EndNote&gt;&lt;Cite&gt;&lt;Author&gt;Ding&lt;/Author&gt;&lt;Year&gt;2020&lt;/Year&gt;&lt;RecNum&gt;37&lt;/RecNum&gt;&lt;DisplayText&gt;&lt;style face="superscript"&gt;14&lt;/style&gt;&lt;/DisplayText&gt;&lt;record&gt;&lt;rec-number&gt;37&lt;/rec-number&gt;&lt;foreign-keys&gt;&lt;key app="EN" db-id="sea5aff9700tfje2dt3xt9vx50av0pvvzsws" timestamp="1674039153"&gt;37&lt;/key&gt;&lt;/foreign-keys&gt;&lt;ref-type name="Journal Article"&gt;17&lt;/ref-type&gt;&lt;contributors&gt;&lt;authors&gt;&lt;author&gt;Ding, Li&lt;/author&gt;&lt;author&gt;Xiao, Dan&lt;/author&gt;&lt;author&gt;Lu, Zong&lt;/author&gt;&lt;author&gt;Deng, Junjie&lt;/author&gt;&lt;author&gt;Wei, Yanying&lt;/author&gt;&lt;author&gt;Caro, Jürgen&lt;/author&gt;&lt;author&gt;Wang, Haihui&lt;/author&gt;&lt;/authors&gt;&lt;/contributors&gt;&lt;titles&gt;&lt;title&gt;Oppositely charged Ti3C2Tx MXene membranes with 2D nanofluidic channels for osmotic energy harvesting&lt;/title&gt;&lt;secondary-title&gt;Angewandte Chemie International Edition&lt;/secondary-title&gt;&lt;/titles&gt;&lt;periodical&gt;&lt;full-title&gt;Angewandte Chemie International Edition&lt;/full-title&gt;&lt;/periodical&gt;&lt;pages&gt;8720-8726&lt;/pages&gt;&lt;volume&gt;59&lt;/volume&gt;&lt;number&gt;22&lt;/number&gt;&lt;dates&gt;&lt;year&gt;2020&lt;/year&gt;&lt;/dates&gt;&lt;isbn&gt;1433-7851&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14</w:t>
            </w:r>
            <w:r w:rsidRPr="00B01484">
              <w:rPr>
                <w:rFonts w:ascii="Times New Roman" w:eastAsia="MS Mincho" w:hAnsi="Times New Roman" w:cs="Times New Roman"/>
                <w:sz w:val="24"/>
                <w:szCs w:val="24"/>
                <w:lang w:val="de-DE" w:eastAsia="ja-JP"/>
              </w:rPr>
              <w:fldChar w:fldCharType="end"/>
            </w:r>
          </w:p>
        </w:tc>
      </w:tr>
      <w:tr w:rsidR="00B01484" w:rsidRPr="00B01484" w14:paraId="595B5776" w14:textId="77777777" w:rsidTr="000D4134">
        <w:trPr>
          <w:trHeight w:val="489"/>
        </w:trPr>
        <w:tc>
          <w:tcPr>
            <w:tcW w:w="2071" w:type="dxa"/>
            <w:hideMark/>
          </w:tcPr>
          <w:p w14:paraId="19CED15F" w14:textId="4C0CE012" w:rsidR="0050126D" w:rsidRPr="00B01484" w:rsidRDefault="00AC4806" w:rsidP="001B505B">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BN/ANF</w:t>
            </w:r>
          </w:p>
        </w:tc>
        <w:tc>
          <w:tcPr>
            <w:tcW w:w="1932" w:type="dxa"/>
            <w:hideMark/>
          </w:tcPr>
          <w:p w14:paraId="2E42D665" w14:textId="10854BAA" w:rsidR="00AC4806" w:rsidRPr="00B01484" w:rsidRDefault="00AC4806" w:rsidP="00AC480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c>
          <w:tcPr>
            <w:tcW w:w="1635" w:type="dxa"/>
          </w:tcPr>
          <w:p w14:paraId="5527B2F6" w14:textId="6770EB0F" w:rsidR="0050126D" w:rsidRPr="00B01484" w:rsidRDefault="00AC4806" w:rsidP="001B505B">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5.5</w:t>
            </w:r>
          </w:p>
        </w:tc>
        <w:tc>
          <w:tcPr>
            <w:tcW w:w="1338" w:type="dxa"/>
            <w:gridSpan w:val="2"/>
            <w:hideMark/>
          </w:tcPr>
          <w:p w14:paraId="6F097223" w14:textId="17C4DCCF" w:rsidR="0050126D" w:rsidRPr="00B01484" w:rsidRDefault="00AC4806" w:rsidP="001B505B">
            <w:pPr>
              <w:widowControl/>
              <w:jc w:val="center"/>
              <w:rPr>
                <w:rFonts w:ascii="Times New Roman" w:hAnsi="Times New Roman" w:cs="Times New Roman"/>
                <w:szCs w:val="21"/>
                <w:lang w:val="de-DE"/>
              </w:rPr>
            </w:pPr>
            <w:r w:rsidRPr="00B01484">
              <w:rPr>
                <w:rFonts w:ascii="Times New Roman" w:hAnsi="Times New Roman" w:cs="Times New Roman"/>
                <w:szCs w:val="21"/>
                <w:lang w:val="de-DE"/>
              </w:rPr>
              <w:t>1</w:t>
            </w:r>
          </w:p>
        </w:tc>
        <w:tc>
          <w:tcPr>
            <w:tcW w:w="1635" w:type="dxa"/>
          </w:tcPr>
          <w:p w14:paraId="5AAA7BC7" w14:textId="665B185D" w:rsidR="0050126D" w:rsidRPr="00B01484" w:rsidRDefault="00F9610B"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&lt;EndNote&gt;&lt;Cite&gt;&lt;Author&gt;Chen&lt;/Author&gt;&lt;Year&gt;2020&lt;/Year&gt;&lt;RecNum&gt;33&lt;/RecNum&gt;&lt;DisplayText&gt;&lt;style face="superscript"&gt;15&lt;/style&gt;&lt;/DisplayText&gt;&lt;record&gt;&lt;rec-number&gt;33&lt;/rec-number&gt;&lt;foreign-keys&gt;&lt;key app="EN" db-id="sea5aff9700tfje2dt3xt9vx50av0pvvzsws" timestamp="1674038752"&gt;33&lt;/key&gt;&lt;/foreign-keys&gt;&lt;ref-type name="Journal Article"&gt;17&lt;/ref-type&gt;&lt;contributors&gt;&lt;authors&gt;&lt;author&gt;Chen, Cheng&lt;/author&gt;&lt;author&gt;Liu, Dan&lt;/author&gt;&lt;author&gt;He, Li&lt;/author&gt;&lt;author&gt;Qin, Si&lt;/author&gt;&lt;author&gt;Wang, Jiemin&lt;/author&gt;&lt;author&gt;Razal, Joselito M&lt;/author&gt;&lt;author&gt;Kotov, Nicholas A&lt;/author&gt;&lt;author&gt;Lei, Weiwei&lt;/author&gt;&lt;/authors&gt;&lt;/contributors&gt;&lt;titles&gt;&lt;title&gt;Bio-inspired nanocomposite membranes for osmotic energy harvesting&lt;/title&gt;&lt;secondary-title&gt;Joule&lt;/secondary-title&gt;&lt;/titles&gt;&lt;periodical&gt;&lt;full-title&gt;Joule&lt;/full-title&gt;&lt;/periodical&gt;&lt;pages&gt;247-261&lt;/pages&gt;&lt;volume&gt;4&lt;/volume&gt;&lt;number&gt;1&lt;/number&gt;&lt;dates&gt;&lt;year&gt;2020&lt;/year&gt;&lt;/dates&gt;&lt;isbn&gt;2542-4351&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15</w:t>
            </w:r>
            <w:r w:rsidRPr="00B01484">
              <w:rPr>
                <w:rFonts w:ascii="Times New Roman" w:eastAsia="MS Mincho" w:hAnsi="Times New Roman" w:cs="Times New Roman"/>
                <w:sz w:val="24"/>
                <w:szCs w:val="24"/>
                <w:lang w:val="de-DE" w:eastAsia="ja-JP"/>
              </w:rPr>
              <w:fldChar w:fldCharType="end"/>
            </w:r>
          </w:p>
        </w:tc>
      </w:tr>
      <w:tr w:rsidR="00B01484" w:rsidRPr="00B01484" w14:paraId="04E5395E" w14:textId="77777777" w:rsidTr="000D4134">
        <w:trPr>
          <w:trHeight w:val="489"/>
        </w:trPr>
        <w:tc>
          <w:tcPr>
            <w:tcW w:w="2071" w:type="dxa"/>
          </w:tcPr>
          <w:p w14:paraId="373C66E0" w14:textId="6D8477DD" w:rsidR="001B505B" w:rsidRPr="00B01484" w:rsidRDefault="00AC4806"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G</w:t>
            </w:r>
            <w:r w:rsidRPr="00B01484">
              <w:rPr>
                <w:rFonts w:ascii="Times New Roman" w:hAnsi="Times New Roman" w:cs="Times New Roman"/>
                <w:szCs w:val="21"/>
                <w:lang w:val="de-DE"/>
              </w:rPr>
              <w:t>OM Pairs</w:t>
            </w:r>
          </w:p>
        </w:tc>
        <w:tc>
          <w:tcPr>
            <w:tcW w:w="1932" w:type="dxa"/>
          </w:tcPr>
          <w:p w14:paraId="23437219" w14:textId="64A6E85D" w:rsidR="001B505B" w:rsidRPr="00B01484" w:rsidRDefault="00AC4806"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c>
          <w:tcPr>
            <w:tcW w:w="1635" w:type="dxa"/>
          </w:tcPr>
          <w:p w14:paraId="6D7CF0F0" w14:textId="747EC574" w:rsidR="001B505B" w:rsidRPr="00B01484" w:rsidRDefault="00AC4806"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.77</w:t>
            </w:r>
          </w:p>
        </w:tc>
        <w:tc>
          <w:tcPr>
            <w:tcW w:w="1338" w:type="dxa"/>
            <w:gridSpan w:val="2"/>
          </w:tcPr>
          <w:p w14:paraId="6D340871" w14:textId="02C8BBC9" w:rsidR="001B505B" w:rsidRPr="00B01484" w:rsidRDefault="00AC4806"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c>
          <w:tcPr>
            <w:tcW w:w="1635" w:type="dxa"/>
          </w:tcPr>
          <w:p w14:paraId="0034CE91" w14:textId="6F2AFB68" w:rsidR="001B505B" w:rsidRPr="00B01484" w:rsidRDefault="00F9610B"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&lt;EndNote&gt;&lt;Cite&gt;&lt;Author&gt;Ji&lt;/Author&gt;&lt;Year&gt;2017&lt;/Year&gt;&lt;RecNum&gt;35&lt;/RecNum&gt;&lt;DisplayText&gt;&lt;style face="superscript"&gt;16&lt;/style&gt;&lt;/DisplayText&gt;&lt;record&gt;&lt;rec-number&gt;35&lt;/rec-number&gt;&lt;foreign-keys&gt;&lt;key app="EN" db-id="sea5aff9700tfje2dt3xt9vx50av0pvvzsws" timestamp="1674039061"&gt;35&lt;/key&gt;&lt;/foreign-keys&gt;&lt;ref-type name="Journal Article"&gt;17&lt;/ref-type&gt;&lt;contributors&gt;&lt;authors&gt;&lt;author&gt;Ji, Jinzhao&lt;/author&gt;&lt;author&gt;Kang, Qian&lt;/author&gt;&lt;author&gt;Zhou, Yi&lt;/author&gt;&lt;author&gt;Feng, Yaping&lt;/author&gt;&lt;author&gt;Chen, Xi&lt;/author&gt;&lt;author&gt;Yuan, Jinying&lt;/author&gt;&lt;author&gt;Guo, Wei&lt;/author&gt;&lt;author&gt;Wei, Yen&lt;/author&gt;&lt;author&gt;Jiang, Lei&lt;/author&gt;&lt;/authors&gt;&lt;/contributors&gt;&lt;titles&gt;&lt;title&gt;Osmotic power generation with positively and negatively charged 2D nanofluidic membrane pairs&lt;/title&gt;&lt;secondary-title&gt;Advanced Functional Materials&lt;/secondary-title&gt;&lt;/titles&gt;&lt;periodical&gt;&lt;full-title&gt;Advanced Functional Materials&lt;/full-title&gt;&lt;/periodical&gt;&lt;pages&gt;1603623&lt;/pages&gt;&lt;volume&gt;27&lt;/volume&gt;&lt;number&gt;2&lt;/number&gt;&lt;dates&gt;&lt;year&gt;2017&lt;/year&gt;&lt;/dates&gt;&lt;isbn&gt;1616-301X&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16</w:t>
            </w:r>
            <w:r w:rsidRPr="00B01484">
              <w:rPr>
                <w:rFonts w:ascii="Times New Roman" w:eastAsia="MS Mincho" w:hAnsi="Times New Roman" w:cs="Times New Roman"/>
                <w:sz w:val="24"/>
                <w:szCs w:val="24"/>
                <w:lang w:val="de-DE" w:eastAsia="ja-JP"/>
              </w:rPr>
              <w:fldChar w:fldCharType="end"/>
            </w:r>
          </w:p>
        </w:tc>
      </w:tr>
      <w:tr w:rsidR="00B01484" w:rsidRPr="00B01484" w14:paraId="7600D10D" w14:textId="77777777" w:rsidTr="000D4134">
        <w:trPr>
          <w:trHeight w:val="489"/>
        </w:trPr>
        <w:tc>
          <w:tcPr>
            <w:tcW w:w="2071" w:type="dxa"/>
          </w:tcPr>
          <w:p w14:paraId="63F120CE" w14:textId="568BB0B6"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M</w:t>
            </w:r>
            <w:r w:rsidR="00F9610B" w:rsidRPr="00B01484">
              <w:rPr>
                <w:rFonts w:ascii="Times New Roman" w:hAnsi="Times New Roman" w:cs="Times New Roman"/>
                <w:szCs w:val="21"/>
                <w:lang w:val="de-DE"/>
              </w:rPr>
              <w:t>X</w:t>
            </w:r>
            <w:r w:rsidRPr="00B01484">
              <w:rPr>
                <w:rFonts w:ascii="Times New Roman" w:hAnsi="Times New Roman" w:cs="Times New Roman"/>
                <w:szCs w:val="21"/>
                <w:lang w:val="de-DE"/>
              </w:rPr>
              <w:t>ene</w:t>
            </w:r>
          </w:p>
        </w:tc>
        <w:tc>
          <w:tcPr>
            <w:tcW w:w="1932" w:type="dxa"/>
          </w:tcPr>
          <w:p w14:paraId="34845A53" w14:textId="5595400A"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1</w:t>
            </w:r>
          </w:p>
        </w:tc>
        <w:tc>
          <w:tcPr>
            <w:tcW w:w="1635" w:type="dxa"/>
          </w:tcPr>
          <w:p w14:paraId="5489F3AC" w14:textId="1B287602"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.53</w:t>
            </w:r>
          </w:p>
        </w:tc>
        <w:tc>
          <w:tcPr>
            <w:tcW w:w="1338" w:type="dxa"/>
            <w:gridSpan w:val="2"/>
          </w:tcPr>
          <w:p w14:paraId="4B55FF4D" w14:textId="1A28D1A0"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5</w:t>
            </w:r>
          </w:p>
        </w:tc>
        <w:tc>
          <w:tcPr>
            <w:tcW w:w="1635" w:type="dxa"/>
          </w:tcPr>
          <w:p w14:paraId="3D300371" w14:textId="1B08408D" w:rsidR="001B505B" w:rsidRPr="00B01484" w:rsidRDefault="00F9610B"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&lt;EndNote&gt;&lt;Cite&gt;&lt;Author&gt;Liu&lt;/Author&gt;&lt;Year&gt;2020&lt;/Year&gt;&lt;RecNum&gt;38&lt;/RecNum&gt;&lt;DisplayText&gt;&lt;style face="superscript"&gt;17&lt;/style&gt;&lt;/DisplayText&gt;&lt;record&gt;&lt;rec-number&gt;38&lt;/rec-number&gt;&lt;foreign-keys&gt;&lt;key app="EN" db-id="sea5aff9700tfje2dt3xt9vx50av0pvvzsws" timestamp="1674039223"&gt;38&lt;/key&gt;&lt;/foreign-keys&gt;&lt;ref-type name="Journal Article"&gt;17&lt;/ref-type&gt;&lt;contributors&gt;&lt;authors&gt;&lt;author&gt;Liu, Pei&lt;/author&gt;&lt;author&gt;Sun, Yue&lt;/author&gt;&lt;author&gt;Zhu, Congcong&lt;/author&gt;&lt;author&gt;Niu, Bo&lt;/author&gt;&lt;author&gt;Huang, Xiaodong&lt;/author&gt;&lt;author&gt;Kong, Xiang-Yu&lt;/author&gt;&lt;author&gt;Jiang, Lei&lt;/author&gt;&lt;author&gt;Wen, Liping&lt;/author&gt;&lt;/authors&gt;&lt;/contributors&gt;&lt;titles&gt;&lt;title&gt;Neutralization reaction assisted chemical-potential-driven ion transport through layered titanium carbides membrane for energy harvesting&lt;/title&gt;&lt;secondary-title&gt;Nano Letters&lt;/secondary-title&gt;&lt;/titles&gt;&lt;periodical&gt;&lt;full-title&gt;Nano Letters&lt;/full-title&gt;&lt;/periodical&gt;&lt;pages&gt;3593-3601&lt;/pages&gt;&lt;volume&gt;20&lt;/volume&gt;&lt;number&gt;5&lt;/number&gt;&lt;dates&gt;&lt;year&gt;2020&lt;/year&gt;&lt;/dates&gt;&lt;isbn&gt;1530-6984&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17</w:t>
            </w:r>
            <w:r w:rsidRPr="00B01484">
              <w:rPr>
                <w:rFonts w:ascii="Times New Roman" w:eastAsia="MS Mincho" w:hAnsi="Times New Roman" w:cs="Times New Roman"/>
                <w:sz w:val="24"/>
                <w:szCs w:val="24"/>
                <w:lang w:val="de-DE" w:eastAsia="ja-JP"/>
              </w:rPr>
              <w:fldChar w:fldCharType="end"/>
            </w:r>
          </w:p>
        </w:tc>
      </w:tr>
      <w:tr w:rsidR="00B01484" w:rsidRPr="00B01484" w14:paraId="1F2FE65D" w14:textId="77777777" w:rsidTr="000D4134">
        <w:trPr>
          <w:trHeight w:val="489"/>
        </w:trPr>
        <w:tc>
          <w:tcPr>
            <w:tcW w:w="2071" w:type="dxa"/>
          </w:tcPr>
          <w:p w14:paraId="21E81691" w14:textId="67229BDD"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M</w:t>
            </w:r>
            <w:r w:rsidR="00F9610B" w:rsidRPr="00B01484">
              <w:rPr>
                <w:rFonts w:ascii="Times New Roman" w:hAnsi="Times New Roman" w:cs="Times New Roman"/>
                <w:szCs w:val="21"/>
                <w:lang w:val="de-DE"/>
              </w:rPr>
              <w:t>X</w:t>
            </w:r>
            <w:r w:rsidRPr="00B01484">
              <w:rPr>
                <w:rFonts w:ascii="Times New Roman" w:hAnsi="Times New Roman" w:cs="Times New Roman"/>
                <w:szCs w:val="21"/>
                <w:lang w:val="de-DE"/>
              </w:rPr>
              <w:t>ene/CNF</w:t>
            </w:r>
          </w:p>
        </w:tc>
        <w:tc>
          <w:tcPr>
            <w:tcW w:w="1932" w:type="dxa"/>
          </w:tcPr>
          <w:p w14:paraId="5FB66CC0" w14:textId="4A83543C"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3</w:t>
            </w:r>
          </w:p>
        </w:tc>
        <w:tc>
          <w:tcPr>
            <w:tcW w:w="1635" w:type="dxa"/>
          </w:tcPr>
          <w:p w14:paraId="7476E4CD" w14:textId="383AE0A5"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4</w:t>
            </w:r>
            <w:r w:rsidRPr="00B01484">
              <w:rPr>
                <w:rFonts w:ascii="Times New Roman" w:hAnsi="Times New Roman" w:cs="Times New Roman"/>
                <w:szCs w:val="21"/>
                <w:lang w:val="de-DE"/>
              </w:rPr>
              <w:t>.84</w:t>
            </w:r>
          </w:p>
        </w:tc>
        <w:tc>
          <w:tcPr>
            <w:tcW w:w="1338" w:type="dxa"/>
            <w:gridSpan w:val="2"/>
          </w:tcPr>
          <w:p w14:paraId="103491A0" w14:textId="45C8DA4E" w:rsidR="001B505B"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p>
        </w:tc>
        <w:tc>
          <w:tcPr>
            <w:tcW w:w="1635" w:type="dxa"/>
          </w:tcPr>
          <w:p w14:paraId="4BC3520F" w14:textId="0E0F4E53" w:rsidR="001B505B" w:rsidRPr="00B01484" w:rsidRDefault="00F9610B" w:rsidP="001B505B">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&lt;EndNote&gt;&lt;Cite&gt;&lt;Author&gt;Liu&lt;/Author&gt;&lt;Year&gt;2021&lt;/Year&gt;&lt;RecNum&gt;32&lt;/RecNum&gt;&lt;DisplayText&gt;&lt;style face="superscript"&gt;1&lt;/style&gt;&lt;/DisplayText&gt;&lt;record&gt;&lt;rec-number&gt;32&lt;/rec-number&gt;&lt;foreign-keys&gt;&lt;key app="EN" db-id="sea5aff9700tfje2dt3xt9vx50av0pvvzsws" timestamp="1674038560"&gt;32&lt;/key&gt;&lt;/foreign-keys&gt;&lt;ref-type name="Journal Article"&gt;17&lt;/ref-type&gt;&lt;contributors&gt;&lt;authors&gt;&lt;author&gt;Liu, Pei&lt;/author&gt;&lt;author&gt;Zhou, Teng&lt;/author&gt;&lt;author&gt;Yang, Linsen&lt;/author&gt;&lt;author&gt;Zhu, Congcong&lt;/author&gt;&lt;author&gt;Teng, Yunfei&lt;/author&gt;&lt;author&gt;Kong, Xiang-Yu&lt;/author&gt;&lt;author&gt;Wen, Liping&lt;/author&gt;&lt;/authors&gt;&lt;/contributors&gt;&lt;titles&gt;&lt;title&gt;Synergy of light and acid–base reaction in energy conversion based on cellulose nanofiber intercalated titanium carbide composite nanofluidics&lt;/title&gt;&lt;secondary-title&gt;Energy &amp;amp; Environmental Science&lt;/secondary-title&gt;&lt;/titles&gt;&lt;periodical&gt;&lt;full-title&gt;Energy &amp;amp; Environmental Science&lt;/full-title&gt;&lt;/periodical&gt;&lt;pages&gt;4400-4409&lt;/pages&gt;&lt;volume&gt;14&lt;/volume&gt;&lt;number&gt;8&lt;/number&gt;&lt;dates&gt;&lt;year&gt;2021&lt;/year&gt;&lt;/dates&gt;&lt;urls&gt;&lt;/urls&gt;&lt;/record&gt;&lt;/Cite&gt;&lt;/EndNote&gt;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1</w:t>
            </w:r>
            <w:r w:rsidRPr="00B01484">
              <w:rPr>
                <w:rFonts w:ascii="Times New Roman" w:eastAsia="MS Mincho" w:hAnsi="Times New Roman" w:cs="Times New Roman"/>
                <w:sz w:val="24"/>
                <w:szCs w:val="24"/>
                <w:lang w:val="de-DE" w:eastAsia="ja-JP"/>
              </w:rPr>
              <w:fldChar w:fldCharType="end"/>
            </w:r>
          </w:p>
        </w:tc>
      </w:tr>
      <w:tr w:rsidR="00B01484" w:rsidRPr="00B01484" w14:paraId="0B53E914" w14:textId="77777777" w:rsidTr="000D4134">
        <w:trPr>
          <w:trHeight w:val="489"/>
        </w:trPr>
        <w:tc>
          <w:tcPr>
            <w:tcW w:w="2071" w:type="dxa"/>
          </w:tcPr>
          <w:p w14:paraId="24EEDC5D" w14:textId="685FEC4A" w:rsidR="008D3071"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W</w:t>
            </w:r>
            <w:r w:rsidRPr="00B01484">
              <w:rPr>
                <w:rFonts w:ascii="Times New Roman" w:hAnsi="Times New Roman" w:cs="Times New Roman"/>
                <w:szCs w:val="21"/>
                <w:lang w:val="de-DE"/>
              </w:rPr>
              <w:t>S</w:t>
            </w:r>
            <w:r w:rsidRPr="00B01484">
              <w:rPr>
                <w:rFonts w:ascii="Times New Roman" w:hAnsi="Times New Roman" w:cs="Times New Roman"/>
                <w:szCs w:val="21"/>
                <w:vertAlign w:val="subscript"/>
                <w:lang w:val="de-DE"/>
              </w:rPr>
              <w:t>2</w:t>
            </w:r>
            <w:r w:rsidRPr="00B01484">
              <w:rPr>
                <w:rFonts w:ascii="Times New Roman" w:hAnsi="Times New Roman" w:cs="Times New Roman"/>
                <w:szCs w:val="21"/>
                <w:lang w:val="de-DE"/>
              </w:rPr>
              <w:t>/CNF</w:t>
            </w:r>
          </w:p>
        </w:tc>
        <w:tc>
          <w:tcPr>
            <w:tcW w:w="1932" w:type="dxa"/>
          </w:tcPr>
          <w:p w14:paraId="7A889CD2" w14:textId="5E0ECCF0" w:rsidR="008D3071"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3</w:t>
            </w:r>
          </w:p>
        </w:tc>
        <w:tc>
          <w:tcPr>
            <w:tcW w:w="1635" w:type="dxa"/>
          </w:tcPr>
          <w:p w14:paraId="65F5179A" w14:textId="0E1ECE5D" w:rsidR="008D3071" w:rsidRPr="00B01484" w:rsidRDefault="008D3071"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.99</w:t>
            </w:r>
          </w:p>
        </w:tc>
        <w:tc>
          <w:tcPr>
            <w:tcW w:w="1338" w:type="dxa"/>
            <w:gridSpan w:val="2"/>
          </w:tcPr>
          <w:p w14:paraId="06975DC5" w14:textId="33FF6E63" w:rsidR="008D3071" w:rsidRPr="00B01484" w:rsidRDefault="004B581A" w:rsidP="001B505B">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p>
        </w:tc>
        <w:tc>
          <w:tcPr>
            <w:tcW w:w="1635" w:type="dxa"/>
          </w:tcPr>
          <w:p w14:paraId="77F4F47A" w14:textId="5C9E5C95" w:rsidR="008D3071" w:rsidRPr="00B01484" w:rsidRDefault="00F9610B" w:rsidP="001B505B">
            <w:pPr>
              <w:widowControl/>
              <w:jc w:val="center"/>
              <w:rPr>
                <w:rFonts w:ascii="Times New Roman" w:eastAsia="MS Mincho" w:hAnsi="Times New Roman" w:cs="Times New Roman"/>
                <w:sz w:val="24"/>
                <w:szCs w:val="24"/>
                <w:lang w:val="de-DE" w:eastAsia="ja-JP"/>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&lt;EndNote&gt;&lt;Cite&gt;&lt;Author&gt;Gao&lt;/Author&gt;&lt;Year&gt;2022&lt;/Year&gt;&lt;RecNum&gt;28&lt;/RecNum&gt;&lt;DisplayText&gt;&lt;style face="superscript"&gt;18&lt;/style&gt;&lt;/DisplayText&gt;&lt;record&gt;&lt;rec-number&gt;28&lt;/rec-number&gt;&lt;foreign-keys&gt;&lt;key app="EN" db-id="sea5aff9700tfje2dt3xt9vx50av0pvvzsws" timestamp="1674038319"&gt;28&lt;/key&gt;&lt;/foreign-keys&gt;&lt;ref-type name="Journal Article"&gt;17&lt;/ref-type&gt;&lt;contributors&gt;&lt;authors&gt;&lt;author&gt;Gao, Zongxia&lt;/author&gt;&lt;author&gt;Zhang, Jiajian&lt;/author&gt;&lt;author&gt;Ahmad, Mehraj&lt;/author&gt;&lt;author&gt;Jiang, Bo&lt;/author&gt;&lt;author&gt;Sun, Zhe&lt;/author&gt;&lt;author&gt;Wang, Sha&lt;/author&gt;&lt;author&gt;Jin, Yongcan&lt;/author&gt;&lt;/authors&gt;&lt;/contributors&gt;&lt;titles&gt;&lt;title&gt;Design of metallic phase WS2/cellulose nanofibers composite membranes for light-boosted osmotic energy conversion&lt;/title&gt;&lt;secondary-title&gt;Carbohydrate Polymers&lt;/secondary-title&gt;&lt;/titles&gt;&lt;periodical&gt;&lt;full-title&gt;Carbohydrate Polymers&lt;/full-title&gt;&lt;/periodical&gt;&lt;pages&gt;119847&lt;/pages&gt;&lt;volume&gt;296&lt;/volume&gt;&lt;dates&gt;&lt;year&gt;2022&lt;/year&gt;&lt;/dates&gt;&lt;isbn&gt;0144-8617&lt;/isbn&gt;&lt;urls&gt;&lt;/urls&gt;&lt;/record&gt;&lt;/Cite&gt;&lt;/EndNote&gt;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18</w:t>
            </w:r>
            <w:r w:rsidRPr="00B01484">
              <w:rPr>
                <w:rFonts w:ascii="Times New Roman" w:eastAsia="宋体" w:hAnsi="Times New Roman" w:cs="Times New Roman"/>
                <w:sz w:val="24"/>
                <w:szCs w:val="24"/>
                <w:lang w:val="de-DE"/>
              </w:rPr>
              <w:fldChar w:fldCharType="end"/>
            </w:r>
          </w:p>
        </w:tc>
      </w:tr>
      <w:tr w:rsidR="00B01484" w:rsidRPr="00B01484" w14:paraId="4B322720" w14:textId="77777777" w:rsidTr="000D4134">
        <w:trPr>
          <w:trHeight w:val="489"/>
        </w:trPr>
        <w:tc>
          <w:tcPr>
            <w:tcW w:w="2071" w:type="dxa"/>
          </w:tcPr>
          <w:p w14:paraId="51DE2243" w14:textId="6D57BFC6" w:rsidR="004B581A" w:rsidRPr="00B01484" w:rsidRDefault="004B581A" w:rsidP="004B581A">
            <w:pPr>
              <w:widowControl/>
              <w:jc w:val="center"/>
              <w:rPr>
                <w:rFonts w:ascii="Times New Roman" w:hAnsi="Times New Roman" w:cs="Times New Roman"/>
                <w:szCs w:val="21"/>
                <w:lang w:val="de-DE"/>
              </w:rPr>
            </w:pPr>
            <w:r w:rsidRPr="00B01484">
              <w:rPr>
                <w:rFonts w:ascii="Times New Roman" w:eastAsia="MS Mincho" w:hAnsi="Times New Roman" w:cs="Times New Roman"/>
                <w:szCs w:val="21"/>
                <w:lang w:val="de-DE" w:eastAsia="ja-JP"/>
              </w:rPr>
              <w:t>GO/ANF</w:t>
            </w:r>
          </w:p>
        </w:tc>
        <w:tc>
          <w:tcPr>
            <w:tcW w:w="1932" w:type="dxa"/>
          </w:tcPr>
          <w:p w14:paraId="51D53AF5" w14:textId="59EA361C" w:rsidR="004B581A" w:rsidRPr="00B01484" w:rsidRDefault="004B581A" w:rsidP="004B581A">
            <w:pPr>
              <w:widowControl/>
              <w:jc w:val="center"/>
              <w:rPr>
                <w:rFonts w:ascii="Times New Roman" w:hAnsi="Times New Roman" w:cs="Times New Roman"/>
                <w:szCs w:val="21"/>
                <w:lang w:val="de-DE"/>
              </w:rPr>
            </w:pPr>
            <w:r w:rsidRPr="00B01484">
              <w:rPr>
                <w:rFonts w:ascii="Times New Roman" w:eastAsia="MS Mincho" w:hAnsi="Times New Roman" w:cs="Times New Roman"/>
                <w:szCs w:val="21"/>
                <w:lang w:val="de-DE" w:eastAsia="ja-JP"/>
              </w:rPr>
              <w:t>20</w:t>
            </w:r>
          </w:p>
        </w:tc>
        <w:tc>
          <w:tcPr>
            <w:tcW w:w="1635" w:type="dxa"/>
          </w:tcPr>
          <w:p w14:paraId="7C43A1F1" w14:textId="3EED034C"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r w:rsidRPr="00B01484">
              <w:rPr>
                <w:rFonts w:ascii="Times New Roman" w:hAnsi="Times New Roman" w:cs="Times New Roman"/>
                <w:szCs w:val="21"/>
                <w:lang w:val="de-DE"/>
              </w:rPr>
              <w:t>.06</w:t>
            </w:r>
          </w:p>
        </w:tc>
        <w:tc>
          <w:tcPr>
            <w:tcW w:w="1338" w:type="dxa"/>
            <w:gridSpan w:val="2"/>
          </w:tcPr>
          <w:p w14:paraId="49A88BB1" w14:textId="2AF425B7" w:rsidR="004B581A" w:rsidRPr="00B01484" w:rsidRDefault="004B581A" w:rsidP="004B581A">
            <w:pPr>
              <w:widowControl/>
              <w:jc w:val="center"/>
              <w:rPr>
                <w:rFonts w:ascii="Times New Roman" w:hAnsi="Times New Roman" w:cs="Times New Roman"/>
                <w:szCs w:val="21"/>
                <w:lang w:val="de-DE"/>
              </w:rPr>
            </w:pPr>
            <w:r w:rsidRPr="00B01484">
              <w:rPr>
                <w:rFonts w:ascii="Times New Roman" w:eastAsia="MS Mincho" w:hAnsi="Times New Roman" w:cs="Times New Roman"/>
                <w:szCs w:val="21"/>
                <w:lang w:val="de-DE" w:eastAsia="ja-JP"/>
              </w:rPr>
              <w:t>2.2</w:t>
            </w:r>
          </w:p>
        </w:tc>
        <w:tc>
          <w:tcPr>
            <w:tcW w:w="1635" w:type="dxa"/>
          </w:tcPr>
          <w:p w14:paraId="6203E9ED" w14:textId="456773EA" w:rsidR="004B581A" w:rsidRPr="00B01484" w:rsidRDefault="00F9610B" w:rsidP="004B581A">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&lt;EndNote&gt;&lt;Cite&gt;&lt;Author&gt;Chen&lt;/Author&gt;&lt;Year&gt;2021&lt;/Year&gt;&lt;RecNum&gt;30&lt;/RecNum&gt;&lt;DisplayText&gt;&lt;style face="superscript"&gt;19&lt;/style&gt;&lt;/DisplayText&gt;&lt;record&gt;&lt;rec-number&gt;30&lt;/rec-number&gt;&lt;foreign-keys&gt;&lt;key app="EN" db-id="sea5aff9700tfje2dt3xt9vx50av0pvvzsws" timestamp="1674038401"&gt;30&lt;/key&gt;&lt;/foreign-keys&gt;&lt;ref-type name="Journal Article"&gt;17&lt;/ref-type&gt;&lt;contributors&gt;&lt;authors&gt;&lt;author&gt;Chen, Jianjun&lt;/author&gt;&lt;author&gt;Xin, Weiwen&lt;/author&gt;&lt;author&gt;Chen, Weipeng&lt;/author&gt;&lt;author&gt;Zhao, Xiaolu&lt;/author&gt;&lt;author&gt;Qian, Yongchao&lt;/author&gt;&lt;author&gt;Kong, Xiang-Yu&lt;/author&gt;&lt;author&gt;Jiang, Lei&lt;/author&gt;&lt;author&gt;Wen, Liping&lt;/author&gt;&lt;/authors&gt;&lt;/contributors&gt;&lt;titles&gt;&lt;title&gt;Biomimetic nanocomposite membranes with ultrahigh ion selectivity for osmotic power conversion&lt;/title&gt;&lt;secondary-title&gt;ACS central science&lt;/secondary-title&gt;&lt;/titles&gt;&lt;periodical&gt;&lt;full-title&gt;ACS central science&lt;/full-title&gt;&lt;/periodical&gt;&lt;pages&gt;1486-1492&lt;/pages&gt;&lt;volume&gt;7&lt;/volume&gt;&lt;number&gt;9&lt;/number&gt;&lt;dates&gt;&lt;year&gt;2021&lt;/year&gt;&lt;/dates&gt;&lt;isbn&gt;2374-7943&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19</w:t>
            </w:r>
            <w:r w:rsidRPr="00B01484">
              <w:rPr>
                <w:rFonts w:ascii="Times New Roman" w:eastAsia="MS Mincho" w:hAnsi="Times New Roman" w:cs="Times New Roman"/>
                <w:sz w:val="24"/>
                <w:szCs w:val="24"/>
                <w:lang w:val="de-DE" w:eastAsia="ja-JP"/>
              </w:rPr>
              <w:fldChar w:fldCharType="end"/>
            </w:r>
          </w:p>
        </w:tc>
      </w:tr>
      <w:tr w:rsidR="00B01484" w:rsidRPr="00B01484" w14:paraId="06910564" w14:textId="77777777" w:rsidTr="000D4134">
        <w:trPr>
          <w:trHeight w:val="489"/>
        </w:trPr>
        <w:tc>
          <w:tcPr>
            <w:tcW w:w="2071" w:type="dxa"/>
          </w:tcPr>
          <w:p w14:paraId="2BFD0988" w14:textId="1DAAE04E" w:rsidR="004B581A" w:rsidRPr="00B01484" w:rsidRDefault="004B581A" w:rsidP="004B581A">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MoS</w:t>
            </w:r>
            <w:r w:rsidRPr="00B01484">
              <w:rPr>
                <w:rFonts w:ascii="Times New Roman" w:eastAsia="MS Mincho" w:hAnsi="Times New Roman" w:cs="Times New Roman"/>
                <w:szCs w:val="21"/>
                <w:vertAlign w:val="subscript"/>
                <w:lang w:val="de-DE" w:eastAsia="ja-JP"/>
              </w:rPr>
              <w:t>2</w:t>
            </w:r>
            <w:r w:rsidRPr="00B01484">
              <w:rPr>
                <w:rFonts w:ascii="Times New Roman" w:eastAsia="MS Mincho" w:hAnsi="Times New Roman" w:cs="Times New Roman"/>
                <w:szCs w:val="21"/>
                <w:lang w:val="de-DE" w:eastAsia="ja-JP"/>
              </w:rPr>
              <w:t>/CNF</w:t>
            </w:r>
          </w:p>
        </w:tc>
        <w:tc>
          <w:tcPr>
            <w:tcW w:w="1932" w:type="dxa"/>
          </w:tcPr>
          <w:p w14:paraId="25637861" w14:textId="3149853B" w:rsidR="004B581A" w:rsidRPr="00B01484" w:rsidRDefault="004B581A" w:rsidP="004B581A">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24</w:t>
            </w:r>
          </w:p>
        </w:tc>
        <w:tc>
          <w:tcPr>
            <w:tcW w:w="1635" w:type="dxa"/>
          </w:tcPr>
          <w:p w14:paraId="740DF023" w14:textId="70530957"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r w:rsidRPr="00B01484">
              <w:rPr>
                <w:rFonts w:ascii="Times New Roman" w:hAnsi="Times New Roman" w:cs="Times New Roman"/>
                <w:szCs w:val="21"/>
                <w:lang w:val="de-DE"/>
              </w:rPr>
              <w:t>.2</w:t>
            </w:r>
          </w:p>
        </w:tc>
        <w:tc>
          <w:tcPr>
            <w:tcW w:w="1338" w:type="dxa"/>
            <w:gridSpan w:val="2"/>
          </w:tcPr>
          <w:p w14:paraId="55C252D1" w14:textId="5BBC508B" w:rsidR="004B581A" w:rsidRPr="00B01484" w:rsidRDefault="004B581A" w:rsidP="004B581A">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4</w:t>
            </w:r>
          </w:p>
        </w:tc>
        <w:tc>
          <w:tcPr>
            <w:tcW w:w="1635" w:type="dxa"/>
          </w:tcPr>
          <w:p w14:paraId="1AF00F8B" w14:textId="5C8BE15D" w:rsidR="004B581A" w:rsidRPr="00B01484" w:rsidRDefault="00F9610B" w:rsidP="004B581A">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&lt;EndNote&gt;&lt;Cite&gt;&lt;Author&gt;Zhu&lt;/Author&gt;&lt;Year&gt;2021&lt;/Year&gt;&lt;RecNum&gt;18&lt;/RecNum&gt;&lt;DisplayText&gt;&lt;style face="superscript"&gt;20&lt;/style&gt;&lt;/DisplayText&gt;&lt;record&gt;&lt;rec-number&gt;18&lt;/rec-number&gt;&lt;foreign-keys&gt;&lt;key app="EN" db-id="sea5aff9700tfje2dt3xt9vx50av0pvvzsws" timestamp="1674037045"&gt;18&lt;/key&gt;&lt;/foreign-keys&gt;&lt;ref-type name="Journal Article"&gt;17&lt;/ref-type&gt;&lt;contributors&gt;&lt;authors&gt;&lt;author&gt;Zhu, Congcong&lt;/author&gt;&lt;author&gt;Liu, Pei&lt;/author&gt;&lt;author&gt;Niu, Bo&lt;/author&gt;&lt;author&gt;Liu, Yannan&lt;/author&gt;&lt;author&gt;Xin, Weiwen&lt;/author&gt;&lt;author&gt;Chen, Weipeng&lt;/author&gt;&lt;author&gt;Kong, Xiang-Yu&lt;/author&gt;&lt;author&gt;Zhang, Zhen&lt;/author&gt;&lt;author&gt;Jiang, Lei&lt;/author&gt;&lt;author&gt;Wen, Liping&lt;/author&gt;&lt;/authors&gt;&lt;/contributors&gt;&lt;titles&gt;&lt;title&gt;Metallic two-dimensional MoS2 composites as high-performance osmotic energy conversion membranes&lt;/title&gt;&lt;secondary-title&gt;Journal of the American Chemical Society&lt;/secondary-title&gt;&lt;/titles&gt;&lt;periodical&gt;&lt;full-title&gt;Journal of the American Chemical Society&lt;/full-title&gt;&lt;/periodical&gt;&lt;pages&gt;1932-1940&lt;/pages&gt;&lt;volume&gt;143&lt;/volume&gt;&lt;number&gt;4&lt;/number&gt;&lt;dates&gt;&lt;year&gt;2021&lt;/year&gt;&lt;/dates&gt;&lt;isbn&gt;0002-7863&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20</w:t>
            </w:r>
            <w:r w:rsidRPr="00B01484">
              <w:rPr>
                <w:rFonts w:ascii="Times New Roman" w:eastAsia="MS Mincho" w:hAnsi="Times New Roman" w:cs="Times New Roman"/>
                <w:sz w:val="24"/>
                <w:szCs w:val="24"/>
                <w:lang w:val="de-DE" w:eastAsia="ja-JP"/>
              </w:rPr>
              <w:fldChar w:fldCharType="end"/>
            </w:r>
          </w:p>
        </w:tc>
      </w:tr>
      <w:tr w:rsidR="00B01484" w:rsidRPr="00B01484" w14:paraId="07DA5C2B" w14:textId="77777777" w:rsidTr="000D4134">
        <w:trPr>
          <w:trHeight w:val="477"/>
        </w:trPr>
        <w:tc>
          <w:tcPr>
            <w:tcW w:w="2071" w:type="dxa"/>
            <w:hideMark/>
          </w:tcPr>
          <w:p w14:paraId="20371F5D" w14:textId="77777777" w:rsidR="004B581A" w:rsidRPr="00B01484" w:rsidRDefault="004B581A" w:rsidP="004B581A">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GO/CNF</w:t>
            </w:r>
          </w:p>
        </w:tc>
        <w:tc>
          <w:tcPr>
            <w:tcW w:w="1932" w:type="dxa"/>
            <w:hideMark/>
          </w:tcPr>
          <w:p w14:paraId="7DBAEFEC" w14:textId="1C9248E2" w:rsidR="004B581A" w:rsidRPr="00B01484" w:rsidRDefault="004B581A" w:rsidP="004B581A">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27</w:t>
            </w:r>
          </w:p>
        </w:tc>
        <w:tc>
          <w:tcPr>
            <w:tcW w:w="1635" w:type="dxa"/>
          </w:tcPr>
          <w:p w14:paraId="07933955" w14:textId="2CC9E2C3"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4</w:t>
            </w:r>
            <w:r w:rsidRPr="00B01484">
              <w:rPr>
                <w:rFonts w:ascii="Times New Roman" w:hAnsi="Times New Roman" w:cs="Times New Roman"/>
                <w:szCs w:val="21"/>
                <w:lang w:val="de-DE"/>
              </w:rPr>
              <w:t>.19</w:t>
            </w:r>
          </w:p>
        </w:tc>
        <w:tc>
          <w:tcPr>
            <w:tcW w:w="1338" w:type="dxa"/>
            <w:gridSpan w:val="2"/>
            <w:hideMark/>
          </w:tcPr>
          <w:p w14:paraId="360B2A73" w14:textId="0CEDBB95" w:rsidR="004B581A" w:rsidRPr="00B01484" w:rsidRDefault="004B581A" w:rsidP="004B581A">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9</w:t>
            </w:r>
          </w:p>
        </w:tc>
        <w:tc>
          <w:tcPr>
            <w:tcW w:w="1635" w:type="dxa"/>
            <w:hideMark/>
          </w:tcPr>
          <w:p w14:paraId="6FC230E3" w14:textId="011C9C3D" w:rsidR="004B581A" w:rsidRPr="00B01484" w:rsidRDefault="00F9610B" w:rsidP="004B581A">
            <w:pPr>
              <w:widowControl/>
              <w:jc w:val="center"/>
              <w:rPr>
                <w:rFonts w:ascii="Times New Roman" w:eastAsia="MS Mincho" w:hAnsi="Times New Roman" w:cs="Times New Roman"/>
                <w:sz w:val="24"/>
                <w:szCs w:val="24"/>
                <w:lang w:val="de-DE" w:eastAsia="ja-JP"/>
              </w:rPr>
            </w:pPr>
            <w:r w:rsidRPr="00B01484">
              <w:rPr>
                <w:rFonts w:ascii="Times New Roman" w:hAnsi="Times New Roman" w:cs="Times New Roman"/>
                <w:sz w:val="24"/>
                <w:szCs w:val="24"/>
                <w:lang w:val="de-DE"/>
              </w:rPr>
              <w:fldChar w:fldCharType="begin"/>
            </w:r>
            <w:r w:rsidR="00694EBE">
              <w:rPr>
                <w:rFonts w:ascii="Times New Roman" w:hAnsi="Times New Roman" w:cs="Times New Roman"/>
                <w:sz w:val="24"/>
                <w:szCs w:val="24"/>
                <w:lang w:val="de-DE"/>
              </w:rPr>
              <w:instrText xml:space="preserve"> ADDIN EN.CITE &lt;EndNote&gt;&lt;Cite&gt;&lt;Author&gt;Wu&lt;/Author&gt;&lt;Year&gt;2020&lt;/Year&gt;&lt;RecNum&gt;27&lt;/RecNum&gt;&lt;DisplayText&gt;&lt;style face="superscript"&gt;21&lt;/style&gt;&lt;/DisplayText&gt;&lt;record&gt;&lt;rec-number&gt;27&lt;/rec-number&gt;&lt;foreign-keys&gt;&lt;key app="EN" db-id="sea5aff9700tfje2dt3xt9vx50av0pvvzsws" timestamp="1674038256"&gt;27&lt;/key&gt;&lt;/foreign-keys&gt;&lt;ref-type name="Journal Article"&gt;17&lt;/ref-type&gt;&lt;contributors&gt;&lt;authors&gt;&lt;author&gt;Wu, Yadong&lt;/author&gt;&lt;author&gt;Xin, Weiwen&lt;/author&gt;&lt;author&gt;Kong, Xiang-Yu&lt;/author&gt;&lt;author&gt;Chen, Jianjun&lt;/author&gt;&lt;author&gt;Qian, Yongchao&lt;/author&gt;&lt;author&gt;Sun, Yue&lt;/author&gt;&lt;author&gt;Zhao, Xiaolu&lt;/author&gt;&lt;author&gt;Chen, Weipeng&lt;/author&gt;&lt;author&gt;Jiang, Lei&lt;/author&gt;&lt;author&gt;Wen, Liping&lt;/author&gt;&lt;/authors&gt;&lt;/contributors&gt;&lt;titles&gt;&lt;title&gt;Enhanced ion transport by graphene oxide/cellulose nanofibers assembled membranes for high-performance osmotic energy harvesting&lt;/title&gt;&lt;secondary-title&gt;Materials Horizons&lt;/secondary-title&gt;&lt;/titles&gt;&lt;periodical&gt;&lt;full-title&gt;Materials Horizons&lt;/full-title&gt;&lt;/periodical&gt;&lt;pages&gt;2702-2709&lt;/pages&gt;&lt;volume&gt;7&lt;/volume&gt;&lt;number&gt;10&lt;/number&gt;&lt;dates&gt;&lt;year&gt;2020&lt;/year&gt;&lt;/dates&gt;&lt;urls&gt;&lt;/urls&gt;&lt;/record&gt;&lt;/Cite&gt;&lt;/EndNote&gt;</w:instrText>
            </w:r>
            <w:r w:rsidRPr="00B01484">
              <w:rPr>
                <w:rFonts w:ascii="Times New Roman" w:hAnsi="Times New Roman" w:cs="Times New Roman"/>
                <w:sz w:val="24"/>
                <w:szCs w:val="24"/>
                <w:lang w:val="de-DE"/>
              </w:rPr>
              <w:fldChar w:fldCharType="separate"/>
            </w:r>
            <w:r w:rsidR="00694EBE" w:rsidRPr="00694EBE">
              <w:rPr>
                <w:rFonts w:ascii="Times New Roman" w:hAnsi="Times New Roman" w:cs="Times New Roman"/>
                <w:noProof/>
                <w:sz w:val="24"/>
                <w:szCs w:val="24"/>
                <w:vertAlign w:val="superscript"/>
                <w:lang w:val="de-DE"/>
              </w:rPr>
              <w:t>21</w:t>
            </w:r>
            <w:r w:rsidRPr="00B01484">
              <w:rPr>
                <w:rFonts w:ascii="Times New Roman" w:hAnsi="Times New Roman" w:cs="Times New Roman"/>
                <w:sz w:val="24"/>
                <w:szCs w:val="24"/>
                <w:lang w:val="de-DE"/>
              </w:rPr>
              <w:fldChar w:fldCharType="end"/>
            </w:r>
          </w:p>
        </w:tc>
      </w:tr>
      <w:tr w:rsidR="00B01484" w:rsidRPr="00B01484" w14:paraId="4056A294" w14:textId="77777777" w:rsidTr="000D4134">
        <w:trPr>
          <w:trHeight w:val="477"/>
        </w:trPr>
        <w:tc>
          <w:tcPr>
            <w:tcW w:w="2071" w:type="dxa"/>
          </w:tcPr>
          <w:p w14:paraId="5F0EA015" w14:textId="1E7BEE6F" w:rsidR="004B581A" w:rsidRPr="00B01484" w:rsidRDefault="004B581A" w:rsidP="004B581A">
            <w:pPr>
              <w:widowControl/>
              <w:jc w:val="center"/>
              <w:rPr>
                <w:rFonts w:ascii="Times New Roman" w:eastAsia="MS Mincho" w:hAnsi="Times New Roman" w:cs="Times New Roman"/>
                <w:b/>
                <w:bCs/>
                <w:szCs w:val="21"/>
                <w:lang w:val="de-DE" w:eastAsia="ja-JP"/>
              </w:rPr>
            </w:pPr>
            <w:r w:rsidRPr="00B01484">
              <w:rPr>
                <w:rFonts w:ascii="Times New Roman" w:eastAsia="MS Mincho" w:hAnsi="Times New Roman" w:cs="Times New Roman"/>
                <w:szCs w:val="21"/>
                <w:lang w:val="de-DE" w:eastAsia="ja-JP"/>
              </w:rPr>
              <w:t>MXene/ANF</w:t>
            </w:r>
          </w:p>
        </w:tc>
        <w:tc>
          <w:tcPr>
            <w:tcW w:w="1932" w:type="dxa"/>
          </w:tcPr>
          <w:p w14:paraId="4F2023E3" w14:textId="150B909D" w:rsidR="004B581A" w:rsidRPr="00B01484" w:rsidRDefault="004B581A" w:rsidP="004B581A">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27</w:t>
            </w:r>
          </w:p>
        </w:tc>
        <w:tc>
          <w:tcPr>
            <w:tcW w:w="1635" w:type="dxa"/>
          </w:tcPr>
          <w:p w14:paraId="1F0DA8A3" w14:textId="2C8283EF"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.7</w:t>
            </w:r>
          </w:p>
        </w:tc>
        <w:tc>
          <w:tcPr>
            <w:tcW w:w="1338" w:type="dxa"/>
            <w:gridSpan w:val="2"/>
          </w:tcPr>
          <w:p w14:paraId="6A0B41A4" w14:textId="2472D24D" w:rsidR="004B581A" w:rsidRPr="00B01484" w:rsidRDefault="004B581A" w:rsidP="004B581A">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t>4.5</w:t>
            </w:r>
          </w:p>
        </w:tc>
        <w:tc>
          <w:tcPr>
            <w:tcW w:w="1635" w:type="dxa"/>
          </w:tcPr>
          <w:p w14:paraId="1848EA71" w14:textId="6FFA1D91" w:rsidR="004B581A" w:rsidRPr="00B01484" w:rsidRDefault="00F9610B" w:rsidP="004B581A">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&lt;EndNote&gt;&lt;Cite&gt;&lt;Author&gt;Zhang&lt;/Author&gt;&lt;Year&gt;2019&lt;/Year&gt;&lt;RecNum&gt;25&lt;/RecNum&gt;&lt;DisplayText&gt;&lt;style face="superscript"&gt;22&lt;/style&gt;&lt;/DisplayText&gt;&lt;record&gt;&lt;rec-number&gt;25&lt;/rec-number&gt;&lt;foreign-keys&gt;&lt;key app="EN" db-id="sea5aff9700tfje2dt3xt9vx50av0pvvzsws" timestamp="1674038067"&gt;25&lt;/key&gt;&lt;/foreign-keys&gt;&lt;ref-type name="Journal Article"&gt;17&lt;/ref-type&gt;&lt;contributors&gt;&lt;authors&gt;&lt;author&gt;Zhang, Zhen&lt;/author&gt;&lt;author&gt;Yang, Sheng&lt;/author&gt;&lt;author&gt;Zhang, Panpan&lt;/author&gt;&lt;author&gt;Zhang, Jian&lt;/author&gt;&lt;author&gt;Chen, Guangbo&lt;/author&gt;&lt;author&gt;Feng, Xinliang&lt;/author&gt;&lt;/authors&gt;&lt;/contributors&gt;&lt;titles&gt;&lt;title&gt;Mechanically strong MXene/Kevlar nanofiber composite membranes as high-performance nanofluidic osmotic power generators&lt;/title&gt;&lt;secondary-title&gt;Nature communications&lt;/secondary-title&gt;&lt;/titles&gt;&lt;periodical&gt;&lt;full-title&gt;Nature communications&lt;/full-title&gt;&lt;/periodical&gt;&lt;pages&gt;1-9&lt;/pages&gt;&lt;volume&gt;10&lt;/volume&gt;&lt;number&gt;1&lt;/number&gt;&lt;dates&gt;&lt;year&gt;2019&lt;/year&gt;&lt;/dates&gt;&lt;isbn&gt;2041-1723&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22</w:t>
            </w:r>
            <w:r w:rsidRPr="00B01484">
              <w:rPr>
                <w:rFonts w:ascii="Times New Roman" w:eastAsia="MS Mincho" w:hAnsi="Times New Roman" w:cs="Times New Roman"/>
                <w:sz w:val="24"/>
                <w:szCs w:val="24"/>
                <w:lang w:val="de-DE" w:eastAsia="ja-JP"/>
              </w:rPr>
              <w:fldChar w:fldCharType="end"/>
            </w:r>
          </w:p>
        </w:tc>
      </w:tr>
      <w:tr w:rsidR="00B01484" w:rsidRPr="00B01484" w14:paraId="5F2AC1E9" w14:textId="77777777" w:rsidTr="000D4134">
        <w:trPr>
          <w:trHeight w:val="477"/>
        </w:trPr>
        <w:tc>
          <w:tcPr>
            <w:tcW w:w="2071" w:type="dxa"/>
          </w:tcPr>
          <w:p w14:paraId="56A7E414" w14:textId="6AECF70F"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G</w:t>
            </w:r>
            <w:r w:rsidRPr="00B01484">
              <w:rPr>
                <w:rFonts w:ascii="Times New Roman" w:hAnsi="Times New Roman" w:cs="Times New Roman"/>
                <w:szCs w:val="21"/>
                <w:lang w:val="de-DE"/>
              </w:rPr>
              <w:t>O/SNF/GO</w:t>
            </w:r>
          </w:p>
        </w:tc>
        <w:tc>
          <w:tcPr>
            <w:tcW w:w="1932" w:type="dxa"/>
          </w:tcPr>
          <w:p w14:paraId="01E5A4B7" w14:textId="6356AF62"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4</w:t>
            </w:r>
            <w:r w:rsidRPr="00B01484">
              <w:rPr>
                <w:rFonts w:ascii="Times New Roman" w:hAnsi="Times New Roman" w:cs="Times New Roman"/>
                <w:szCs w:val="21"/>
                <w:lang w:val="de-DE"/>
              </w:rPr>
              <w:t>0</w:t>
            </w:r>
          </w:p>
        </w:tc>
        <w:tc>
          <w:tcPr>
            <w:tcW w:w="1635" w:type="dxa"/>
          </w:tcPr>
          <w:p w14:paraId="61ECC4F7" w14:textId="1C3EE281"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r w:rsidRPr="00B01484">
              <w:rPr>
                <w:rFonts w:ascii="Times New Roman" w:hAnsi="Times New Roman" w:cs="Times New Roman"/>
                <w:szCs w:val="21"/>
                <w:lang w:val="de-DE"/>
              </w:rPr>
              <w:t>.07</w:t>
            </w:r>
          </w:p>
        </w:tc>
        <w:tc>
          <w:tcPr>
            <w:tcW w:w="1338" w:type="dxa"/>
            <w:gridSpan w:val="2"/>
          </w:tcPr>
          <w:p w14:paraId="534D1252" w14:textId="338434FF"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p>
        </w:tc>
        <w:tc>
          <w:tcPr>
            <w:tcW w:w="1635" w:type="dxa"/>
          </w:tcPr>
          <w:p w14:paraId="6B70BDB5" w14:textId="5E74ACC7" w:rsidR="004B581A" w:rsidRPr="00B01484" w:rsidRDefault="00F9610B" w:rsidP="004B581A">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&lt;EndNote&gt;&lt;Cite&gt;&lt;Author&gt;Xin&lt;/Author&gt;&lt;Year&gt;2020&lt;/Year&gt;&lt;RecNum&gt;31&lt;/RecNum&gt;&lt;DisplayText&gt;&lt;style face="superscript"&gt;23&lt;/style&gt;&lt;/DisplayText&gt;&lt;record&gt;&lt;rec-number&gt;31&lt;/rec-number&gt;&lt;foreign-keys&gt;&lt;key app="EN" db-id="sea5aff9700tfje2dt3xt9vx50av0pvvzsws" timestamp="1674038419"&gt;31&lt;/key&gt;&lt;/foreign-keys&gt;&lt;ref-type name="Journal Article"&gt;17&lt;/ref-type&gt;&lt;contributors&gt;&lt;authors&gt;&lt;author&gt;Xin, Weiwen&lt;/author&gt;&lt;author&gt;Xiao, Hongyan&lt;/author&gt;&lt;author&gt;Kong, Xiang-Yu&lt;/author&gt;&lt;author&gt;Chen, Jianjun&lt;/author&gt;&lt;author&gt;Yang, Linsen&lt;/author&gt;&lt;author&gt;Niu, Bo&lt;/author&gt;&lt;author&gt;Qian, Yongchao&lt;/author&gt;&lt;author&gt;Teng, Yunfei&lt;/author&gt;&lt;author&gt;Jiang, Lei&lt;/author&gt;&lt;author&gt;Wen, Liping&lt;/author&gt;&lt;/authors&gt;&lt;/contributors&gt;&lt;titles&gt;&lt;title&gt;Biomimetic nacre-like silk-crosslinked membranes for osmotic energy harvesting&lt;/title&gt;&lt;secondary-title&gt;ACS nano&lt;/secondary-title&gt;&lt;/titles&gt;&lt;periodical&gt;&lt;full-title&gt;ACS nano&lt;/full-title&gt;&lt;/periodical&gt;&lt;pages&gt;9701-9710&lt;/pages&gt;&lt;volume&gt;14&lt;/volume&gt;&lt;number&gt;8&lt;/number&gt;&lt;dates&gt;&lt;year&gt;2020&lt;/year&gt;&lt;/dates&gt;&lt;isbn&gt;1936-0851&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23</w:t>
            </w:r>
            <w:r w:rsidRPr="00B01484">
              <w:rPr>
                <w:rFonts w:ascii="Times New Roman" w:eastAsia="MS Mincho" w:hAnsi="Times New Roman" w:cs="Times New Roman"/>
                <w:sz w:val="24"/>
                <w:szCs w:val="24"/>
                <w:lang w:val="de-DE" w:eastAsia="ja-JP"/>
              </w:rPr>
              <w:fldChar w:fldCharType="end"/>
            </w:r>
          </w:p>
        </w:tc>
      </w:tr>
      <w:tr w:rsidR="00B01484" w:rsidRPr="00B01484" w14:paraId="5BD659AB" w14:textId="77777777" w:rsidTr="000D4134">
        <w:trPr>
          <w:trHeight w:val="477"/>
        </w:trPr>
        <w:tc>
          <w:tcPr>
            <w:tcW w:w="2071" w:type="dxa"/>
          </w:tcPr>
          <w:p w14:paraId="065DFCE9" w14:textId="7ACD55AC"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M</w:t>
            </w:r>
            <w:r w:rsidR="00F9610B" w:rsidRPr="00B01484">
              <w:rPr>
                <w:rFonts w:ascii="Times New Roman" w:hAnsi="Times New Roman" w:cs="Times New Roman"/>
                <w:szCs w:val="21"/>
                <w:lang w:val="de-DE"/>
              </w:rPr>
              <w:t>X</w:t>
            </w:r>
            <w:r w:rsidRPr="00B01484">
              <w:rPr>
                <w:rFonts w:ascii="Times New Roman" w:hAnsi="Times New Roman" w:cs="Times New Roman"/>
                <w:szCs w:val="21"/>
                <w:lang w:val="de-DE"/>
              </w:rPr>
              <w:t>ene/BN</w:t>
            </w:r>
          </w:p>
        </w:tc>
        <w:tc>
          <w:tcPr>
            <w:tcW w:w="1932" w:type="dxa"/>
          </w:tcPr>
          <w:p w14:paraId="5EBC3462" w14:textId="1C630DF2"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6</w:t>
            </w:r>
            <w:r w:rsidRPr="00B01484">
              <w:rPr>
                <w:rFonts w:ascii="Times New Roman" w:hAnsi="Times New Roman" w:cs="Times New Roman"/>
                <w:szCs w:val="21"/>
                <w:lang w:val="de-DE"/>
              </w:rPr>
              <w:t>0</w:t>
            </w:r>
          </w:p>
        </w:tc>
        <w:tc>
          <w:tcPr>
            <w:tcW w:w="1635" w:type="dxa"/>
          </w:tcPr>
          <w:p w14:paraId="75328737" w14:textId="4E0D8B08"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.3</w:t>
            </w:r>
          </w:p>
        </w:tc>
        <w:tc>
          <w:tcPr>
            <w:tcW w:w="1338" w:type="dxa"/>
            <w:gridSpan w:val="2"/>
          </w:tcPr>
          <w:p w14:paraId="2E7A2D3C" w14:textId="6A53BCF5" w:rsidR="004B581A" w:rsidRPr="00B01484" w:rsidRDefault="004B581A"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c>
          <w:tcPr>
            <w:tcW w:w="1635" w:type="dxa"/>
          </w:tcPr>
          <w:p w14:paraId="745E2C4C" w14:textId="23AF7A63" w:rsidR="004B581A" w:rsidRPr="00B01484" w:rsidRDefault="00F9610B" w:rsidP="004B581A">
            <w:pPr>
              <w:widowControl/>
              <w:jc w:val="center"/>
              <w:rPr>
                <w:rFonts w:ascii="Times New Roman" w:eastAsia="MS Mincho" w:hAnsi="Times New Roman" w:cs="Times New Roman"/>
                <w:sz w:val="24"/>
                <w:szCs w:val="24"/>
                <w:lang w:val="de-DE" w:eastAsia="ja-JP"/>
              </w:rPr>
            </w:pPr>
            <w:r w:rsidRPr="00B01484">
              <w:rPr>
                <w:rFonts w:ascii="Times New Roman" w:eastAsia="MS Mincho" w:hAnsi="Times New Roman" w:cs="Times New Roman"/>
                <w:sz w:val="24"/>
                <w:szCs w:val="24"/>
                <w:lang w:val="de-DE" w:eastAsia="ja-JP"/>
              </w:rPr>
              <w:fldChar w:fldCharType="begin"/>
            </w:r>
            <w:r w:rsidR="00694EBE">
              <w:rPr>
                <w:rFonts w:ascii="Times New Roman" w:eastAsia="MS Mincho" w:hAnsi="Times New Roman" w:cs="Times New Roman"/>
                <w:sz w:val="24"/>
                <w:szCs w:val="24"/>
                <w:lang w:val="de-DE" w:eastAsia="ja-JP"/>
              </w:rPr>
              <w:instrText xml:space="preserve"> ADDIN EN.CITE &lt;EndNote&gt;&lt;Cite&gt;&lt;Author&gt;Yang&lt;/Author&gt;&lt;Year&gt;2021&lt;/Year&gt;&lt;RecNum&gt;36&lt;/RecNum&gt;&lt;DisplayText&gt;&lt;style face="superscript"&gt;24&lt;/style&gt;&lt;/DisplayText&gt;&lt;record&gt;&lt;rec-number&gt;36&lt;/rec-number&gt;&lt;foreign-keys&gt;&lt;key app="EN" db-id="sea5aff9700tfje2dt3xt9vx50av0pvvzsws" timestamp="1674039141"&gt;36&lt;/key&gt;&lt;/foreign-keys&gt;&lt;ref-type name="Journal Article"&gt;17&lt;/ref-type&gt;&lt;contributors&gt;&lt;authors&gt;&lt;author&gt;Yang, Guoliang&lt;/author&gt;&lt;author&gt;Liu, Dan&lt;/author&gt;&lt;author&gt;Chen, Cheng&lt;/author&gt;&lt;author&gt;Qian, Yijun&lt;/author&gt;&lt;author&gt;Su, Yuyu&lt;/author&gt;&lt;author&gt;Qin, Si&lt;/author&gt;&lt;author&gt;Zhang, Liangzhu&lt;/author&gt;&lt;author&gt;Wang, Xungai&lt;/author&gt;&lt;author&gt;Sun, Lu&lt;/author&gt;&lt;author&gt;Lei, Weiwei&lt;/author&gt;&lt;/authors&gt;&lt;/contributors&gt;&lt;titles&gt;&lt;title&gt;Stable Ti3C2T x MXene–Boron Nitride Membranes with Low Internal Resistance for Enhanced Salinity Gradient Energy Harvesting&lt;/title&gt;&lt;secondary-title&gt;ACS nano&lt;/secondary-title&gt;&lt;/titles&gt;&lt;periodical&gt;&lt;full-title&gt;ACS nano&lt;/full-title&gt;&lt;/periodical&gt;&lt;pages&gt;6594-6603&lt;/pages&gt;&lt;volume&gt;15&lt;/volume&gt;&lt;number&gt;4&lt;/number&gt;&lt;dates&gt;&lt;year&gt;2021&lt;/year&gt;&lt;/dates&gt;&lt;isbn&gt;1936-0851&lt;/isbn&gt;&lt;urls&gt;&lt;/urls&gt;&lt;/record&gt;&lt;/Cite&gt;&lt;/EndNote&gt;</w:instrText>
            </w:r>
            <w:r w:rsidRPr="00B01484">
              <w:rPr>
                <w:rFonts w:ascii="Times New Roman" w:eastAsia="MS Mincho" w:hAnsi="Times New Roman" w:cs="Times New Roman"/>
                <w:sz w:val="24"/>
                <w:szCs w:val="24"/>
                <w:lang w:val="de-DE" w:eastAsia="ja-JP"/>
              </w:rPr>
              <w:fldChar w:fldCharType="separate"/>
            </w:r>
            <w:r w:rsidR="00694EBE" w:rsidRPr="00694EBE">
              <w:rPr>
                <w:rFonts w:ascii="Times New Roman" w:eastAsia="MS Mincho" w:hAnsi="Times New Roman" w:cs="Times New Roman"/>
                <w:noProof/>
                <w:sz w:val="24"/>
                <w:szCs w:val="24"/>
                <w:vertAlign w:val="superscript"/>
                <w:lang w:val="de-DE" w:eastAsia="ja-JP"/>
              </w:rPr>
              <w:t>24</w:t>
            </w:r>
            <w:r w:rsidRPr="00B01484">
              <w:rPr>
                <w:rFonts w:ascii="Times New Roman" w:eastAsia="MS Mincho" w:hAnsi="Times New Roman" w:cs="Times New Roman"/>
                <w:sz w:val="24"/>
                <w:szCs w:val="24"/>
                <w:lang w:val="de-DE" w:eastAsia="ja-JP"/>
              </w:rPr>
              <w:fldChar w:fldCharType="end"/>
            </w:r>
          </w:p>
        </w:tc>
      </w:tr>
      <w:tr w:rsidR="00B01484" w:rsidRPr="00B01484" w14:paraId="395BB32A" w14:textId="77777777" w:rsidTr="000D4134">
        <w:trPr>
          <w:trHeight w:val="477"/>
        </w:trPr>
        <w:tc>
          <w:tcPr>
            <w:tcW w:w="2071" w:type="dxa"/>
          </w:tcPr>
          <w:p w14:paraId="50F6E84E" w14:textId="4B3B155E"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eastAsia="MS Mincho" w:hAnsi="Times New Roman" w:cs="Times New Roman"/>
                <w:szCs w:val="21"/>
                <w:lang w:val="de-DE" w:eastAsia="ja-JP"/>
              </w:rPr>
              <w:t>GO/BP</w:t>
            </w:r>
          </w:p>
        </w:tc>
        <w:tc>
          <w:tcPr>
            <w:tcW w:w="1932" w:type="dxa"/>
          </w:tcPr>
          <w:p w14:paraId="2B3AD0E7" w14:textId="34AF8287"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00</w:t>
            </w:r>
          </w:p>
        </w:tc>
        <w:tc>
          <w:tcPr>
            <w:tcW w:w="1635" w:type="dxa"/>
          </w:tcPr>
          <w:p w14:paraId="0A6CFC39" w14:textId="4C2F448B"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.4</w:t>
            </w:r>
          </w:p>
        </w:tc>
        <w:tc>
          <w:tcPr>
            <w:tcW w:w="1338" w:type="dxa"/>
            <w:gridSpan w:val="2"/>
          </w:tcPr>
          <w:p w14:paraId="1214C311" w14:textId="4C65579F"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hAnsi="Times New Roman" w:cs="Times New Roman" w:hint="eastAsia"/>
                <w:szCs w:val="21"/>
                <w:lang w:val="de-DE"/>
              </w:rPr>
              <w:t>8</w:t>
            </w:r>
          </w:p>
        </w:tc>
        <w:tc>
          <w:tcPr>
            <w:tcW w:w="1635" w:type="dxa"/>
          </w:tcPr>
          <w:p w14:paraId="418C2B08" w14:textId="1D4418FE" w:rsidR="004B581A" w:rsidRPr="00B01484" w:rsidRDefault="00F9610B"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&lt;EndNote&gt;&lt;Cite&gt;&lt;Author&gt;Zhang&lt;/Author&gt;&lt;Year&gt;2020&lt;/Year&gt;&lt;RecNum&gt;26&lt;/RecNum&gt;&lt;DisplayText&gt;&lt;style face="superscript"&gt;25&lt;/style&gt;&lt;/DisplayText&gt;&lt;record&gt;&lt;rec-number&gt;26&lt;/rec-number&gt;&lt;foreign-keys&gt;&lt;key app="EN" db-id="sea5aff9700tfje2dt3xt9vx50av0pvvzsws" timestamp="1674038137"&gt;26&lt;/key&gt;&lt;/foreign-keys&gt;&lt;ref-type name="Journal Article"&gt;17&lt;/ref-type&gt;&lt;contributors&gt;&lt;authors&gt;&lt;author&gt;Zhang, Zhen&lt;/author&gt;&lt;author&gt;Zhang, Panpan&lt;/author&gt;&lt;author&gt;Yang, Sheng&lt;/author&gt;&lt;author&gt;Zhang, Tao&lt;/author&gt;&lt;author&gt;Löffler, Markus&lt;/author&gt;&lt;author&gt;Shi, Huanhuan&lt;/author&gt;&lt;author&gt;Lohe, Martin R&lt;/author&gt;&lt;author&gt;Feng, Xinliang&lt;/author&gt;&lt;/authors&gt;&lt;/contributors&gt;&lt;titles&gt;&lt;title&gt;Oxidation promoted osmotic energy conversion in black phosphorus membranes&lt;/title&gt;&lt;secondary-title&gt;Proceedings of the National Academy of Sciences&lt;/secondary-title&gt;&lt;/titles&gt;&lt;periodical&gt;&lt;full-title&gt;Proceedings of the National Academy of Sciences&lt;/full-title&gt;&lt;/periodical&gt;&lt;pages&gt;13959-13966&lt;/pages&gt;&lt;volume&gt;117&lt;/volume&gt;&lt;number&gt;25&lt;/number&gt;&lt;dates&gt;&lt;year&gt;2020&lt;/year&gt;&lt;/dates&gt;&lt;isbn&gt;0027-8424&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25</w:t>
            </w:r>
            <w:r w:rsidRPr="00B01484">
              <w:rPr>
                <w:rFonts w:ascii="Times New Roman" w:eastAsia="宋体" w:hAnsi="Times New Roman" w:cs="Times New Roman"/>
                <w:sz w:val="24"/>
                <w:szCs w:val="24"/>
                <w:lang w:val="de-DE"/>
              </w:rPr>
              <w:fldChar w:fldCharType="end"/>
            </w:r>
          </w:p>
        </w:tc>
      </w:tr>
      <w:tr w:rsidR="00B01484" w:rsidRPr="00B01484" w14:paraId="55AAC6F9" w14:textId="77777777" w:rsidTr="000D4134">
        <w:trPr>
          <w:trHeight w:val="477"/>
        </w:trPr>
        <w:tc>
          <w:tcPr>
            <w:tcW w:w="2071" w:type="dxa"/>
          </w:tcPr>
          <w:p w14:paraId="5BB9EF7D" w14:textId="030A1974"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eastAsia="MS Mincho" w:hAnsi="Times New Roman" w:cs="Times New Roman"/>
                <w:szCs w:val="21"/>
                <w:lang w:val="de-DE" w:eastAsia="ja-JP"/>
              </w:rPr>
              <w:t>BP</w:t>
            </w:r>
          </w:p>
        </w:tc>
        <w:tc>
          <w:tcPr>
            <w:tcW w:w="1932" w:type="dxa"/>
          </w:tcPr>
          <w:p w14:paraId="07258720" w14:textId="6853DAF0"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50</w:t>
            </w:r>
          </w:p>
        </w:tc>
        <w:tc>
          <w:tcPr>
            <w:tcW w:w="1635" w:type="dxa"/>
          </w:tcPr>
          <w:p w14:paraId="45BD7BA4" w14:textId="3302506E"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.6</w:t>
            </w:r>
          </w:p>
        </w:tc>
        <w:tc>
          <w:tcPr>
            <w:tcW w:w="1338" w:type="dxa"/>
            <w:gridSpan w:val="2"/>
          </w:tcPr>
          <w:p w14:paraId="113D1215" w14:textId="41693A1C" w:rsidR="004B581A" w:rsidRPr="00B01484" w:rsidRDefault="004B581A" w:rsidP="004B581A">
            <w:pPr>
              <w:widowControl/>
              <w:jc w:val="center"/>
              <w:rPr>
                <w:rFonts w:ascii="Times New Roman" w:eastAsia="宋体" w:hAnsi="Times New Roman" w:cs="Times New Roman"/>
                <w:szCs w:val="21"/>
                <w:lang w:val="de-DE"/>
              </w:rPr>
            </w:pPr>
            <w:r w:rsidRPr="00B01484">
              <w:rPr>
                <w:rFonts w:ascii="Times New Roman" w:eastAsia="MS Mincho" w:hAnsi="Times New Roman" w:cs="Times New Roman"/>
                <w:szCs w:val="21"/>
                <w:lang w:val="de-DE" w:eastAsia="ja-JP"/>
              </w:rPr>
              <w:t>8</w:t>
            </w:r>
          </w:p>
        </w:tc>
        <w:tc>
          <w:tcPr>
            <w:tcW w:w="1635" w:type="dxa"/>
          </w:tcPr>
          <w:p w14:paraId="6EEB5863" w14:textId="7EDA42EE" w:rsidR="004B581A" w:rsidRPr="00B01484" w:rsidRDefault="00F9610B"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&lt;EndNote&gt;&lt;Cite&gt;&lt;Author&gt;Zhang&lt;/Author&gt;&lt;Year&gt;2020&lt;/Year&gt;&lt;RecNum&gt;26&lt;/RecNum&gt;&lt;DisplayText&gt;&lt;style face="superscript"&gt;25&lt;/style&gt;&lt;/DisplayText&gt;&lt;record&gt;&lt;rec-number&gt;26&lt;/rec-number&gt;&lt;foreign-keys&gt;&lt;key app="EN" db-id="sea5aff9700tfje2dt3xt9vx50av0pvvzsws" timestamp="1674038137"&gt;26&lt;/key&gt;&lt;/foreign-keys&gt;&lt;ref-type name="Journal Article"&gt;17&lt;/ref-type&gt;&lt;contributors&gt;&lt;authors&gt;&lt;author&gt;Zhang, Zhen&lt;/author&gt;&lt;author&gt;Zhang, Panpan&lt;/author&gt;&lt;author&gt;Yang, Sheng&lt;/author&gt;&lt;author&gt;Zhang, Tao&lt;/author&gt;&lt;author&gt;Löffler, Markus&lt;/author&gt;&lt;author&gt;Shi, Huanhuan&lt;/author&gt;&lt;author&gt;Lohe, Martin R&lt;/author&gt;&lt;author&gt;Feng, Xinliang&lt;/author&gt;&lt;/authors&gt;&lt;/contributors&gt;&lt;titles&gt;&lt;title&gt;Oxidation promoted osmotic energy conversion in black phosphorus membranes&lt;/title&gt;&lt;secondary-title&gt;Proceedings of the National Academy of Sciences&lt;/secondary-title&gt;&lt;/titles&gt;&lt;periodical&gt;&lt;full-title&gt;Proceedings of the National Academy of Sciences&lt;/full-title&gt;&lt;/periodical&gt;&lt;pages&gt;13959-13966&lt;/pages&gt;&lt;volume&gt;117&lt;/volume&gt;&lt;number&gt;25&lt;/number&gt;&lt;dates&gt;&lt;year&gt;2020&lt;/year&gt;&lt;/dates&gt;&lt;isbn&gt;0027-8424&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25</w:t>
            </w:r>
            <w:r w:rsidRPr="00B01484">
              <w:rPr>
                <w:rFonts w:ascii="Times New Roman" w:eastAsia="宋体" w:hAnsi="Times New Roman" w:cs="Times New Roman"/>
                <w:sz w:val="24"/>
                <w:szCs w:val="24"/>
                <w:lang w:val="de-DE"/>
              </w:rPr>
              <w:fldChar w:fldCharType="end"/>
            </w:r>
          </w:p>
        </w:tc>
      </w:tr>
      <w:tr w:rsidR="00B01484" w:rsidRPr="00B01484" w14:paraId="5628047C" w14:textId="77777777" w:rsidTr="000D4134">
        <w:trPr>
          <w:trHeight w:val="477"/>
        </w:trPr>
        <w:tc>
          <w:tcPr>
            <w:tcW w:w="2071" w:type="dxa"/>
          </w:tcPr>
          <w:p w14:paraId="52BB0EF9" w14:textId="0A131069" w:rsidR="00661964" w:rsidRPr="00B01484" w:rsidRDefault="00661964" w:rsidP="00661964">
            <w:pPr>
              <w:widowControl/>
              <w:jc w:val="center"/>
              <w:rPr>
                <w:rFonts w:ascii="Times New Roman" w:eastAsia="MS Mincho" w:hAnsi="Times New Roman" w:cs="Times New Roman"/>
                <w:szCs w:val="21"/>
                <w:lang w:eastAsia="ja-JP"/>
              </w:rPr>
            </w:pPr>
            <w:r w:rsidRPr="00B01484">
              <w:rPr>
                <w:rFonts w:ascii="Times New Roman" w:eastAsia="MS Mincho" w:hAnsi="Times New Roman" w:cs="Times New Roman"/>
                <w:szCs w:val="21"/>
                <w:lang w:eastAsia="ja-JP"/>
              </w:rPr>
              <w:t>GO/PPSU-Py</w:t>
            </w:r>
          </w:p>
        </w:tc>
        <w:tc>
          <w:tcPr>
            <w:tcW w:w="1932" w:type="dxa"/>
          </w:tcPr>
          <w:p w14:paraId="6D3A4B75" w14:textId="7C7BE041" w:rsidR="00661964" w:rsidRPr="00B01484" w:rsidRDefault="0066196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00</w:t>
            </w:r>
          </w:p>
        </w:tc>
        <w:tc>
          <w:tcPr>
            <w:tcW w:w="1635" w:type="dxa"/>
          </w:tcPr>
          <w:p w14:paraId="706DC202" w14:textId="4FE5041F" w:rsidR="00661964" w:rsidRPr="00B01484" w:rsidRDefault="0066196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.76</w:t>
            </w:r>
          </w:p>
        </w:tc>
        <w:tc>
          <w:tcPr>
            <w:tcW w:w="1338" w:type="dxa"/>
            <w:gridSpan w:val="2"/>
          </w:tcPr>
          <w:p w14:paraId="3DB8C654" w14:textId="538E63AD" w:rsidR="00661964" w:rsidRPr="00B01484" w:rsidRDefault="0066196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1</w:t>
            </w:r>
          </w:p>
        </w:tc>
        <w:tc>
          <w:tcPr>
            <w:tcW w:w="1635" w:type="dxa"/>
          </w:tcPr>
          <w:p w14:paraId="749D6B3D" w14:textId="7CA14A6E" w:rsidR="00661964" w:rsidRPr="00B01484" w:rsidRDefault="00F9610B"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&lt;EndNote&gt;&lt;Cite&gt;&lt;Author&gt;Zhu&lt;/Author&gt;&lt;Year&gt;2017&lt;/Year&gt;&lt;RecNum&gt;73&lt;/RecNum&gt;&lt;DisplayText&gt;&lt;style face="superscript"&gt;26&lt;/style&gt;&lt;/DisplayText&gt;&lt;record&gt;&lt;rec-number&gt;73&lt;/rec-number&gt;&lt;foreign-keys&gt;&lt;key app="EN" db-id="sea5aff9700tfje2dt3xt9vx50av0pvvzsws" timestamp="1674046673"&gt;73&lt;/key&gt;&lt;/foreign-keys&gt;&lt;ref-type name="Journal Article"&gt;17&lt;/ref-type&gt;&lt;contributors&gt;&lt;authors&gt;&lt;author&gt;Zhu, Xuanbo&lt;/author&gt;&lt;author&gt;Zhou, Yahong&lt;/author&gt;&lt;author&gt;Hao, Junran&lt;/author&gt;&lt;author&gt;Bao, Bin&lt;/author&gt;&lt;author&gt;Bian, Xiujie&lt;/author&gt;&lt;author&gt;Jiang, Xiangyu&lt;/author&gt;&lt;author&gt;Pang, Jinhui&lt;/author&gt;&lt;author&gt;Zhang, Haibo&lt;/author&gt;&lt;author&gt;Jiang, Zhenhua&lt;/author&gt;&lt;author&gt;Jiang, Lei&lt;/author&gt;&lt;/authors&gt;&lt;/contributors&gt;&lt;titles&gt;&lt;title&gt;A charge-density-tunable three/two-dimensional polymer/graphene oxide heterogeneous nanoporous membrane for ion transport&lt;/title&gt;&lt;secondary-title&gt;ACS nano&lt;/secondary-title&gt;&lt;/titles&gt;&lt;periodical&gt;&lt;full-title&gt;ACS nano&lt;/full-title&gt;&lt;/periodical&gt;&lt;pages&gt;10816-10824&lt;/pages&gt;&lt;volume&gt;11&lt;/volume&gt;&lt;number&gt;11&lt;/number&gt;&lt;dates&gt;&lt;year&gt;2017&lt;/year&gt;&lt;/dates&gt;&lt;isbn&gt;1936-0851&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26</w:t>
            </w:r>
            <w:r w:rsidRPr="00B01484">
              <w:rPr>
                <w:rFonts w:ascii="Times New Roman" w:eastAsia="宋体" w:hAnsi="Times New Roman" w:cs="Times New Roman"/>
                <w:sz w:val="24"/>
                <w:szCs w:val="24"/>
                <w:lang w:val="de-DE"/>
              </w:rPr>
              <w:fldChar w:fldCharType="end"/>
            </w:r>
          </w:p>
        </w:tc>
      </w:tr>
      <w:tr w:rsidR="00B01484" w:rsidRPr="00B01484" w14:paraId="2FFB0DC3" w14:textId="77777777" w:rsidTr="000D4134">
        <w:trPr>
          <w:trHeight w:val="477"/>
        </w:trPr>
        <w:tc>
          <w:tcPr>
            <w:tcW w:w="2071" w:type="dxa"/>
          </w:tcPr>
          <w:p w14:paraId="6D1DBF40" w14:textId="0EE76547"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C</w:t>
            </w:r>
            <w:r w:rsidRPr="00B01484">
              <w:rPr>
                <w:rFonts w:ascii="Times New Roman" w:hAnsi="Times New Roman" w:cs="Times New Roman"/>
                <w:szCs w:val="21"/>
              </w:rPr>
              <w:t>arbon/AAO</w:t>
            </w:r>
          </w:p>
        </w:tc>
        <w:tc>
          <w:tcPr>
            <w:tcW w:w="1932" w:type="dxa"/>
          </w:tcPr>
          <w:p w14:paraId="293EEAF2" w14:textId="4C650021"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c>
          <w:tcPr>
            <w:tcW w:w="1635" w:type="dxa"/>
          </w:tcPr>
          <w:p w14:paraId="6DC80095" w14:textId="34142F05"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.46</w:t>
            </w:r>
          </w:p>
        </w:tc>
        <w:tc>
          <w:tcPr>
            <w:tcW w:w="1338" w:type="dxa"/>
            <w:gridSpan w:val="2"/>
          </w:tcPr>
          <w:p w14:paraId="2CCB3696" w14:textId="4BC0A416"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6</w:t>
            </w:r>
            <w:r w:rsidRPr="00B01484">
              <w:rPr>
                <w:rFonts w:ascii="Times New Roman" w:hAnsi="Times New Roman" w:cs="Times New Roman"/>
                <w:szCs w:val="21"/>
                <w:lang w:val="de-DE"/>
              </w:rPr>
              <w:t>4</w:t>
            </w:r>
          </w:p>
        </w:tc>
        <w:tc>
          <w:tcPr>
            <w:tcW w:w="1635" w:type="dxa"/>
          </w:tcPr>
          <w:p w14:paraId="0AF9E60C" w14:textId="25CAA043" w:rsidR="000D4134" w:rsidRPr="00B01484" w:rsidRDefault="00F9610B"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&lt;EndNote&gt;&lt;Cite&gt;&lt;Author&gt;Gao&lt;/Author&gt;&lt;Year&gt;2014&lt;/Year&gt;&lt;RecNum&gt;9&lt;/RecNum&gt;&lt;DisplayText&gt;&lt;style face="superscript"&gt;27&lt;/style&gt;&lt;/DisplayText&gt;&lt;record&gt;&lt;rec-number&gt;9&lt;/rec-number&gt;&lt;foreign-keys&gt;&lt;key app="EN" db-id="sea5aff9700tfje2dt3xt9vx50av0pvvzsws" timestamp="1674035426"&gt;9&lt;/key&gt;&lt;/foreign-keys&gt;&lt;ref-type name="Journal Article"&gt;17&lt;/ref-type&gt;&lt;contributors&gt;&lt;authors&gt;&lt;author&gt;Gao, Jun&lt;/author&gt;&lt;author&gt;Guo, Wei&lt;/author&gt;&lt;author&gt;Feng, Dan&lt;/author&gt;&lt;author&gt;Wang, Huanting&lt;/author&gt;&lt;author&gt;Zhao, Dongyuan&lt;/author&gt;&lt;author&gt;Jiang, Lei&lt;/author&gt;&lt;/authors&gt;&lt;/contributors&gt;&lt;titles&gt;&lt;title&gt;High-performance ionic diode membrane for salinity gradient power generation&lt;/title&gt;&lt;secondary-title&gt;Journal of the American Chemical Society&lt;/secondary-title&gt;&lt;/titles&gt;&lt;periodical&gt;&lt;full-title&gt;Journal of the American Chemical Society&lt;/full-title&gt;&lt;/periodical&gt;&lt;pages&gt;12265-12272&lt;/pages&gt;&lt;volume&gt;136&lt;/volume&gt;&lt;number&gt;35&lt;/number&gt;&lt;dates&gt;&lt;year&gt;2014&lt;/year&gt;&lt;/dates&gt;&lt;isbn&gt;0002-7863&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27</w:t>
            </w:r>
            <w:r w:rsidRPr="00B01484">
              <w:rPr>
                <w:rFonts w:ascii="Times New Roman" w:eastAsia="宋体" w:hAnsi="Times New Roman" w:cs="Times New Roman"/>
                <w:sz w:val="24"/>
                <w:szCs w:val="24"/>
                <w:lang w:val="de-DE"/>
              </w:rPr>
              <w:fldChar w:fldCharType="end"/>
            </w:r>
          </w:p>
        </w:tc>
      </w:tr>
      <w:tr w:rsidR="00B01484" w:rsidRPr="00B01484" w14:paraId="23EAE705" w14:textId="77777777" w:rsidTr="000D4134">
        <w:trPr>
          <w:trHeight w:val="477"/>
        </w:trPr>
        <w:tc>
          <w:tcPr>
            <w:tcW w:w="2071" w:type="dxa"/>
          </w:tcPr>
          <w:p w14:paraId="2B739C14" w14:textId="2E405BB4"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M</w:t>
            </w:r>
            <w:r w:rsidRPr="00B01484">
              <w:rPr>
                <w:rFonts w:ascii="Times New Roman" w:hAnsi="Times New Roman" w:cs="Times New Roman"/>
                <w:szCs w:val="21"/>
              </w:rPr>
              <w:t>CS/AAO</w:t>
            </w:r>
          </w:p>
        </w:tc>
        <w:tc>
          <w:tcPr>
            <w:tcW w:w="1932" w:type="dxa"/>
          </w:tcPr>
          <w:p w14:paraId="0D378422" w14:textId="1673F2B3"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0</w:t>
            </w:r>
          </w:p>
        </w:tc>
        <w:tc>
          <w:tcPr>
            <w:tcW w:w="1635" w:type="dxa"/>
          </w:tcPr>
          <w:p w14:paraId="25D4D02A" w14:textId="564AEC34"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r w:rsidRPr="00B01484">
              <w:rPr>
                <w:rFonts w:ascii="Times New Roman" w:hAnsi="Times New Roman" w:cs="Times New Roman"/>
                <w:szCs w:val="21"/>
                <w:lang w:val="de-DE"/>
              </w:rPr>
              <w:t>.04</w:t>
            </w:r>
          </w:p>
        </w:tc>
        <w:tc>
          <w:tcPr>
            <w:tcW w:w="1338" w:type="dxa"/>
            <w:gridSpan w:val="2"/>
          </w:tcPr>
          <w:p w14:paraId="70429D7E" w14:textId="7B188E8B"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szCs w:val="21"/>
              </w:rPr>
              <w:t>—</w:t>
            </w:r>
          </w:p>
        </w:tc>
        <w:tc>
          <w:tcPr>
            <w:tcW w:w="1635" w:type="dxa"/>
          </w:tcPr>
          <w:p w14:paraId="46A0DA7E" w14:textId="390AA688" w:rsidR="000D4134" w:rsidRPr="00B01484" w:rsidRDefault="00F9610B"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&lt;EndNote&gt;&lt;Cite&gt;&lt;Author&gt;Zhou&lt;/Author&gt;&lt;Year&gt;2021&lt;/Year&gt;&lt;RecNum&gt;74&lt;/RecNum&gt;&lt;DisplayText&gt;&lt;style face="superscript"&gt;28&lt;/style&gt;&lt;/DisplayText&gt;&lt;record&gt;&lt;rec-number&gt;74&lt;/rec-number&gt;&lt;foreign-keys&gt;&lt;key app="EN" db-id="sea5aff9700tfje2dt3xt9vx50av0pvvzsws" timestamp="1674046757"&gt;74&lt;/key&gt;&lt;/foreign-keys&gt;&lt;ref-type name="Journal Article"&gt;17&lt;/ref-type&gt;&lt;contributors&gt;&lt;authors&gt;&lt;author&gt;Zhou, Shan&lt;/author&gt;&lt;author&gt;Xie, Lei&lt;/author&gt;&lt;author&gt;Li, Xiaofeng&lt;/author&gt;&lt;author&gt;Huang, Yanan&lt;/author&gt;&lt;author&gt;Zhang, Liping&lt;/auth</w:instrText>
            </w:r>
            <w:r w:rsidR="00694EBE">
              <w:rPr>
                <w:rFonts w:ascii="Times New Roman" w:eastAsia="宋体" w:hAnsi="Times New Roman" w:cs="Times New Roman" w:hint="eastAsia"/>
                <w:sz w:val="24"/>
                <w:szCs w:val="24"/>
                <w:lang w:val="de-DE"/>
              </w:rPr>
              <w:instrText>or&gt;&lt;author&gt;Liang, Qirui&lt;/author&gt;&lt;author&gt;Yan, Miao&lt;/author&gt;&lt;author&gt;Zeng, Jie&lt;/author&gt;&lt;author&gt;Qiu, Beilei&lt;/author&gt;&lt;author&gt;Liu, Tianyi&lt;/author&gt;&lt;/authors&gt;&lt;/contributors&gt;&lt;titles&gt;&lt;title&gt;Interfacial Super</w:instrText>
            </w:r>
            <w:r w:rsidR="00694EBE">
              <w:rPr>
                <w:rFonts w:ascii="Times New Roman" w:eastAsia="宋体" w:hAnsi="Times New Roman" w:cs="Times New Roman" w:hint="eastAsia"/>
                <w:sz w:val="24"/>
                <w:szCs w:val="24"/>
                <w:lang w:val="de-DE"/>
              </w:rPr>
              <w:instrText>‐</w:instrText>
            </w:r>
            <w:r w:rsidR="00694EBE">
              <w:rPr>
                <w:rFonts w:ascii="Times New Roman" w:eastAsia="宋体" w:hAnsi="Times New Roman" w:cs="Times New Roman" w:hint="eastAsia"/>
                <w:sz w:val="24"/>
                <w:szCs w:val="24"/>
                <w:lang w:val="de-DE"/>
              </w:rPr>
              <w:instrText>Assembly of Ordered Mesoporous Carbon</w:instrText>
            </w:r>
            <w:r w:rsidR="00694EBE">
              <w:rPr>
                <w:rFonts w:ascii="Times New Roman" w:eastAsia="宋体" w:hAnsi="Times New Roman" w:cs="Times New Roman" w:hint="eastAsia"/>
                <w:sz w:val="24"/>
                <w:szCs w:val="24"/>
                <w:lang w:val="de-DE"/>
              </w:rPr>
              <w:instrText>‐</w:instrText>
            </w:r>
            <w:r w:rsidR="00694EBE">
              <w:rPr>
                <w:rFonts w:ascii="Times New Roman" w:eastAsia="宋体" w:hAnsi="Times New Roman" w:cs="Times New Roman" w:hint="eastAsia"/>
                <w:sz w:val="24"/>
                <w:szCs w:val="24"/>
                <w:lang w:val="de-DE"/>
              </w:rPr>
              <w:instrText>Silica/AAO Hybrid Membrane with Enhanced Permselectivity for Temperature</w:instrText>
            </w:r>
            <w:r w:rsidR="00694EBE">
              <w:rPr>
                <w:rFonts w:ascii="Times New Roman" w:eastAsia="宋体" w:hAnsi="Times New Roman" w:cs="Times New Roman" w:hint="eastAsia"/>
                <w:sz w:val="24"/>
                <w:szCs w:val="24"/>
                <w:lang w:val="de-DE"/>
              </w:rPr>
              <w:instrText>‐</w:instrText>
            </w:r>
            <w:r w:rsidR="00694EBE">
              <w:rPr>
                <w:rFonts w:ascii="Times New Roman" w:eastAsia="宋体" w:hAnsi="Times New Roman" w:cs="Times New Roman" w:hint="eastAsia"/>
                <w:sz w:val="24"/>
                <w:szCs w:val="24"/>
                <w:lang w:val="de-DE"/>
              </w:rPr>
              <w:instrText>and pH</w:instrText>
            </w:r>
            <w:r w:rsidR="00694EBE">
              <w:rPr>
                <w:rFonts w:ascii="Times New Roman" w:eastAsia="宋体" w:hAnsi="Times New Roman" w:cs="Times New Roman" w:hint="eastAsia"/>
                <w:sz w:val="24"/>
                <w:szCs w:val="24"/>
                <w:lang w:val="de-DE"/>
              </w:rPr>
              <w:instrText>‐</w:instrText>
            </w:r>
            <w:r w:rsidR="00694EBE">
              <w:rPr>
                <w:rFonts w:ascii="Times New Roman" w:eastAsia="宋体" w:hAnsi="Times New Roman" w:cs="Times New Roman" w:hint="eastAsia"/>
                <w:sz w:val="24"/>
                <w:szCs w:val="24"/>
                <w:lang w:val="de-DE"/>
              </w:rPr>
              <w:instrText>Sensitive Smart Ion Transport&lt;/title&gt;&lt;secondary-title&gt;Angewandte Chemie&lt;/secondary-title&gt;&lt;/titles&gt;&lt;periodical&gt;&lt;full-title&gt;Angewandte Chemie&lt;/full-title&gt;&lt;/periodical&gt;&lt;pages&gt;26371-26380&lt;/pages&gt;&lt;vo</w:instrText>
            </w:r>
            <w:r w:rsidR="00694EBE">
              <w:rPr>
                <w:rFonts w:ascii="Times New Roman" w:eastAsia="宋体" w:hAnsi="Times New Roman" w:cs="Times New Roman"/>
                <w:sz w:val="24"/>
                <w:szCs w:val="24"/>
                <w:lang w:val="de-DE"/>
              </w:rPr>
              <w:instrText>lume&gt;133&lt;/volume&gt;&lt;number&gt;50&lt;/number&gt;&lt;dates&gt;&lt;year&gt;2021&lt;/year&gt;&lt;/dates&gt;&lt;isbn&gt;0044-8249&lt;/isbn&gt;&lt;urls&gt;&lt;/urls&gt;&lt;/record&gt;&lt;/Cite&gt;&lt;/EndNote&gt;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28</w:t>
            </w:r>
            <w:r w:rsidRPr="00B01484">
              <w:rPr>
                <w:rFonts w:ascii="Times New Roman" w:eastAsia="宋体" w:hAnsi="Times New Roman" w:cs="Times New Roman"/>
                <w:sz w:val="24"/>
                <w:szCs w:val="24"/>
                <w:lang w:val="de-DE"/>
              </w:rPr>
              <w:fldChar w:fldCharType="end"/>
            </w:r>
          </w:p>
        </w:tc>
      </w:tr>
      <w:tr w:rsidR="00B01484" w:rsidRPr="00B01484" w14:paraId="78E89C0E" w14:textId="77777777" w:rsidTr="000D4134">
        <w:trPr>
          <w:trHeight w:val="477"/>
        </w:trPr>
        <w:tc>
          <w:tcPr>
            <w:tcW w:w="2071" w:type="dxa"/>
          </w:tcPr>
          <w:p w14:paraId="5A9D57DE" w14:textId="1F205DFA"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H</w:t>
            </w:r>
            <w:r w:rsidRPr="00B01484">
              <w:rPr>
                <w:rFonts w:ascii="Times New Roman" w:hAnsi="Times New Roman" w:cs="Times New Roman"/>
                <w:szCs w:val="21"/>
              </w:rPr>
              <w:t>EMAP hydrogel</w:t>
            </w:r>
          </w:p>
        </w:tc>
        <w:tc>
          <w:tcPr>
            <w:tcW w:w="1932" w:type="dxa"/>
          </w:tcPr>
          <w:p w14:paraId="6140CD0B" w14:textId="15A53D22"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5</w:t>
            </w:r>
          </w:p>
        </w:tc>
        <w:tc>
          <w:tcPr>
            <w:tcW w:w="1635" w:type="dxa"/>
          </w:tcPr>
          <w:p w14:paraId="0E070055" w14:textId="4C20A101"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5</w:t>
            </w:r>
            <w:r w:rsidRPr="00B01484">
              <w:rPr>
                <w:rFonts w:ascii="Times New Roman" w:hAnsi="Times New Roman" w:cs="Times New Roman"/>
                <w:szCs w:val="21"/>
                <w:lang w:val="de-DE"/>
              </w:rPr>
              <w:t>.38</w:t>
            </w:r>
          </w:p>
        </w:tc>
        <w:tc>
          <w:tcPr>
            <w:tcW w:w="1338" w:type="dxa"/>
            <w:gridSpan w:val="2"/>
          </w:tcPr>
          <w:p w14:paraId="3DA46E7B" w14:textId="585A5040"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5</w:t>
            </w:r>
          </w:p>
        </w:tc>
        <w:tc>
          <w:tcPr>
            <w:tcW w:w="1635" w:type="dxa"/>
          </w:tcPr>
          <w:p w14:paraId="682F47F6" w14:textId="0BEB8A0C" w:rsidR="000D4134" w:rsidRPr="00B01484" w:rsidRDefault="0055685F"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&lt;EndNote&gt;&lt;Cite&gt;&lt;Author&gt;Chen&lt;/Author&gt;&lt;Year&gt;2020&lt;/Year&gt;&lt;RecNum&gt;75&lt;/RecNum&gt;&lt;DisplayText&gt;&lt;style face="superscript"&gt;29&lt;/style&gt;&lt;/DisplayText&gt;&lt;record&gt;&lt;rec-number&gt;75&lt;/rec-number&gt;&lt;foreign-keys&gt;&lt;key app="EN" db-id="sea5aff9700tfje2dt3xt9vx50av0pvvzsws" timestamp="1674046910"&gt;75&lt;/key&gt;&lt;/foreign-keys&gt;&lt;ref-type name="Journal Article"&gt;17&lt;/ref-type&gt;&lt;contributors&gt;&lt;authors&gt;&lt;author&gt;Chen, Weipeng&lt;/author&gt;&lt;author&gt;Wang, Qin&lt;/author&gt;&lt;author&gt;Chen, Jianjun&lt;/author&gt;&lt;author&gt;Zhang, Qianru&lt;/author&gt;&lt;author&gt;Zhao, Xiaolu&lt;/author&gt;&lt;author&gt;Qian, Yongchao&lt;/author&gt;&lt;author&gt;Zhu, Congcong&lt;/author&gt;&lt;author&gt;Yang, Linsen&lt;/author&gt;&lt;author&gt;Zhao, Yuanyuan&lt;/author&gt;&lt;author&gt;Kong, Xiang-Yu&lt;/author&gt;&lt;/authors&gt;&lt;/contributors&gt;&lt;titles&gt;&lt;title&gt;Improved ion transport and high energy conversion through hydrogel membrane with 3D interconnected nanopores&lt;/title&gt;&lt;secondary-title&gt;Nano Letters&lt;/secondary-title&gt;&lt;/titles&gt;&lt;periodical&gt;&lt;full-title&gt;Nano Letters&lt;/full-title&gt;&lt;/periodical&gt;&lt;pages&gt;5705-5713&lt;/pages&gt;&lt;volume&gt;20&lt;/volume&gt;&lt;number&gt;8&lt;/number&gt;&lt;dates&gt;&lt;year&gt;2020&lt;/year&gt;&lt;/dates&gt;&lt;isbn&gt;1530-6984&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29</w:t>
            </w:r>
            <w:r w:rsidRPr="00B01484">
              <w:rPr>
                <w:rFonts w:ascii="Times New Roman" w:eastAsia="宋体" w:hAnsi="Times New Roman" w:cs="Times New Roman"/>
                <w:sz w:val="24"/>
                <w:szCs w:val="24"/>
                <w:lang w:val="de-DE"/>
              </w:rPr>
              <w:fldChar w:fldCharType="end"/>
            </w:r>
          </w:p>
        </w:tc>
      </w:tr>
      <w:tr w:rsidR="00B01484" w:rsidRPr="00B01484" w14:paraId="40189232" w14:textId="77777777" w:rsidTr="000D4134">
        <w:trPr>
          <w:trHeight w:val="477"/>
        </w:trPr>
        <w:tc>
          <w:tcPr>
            <w:tcW w:w="2071" w:type="dxa"/>
          </w:tcPr>
          <w:p w14:paraId="2B339990" w14:textId="6949DAC6"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Z</w:t>
            </w:r>
            <w:r w:rsidRPr="00B01484">
              <w:rPr>
                <w:rFonts w:ascii="Times New Roman" w:hAnsi="Times New Roman" w:cs="Times New Roman"/>
                <w:szCs w:val="21"/>
              </w:rPr>
              <w:t>W-M7N1</w:t>
            </w:r>
          </w:p>
        </w:tc>
        <w:tc>
          <w:tcPr>
            <w:tcW w:w="1932" w:type="dxa"/>
          </w:tcPr>
          <w:p w14:paraId="7596F9B5" w14:textId="03BC781C"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7</w:t>
            </w:r>
          </w:p>
        </w:tc>
        <w:tc>
          <w:tcPr>
            <w:tcW w:w="1635" w:type="dxa"/>
          </w:tcPr>
          <w:p w14:paraId="3BF69123" w14:textId="43C01A1B"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6</w:t>
            </w:r>
            <w:r w:rsidRPr="00B01484">
              <w:rPr>
                <w:rFonts w:ascii="Times New Roman" w:hAnsi="Times New Roman" w:cs="Times New Roman"/>
                <w:szCs w:val="21"/>
                <w:lang w:val="de-DE"/>
              </w:rPr>
              <w:t>.2</w:t>
            </w:r>
          </w:p>
        </w:tc>
        <w:tc>
          <w:tcPr>
            <w:tcW w:w="1338" w:type="dxa"/>
            <w:gridSpan w:val="2"/>
          </w:tcPr>
          <w:p w14:paraId="7D2AB345" w14:textId="5E27C325"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7</w:t>
            </w:r>
          </w:p>
        </w:tc>
        <w:tc>
          <w:tcPr>
            <w:tcW w:w="1635" w:type="dxa"/>
          </w:tcPr>
          <w:p w14:paraId="6A2C49D0" w14:textId="0B791B21" w:rsidR="000D4134" w:rsidRPr="00B01484" w:rsidRDefault="00E54B31"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&lt;EndNote&gt;&lt;Cite&gt;&lt;Author&gt;Sun&lt;/Author&gt;&lt;Year&gt;2020&lt;/Year&gt;&lt;RecNum&gt;78&lt;/RecNum&gt;&lt;DisplayText&gt;&lt;style face="superscript"&gt;30&lt;/style&gt;&lt;/DisplayText&gt;&lt;record&gt;&lt;rec-number&gt;78&lt;/rec-number&gt;&lt;foreign-keys&gt;&lt;key app="EN" db-id="sea5aff9700tfje2dt3xt9vx50av0pvvzsws" timestamp="1674047251"&gt;78&lt;/key&gt;&lt;/foreign-keys&gt;&lt;ref-type name="Journal Article"&gt;17&lt;/ref-type&gt;&lt;contributors&gt;&lt;authors&gt;&lt;author&gt;Sun, Yue&lt;/author&gt;&lt;author&gt;Dong, Tiandu&lt;/author&gt;&lt;author&gt;Lu, Chunxin&lt;/author&gt;&lt;author&gt;Xin, Weiwen&lt;/author&gt;&lt;author&gt;Yang, Linsen&lt;/author</w:instrText>
            </w:r>
            <w:r w:rsidR="00694EBE">
              <w:rPr>
                <w:rFonts w:ascii="Times New Roman" w:eastAsia="宋体" w:hAnsi="Times New Roman" w:cs="Times New Roman" w:hint="eastAsia"/>
                <w:sz w:val="24"/>
                <w:szCs w:val="24"/>
                <w:lang w:val="de-DE"/>
              </w:rPr>
              <w:instrText>&gt;&lt;author&gt;Liu, Pei&lt;/author&gt;&lt;author&gt;Qian, Yongchao&lt;/author&gt;&lt;author&gt;Zhao, Yuanyuan&lt;/author&gt;&lt;author&gt;Kong, Xiang</w:instrText>
            </w:r>
            <w:r w:rsidR="00694EBE">
              <w:rPr>
                <w:rFonts w:ascii="Times New Roman" w:eastAsia="宋体" w:hAnsi="Times New Roman" w:cs="Times New Roman" w:hint="eastAsia"/>
                <w:sz w:val="24"/>
                <w:szCs w:val="24"/>
                <w:lang w:val="de-DE"/>
              </w:rPr>
              <w:instrText>‐</w:instrText>
            </w:r>
            <w:r w:rsidR="00694EBE">
              <w:rPr>
                <w:rFonts w:ascii="Times New Roman" w:eastAsia="宋体" w:hAnsi="Times New Roman" w:cs="Times New Roman" w:hint="eastAsia"/>
                <w:sz w:val="24"/>
                <w:szCs w:val="24"/>
                <w:lang w:val="de-DE"/>
              </w:rPr>
              <w:instrText>Yu&lt;/author&gt;&lt;author&gt;Wen, Liping&lt;/author&gt;&lt;/authors&gt;&lt;/contributors&gt;&lt;titles&gt;&lt;title&gt;Tailoring A Poly (ether Sulfone) Bipolar Membrane: Osmotic</w:instrText>
            </w:r>
            <w:r w:rsidR="00694EBE">
              <w:rPr>
                <w:rFonts w:ascii="Times New Roman" w:eastAsia="宋体" w:hAnsi="Times New Roman" w:cs="Times New Roman" w:hint="eastAsia"/>
                <w:sz w:val="24"/>
                <w:szCs w:val="24"/>
                <w:lang w:val="de-DE"/>
              </w:rPr>
              <w:instrText>‐</w:instrText>
            </w:r>
            <w:r w:rsidR="00694EBE">
              <w:rPr>
                <w:rFonts w:ascii="Times New Roman" w:eastAsia="宋体" w:hAnsi="Times New Roman" w:cs="Times New Roman" w:hint="eastAsia"/>
                <w:sz w:val="24"/>
                <w:szCs w:val="24"/>
                <w:lang w:val="de-DE"/>
              </w:rPr>
              <w:instrText>Energy Ge</w:instrText>
            </w:r>
            <w:r w:rsidR="00694EBE">
              <w:rPr>
                <w:rFonts w:ascii="Times New Roman" w:eastAsia="宋体" w:hAnsi="Times New Roman" w:cs="Times New Roman"/>
                <w:sz w:val="24"/>
                <w:szCs w:val="24"/>
                <w:lang w:val="de-DE"/>
              </w:rPr>
              <w:instrText>nerator with High Power Density&lt;/title&gt;&lt;secondary-title&gt;Angewandte Chemie&lt;/secondary-title&gt;&lt;/titles&gt;&lt;periodical&gt;&lt;full-title&gt;Angewandte Chemie&lt;/full-title&gt;&lt;/periodical&gt;&lt;pages&gt;17576-17581&lt;/pages&gt;&lt;volume&gt;132&lt;/volume&gt;&lt;number&gt;40&lt;/number&gt;&lt;dates&gt;&lt;year&gt;2020&lt;/year&gt;&lt;/dates&gt;&lt;isbn&gt;0044-8249&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30</w:t>
            </w:r>
            <w:r w:rsidRPr="00B01484">
              <w:rPr>
                <w:rFonts w:ascii="Times New Roman" w:eastAsia="宋体" w:hAnsi="Times New Roman" w:cs="Times New Roman"/>
                <w:sz w:val="24"/>
                <w:szCs w:val="24"/>
                <w:lang w:val="de-DE"/>
              </w:rPr>
              <w:fldChar w:fldCharType="end"/>
            </w:r>
          </w:p>
        </w:tc>
      </w:tr>
      <w:tr w:rsidR="00B01484" w:rsidRPr="00B01484" w14:paraId="70DCC315" w14:textId="77777777" w:rsidTr="000D4134">
        <w:trPr>
          <w:trHeight w:val="477"/>
        </w:trPr>
        <w:tc>
          <w:tcPr>
            <w:tcW w:w="2071" w:type="dxa"/>
          </w:tcPr>
          <w:p w14:paraId="29F12281" w14:textId="37ABCA09"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S</w:t>
            </w:r>
            <w:r w:rsidRPr="00B01484">
              <w:rPr>
                <w:rFonts w:ascii="Times New Roman" w:hAnsi="Times New Roman" w:cs="Times New Roman"/>
                <w:szCs w:val="21"/>
              </w:rPr>
              <w:t>NF/AAO</w:t>
            </w:r>
          </w:p>
        </w:tc>
        <w:tc>
          <w:tcPr>
            <w:tcW w:w="1932" w:type="dxa"/>
          </w:tcPr>
          <w:p w14:paraId="22C5834F" w14:textId="0B69570B"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3</w:t>
            </w:r>
          </w:p>
        </w:tc>
        <w:tc>
          <w:tcPr>
            <w:tcW w:w="1635" w:type="dxa"/>
          </w:tcPr>
          <w:p w14:paraId="0E4B3C61" w14:textId="787D49F4"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.86</w:t>
            </w:r>
          </w:p>
        </w:tc>
        <w:tc>
          <w:tcPr>
            <w:tcW w:w="1338" w:type="dxa"/>
            <w:gridSpan w:val="2"/>
          </w:tcPr>
          <w:p w14:paraId="7757FE12" w14:textId="68E2E501"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6</w:t>
            </w:r>
            <w:r w:rsidRPr="00B01484">
              <w:rPr>
                <w:rFonts w:ascii="Times New Roman" w:hAnsi="Times New Roman" w:cs="Times New Roman"/>
                <w:szCs w:val="21"/>
                <w:lang w:val="de-DE"/>
              </w:rPr>
              <w:t>5</w:t>
            </w:r>
          </w:p>
        </w:tc>
        <w:tc>
          <w:tcPr>
            <w:tcW w:w="1635" w:type="dxa"/>
          </w:tcPr>
          <w:p w14:paraId="05BAF885" w14:textId="53FE8EB8" w:rsidR="000D4134" w:rsidRPr="00B01484" w:rsidRDefault="0055685F"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&lt;EndNote&gt;&lt;Cite&gt;&lt;Author&gt;Xin&lt;/Author&gt;&lt;Year&gt;2019&lt;/Year&gt;&lt;RecNum&gt;58&lt;/RecNum&gt;&lt;DisplayText&gt;&lt;style face="superscript"&gt;8&lt;/style&gt;&lt;/DisplayText&gt;&lt;record&gt;&lt;rec-number&gt;58&lt;/rec-number&gt;&lt;foreign-keys&gt;&lt;key app="EN" db-id="sea5aff9700tfje2dt3xt9vx50av0pvvzsws" timestamp="1674042559"&gt;58&lt;/key&gt;&lt;/foreign-keys&gt;&lt;ref-type name="Journal Article"&gt;17&lt;/ref-type&gt;&lt;contributors&gt;&lt;authors&gt;&lt;author&gt;Xin, Weiwen&lt;/author&gt;&lt;author&gt;Zhang, Zhen&lt;/author&gt;&lt;author&gt;Huang, Xiaodong&lt;/author&gt;&lt;author&gt;Hu, Yuhao&lt;/author&gt;&lt;author&gt;Zhou, Teng&lt;/author&gt;&lt;author&gt;Zhu, Congcong&lt;/author&gt;&lt;author&gt;Kong, Xiang-Yu&lt;/author&gt;&lt;author&gt;Jiang, Lei&lt;/author&gt;&lt;author&gt;Wen, Liping&lt;/author&gt;&lt;/authors&gt;&lt;/contributors&gt;&lt;titles&gt;&lt;title&gt;High-performance silk-based hybrid membranes employed for osmotic energy conversion&lt;/title&gt;&lt;secondary-title&gt;Nature communications&lt;/secondary-title&gt;&lt;/titles&gt;&lt;periodical&gt;&lt;full-title&gt;Nature communications&lt;/full-title&gt;&lt;/periodical&gt;&lt;pages&gt;1-10&lt;/pages&gt;&lt;volume&gt;10&lt;/volume&gt;&lt;number&gt;1&lt;/number&gt;&lt;dates&gt;&lt;year&gt;2019&lt;/year&gt;&lt;/dates&gt;&lt;isbn&gt;2041-1723&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8</w:t>
            </w:r>
            <w:r w:rsidRPr="00B01484">
              <w:rPr>
                <w:rFonts w:ascii="Times New Roman" w:eastAsia="宋体" w:hAnsi="Times New Roman" w:cs="Times New Roman"/>
                <w:sz w:val="24"/>
                <w:szCs w:val="24"/>
                <w:lang w:val="de-DE"/>
              </w:rPr>
              <w:fldChar w:fldCharType="end"/>
            </w:r>
          </w:p>
        </w:tc>
      </w:tr>
      <w:tr w:rsidR="00B01484" w:rsidRPr="00B01484" w14:paraId="263F7F60" w14:textId="77777777" w:rsidTr="000D4134">
        <w:trPr>
          <w:trHeight w:val="477"/>
        </w:trPr>
        <w:tc>
          <w:tcPr>
            <w:tcW w:w="2071" w:type="dxa"/>
          </w:tcPr>
          <w:p w14:paraId="7AC91721" w14:textId="5A81EF32"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A</w:t>
            </w:r>
            <w:r w:rsidRPr="00B01484">
              <w:rPr>
                <w:rFonts w:ascii="Times New Roman" w:hAnsi="Times New Roman" w:cs="Times New Roman"/>
                <w:szCs w:val="21"/>
              </w:rPr>
              <w:t>NF/Gel</w:t>
            </w:r>
          </w:p>
        </w:tc>
        <w:tc>
          <w:tcPr>
            <w:tcW w:w="1932" w:type="dxa"/>
          </w:tcPr>
          <w:p w14:paraId="0F8936CA" w14:textId="363643B7"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3</w:t>
            </w:r>
          </w:p>
        </w:tc>
        <w:tc>
          <w:tcPr>
            <w:tcW w:w="1635" w:type="dxa"/>
          </w:tcPr>
          <w:p w14:paraId="1E07A925" w14:textId="26D7F8A4"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.9</w:t>
            </w:r>
          </w:p>
        </w:tc>
        <w:tc>
          <w:tcPr>
            <w:tcW w:w="1338" w:type="dxa"/>
            <w:gridSpan w:val="2"/>
          </w:tcPr>
          <w:p w14:paraId="26F0A80A" w14:textId="223A0265"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10</w:t>
            </w:r>
          </w:p>
        </w:tc>
        <w:tc>
          <w:tcPr>
            <w:tcW w:w="1635" w:type="dxa"/>
          </w:tcPr>
          <w:p w14:paraId="796B58ED" w14:textId="0DCC676F" w:rsidR="000D4134" w:rsidRPr="00B01484" w:rsidRDefault="0055685F"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&lt;EndNote&gt;&lt;Cite&gt;&lt;Author&gt;Zhang&lt;/Author&gt;&lt;Year&gt;2020&lt;/Year&gt;&lt;RecNum&gt;11&lt;/RecNum&gt;&lt;DisplayText&gt;&lt;style face="superscript"&gt;31&lt;/style&gt;&lt;/DisplayText&gt;&lt;record&gt;&lt;rec-number&gt;11&lt;/rec-number&gt;&lt;foreign-keys&gt;&lt;key app="EN" db-id="sea5aff9700tfje2dt3xt9vx50av0pvvzsws" timestamp="1674035577"&gt;11&lt;/key&gt;&lt;/foreign-keys&gt;&lt;ref-type name="Journal Article"&gt;17&lt;/ref-type&gt;&lt;contributors&gt;&lt;authors&gt;&lt;author&gt;Zhang, Zhen&lt;/author&gt;&lt;author&gt;He, Li&lt;/author&gt;&lt;author&gt;Zhu, Congcong&lt;/author&gt;&lt;author&gt;Qian, Yongchao&lt;/author&gt;&lt;author&gt;Wen, Liping&lt;/author&gt;&lt;author&gt;Jiang, Lei&lt;/author&gt;&lt;/authors&gt;&lt;/contributors&gt;&lt;titles&gt;&lt;title&gt;Improved osmotic energy conversion in heterogeneous membrane boosted by three-dimensional hydrogel interface&lt;/title&gt;&lt;secondary-title&gt;Nature communications&lt;/secondary-title&gt;&lt;/titles&gt;&lt;periodical&gt;&lt;full-title&gt;Nature communications&lt;/full-title&gt;&lt;/periodical&gt;&lt;pages&gt;1-8&lt;/pages&gt;&lt;volume&gt;11&lt;/volume&gt;&lt;number&gt;1&lt;/number&gt;&lt;dates&gt;&lt;year&gt;2020&lt;/year&gt;&lt;/dates&gt;&lt;isbn&gt;2041-1723&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31</w:t>
            </w:r>
            <w:r w:rsidRPr="00B01484">
              <w:rPr>
                <w:rFonts w:ascii="Times New Roman" w:eastAsia="宋体" w:hAnsi="Times New Roman" w:cs="Times New Roman"/>
                <w:sz w:val="24"/>
                <w:szCs w:val="24"/>
                <w:lang w:val="de-DE"/>
              </w:rPr>
              <w:fldChar w:fldCharType="end"/>
            </w:r>
          </w:p>
        </w:tc>
      </w:tr>
      <w:tr w:rsidR="00B01484" w:rsidRPr="00B01484" w14:paraId="73A82CA1" w14:textId="77777777" w:rsidTr="000D4134">
        <w:trPr>
          <w:trHeight w:val="477"/>
        </w:trPr>
        <w:tc>
          <w:tcPr>
            <w:tcW w:w="2071" w:type="dxa"/>
          </w:tcPr>
          <w:p w14:paraId="124F9891" w14:textId="6103BF4B"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F</w:t>
            </w:r>
            <w:r w:rsidRPr="00B01484">
              <w:rPr>
                <w:rFonts w:ascii="Times New Roman" w:hAnsi="Times New Roman" w:cs="Times New Roman"/>
                <w:szCs w:val="21"/>
              </w:rPr>
              <w:t>usiform-GOMs</w:t>
            </w:r>
          </w:p>
        </w:tc>
        <w:tc>
          <w:tcPr>
            <w:tcW w:w="1932" w:type="dxa"/>
          </w:tcPr>
          <w:p w14:paraId="129CB943" w14:textId="440D5984"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6</w:t>
            </w:r>
          </w:p>
        </w:tc>
        <w:tc>
          <w:tcPr>
            <w:tcW w:w="1635" w:type="dxa"/>
          </w:tcPr>
          <w:p w14:paraId="217BF6DD" w14:textId="71786BE3"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4</w:t>
            </w:r>
            <w:r w:rsidRPr="00B01484">
              <w:rPr>
                <w:rFonts w:ascii="Times New Roman" w:hAnsi="Times New Roman" w:cs="Times New Roman"/>
                <w:szCs w:val="21"/>
                <w:lang w:val="de-DE"/>
              </w:rPr>
              <w:t>.94</w:t>
            </w:r>
          </w:p>
        </w:tc>
        <w:tc>
          <w:tcPr>
            <w:tcW w:w="1338" w:type="dxa"/>
            <w:gridSpan w:val="2"/>
          </w:tcPr>
          <w:p w14:paraId="2BBA469E" w14:textId="2F629912"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p>
        </w:tc>
        <w:tc>
          <w:tcPr>
            <w:tcW w:w="1635" w:type="dxa"/>
          </w:tcPr>
          <w:p w14:paraId="2433D612" w14:textId="09BB9605" w:rsidR="000D4134" w:rsidRPr="00B01484" w:rsidRDefault="00E54B31"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&lt;EndNote&gt;&lt;Cite&gt;&lt;Author&gt;Qian&lt;/Author&gt;&lt;Year&gt;2022&lt;/Year&gt;&lt;RecNum&gt;77&lt;/RecNum&gt;&lt;DisplayText&gt;&lt;style face="superscript"&gt;32&lt;/style&gt;&lt;/DisplayText&gt;&lt;record&gt;&lt;rec-number&gt;77&lt;/rec-number&gt;&lt;foreign-keys&gt;&lt;key app="EN" db-id="sea5aff9700tfje2dt3xt9vx50av0pvvzsws" timestamp="1674047070"&gt;77&lt;/key&gt;&lt;/foreign-keys&gt;&lt;ref-type name="Journal Article"&gt;17&lt;/ref-type&gt;&lt;contributors&gt;&lt;authors&gt;&lt;author&gt;Qian, Yijun&lt;/author&gt;&lt;author&gt;Liu, Dan&lt;/author&gt;&lt;author&gt;Yang, Guoliang&lt;/author&gt;&lt;author&gt;Chen, Jinqiu&lt;/author&gt;&lt;author&gt;Ma, Yuxi&lt;/author</w:instrText>
            </w:r>
            <w:r w:rsidR="00694EBE">
              <w:rPr>
                <w:rFonts w:ascii="Times New Roman" w:eastAsia="宋体" w:hAnsi="Times New Roman" w:cs="Times New Roman" w:hint="eastAsia"/>
                <w:sz w:val="24"/>
                <w:szCs w:val="24"/>
                <w:lang w:val="de-DE"/>
              </w:rPr>
              <w:instrText>&gt;&lt;author&gt;Wang, Lifeng&lt;/author&gt;&lt;author&gt;Wang, Xungai&lt;/author&gt;&lt;author&gt;Lei, Weiwei&lt;/author&gt;&lt;/authors&gt;&lt;/contributors&gt;&lt;titles&gt;&lt;title&gt;Two</w:instrText>
            </w:r>
            <w:r w:rsidR="00694EBE">
              <w:rPr>
                <w:rFonts w:ascii="Times New Roman" w:eastAsia="宋体" w:hAnsi="Times New Roman" w:cs="Times New Roman" w:hint="eastAsia"/>
                <w:sz w:val="24"/>
                <w:szCs w:val="24"/>
                <w:lang w:val="de-DE"/>
              </w:rPr>
              <w:instrText>‐</w:instrText>
            </w:r>
            <w:r w:rsidR="00694EBE">
              <w:rPr>
                <w:rFonts w:ascii="Times New Roman" w:eastAsia="宋体" w:hAnsi="Times New Roman" w:cs="Times New Roman" w:hint="eastAsia"/>
                <w:sz w:val="24"/>
                <w:szCs w:val="24"/>
                <w:lang w:val="de-DE"/>
              </w:rPr>
              <w:instrText>Dimensional Membranes with Highly Charged Nanochannels for Osmotic Energy Conversion&lt;/title&gt;&lt;secondary-title&gt;ChemSusChem&lt;/se</w:instrText>
            </w:r>
            <w:r w:rsidR="00694EBE">
              <w:rPr>
                <w:rFonts w:ascii="Times New Roman" w:eastAsia="宋体" w:hAnsi="Times New Roman" w:cs="Times New Roman"/>
                <w:sz w:val="24"/>
                <w:szCs w:val="24"/>
                <w:lang w:val="de-DE"/>
              </w:rPr>
              <w:instrText>condary-title&gt;&lt;/titles&gt;&lt;periodical&gt;&lt;full-title&gt;ChemSusChem&lt;/full-title&gt;&lt;/periodical&gt;&lt;pages&gt;e202200933&lt;/pages&gt;&lt;volume&gt;15&lt;/volume&gt;&lt;number&gt;19&lt;/number&gt;&lt;dates&gt;&lt;year&gt;2022&lt;/year&gt;&lt;/dates&gt;&lt;isbn&gt;1864-5631&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32</w:t>
            </w:r>
            <w:r w:rsidRPr="00B01484">
              <w:rPr>
                <w:rFonts w:ascii="Times New Roman" w:eastAsia="宋体" w:hAnsi="Times New Roman" w:cs="Times New Roman"/>
                <w:sz w:val="24"/>
                <w:szCs w:val="24"/>
                <w:lang w:val="de-DE"/>
              </w:rPr>
              <w:fldChar w:fldCharType="end"/>
            </w:r>
          </w:p>
        </w:tc>
      </w:tr>
      <w:tr w:rsidR="00B01484" w:rsidRPr="00B01484" w14:paraId="3C81A81B" w14:textId="77777777" w:rsidTr="000D4134">
        <w:trPr>
          <w:trHeight w:val="477"/>
        </w:trPr>
        <w:tc>
          <w:tcPr>
            <w:tcW w:w="2071" w:type="dxa"/>
          </w:tcPr>
          <w:p w14:paraId="53F0797F" w14:textId="7C19E62B" w:rsidR="000D4134" w:rsidRPr="00B01484" w:rsidRDefault="000D4134" w:rsidP="00661964">
            <w:pPr>
              <w:widowControl/>
              <w:jc w:val="center"/>
              <w:rPr>
                <w:rFonts w:ascii="Times New Roman" w:hAnsi="Times New Roman" w:cs="Times New Roman"/>
                <w:szCs w:val="21"/>
              </w:rPr>
            </w:pPr>
            <w:r w:rsidRPr="00B01484">
              <w:rPr>
                <w:rFonts w:ascii="Times New Roman" w:hAnsi="Times New Roman" w:cs="Times New Roman" w:hint="eastAsia"/>
                <w:szCs w:val="21"/>
              </w:rPr>
              <w:t>H</w:t>
            </w:r>
            <w:r w:rsidRPr="00B01484">
              <w:rPr>
                <w:rFonts w:ascii="Times New Roman" w:hAnsi="Times New Roman" w:cs="Times New Roman"/>
                <w:szCs w:val="21"/>
              </w:rPr>
              <w:t>ydrogel hybrid</w:t>
            </w:r>
          </w:p>
        </w:tc>
        <w:tc>
          <w:tcPr>
            <w:tcW w:w="1932" w:type="dxa"/>
          </w:tcPr>
          <w:p w14:paraId="4B71DC85" w14:textId="047DB218"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6</w:t>
            </w:r>
          </w:p>
        </w:tc>
        <w:tc>
          <w:tcPr>
            <w:tcW w:w="1635" w:type="dxa"/>
          </w:tcPr>
          <w:p w14:paraId="6A25BCEB" w14:textId="5C7C73F8"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.18</w:t>
            </w:r>
          </w:p>
        </w:tc>
        <w:tc>
          <w:tcPr>
            <w:tcW w:w="1338" w:type="dxa"/>
            <w:gridSpan w:val="2"/>
          </w:tcPr>
          <w:p w14:paraId="44CD8512" w14:textId="7A65D328" w:rsidR="000D4134" w:rsidRPr="00B01484" w:rsidRDefault="000D4134" w:rsidP="004B581A">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5</w:t>
            </w:r>
          </w:p>
        </w:tc>
        <w:tc>
          <w:tcPr>
            <w:tcW w:w="1635" w:type="dxa"/>
          </w:tcPr>
          <w:p w14:paraId="1B76ED7D" w14:textId="7819A275" w:rsidR="000D4134" w:rsidRPr="00B01484" w:rsidRDefault="0055685F"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sz w:val="24"/>
                <w:szCs w:val="24"/>
                <w:lang w:val="de-DE"/>
              </w:rPr>
              <w:fldChar w:fldCharType="begin"/>
            </w:r>
            <w:r w:rsidR="00694EBE">
              <w:rPr>
                <w:rFonts w:ascii="Times New Roman" w:eastAsia="宋体" w:hAnsi="Times New Roman" w:cs="Times New Roman"/>
                <w:sz w:val="24"/>
                <w:szCs w:val="24"/>
                <w:lang w:val="de-DE"/>
              </w:rPr>
              <w:instrText xml:space="preserve"> ADDIN EN.CITE &lt;EndNote&gt;&lt;Cite&gt;&lt;Author&gt;Chen&lt;/Author&gt;&lt;Year&gt;2020&lt;/Year&gt;&lt;RecNum&gt;76&lt;/RecNum&gt;&lt;DisplayText&gt;&lt;style face="superscript"&gt;33&lt;/style&gt;&lt;/DisplayText&gt;&lt;record&gt;&lt;rec-number&gt;76&lt;/rec-number&gt;&lt;foreign-keys&gt;&lt;key app="EN" db-id="sea5aff9700tfje2dt3xt9vx50av0pvvzsws" timestamp="1674046965"&gt;76&lt;/key&gt;&lt;/foreign-keys&gt;&lt;ref-type name="Journal Article"&gt;17&lt;/ref-type&gt;&lt;contributors&gt;&lt;authors&gt;&lt;author&gt;Chen, Weipeng&lt;/author&gt;&lt;author&gt;Zhang, Qianru&lt;/author&gt;&lt;author&gt;Qian, Yongchao&lt;/author&gt;&lt;author&gt;Xin, Weiwen&lt;/author&gt;&lt;author&gt;Hao, Dezhao&lt;/author&gt;&lt;author&gt;Zhao, Xiaolu&lt;/author&gt;&lt;author&gt;Zhu, Congcong&lt;/author&gt;&lt;author&gt;Kong, Xiang-Yu&lt;/author&gt;&lt;author&gt;Lu, Benzhuo&lt;/author&gt;&lt;author&gt;Jiang, Lei&lt;/author&gt;&lt;/authors&gt;&lt;/contributors&gt;&lt;titles&gt;&lt;title&gt;Improved ion transport in hydrogel-based nanofluidics for osmotic energy conversion&lt;/title&gt;&lt;secondary-title&gt;ACS central science&lt;/secondary-title&gt;&lt;/titles&gt;&lt;periodical&gt;&lt;full-title&gt;ACS central science&lt;/full-title&gt;&lt;/periodical&gt;&lt;pages&gt;2097-2104&lt;/pages&gt;&lt;volume&gt;6&lt;/volume&gt;&lt;number&gt;11&lt;/number&gt;&lt;dates&gt;&lt;year&gt;2020&lt;/year&gt;&lt;/dates&gt;&lt;isbn&gt;2374-7943&lt;/isbn&gt;&lt;urls&gt;&lt;/urls&gt;&lt;/record&gt;&lt;/Cite&gt;&lt;/EndNote&gt;</w:instrText>
            </w:r>
            <w:r w:rsidRPr="00B01484">
              <w:rPr>
                <w:rFonts w:ascii="Times New Roman" w:eastAsia="宋体" w:hAnsi="Times New Roman" w:cs="Times New Roman"/>
                <w:sz w:val="24"/>
                <w:szCs w:val="24"/>
                <w:lang w:val="de-DE"/>
              </w:rPr>
              <w:fldChar w:fldCharType="separate"/>
            </w:r>
            <w:r w:rsidR="00694EBE" w:rsidRPr="00694EBE">
              <w:rPr>
                <w:rFonts w:ascii="Times New Roman" w:eastAsia="宋体" w:hAnsi="Times New Roman" w:cs="Times New Roman"/>
                <w:noProof/>
                <w:sz w:val="24"/>
                <w:szCs w:val="24"/>
                <w:vertAlign w:val="superscript"/>
                <w:lang w:val="de-DE"/>
              </w:rPr>
              <w:t>33</w:t>
            </w:r>
            <w:r w:rsidRPr="00B01484">
              <w:rPr>
                <w:rFonts w:ascii="Times New Roman" w:eastAsia="宋体" w:hAnsi="Times New Roman" w:cs="Times New Roman"/>
                <w:sz w:val="24"/>
                <w:szCs w:val="24"/>
                <w:lang w:val="de-DE"/>
              </w:rPr>
              <w:fldChar w:fldCharType="end"/>
            </w:r>
          </w:p>
        </w:tc>
      </w:tr>
      <w:tr w:rsidR="00B01484" w:rsidRPr="00B01484" w14:paraId="3DB4AE85" w14:textId="77777777" w:rsidTr="000D4134">
        <w:trPr>
          <w:trHeight w:val="281"/>
        </w:trPr>
        <w:tc>
          <w:tcPr>
            <w:tcW w:w="2071" w:type="dxa"/>
            <w:tcBorders>
              <w:left w:val="nil"/>
              <w:bottom w:val="single" w:sz="12" w:space="0" w:color="auto"/>
              <w:right w:val="nil"/>
            </w:tcBorders>
            <w:vAlign w:val="center"/>
          </w:tcPr>
          <w:p w14:paraId="51187F59" w14:textId="47F2BBA4" w:rsidR="004B581A" w:rsidRPr="00B01484" w:rsidRDefault="00B93504" w:rsidP="004B581A">
            <w:pPr>
              <w:widowControl/>
              <w:jc w:val="center"/>
              <w:rPr>
                <w:rFonts w:ascii="Times New Roman" w:eastAsia="宋体" w:hAnsi="Times New Roman" w:cs="Times New Roman"/>
                <w:szCs w:val="21"/>
                <w:lang w:val="de-DE"/>
              </w:rPr>
            </w:pPr>
            <w:r w:rsidRPr="00B01484">
              <w:rPr>
                <w:rFonts w:ascii="Times New Roman" w:hAnsi="Times New Roman" w:cs="Times New Roman"/>
                <w:szCs w:val="21"/>
              </w:rPr>
              <w:t>2D-NNF</w:t>
            </w:r>
          </w:p>
        </w:tc>
        <w:tc>
          <w:tcPr>
            <w:tcW w:w="1932" w:type="dxa"/>
            <w:tcBorders>
              <w:left w:val="nil"/>
              <w:bottom w:val="single" w:sz="12" w:space="0" w:color="auto"/>
              <w:right w:val="nil"/>
            </w:tcBorders>
            <w:vAlign w:val="center"/>
          </w:tcPr>
          <w:p w14:paraId="33DA5A37" w14:textId="46B4ED2E" w:rsidR="004B581A" w:rsidRPr="00B01484" w:rsidRDefault="00E313A0" w:rsidP="004B581A">
            <w:pPr>
              <w:widowControl/>
              <w:jc w:val="center"/>
              <w:rPr>
                <w:rFonts w:ascii="Times New Roman" w:eastAsia="宋体" w:hAnsi="Times New Roman" w:cs="Times New Roman"/>
                <w:szCs w:val="21"/>
                <w:lang w:val="de-DE"/>
              </w:rPr>
            </w:pPr>
            <w:r w:rsidRPr="00B01484">
              <w:rPr>
                <w:rFonts w:ascii="Times New Roman" w:eastAsia="宋体" w:hAnsi="Times New Roman" w:cs="Times New Roman"/>
                <w:szCs w:val="21"/>
                <w:lang w:val="de-DE"/>
              </w:rPr>
              <w:t>6</w:t>
            </w:r>
          </w:p>
        </w:tc>
        <w:tc>
          <w:tcPr>
            <w:tcW w:w="2041" w:type="dxa"/>
            <w:gridSpan w:val="2"/>
            <w:tcBorders>
              <w:top w:val="nil"/>
              <w:left w:val="nil"/>
              <w:bottom w:val="single" w:sz="12" w:space="0" w:color="auto"/>
              <w:right w:val="nil"/>
            </w:tcBorders>
          </w:tcPr>
          <w:p w14:paraId="4E115F72" w14:textId="23C2F86A" w:rsidR="004B581A" w:rsidRPr="00B01484" w:rsidRDefault="00E313A0" w:rsidP="004B581A">
            <w:pPr>
              <w:widowControl/>
              <w:ind w:firstLineChars="200" w:firstLine="420"/>
              <w:rPr>
                <w:rFonts w:ascii="Times New Roman" w:eastAsia="宋体" w:hAnsi="Times New Roman" w:cs="Times New Roman"/>
                <w:szCs w:val="21"/>
                <w:lang w:val="de-DE"/>
              </w:rPr>
            </w:pPr>
            <w:r w:rsidRPr="00B01484">
              <w:rPr>
                <w:rFonts w:ascii="Times New Roman" w:eastAsia="宋体" w:hAnsi="Times New Roman" w:cs="Times New Roman"/>
                <w:szCs w:val="21"/>
                <w:lang w:val="de-DE"/>
              </w:rPr>
              <w:t>8.61</w:t>
            </w:r>
          </w:p>
        </w:tc>
        <w:tc>
          <w:tcPr>
            <w:tcW w:w="932" w:type="dxa"/>
            <w:tcBorders>
              <w:top w:val="nil"/>
              <w:left w:val="nil"/>
              <w:bottom w:val="single" w:sz="12" w:space="0" w:color="auto"/>
              <w:right w:val="nil"/>
            </w:tcBorders>
          </w:tcPr>
          <w:p w14:paraId="5AC3C480" w14:textId="503232F9" w:rsidR="004B581A" w:rsidRPr="00B01484" w:rsidRDefault="00E313A0" w:rsidP="00E313A0">
            <w:pPr>
              <w:widowControl/>
              <w:rPr>
                <w:rFonts w:ascii="Times New Roman" w:eastAsia="宋体" w:hAnsi="Times New Roman" w:cs="Times New Roman"/>
                <w:szCs w:val="21"/>
                <w:lang w:val="de-DE"/>
              </w:rPr>
            </w:pPr>
            <w:r w:rsidRPr="00B01484">
              <w:rPr>
                <w:rFonts w:ascii="Times New Roman" w:eastAsia="宋体" w:hAnsi="Times New Roman" w:cs="Times New Roman"/>
                <w:szCs w:val="21"/>
                <w:lang w:val="de-DE"/>
              </w:rPr>
              <w:t>5.3</w:t>
            </w:r>
          </w:p>
        </w:tc>
        <w:tc>
          <w:tcPr>
            <w:tcW w:w="1635" w:type="dxa"/>
            <w:tcBorders>
              <w:left w:val="nil"/>
              <w:bottom w:val="single" w:sz="12" w:space="0" w:color="auto"/>
              <w:right w:val="nil"/>
            </w:tcBorders>
          </w:tcPr>
          <w:p w14:paraId="23563825" w14:textId="42C51365" w:rsidR="004B581A" w:rsidRPr="00B01484" w:rsidRDefault="004B581A" w:rsidP="004B581A">
            <w:pPr>
              <w:widowControl/>
              <w:jc w:val="center"/>
              <w:rPr>
                <w:rFonts w:ascii="Times New Roman" w:eastAsia="宋体" w:hAnsi="Times New Roman" w:cs="Times New Roman"/>
                <w:sz w:val="24"/>
                <w:szCs w:val="24"/>
                <w:lang w:val="de-DE"/>
              </w:rPr>
            </w:pPr>
            <w:r w:rsidRPr="00B01484">
              <w:rPr>
                <w:rFonts w:ascii="Times New Roman" w:eastAsia="宋体" w:hAnsi="Times New Roman" w:cs="Times New Roman" w:hint="eastAsia"/>
                <w:sz w:val="24"/>
                <w:szCs w:val="24"/>
                <w:lang w:val="de-DE"/>
              </w:rPr>
              <w:t>This</w:t>
            </w:r>
            <w:r w:rsidRPr="00B01484">
              <w:rPr>
                <w:rFonts w:ascii="Times New Roman" w:eastAsia="宋体" w:hAnsi="Times New Roman" w:cs="Times New Roman"/>
                <w:sz w:val="24"/>
                <w:szCs w:val="24"/>
                <w:lang w:val="de-DE"/>
              </w:rPr>
              <w:t xml:space="preserve"> </w:t>
            </w:r>
            <w:r w:rsidRPr="00B01484">
              <w:rPr>
                <w:rFonts w:ascii="Times New Roman" w:eastAsia="宋体" w:hAnsi="Times New Roman" w:cs="Times New Roman" w:hint="eastAsia"/>
                <w:sz w:val="24"/>
                <w:szCs w:val="24"/>
                <w:lang w:val="de-DE"/>
              </w:rPr>
              <w:t>work</w:t>
            </w:r>
          </w:p>
        </w:tc>
      </w:tr>
    </w:tbl>
    <w:p w14:paraId="4D71D470" w14:textId="77777777" w:rsidR="00B93504" w:rsidRPr="00B01484" w:rsidRDefault="00B93504" w:rsidP="00FB7CF8">
      <w:pPr>
        <w:spacing w:afterLines="50" w:after="156" w:line="276" w:lineRule="auto"/>
        <w:rPr>
          <w:rFonts w:ascii="Times New Roman" w:hAnsi="Times New Roman" w:cs="Times New Roman"/>
          <w:b/>
          <w:bCs/>
          <w:sz w:val="24"/>
          <w:szCs w:val="28"/>
        </w:rPr>
      </w:pPr>
    </w:p>
    <w:p w14:paraId="4F560465" w14:textId="4CFA076B" w:rsidR="00FE161F" w:rsidRPr="00B01484" w:rsidRDefault="00B93504" w:rsidP="001B6E68">
      <w:pPr>
        <w:widowControl/>
        <w:spacing w:line="276" w:lineRule="auto"/>
        <w:rPr>
          <w:rFonts w:ascii="Times New Roman" w:hAnsi="Times New Roman" w:cs="Times New Roman"/>
          <w:b/>
          <w:bCs/>
          <w:sz w:val="24"/>
          <w:szCs w:val="28"/>
        </w:rPr>
      </w:pPr>
      <w:r w:rsidRPr="00B01484">
        <w:rPr>
          <w:rFonts w:ascii="Times New Roman" w:hAnsi="Times New Roman" w:cs="Times New Roman"/>
          <w:b/>
          <w:bCs/>
          <w:sz w:val="24"/>
          <w:szCs w:val="28"/>
        </w:rPr>
        <w:br w:type="page"/>
      </w:r>
      <w:r w:rsidR="00FE161F" w:rsidRPr="00B01484">
        <w:rPr>
          <w:rFonts w:ascii="Times New Roman" w:hAnsi="Times New Roman" w:cs="Times New Roman" w:hint="eastAsia"/>
          <w:b/>
          <w:bCs/>
          <w:sz w:val="24"/>
          <w:szCs w:val="28"/>
        </w:rPr>
        <w:lastRenderedPageBreak/>
        <w:t>T</w:t>
      </w:r>
      <w:r w:rsidR="00FE161F" w:rsidRPr="00B01484">
        <w:rPr>
          <w:rFonts w:ascii="Times New Roman" w:hAnsi="Times New Roman" w:cs="Times New Roman"/>
          <w:b/>
          <w:bCs/>
          <w:sz w:val="24"/>
          <w:szCs w:val="28"/>
        </w:rPr>
        <w:t>able S</w:t>
      </w:r>
      <w:r w:rsidR="00B97EEF" w:rsidRPr="00B01484">
        <w:rPr>
          <w:rFonts w:ascii="Times New Roman" w:hAnsi="Times New Roman" w:cs="Times New Roman"/>
          <w:b/>
          <w:bCs/>
          <w:sz w:val="24"/>
          <w:szCs w:val="28"/>
        </w:rPr>
        <w:t>5</w:t>
      </w:r>
      <w:r w:rsidR="008B6427" w:rsidRPr="00B01484">
        <w:rPr>
          <w:rFonts w:ascii="Times New Roman" w:hAnsi="Times New Roman" w:cs="Times New Roman"/>
          <w:b/>
          <w:bCs/>
          <w:sz w:val="24"/>
          <w:szCs w:val="28"/>
        </w:rPr>
        <w:t xml:space="preserve"> </w:t>
      </w:r>
      <w:r w:rsidR="008B6427" w:rsidRPr="00B01484">
        <w:rPr>
          <w:rFonts w:ascii="Times New Roman" w:eastAsia="MS Mincho" w:hAnsi="Times New Roman" w:cs="Times New Roman"/>
          <w:kern w:val="0"/>
          <w:sz w:val="24"/>
          <w:szCs w:val="24"/>
          <w:lang w:val="de-DE" w:eastAsia="ja-JP"/>
        </w:rPr>
        <w:t xml:space="preserve">Comparison with the two-dimensional (2D) </w:t>
      </w:r>
      <w:r w:rsidR="00844B86" w:rsidRPr="00B01484">
        <w:rPr>
          <w:rFonts w:ascii="Times New Roman" w:eastAsia="MS Mincho" w:hAnsi="Times New Roman" w:cs="Times New Roman"/>
          <w:kern w:val="0"/>
          <w:sz w:val="24"/>
          <w:szCs w:val="24"/>
          <w:lang w:val="de-DE" w:eastAsia="ja-JP"/>
        </w:rPr>
        <w:t xml:space="preserve">materials </w:t>
      </w:r>
      <w:r w:rsidR="008B6427" w:rsidRPr="00B01484">
        <w:rPr>
          <w:rFonts w:ascii="Times New Roman" w:eastAsia="MS Mincho" w:hAnsi="Times New Roman" w:cs="Times New Roman"/>
          <w:kern w:val="0"/>
          <w:sz w:val="24"/>
          <w:szCs w:val="24"/>
          <w:lang w:val="de-DE" w:eastAsia="ja-JP"/>
        </w:rPr>
        <w:t xml:space="preserve">nanofiber-based </w:t>
      </w:r>
      <w:r w:rsidRPr="00B01484">
        <w:rPr>
          <w:rFonts w:ascii="Times New Roman" w:eastAsia="MS Mincho" w:hAnsi="Times New Roman" w:cs="Times New Roman"/>
          <w:kern w:val="0"/>
          <w:sz w:val="24"/>
          <w:szCs w:val="24"/>
          <w:lang w:val="de-DE" w:eastAsia="ja-JP"/>
        </w:rPr>
        <w:t>nanofluidics</w:t>
      </w:r>
      <w:r w:rsidR="008B6427" w:rsidRPr="00B01484">
        <w:rPr>
          <w:rFonts w:ascii="Times New Roman" w:eastAsia="MS Mincho" w:hAnsi="Times New Roman" w:cs="Times New Roman"/>
          <w:kern w:val="0"/>
          <w:sz w:val="24"/>
          <w:szCs w:val="24"/>
          <w:lang w:val="de-DE" w:eastAsia="ja-JP"/>
        </w:rPr>
        <w:t xml:space="preserve"> in the literatures</w:t>
      </w:r>
      <w:r w:rsidR="00AD5E4D" w:rsidRPr="00B01484">
        <w:rPr>
          <w:rFonts w:ascii="Times New Roman" w:eastAsia="MS Mincho" w:hAnsi="Times New Roman" w:cs="Times New Roman"/>
          <w:kern w:val="0"/>
          <w:sz w:val="24"/>
          <w:szCs w:val="24"/>
          <w:lang w:val="de-DE" w:eastAsia="ja-JP"/>
        </w:rPr>
        <w:t xml:space="preserve"> (0.01 M/0.05 M NaCl)</w:t>
      </w:r>
      <w:r w:rsidR="008B6427" w:rsidRPr="00B01484">
        <w:rPr>
          <w:rFonts w:ascii="Times New Roman" w:eastAsia="MS Mincho" w:hAnsi="Times New Roman" w:cs="Times New Roman"/>
          <w:kern w:val="0"/>
          <w:sz w:val="24"/>
          <w:szCs w:val="24"/>
          <w:lang w:val="de-DE" w:eastAsia="ja-JP"/>
        </w:rPr>
        <w:t xml:space="preserve">. </w:t>
      </w:r>
    </w:p>
    <w:tbl>
      <w:tblPr>
        <w:tblW w:w="9073" w:type="dxa"/>
        <w:tblInd w:w="-284" w:type="dxa"/>
        <w:tblLayout w:type="fixed"/>
        <w:tblLook w:val="04A0" w:firstRow="1" w:lastRow="0" w:firstColumn="1" w:lastColumn="0" w:noHBand="0" w:noVBand="1"/>
      </w:tblPr>
      <w:tblGrid>
        <w:gridCol w:w="1418"/>
        <w:gridCol w:w="1276"/>
        <w:gridCol w:w="992"/>
        <w:gridCol w:w="919"/>
        <w:gridCol w:w="215"/>
        <w:gridCol w:w="1276"/>
        <w:gridCol w:w="1276"/>
        <w:gridCol w:w="992"/>
        <w:gridCol w:w="709"/>
      </w:tblGrid>
      <w:tr w:rsidR="00B01484" w:rsidRPr="00B01484" w14:paraId="74297CCF" w14:textId="77777777" w:rsidTr="00742136">
        <w:trPr>
          <w:trHeight w:val="476"/>
        </w:trPr>
        <w:tc>
          <w:tcPr>
            <w:tcW w:w="1418" w:type="dxa"/>
            <w:tcBorders>
              <w:top w:val="single" w:sz="12" w:space="0" w:color="auto"/>
              <w:left w:val="nil"/>
              <w:bottom w:val="single" w:sz="12" w:space="0" w:color="auto"/>
              <w:right w:val="nil"/>
            </w:tcBorders>
            <w:hideMark/>
          </w:tcPr>
          <w:p w14:paraId="31E78320" w14:textId="79806CEC" w:rsidR="00844B86" w:rsidRPr="00B01484" w:rsidRDefault="00D365A4" w:rsidP="008B6427">
            <w:pPr>
              <w:widowControl/>
              <w:jc w:val="left"/>
              <w:rPr>
                <w:rFonts w:ascii="Times New Roman" w:hAnsi="Times New Roman" w:cs="Times New Roman"/>
                <w:szCs w:val="21"/>
                <w:lang w:val="de-DE"/>
              </w:rPr>
            </w:pPr>
            <w:r w:rsidRPr="00B01484">
              <w:rPr>
                <w:rFonts w:ascii="Times New Roman" w:hAnsi="Times New Roman" w:cs="Times New Roman"/>
                <w:szCs w:val="21"/>
                <w:lang w:val="de-DE"/>
              </w:rPr>
              <w:t>Nanofluidic</w:t>
            </w:r>
          </w:p>
        </w:tc>
        <w:tc>
          <w:tcPr>
            <w:tcW w:w="1276" w:type="dxa"/>
            <w:tcBorders>
              <w:top w:val="single" w:sz="12" w:space="0" w:color="auto"/>
              <w:left w:val="nil"/>
              <w:bottom w:val="single" w:sz="12" w:space="0" w:color="auto"/>
              <w:right w:val="nil"/>
            </w:tcBorders>
          </w:tcPr>
          <w:p w14:paraId="199E1F05" w14:textId="09A5EA4B" w:rsidR="008B6427" w:rsidRPr="00B01484" w:rsidRDefault="008B6427" w:rsidP="008B6427">
            <w:pPr>
              <w:widowControl/>
              <w:jc w:val="left"/>
              <w:rPr>
                <w:rFonts w:ascii="Times New Roman" w:hAnsi="Times New Roman" w:cs="Times New Roman"/>
                <w:szCs w:val="21"/>
              </w:rPr>
            </w:pPr>
            <w:r w:rsidRPr="00B01484">
              <w:rPr>
                <w:rFonts w:ascii="Times New Roman" w:hAnsi="Times New Roman" w:cs="Times New Roman" w:hint="eastAsia"/>
                <w:szCs w:val="21"/>
              </w:rPr>
              <w:t xml:space="preserve">Ion </w:t>
            </w:r>
            <w:r w:rsidR="0074000C" w:rsidRPr="00B01484">
              <w:rPr>
                <w:rFonts w:ascii="Times New Roman" w:hAnsi="Times New Roman" w:cs="Times New Roman"/>
                <w:szCs w:val="21"/>
              </w:rPr>
              <w:t>selectivity</w:t>
            </w:r>
          </w:p>
        </w:tc>
        <w:tc>
          <w:tcPr>
            <w:tcW w:w="992" w:type="dxa"/>
            <w:tcBorders>
              <w:top w:val="single" w:sz="12" w:space="0" w:color="auto"/>
              <w:left w:val="nil"/>
              <w:bottom w:val="single" w:sz="12" w:space="0" w:color="auto"/>
              <w:right w:val="nil"/>
            </w:tcBorders>
          </w:tcPr>
          <w:p w14:paraId="49206932" w14:textId="77777777" w:rsidR="008B6427" w:rsidRPr="00B01484" w:rsidRDefault="008B6427" w:rsidP="008B6427">
            <w:pPr>
              <w:widowControl/>
              <w:jc w:val="left"/>
              <w:rPr>
                <w:rFonts w:ascii="Times New Roman" w:hAnsi="Times New Roman" w:cs="Times New Roman"/>
                <w:szCs w:val="21"/>
              </w:rPr>
            </w:pPr>
            <w:r w:rsidRPr="00B01484">
              <w:rPr>
                <w:rFonts w:ascii="Times New Roman" w:hAnsi="Times New Roman" w:cs="Times New Roman" w:hint="eastAsia"/>
                <w:szCs w:val="21"/>
              </w:rPr>
              <w:t>Power density</w:t>
            </w:r>
          </w:p>
          <w:p w14:paraId="6218C5BA" w14:textId="49FB4D35" w:rsidR="0074000C" w:rsidRPr="00B01484" w:rsidRDefault="0074000C" w:rsidP="008B6427">
            <w:pPr>
              <w:widowControl/>
              <w:jc w:val="left"/>
              <w:rPr>
                <w:rFonts w:ascii="Times New Roman" w:eastAsia="MS Mincho" w:hAnsi="Times New Roman" w:cs="Times New Roman"/>
                <w:szCs w:val="21"/>
                <w:lang w:val="de-DE" w:eastAsia="ja-JP"/>
              </w:rPr>
            </w:pPr>
            <w:r w:rsidRPr="00B01484">
              <w:rPr>
                <w:rFonts w:ascii="Times New Roman" w:hAnsi="Times New Roman" w:cs="Times New Roman" w:hint="eastAsia"/>
                <w:szCs w:val="21"/>
              </w:rPr>
              <w:t>(</w:t>
            </w:r>
            <w:r w:rsidRPr="00B01484">
              <w:rPr>
                <w:rFonts w:ascii="Times New Roman" w:hAnsi="Times New Roman" w:cs="Times New Roman"/>
                <w:szCs w:val="21"/>
              </w:rPr>
              <w:t>W</w:t>
            </w:r>
            <w:r w:rsidR="0037505E" w:rsidRPr="00B01484">
              <w:rPr>
                <w:rFonts w:ascii="Times New Roman" w:hAnsi="Times New Roman" w:cs="Times New Roman"/>
                <w:szCs w:val="21"/>
              </w:rPr>
              <w:t>/</w:t>
            </w:r>
            <w:r w:rsidRPr="00B01484">
              <w:rPr>
                <w:rFonts w:ascii="Times New Roman" w:hAnsi="Times New Roman" w:cs="Times New Roman"/>
                <w:szCs w:val="21"/>
              </w:rPr>
              <w:t>m</w:t>
            </w:r>
            <w:r w:rsidRPr="00B01484">
              <w:rPr>
                <w:rFonts w:ascii="Times New Roman" w:hAnsi="Times New Roman" w:cs="Times New Roman"/>
                <w:szCs w:val="21"/>
                <w:vertAlign w:val="superscript"/>
              </w:rPr>
              <w:t>2</w:t>
            </w:r>
            <w:r w:rsidRPr="00B01484">
              <w:rPr>
                <w:rFonts w:ascii="Times New Roman" w:hAnsi="Times New Roman" w:cs="Times New Roman"/>
                <w:szCs w:val="21"/>
              </w:rPr>
              <w:t>)</w:t>
            </w:r>
          </w:p>
        </w:tc>
        <w:tc>
          <w:tcPr>
            <w:tcW w:w="1134" w:type="dxa"/>
            <w:gridSpan w:val="2"/>
            <w:tcBorders>
              <w:top w:val="single" w:sz="12" w:space="0" w:color="auto"/>
              <w:left w:val="nil"/>
              <w:bottom w:val="single" w:sz="12" w:space="0" w:color="auto"/>
              <w:right w:val="nil"/>
            </w:tcBorders>
          </w:tcPr>
          <w:p w14:paraId="6B665246" w14:textId="6777BF47" w:rsidR="008B6427" w:rsidRPr="00B01484" w:rsidRDefault="008B6427" w:rsidP="008B6427">
            <w:pPr>
              <w:widowControl/>
              <w:jc w:val="left"/>
              <w:rPr>
                <w:rFonts w:ascii="Times New Roman" w:eastAsia="MS Mincho" w:hAnsi="Times New Roman" w:cs="Times New Roman"/>
                <w:szCs w:val="21"/>
                <w:lang w:val="de-DE" w:eastAsia="ja-JP"/>
              </w:rPr>
            </w:pPr>
            <w:r w:rsidRPr="00B01484">
              <w:rPr>
                <w:rFonts w:ascii="Times New Roman" w:eastAsia="MS Mincho" w:hAnsi="Times New Roman" w:cs="Times New Roman" w:hint="eastAsia"/>
                <w:szCs w:val="21"/>
                <w:lang w:eastAsia="ja-JP"/>
              </w:rPr>
              <w:t>Resistance</w:t>
            </w:r>
            <w:r w:rsidRPr="00B01484">
              <w:rPr>
                <w:rFonts w:ascii="Times New Roman" w:eastAsia="MS Mincho" w:hAnsi="Times New Roman" w:cs="Times New Roman"/>
                <w:szCs w:val="21"/>
                <w:lang w:eastAsia="ja-JP"/>
              </w:rPr>
              <w:t>（</w:t>
            </w:r>
            <w:r w:rsidRPr="00B01484">
              <w:rPr>
                <w:rFonts w:ascii="Times New Roman" w:eastAsia="MS Mincho" w:hAnsi="Times New Roman" w:cs="Times New Roman"/>
                <w:szCs w:val="21"/>
                <w:lang w:eastAsia="ja-JP"/>
              </w:rPr>
              <w:t>kΩ</w:t>
            </w:r>
            <w:r w:rsidRPr="00B01484">
              <w:rPr>
                <w:rFonts w:ascii="Times New Roman" w:eastAsia="MS Mincho" w:hAnsi="Times New Roman" w:cs="Times New Roman"/>
                <w:szCs w:val="21"/>
                <w:lang w:eastAsia="ja-JP"/>
              </w:rPr>
              <w:t>）</w:t>
            </w:r>
          </w:p>
        </w:tc>
        <w:tc>
          <w:tcPr>
            <w:tcW w:w="1276" w:type="dxa"/>
            <w:tcBorders>
              <w:top w:val="single" w:sz="12" w:space="0" w:color="auto"/>
              <w:left w:val="nil"/>
              <w:bottom w:val="single" w:sz="12" w:space="0" w:color="auto"/>
              <w:right w:val="nil"/>
            </w:tcBorders>
          </w:tcPr>
          <w:p w14:paraId="09D9A78E" w14:textId="77777777" w:rsidR="008B6427" w:rsidRPr="00B01484" w:rsidRDefault="008B6427" w:rsidP="008B6427">
            <w:pPr>
              <w:widowControl/>
              <w:jc w:val="center"/>
              <w:rPr>
                <w:rFonts w:ascii="Times New Roman" w:hAnsi="Times New Roman" w:cs="Times New Roman"/>
                <w:szCs w:val="21"/>
              </w:rPr>
            </w:pPr>
            <w:r w:rsidRPr="00B01484">
              <w:rPr>
                <w:rFonts w:ascii="Times New Roman" w:hAnsi="Times New Roman" w:cs="Times New Roman" w:hint="eastAsia"/>
                <w:szCs w:val="21"/>
              </w:rPr>
              <w:t>Mechanical</w:t>
            </w:r>
          </w:p>
          <w:p w14:paraId="0C8FC21C" w14:textId="32100D55" w:rsidR="0074000C" w:rsidRPr="00B01484" w:rsidRDefault="0074000C" w:rsidP="008B6427">
            <w:pPr>
              <w:widowControl/>
              <w:jc w:val="center"/>
              <w:rPr>
                <w:rFonts w:ascii="Times New Roman" w:hAnsi="Times New Roman" w:cs="Times New Roman"/>
                <w:szCs w:val="21"/>
              </w:rPr>
            </w:pPr>
            <w:r w:rsidRPr="00B01484">
              <w:rPr>
                <w:rFonts w:ascii="Times New Roman" w:hAnsi="Times New Roman" w:cs="Times New Roman"/>
                <w:szCs w:val="21"/>
              </w:rPr>
              <w:t>strength</w:t>
            </w:r>
          </w:p>
          <w:p w14:paraId="4F6F423D" w14:textId="4D35FCAA" w:rsidR="0074000C" w:rsidRPr="00B01484" w:rsidRDefault="0074000C" w:rsidP="008B6427">
            <w:pPr>
              <w:widowControl/>
              <w:jc w:val="center"/>
              <w:rPr>
                <w:rFonts w:ascii="Times New Roman" w:eastAsia="MS Mincho" w:hAnsi="Times New Roman" w:cs="Times New Roman"/>
                <w:szCs w:val="21"/>
                <w:lang w:val="de-DE" w:eastAsia="ja-JP"/>
              </w:rPr>
            </w:pPr>
            <w:r w:rsidRPr="00B01484">
              <w:rPr>
                <w:rFonts w:ascii="Times New Roman" w:hAnsi="Times New Roman" w:cs="Times New Roman" w:hint="eastAsia"/>
                <w:szCs w:val="21"/>
              </w:rPr>
              <w:t>(</w:t>
            </w:r>
            <w:r w:rsidRPr="00B01484">
              <w:rPr>
                <w:rFonts w:ascii="Times New Roman" w:hAnsi="Times New Roman" w:cs="Times New Roman"/>
                <w:szCs w:val="21"/>
              </w:rPr>
              <w:t>MPa)</w:t>
            </w:r>
          </w:p>
        </w:tc>
        <w:tc>
          <w:tcPr>
            <w:tcW w:w="1276" w:type="dxa"/>
            <w:tcBorders>
              <w:top w:val="single" w:sz="12" w:space="0" w:color="auto"/>
              <w:left w:val="nil"/>
              <w:bottom w:val="single" w:sz="12" w:space="0" w:color="auto"/>
              <w:right w:val="nil"/>
            </w:tcBorders>
          </w:tcPr>
          <w:p w14:paraId="781E16E0" w14:textId="77777777" w:rsidR="008D4AB9" w:rsidRPr="00B01484" w:rsidRDefault="008D4AB9" w:rsidP="008B6427">
            <w:pPr>
              <w:widowControl/>
              <w:jc w:val="left"/>
              <w:rPr>
                <w:rFonts w:ascii="Times New Roman" w:hAnsi="Times New Roman" w:cs="Times New Roman"/>
                <w:szCs w:val="21"/>
                <w:lang w:val="de-DE"/>
              </w:rPr>
            </w:pPr>
            <w:r w:rsidRPr="00B01484">
              <w:rPr>
                <w:rFonts w:ascii="Times New Roman" w:hAnsi="Times New Roman" w:cs="Times New Roman"/>
                <w:szCs w:val="21"/>
                <w:lang w:val="de-DE"/>
              </w:rPr>
              <w:t>Conversion</w:t>
            </w:r>
          </w:p>
          <w:p w14:paraId="2FA671B3" w14:textId="749D5DF1" w:rsidR="008D4AB9" w:rsidRPr="00B01484" w:rsidRDefault="008D4AB9" w:rsidP="008B6427">
            <w:pPr>
              <w:widowControl/>
              <w:jc w:val="left"/>
              <w:rPr>
                <w:rFonts w:ascii="Times New Roman" w:hAnsi="Times New Roman" w:cs="Times New Roman"/>
                <w:szCs w:val="21"/>
                <w:lang w:val="de-DE"/>
              </w:rPr>
            </w:pPr>
            <w:r w:rsidRPr="00B01484">
              <w:rPr>
                <w:rFonts w:ascii="Times New Roman" w:hAnsi="Times New Roman" w:cs="Times New Roman"/>
                <w:szCs w:val="21"/>
                <w:lang w:val="de-DE"/>
              </w:rPr>
              <w:t>Efficiency</w:t>
            </w:r>
          </w:p>
          <w:p w14:paraId="28011933" w14:textId="4CB750E0" w:rsidR="0037505E" w:rsidRPr="00B01484" w:rsidRDefault="0037505E" w:rsidP="008B6427">
            <w:pPr>
              <w:widowControl/>
              <w:jc w:val="left"/>
              <w:rPr>
                <w:rFonts w:ascii="Times New Roman" w:hAnsi="Times New Roman" w:cs="Times New Roman"/>
                <w:szCs w:val="21"/>
                <w:lang w:val="de-DE"/>
              </w:rPr>
            </w:pPr>
            <w:r w:rsidRPr="00B01484">
              <w:rPr>
                <w:rFonts w:ascii="Times New Roman" w:hAnsi="Times New Roman" w:cs="Times New Roman" w:hint="eastAsia"/>
                <w:szCs w:val="21"/>
                <w:lang w:val="de-DE"/>
              </w:rPr>
              <w:t>(</w:t>
            </w:r>
            <w:r w:rsidR="008D4AB9" w:rsidRPr="00B01484">
              <w:rPr>
                <w:rFonts w:ascii="Times New Roman" w:hAnsi="Times New Roman" w:cs="Times New Roman"/>
                <w:szCs w:val="21"/>
                <w:lang w:val="de-DE"/>
              </w:rPr>
              <w:t>%</w:t>
            </w:r>
            <w:r w:rsidRPr="00B01484">
              <w:rPr>
                <w:rFonts w:ascii="Times New Roman" w:hAnsi="Times New Roman" w:cs="Times New Roman"/>
                <w:szCs w:val="21"/>
                <w:lang w:val="de-DE"/>
              </w:rPr>
              <w:t>)</w:t>
            </w:r>
          </w:p>
        </w:tc>
        <w:tc>
          <w:tcPr>
            <w:tcW w:w="992" w:type="dxa"/>
            <w:tcBorders>
              <w:top w:val="single" w:sz="12" w:space="0" w:color="auto"/>
              <w:left w:val="nil"/>
              <w:bottom w:val="single" w:sz="12" w:space="0" w:color="auto"/>
              <w:right w:val="nil"/>
            </w:tcBorders>
          </w:tcPr>
          <w:p w14:paraId="7EFA8FBC" w14:textId="77777777" w:rsidR="008B6427" w:rsidRPr="00B01484" w:rsidRDefault="0074000C" w:rsidP="008B6427">
            <w:pPr>
              <w:widowControl/>
              <w:jc w:val="left"/>
              <w:rPr>
                <w:rFonts w:ascii="Times New Roman" w:hAnsi="Times New Roman" w:cs="Times New Roman"/>
                <w:szCs w:val="21"/>
                <w:lang w:val="de-DE"/>
              </w:rPr>
            </w:pPr>
            <w:r w:rsidRPr="00B01484">
              <w:rPr>
                <w:rFonts w:ascii="Times New Roman" w:hAnsi="Times New Roman" w:cs="Times New Roman"/>
                <w:szCs w:val="21"/>
                <w:lang w:val="de-DE"/>
              </w:rPr>
              <w:t>S</w:t>
            </w:r>
            <w:r w:rsidR="008B6427" w:rsidRPr="00B01484">
              <w:rPr>
                <w:rFonts w:ascii="Times New Roman" w:hAnsi="Times New Roman" w:cs="Times New Roman"/>
                <w:szCs w:val="21"/>
                <w:lang w:val="de-DE"/>
              </w:rPr>
              <w:t>tability</w:t>
            </w:r>
          </w:p>
          <w:p w14:paraId="388591E9" w14:textId="0E8A87DD" w:rsidR="0074000C" w:rsidRPr="00B01484" w:rsidRDefault="0074000C" w:rsidP="008B6427">
            <w:pPr>
              <w:widowControl/>
              <w:jc w:val="left"/>
              <w:rPr>
                <w:rFonts w:ascii="Times New Roman" w:hAnsi="Times New Roman" w:cs="Times New Roman"/>
                <w:szCs w:val="21"/>
                <w:lang w:val="de-DE"/>
              </w:rPr>
            </w:pPr>
            <w:r w:rsidRPr="00B01484">
              <w:rPr>
                <w:rFonts w:ascii="Times New Roman" w:hAnsi="Times New Roman" w:cs="Times New Roman" w:hint="eastAsia"/>
                <w:szCs w:val="21"/>
                <w:lang w:val="de-DE"/>
              </w:rPr>
              <w:t>(</w:t>
            </w:r>
            <w:r w:rsidRPr="00B01484">
              <w:rPr>
                <w:rFonts w:ascii="Times New Roman" w:hAnsi="Times New Roman" w:cs="Times New Roman"/>
                <w:szCs w:val="21"/>
                <w:lang w:val="de-DE"/>
              </w:rPr>
              <w:t>days)</w:t>
            </w:r>
          </w:p>
        </w:tc>
        <w:tc>
          <w:tcPr>
            <w:tcW w:w="709" w:type="dxa"/>
            <w:tcBorders>
              <w:top w:val="single" w:sz="12" w:space="0" w:color="auto"/>
              <w:left w:val="nil"/>
              <w:bottom w:val="single" w:sz="12" w:space="0" w:color="auto"/>
              <w:right w:val="nil"/>
            </w:tcBorders>
          </w:tcPr>
          <w:p w14:paraId="7A4CECE8" w14:textId="464302F6" w:rsidR="008B6427" w:rsidRPr="00B01484" w:rsidRDefault="008B6427" w:rsidP="008B6427">
            <w:pPr>
              <w:widowControl/>
              <w:jc w:val="left"/>
              <w:rPr>
                <w:rFonts w:ascii="Times New Roman" w:hAnsi="Times New Roman" w:cs="Times New Roman"/>
                <w:szCs w:val="21"/>
                <w:lang w:val="de-DE"/>
              </w:rPr>
            </w:pPr>
            <w:r w:rsidRPr="00B01484">
              <w:rPr>
                <w:rFonts w:ascii="Times New Roman" w:hAnsi="Times New Roman" w:cs="Times New Roman" w:hint="eastAsia"/>
                <w:szCs w:val="21"/>
                <w:lang w:val="de-DE"/>
              </w:rPr>
              <w:t>R</w:t>
            </w:r>
            <w:r w:rsidRPr="00B01484">
              <w:rPr>
                <w:rFonts w:ascii="Times New Roman" w:hAnsi="Times New Roman" w:cs="Times New Roman"/>
                <w:szCs w:val="21"/>
                <w:lang w:val="de-DE"/>
              </w:rPr>
              <w:t>ef</w:t>
            </w:r>
          </w:p>
        </w:tc>
      </w:tr>
      <w:tr w:rsidR="00B01484" w:rsidRPr="00B01484" w14:paraId="0DBB50B7" w14:textId="77777777" w:rsidTr="00742136">
        <w:trPr>
          <w:trHeight w:val="476"/>
        </w:trPr>
        <w:tc>
          <w:tcPr>
            <w:tcW w:w="1418" w:type="dxa"/>
          </w:tcPr>
          <w:p w14:paraId="76A60D34" w14:textId="0E3F42E3" w:rsidR="0037505E" w:rsidRPr="00B01484" w:rsidRDefault="0037505E" w:rsidP="00E845F6">
            <w:pPr>
              <w:widowControl/>
              <w:spacing w:beforeLines="10" w:before="31"/>
              <w:jc w:val="center"/>
              <w:rPr>
                <w:rFonts w:ascii="Times New Roman" w:eastAsia="MS Mincho" w:hAnsi="Times New Roman" w:cs="Times New Roman"/>
                <w:b/>
                <w:bCs/>
                <w:sz w:val="24"/>
                <w:szCs w:val="24"/>
                <w:lang w:val="de-DE" w:eastAsia="ja-JP"/>
              </w:rPr>
            </w:pPr>
            <w:r w:rsidRPr="00B01484">
              <w:rPr>
                <w:rFonts w:ascii="Times New Roman" w:hAnsi="Times New Roman" w:cs="Times New Roman"/>
                <w:szCs w:val="21"/>
              </w:rPr>
              <w:t>GO/CNF</w:t>
            </w:r>
          </w:p>
        </w:tc>
        <w:tc>
          <w:tcPr>
            <w:tcW w:w="1276" w:type="dxa"/>
          </w:tcPr>
          <w:p w14:paraId="386C5210" w14:textId="22A847B0" w:rsidR="0037505E" w:rsidRPr="00B01484" w:rsidRDefault="0037505E" w:rsidP="00E845F6">
            <w:pPr>
              <w:widowControl/>
              <w:spacing w:beforeLines="10" w:before="31"/>
              <w:jc w:val="center"/>
              <w:rPr>
                <w:rFonts w:ascii="Times New Roman" w:hAnsi="Times New Roman" w:cs="Times New Roman"/>
                <w:szCs w:val="21"/>
              </w:rPr>
            </w:pPr>
            <w:r w:rsidRPr="00B01484">
              <w:rPr>
                <w:rFonts w:ascii="Times New Roman" w:hAnsi="Times New Roman" w:cs="Times New Roman"/>
                <w:szCs w:val="21"/>
              </w:rPr>
              <w:t>0.</w:t>
            </w:r>
            <w:r w:rsidR="00372F20" w:rsidRPr="00B01484">
              <w:rPr>
                <w:rFonts w:ascii="Times New Roman" w:hAnsi="Times New Roman" w:cs="Times New Roman"/>
                <w:szCs w:val="21"/>
              </w:rPr>
              <w:t>82</w:t>
            </w:r>
          </w:p>
          <w:p w14:paraId="5B557568" w14:textId="252B7417" w:rsidR="00742136" w:rsidRPr="00B01484" w:rsidRDefault="00742136" w:rsidP="00742136">
            <w:pPr>
              <w:widowControl/>
              <w:spacing w:beforeLines="10" w:before="31"/>
              <w:jc w:val="center"/>
              <w:rPr>
                <w:rFonts w:ascii="Times New Roman" w:eastAsia="MS Mincho" w:hAnsi="Times New Roman" w:cs="Times New Roman"/>
                <w:sz w:val="24"/>
                <w:szCs w:val="24"/>
                <w:lang w:val="de-DE" w:eastAsia="ja-JP"/>
              </w:rPr>
            </w:pPr>
            <w:r w:rsidRPr="00B01484">
              <w:rPr>
                <w:rFonts w:ascii="Times New Roman" w:hAnsi="Times New Roman" w:cs="Times New Roman" w:hint="eastAsia"/>
                <w:sz w:val="16"/>
                <w:szCs w:val="16"/>
              </w:rPr>
              <w:t>(</w:t>
            </w:r>
            <w:r w:rsidRPr="00B01484">
              <w:rPr>
                <w:rFonts w:ascii="Times New Roman" w:hAnsi="Times New Roman" w:cs="Times New Roman"/>
                <w:sz w:val="16"/>
                <w:szCs w:val="16"/>
              </w:rPr>
              <w:t>0.01-100 mM)</w:t>
            </w:r>
          </w:p>
        </w:tc>
        <w:tc>
          <w:tcPr>
            <w:tcW w:w="992" w:type="dxa"/>
          </w:tcPr>
          <w:p w14:paraId="7885F7CF" w14:textId="0EF416FB" w:rsidR="0037505E" w:rsidRPr="00B01484" w:rsidRDefault="0037505E" w:rsidP="00E845F6">
            <w:pPr>
              <w:widowControl/>
              <w:spacing w:beforeLines="10" w:before="31"/>
              <w:jc w:val="center"/>
              <w:rPr>
                <w:rFonts w:ascii="Times New Roman" w:eastAsia="MS Mincho" w:hAnsi="Times New Roman" w:cs="Times New Roman"/>
                <w:sz w:val="24"/>
                <w:szCs w:val="24"/>
                <w:lang w:val="de-DE" w:eastAsia="ja-JP"/>
              </w:rPr>
            </w:pPr>
            <w:r w:rsidRPr="00B01484">
              <w:rPr>
                <w:rFonts w:ascii="Times New Roman" w:hAnsi="Times New Roman" w:cs="Times New Roman"/>
                <w:szCs w:val="21"/>
              </w:rPr>
              <w:t>4.19</w:t>
            </w:r>
          </w:p>
        </w:tc>
        <w:tc>
          <w:tcPr>
            <w:tcW w:w="919" w:type="dxa"/>
          </w:tcPr>
          <w:p w14:paraId="4680C905" w14:textId="4522509C" w:rsidR="0037505E" w:rsidRPr="00B01484" w:rsidRDefault="0037505E" w:rsidP="00E845F6">
            <w:pPr>
              <w:widowControl/>
              <w:spacing w:beforeLines="10" w:before="31"/>
              <w:jc w:val="center"/>
              <w:rPr>
                <w:rFonts w:ascii="Times New Roman" w:eastAsia="MS Mincho" w:hAnsi="Times New Roman" w:cs="Times New Roman"/>
                <w:sz w:val="24"/>
                <w:szCs w:val="24"/>
                <w:lang w:val="de-DE" w:eastAsia="ja-JP"/>
              </w:rPr>
            </w:pPr>
            <w:r w:rsidRPr="00B01484">
              <w:rPr>
                <w:rFonts w:ascii="Times New Roman" w:hAnsi="Times New Roman" w:cs="Times New Roman"/>
                <w:szCs w:val="21"/>
              </w:rPr>
              <w:t>27</w:t>
            </w:r>
          </w:p>
        </w:tc>
        <w:tc>
          <w:tcPr>
            <w:tcW w:w="1491" w:type="dxa"/>
            <w:gridSpan w:val="2"/>
          </w:tcPr>
          <w:p w14:paraId="55AC925E" w14:textId="5D9D3B4E" w:rsidR="0037505E" w:rsidRPr="00B01484" w:rsidRDefault="0037505E" w:rsidP="00E845F6">
            <w:pPr>
              <w:widowControl/>
              <w:spacing w:beforeLines="10" w:before="31"/>
              <w:jc w:val="center"/>
              <w:rPr>
                <w:rFonts w:ascii="Times New Roman" w:eastAsia="MS Mincho" w:hAnsi="Times New Roman" w:cs="Times New Roman"/>
                <w:sz w:val="24"/>
                <w:szCs w:val="24"/>
                <w:lang w:val="de-DE" w:eastAsia="ja-JP"/>
              </w:rPr>
            </w:pPr>
            <w:r w:rsidRPr="00B01484">
              <w:rPr>
                <w:rFonts w:ascii="Times New Roman" w:hAnsi="Times New Roman" w:cs="Times New Roman"/>
                <w:szCs w:val="21"/>
              </w:rPr>
              <w:t>—</w:t>
            </w:r>
          </w:p>
        </w:tc>
        <w:tc>
          <w:tcPr>
            <w:tcW w:w="1276" w:type="dxa"/>
            <w:vMerge w:val="restart"/>
          </w:tcPr>
          <w:p w14:paraId="62EC6A52" w14:textId="77777777" w:rsidR="0037505E" w:rsidRPr="00B01484" w:rsidRDefault="00AD5E4D" w:rsidP="00E845F6">
            <w:pPr>
              <w:widowControl/>
              <w:spacing w:beforeLines="10" w:before="31"/>
              <w:jc w:val="center"/>
              <w:rPr>
                <w:rFonts w:ascii="Times New Roman" w:hAnsi="Times New Roman" w:cs="Times New Roman"/>
                <w:szCs w:val="21"/>
                <w:lang w:val="de-DE"/>
              </w:rPr>
            </w:pPr>
            <w:r w:rsidRPr="00B01484">
              <w:rPr>
                <w:rFonts w:ascii="Times New Roman" w:hAnsi="Times New Roman" w:cs="Times New Roman" w:hint="eastAsia"/>
                <w:szCs w:val="21"/>
                <w:lang w:val="de-DE"/>
              </w:rPr>
              <w:t>2</w:t>
            </w:r>
            <w:r w:rsidRPr="00B01484">
              <w:rPr>
                <w:rFonts w:ascii="Times New Roman" w:hAnsi="Times New Roman" w:cs="Times New Roman"/>
                <w:szCs w:val="21"/>
                <w:lang w:val="de-DE"/>
              </w:rPr>
              <w:t>0</w:t>
            </w:r>
          </w:p>
          <w:p w14:paraId="7AFADBEA" w14:textId="77777777" w:rsidR="00AD5E4D" w:rsidRPr="00B01484" w:rsidRDefault="00AD5E4D" w:rsidP="00AD5E4D">
            <w:pPr>
              <w:rPr>
                <w:rFonts w:ascii="Times New Roman" w:hAnsi="Times New Roman" w:cs="Times New Roman"/>
                <w:szCs w:val="21"/>
                <w:lang w:val="de-DE"/>
              </w:rPr>
            </w:pPr>
          </w:p>
          <w:p w14:paraId="59000C6F" w14:textId="6AAEFD8B" w:rsidR="00AD5E4D" w:rsidRPr="00B01484" w:rsidRDefault="00AD5E4D" w:rsidP="00AD5E4D">
            <w:pPr>
              <w:tabs>
                <w:tab w:val="left" w:pos="450"/>
              </w:tabs>
              <w:rPr>
                <w:rFonts w:ascii="Times New Roman" w:hAnsi="Times New Roman" w:cs="Times New Roman"/>
                <w:szCs w:val="21"/>
                <w:lang w:val="de-DE"/>
              </w:rPr>
            </w:pPr>
            <w:r w:rsidRPr="00B01484">
              <w:rPr>
                <w:rFonts w:ascii="Times New Roman" w:hAnsi="Times New Roman" w:cs="Times New Roman"/>
                <w:szCs w:val="21"/>
                <w:lang w:val="de-DE"/>
              </w:rPr>
              <w:tab/>
              <w:t>15</w:t>
            </w:r>
          </w:p>
        </w:tc>
        <w:tc>
          <w:tcPr>
            <w:tcW w:w="992" w:type="dxa"/>
          </w:tcPr>
          <w:p w14:paraId="3AB1DF6E" w14:textId="2214D5BA" w:rsidR="0037505E" w:rsidRPr="00B01484" w:rsidRDefault="0037505E" w:rsidP="00E845F6">
            <w:pPr>
              <w:widowControl/>
              <w:spacing w:beforeLines="10" w:before="31"/>
              <w:jc w:val="center"/>
              <w:rPr>
                <w:rFonts w:ascii="Times New Roman" w:eastAsia="MS Mincho" w:hAnsi="Times New Roman" w:cs="Times New Roman"/>
                <w:sz w:val="24"/>
                <w:szCs w:val="24"/>
                <w:lang w:val="de-DE" w:eastAsia="ja-JP"/>
              </w:rPr>
            </w:pPr>
            <w:r w:rsidRPr="00B01484">
              <w:rPr>
                <w:rFonts w:ascii="Times New Roman" w:hAnsi="Times New Roman" w:cs="Times New Roman"/>
                <w:szCs w:val="21"/>
              </w:rPr>
              <w:t>30</w:t>
            </w:r>
          </w:p>
        </w:tc>
        <w:tc>
          <w:tcPr>
            <w:tcW w:w="709" w:type="dxa"/>
          </w:tcPr>
          <w:p w14:paraId="5877F9E9" w14:textId="76320A3A" w:rsidR="0037505E" w:rsidRPr="00B01484" w:rsidRDefault="00896D37" w:rsidP="00E845F6">
            <w:pPr>
              <w:widowControl/>
              <w:spacing w:beforeLines="10" w:before="31"/>
              <w:jc w:val="center"/>
              <w:rPr>
                <w:rFonts w:ascii="Times New Roman" w:hAnsi="Times New Roman" w:cs="Times New Roman"/>
                <w:szCs w:val="21"/>
                <w:lang w:val="de-DE"/>
              </w:rPr>
            </w:pPr>
            <w:r w:rsidRPr="00B01484">
              <w:rPr>
                <w:rFonts w:ascii="Times New Roman" w:hAnsi="Times New Roman" w:cs="Times New Roman"/>
                <w:szCs w:val="21"/>
                <w:lang w:val="de-DE"/>
              </w:rPr>
              <w:fldChar w:fldCharType="begin"/>
            </w:r>
            <w:r w:rsidR="00694EBE">
              <w:rPr>
                <w:rFonts w:ascii="Times New Roman" w:hAnsi="Times New Roman" w:cs="Times New Roman"/>
                <w:szCs w:val="21"/>
                <w:lang w:val="de-DE"/>
              </w:rPr>
              <w:instrText xml:space="preserve"> ADDIN EN.CITE &lt;EndNote&gt;&lt;Cite&gt;&lt;Author&gt;Wu&lt;/Author&gt;&lt;Year&gt;2020&lt;/Year&gt;&lt;RecNum&gt;27&lt;/RecNum&gt;&lt;DisplayText&gt;&lt;style face="superscript"&gt;21&lt;/style&gt;&lt;/DisplayText&gt;&lt;record&gt;&lt;rec-number&gt;27&lt;/rec-number&gt;&lt;foreign-keys&gt;&lt;key app="EN" db-id="sea5aff9700tfje2dt3xt9vx50av0pvvzsws" timestamp="1674038256"&gt;27&lt;/key&gt;&lt;/foreign-keys&gt;&lt;ref-type name="Journal Article"&gt;17&lt;/ref-type&gt;&lt;contributors&gt;&lt;authors&gt;&lt;author&gt;Wu, Yadong&lt;/author&gt;&lt;author&gt;Xin, Weiwen&lt;/author&gt;&lt;author&gt;Kong, Xiang-Yu&lt;/author&gt;&lt;author&gt;Chen, Jianjun&lt;/author&gt;&lt;author&gt;Qian, Yongchao&lt;/author&gt;&lt;author&gt;Sun, Yue&lt;/author&gt;&lt;author&gt;Zhao, Xiaolu&lt;/author&gt;&lt;author&gt;Chen, Weipeng&lt;/author&gt;&lt;author&gt;Jiang, Lei&lt;/author&gt;&lt;author&gt;Wen, Liping&lt;/author&gt;&lt;/authors&gt;&lt;/contributors&gt;&lt;titles&gt;&lt;title&gt;Enhanced ion transport by graphene oxide/cellulose nanofibers assembled membranes for high-performance osmotic energy harvesting&lt;/title&gt;&lt;secondary-title&gt;Materials Horizons&lt;/secondary-title&gt;&lt;/titles&gt;&lt;periodical&gt;&lt;full-title&gt;Materials Horizons&lt;/full-title&gt;&lt;/periodical&gt;&lt;pages&gt;2702-2709&lt;/pages&gt;&lt;volume&gt;7&lt;/volume&gt;&lt;number&gt;10&lt;/number&gt;&lt;dates&gt;&lt;year&gt;2020&lt;/year&gt;&lt;/dates&gt;&lt;urls&gt;&lt;/urls&gt;&lt;/record&gt;&lt;/Cite&gt;&lt;/EndNote&gt;</w:instrText>
            </w:r>
            <w:r w:rsidRPr="00B01484">
              <w:rPr>
                <w:rFonts w:ascii="Times New Roman" w:hAnsi="Times New Roman" w:cs="Times New Roman"/>
                <w:szCs w:val="21"/>
                <w:lang w:val="de-DE"/>
              </w:rPr>
              <w:fldChar w:fldCharType="separate"/>
            </w:r>
            <w:r w:rsidR="00694EBE" w:rsidRPr="00694EBE">
              <w:rPr>
                <w:rFonts w:ascii="Times New Roman" w:hAnsi="Times New Roman" w:cs="Times New Roman"/>
                <w:noProof/>
                <w:szCs w:val="21"/>
                <w:vertAlign w:val="superscript"/>
                <w:lang w:val="de-DE"/>
              </w:rPr>
              <w:t>21</w:t>
            </w:r>
            <w:r w:rsidRPr="00B01484">
              <w:rPr>
                <w:rFonts w:ascii="Times New Roman" w:hAnsi="Times New Roman" w:cs="Times New Roman"/>
                <w:szCs w:val="21"/>
                <w:lang w:val="de-DE"/>
              </w:rPr>
              <w:fldChar w:fldCharType="end"/>
            </w:r>
          </w:p>
        </w:tc>
      </w:tr>
      <w:tr w:rsidR="00B01484" w:rsidRPr="00B01484" w14:paraId="40048EBD" w14:textId="77777777" w:rsidTr="00742136">
        <w:trPr>
          <w:trHeight w:val="488"/>
        </w:trPr>
        <w:tc>
          <w:tcPr>
            <w:tcW w:w="1418" w:type="dxa"/>
          </w:tcPr>
          <w:p w14:paraId="661433A0" w14:textId="732C93F5" w:rsidR="0037505E" w:rsidRPr="00B01484" w:rsidRDefault="0037505E" w:rsidP="00E845F6">
            <w:pPr>
              <w:widowControl/>
              <w:jc w:val="center"/>
              <w:rPr>
                <w:rFonts w:ascii="Times New Roman" w:eastAsia="MS Mincho" w:hAnsi="Times New Roman" w:cs="Times New Roman"/>
                <w:b/>
                <w:bCs/>
                <w:szCs w:val="21"/>
                <w:lang w:val="de-DE" w:eastAsia="ja-JP"/>
              </w:rPr>
            </w:pPr>
            <w:r w:rsidRPr="00B01484">
              <w:rPr>
                <w:rFonts w:ascii="Times New Roman" w:hAnsi="Times New Roman" w:cs="Times New Roman"/>
                <w:szCs w:val="21"/>
              </w:rPr>
              <w:t>GO/ANF</w:t>
            </w:r>
          </w:p>
        </w:tc>
        <w:tc>
          <w:tcPr>
            <w:tcW w:w="1276" w:type="dxa"/>
          </w:tcPr>
          <w:p w14:paraId="36FF6022" w14:textId="32429745" w:rsidR="0037505E" w:rsidRPr="00B01484" w:rsidRDefault="0037505E"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.7</w:t>
            </w:r>
            <w:r w:rsidR="00AD5E4D" w:rsidRPr="00B01484">
              <w:rPr>
                <w:rFonts w:ascii="Times New Roman" w:hAnsi="Times New Roman" w:cs="Times New Roman"/>
                <w:szCs w:val="21"/>
                <w:lang w:val="de-DE"/>
              </w:rPr>
              <w:t>7</w:t>
            </w:r>
          </w:p>
          <w:p w14:paraId="300D7557" w14:textId="49C5D97E" w:rsidR="00742136" w:rsidRPr="00B01484" w:rsidRDefault="00742136" w:rsidP="00E845F6">
            <w:pPr>
              <w:widowControl/>
              <w:jc w:val="center"/>
              <w:rPr>
                <w:rFonts w:ascii="Times New Roman" w:hAnsi="Times New Roman" w:cs="Times New Roman"/>
                <w:szCs w:val="21"/>
                <w:lang w:val="de-DE"/>
              </w:rPr>
            </w:pPr>
            <w:r w:rsidRPr="00B01484">
              <w:rPr>
                <w:rFonts w:ascii="Times New Roman" w:hAnsi="Times New Roman" w:cs="Times New Roman" w:hint="eastAsia"/>
                <w:sz w:val="16"/>
                <w:szCs w:val="16"/>
                <w:lang w:val="de-DE"/>
              </w:rPr>
              <w:t>(</w:t>
            </w:r>
            <w:r w:rsidRPr="00B01484">
              <w:rPr>
                <w:rFonts w:ascii="Times New Roman" w:hAnsi="Times New Roman" w:cs="Times New Roman"/>
                <w:sz w:val="16"/>
                <w:szCs w:val="16"/>
                <w:lang w:val="de-DE"/>
              </w:rPr>
              <w:t>0.01-100 mM)</w:t>
            </w:r>
          </w:p>
        </w:tc>
        <w:tc>
          <w:tcPr>
            <w:tcW w:w="992" w:type="dxa"/>
          </w:tcPr>
          <w:p w14:paraId="0F5B59E2" w14:textId="66824DFA" w:rsidR="0037505E"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5.</w:t>
            </w:r>
            <w:r w:rsidR="0050126D" w:rsidRPr="00B01484">
              <w:rPr>
                <w:rFonts w:ascii="Times New Roman" w:hAnsi="Times New Roman" w:cs="Times New Roman"/>
                <w:szCs w:val="21"/>
              </w:rPr>
              <w:t>06</w:t>
            </w:r>
          </w:p>
        </w:tc>
        <w:tc>
          <w:tcPr>
            <w:tcW w:w="919" w:type="dxa"/>
          </w:tcPr>
          <w:p w14:paraId="3E93ED52" w14:textId="2DAAAEE0" w:rsidR="0037505E" w:rsidRPr="00B01484" w:rsidRDefault="0037505E"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7</w:t>
            </w:r>
          </w:p>
        </w:tc>
        <w:tc>
          <w:tcPr>
            <w:tcW w:w="1491" w:type="dxa"/>
            <w:gridSpan w:val="2"/>
          </w:tcPr>
          <w:p w14:paraId="4C0441CC" w14:textId="560F0BD0" w:rsidR="0037505E"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93</w:t>
            </w:r>
          </w:p>
        </w:tc>
        <w:tc>
          <w:tcPr>
            <w:tcW w:w="1276" w:type="dxa"/>
            <w:vMerge/>
          </w:tcPr>
          <w:p w14:paraId="3677CE01" w14:textId="77777777" w:rsidR="0037505E" w:rsidRPr="00B01484" w:rsidRDefault="0037505E" w:rsidP="00E845F6">
            <w:pPr>
              <w:widowControl/>
              <w:jc w:val="center"/>
              <w:rPr>
                <w:rFonts w:ascii="Times New Roman" w:eastAsia="MS Mincho" w:hAnsi="Times New Roman" w:cs="Times New Roman"/>
                <w:szCs w:val="21"/>
                <w:lang w:val="de-DE" w:eastAsia="ja-JP"/>
              </w:rPr>
            </w:pPr>
          </w:p>
        </w:tc>
        <w:tc>
          <w:tcPr>
            <w:tcW w:w="992" w:type="dxa"/>
          </w:tcPr>
          <w:p w14:paraId="19716E7D" w14:textId="0B86FE0D" w:rsidR="0037505E"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w:t>
            </w:r>
          </w:p>
        </w:tc>
        <w:tc>
          <w:tcPr>
            <w:tcW w:w="709" w:type="dxa"/>
          </w:tcPr>
          <w:p w14:paraId="5A5D153C" w14:textId="7403E78E" w:rsidR="0037505E" w:rsidRPr="00B01484" w:rsidRDefault="00896D37" w:rsidP="00E845F6">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fldChar w:fldCharType="begin"/>
            </w:r>
            <w:r w:rsidR="00694EBE">
              <w:rPr>
                <w:rFonts w:ascii="Times New Roman" w:eastAsia="MS Mincho" w:hAnsi="Times New Roman" w:cs="Times New Roman"/>
                <w:szCs w:val="21"/>
                <w:lang w:val="de-DE" w:eastAsia="ja-JP"/>
              </w:rPr>
              <w:instrText xml:space="preserve"> ADDIN EN.CITE &lt;EndNote&gt;&lt;Cite&gt;&lt;Author&gt;Chen&lt;/Author&gt;&lt;Year&gt;2021&lt;/Year&gt;&lt;RecNum&gt;30&lt;/RecNum&gt;&lt;DisplayText&gt;&lt;style face="superscript"&gt;19&lt;/style&gt;&lt;/DisplayText&gt;&lt;record&gt;&lt;rec-number&gt;30&lt;/rec-number&gt;&lt;foreign-keys&gt;&lt;key app="EN" db-id="sea5aff9700tfje2dt3xt9vx50av0pvvzsws" timestamp="1674038401"&gt;30&lt;/key&gt;&lt;/foreign-keys&gt;&lt;ref-type name="Journal Article"&gt;17&lt;/ref-type&gt;&lt;contributors&gt;&lt;authors&gt;&lt;author&gt;Chen, Jianjun&lt;/author&gt;&lt;author&gt;Xin, Weiwen&lt;/author&gt;&lt;author&gt;Chen, Weipeng&lt;/author&gt;&lt;author&gt;Zhao, Xiaolu&lt;/author&gt;&lt;author&gt;Qian, Yongchao&lt;/author&gt;&lt;author&gt;Kong, Xiang-Yu&lt;/author&gt;&lt;author&gt;Jiang, Lei&lt;/author&gt;&lt;author&gt;Wen, Liping&lt;/author&gt;&lt;/authors&gt;&lt;/contributors&gt;&lt;titles&gt;&lt;title&gt;Biomimetic nanocomposite membranes with ultrahigh ion selectivity for osmotic power conversion&lt;/title&gt;&lt;secondary-title&gt;ACS central science&lt;/secondary-title&gt;&lt;/titles&gt;&lt;periodical&gt;&lt;full-title&gt;ACS central science&lt;/full-title&gt;&lt;/periodical&gt;&lt;pages&gt;1486-1492&lt;/pages&gt;&lt;volume&gt;7&lt;/volume&gt;&lt;number&gt;9&lt;/number&gt;&lt;dates&gt;&lt;year&gt;2021&lt;/year&gt;&lt;/dates&gt;&lt;isbn&gt;2374-7943&lt;/isbn&gt;&lt;urls&gt;&lt;/urls&gt;&lt;/record&gt;&lt;/Cite&gt;&lt;/EndNote&gt;</w:instrText>
            </w:r>
            <w:r w:rsidRPr="00B01484">
              <w:rPr>
                <w:rFonts w:ascii="Times New Roman" w:eastAsia="MS Mincho" w:hAnsi="Times New Roman" w:cs="Times New Roman"/>
                <w:szCs w:val="21"/>
                <w:lang w:val="de-DE" w:eastAsia="ja-JP"/>
              </w:rPr>
              <w:fldChar w:fldCharType="separate"/>
            </w:r>
            <w:r w:rsidR="00694EBE" w:rsidRPr="00694EBE">
              <w:rPr>
                <w:rFonts w:ascii="Times New Roman" w:eastAsia="MS Mincho" w:hAnsi="Times New Roman" w:cs="Times New Roman"/>
                <w:noProof/>
                <w:szCs w:val="21"/>
                <w:vertAlign w:val="superscript"/>
                <w:lang w:val="de-DE" w:eastAsia="ja-JP"/>
              </w:rPr>
              <w:t>19</w:t>
            </w:r>
            <w:r w:rsidRPr="00B01484">
              <w:rPr>
                <w:rFonts w:ascii="Times New Roman" w:eastAsia="MS Mincho" w:hAnsi="Times New Roman" w:cs="Times New Roman"/>
                <w:szCs w:val="21"/>
                <w:lang w:val="de-DE" w:eastAsia="ja-JP"/>
              </w:rPr>
              <w:fldChar w:fldCharType="end"/>
            </w:r>
          </w:p>
        </w:tc>
      </w:tr>
      <w:tr w:rsidR="00B01484" w:rsidRPr="00B01484" w14:paraId="41F1F630" w14:textId="77777777" w:rsidTr="00742136">
        <w:trPr>
          <w:trHeight w:val="488"/>
        </w:trPr>
        <w:tc>
          <w:tcPr>
            <w:tcW w:w="1418" w:type="dxa"/>
          </w:tcPr>
          <w:p w14:paraId="75824593" w14:textId="24D6BC80" w:rsidR="0037505E" w:rsidRPr="00B01484" w:rsidRDefault="0037505E" w:rsidP="00E845F6">
            <w:pPr>
              <w:widowControl/>
              <w:jc w:val="center"/>
              <w:rPr>
                <w:rFonts w:ascii="Times New Roman" w:hAnsi="Times New Roman" w:cs="Times New Roman"/>
                <w:szCs w:val="21"/>
              </w:rPr>
            </w:pPr>
            <w:r w:rsidRPr="00B01484">
              <w:rPr>
                <w:rFonts w:ascii="Times New Roman" w:hAnsi="Times New Roman" w:cs="Times New Roman"/>
                <w:szCs w:val="21"/>
              </w:rPr>
              <w:t>M</w:t>
            </w:r>
            <w:r w:rsidR="00F9610B" w:rsidRPr="00B01484">
              <w:rPr>
                <w:rFonts w:ascii="Times New Roman" w:hAnsi="Times New Roman" w:cs="Times New Roman"/>
                <w:szCs w:val="21"/>
              </w:rPr>
              <w:t>X</w:t>
            </w:r>
            <w:r w:rsidRPr="00B01484">
              <w:rPr>
                <w:rFonts w:ascii="Times New Roman" w:hAnsi="Times New Roman" w:cs="Times New Roman"/>
                <w:szCs w:val="21"/>
              </w:rPr>
              <w:t>ene/CNF</w:t>
            </w:r>
          </w:p>
        </w:tc>
        <w:tc>
          <w:tcPr>
            <w:tcW w:w="1276" w:type="dxa"/>
          </w:tcPr>
          <w:p w14:paraId="21B40653" w14:textId="0E80873D" w:rsidR="0037505E" w:rsidRPr="00B01484" w:rsidRDefault="0037505E" w:rsidP="00E845F6">
            <w:pPr>
              <w:widowControl/>
              <w:jc w:val="center"/>
              <w:rPr>
                <w:rFonts w:ascii="Times New Roman" w:hAnsi="Times New Roman" w:cs="Times New Roman"/>
                <w:szCs w:val="21"/>
              </w:rPr>
            </w:pPr>
            <w:r w:rsidRPr="00B01484">
              <w:rPr>
                <w:rFonts w:ascii="Times New Roman" w:hAnsi="Times New Roman" w:cs="Times New Roman"/>
                <w:szCs w:val="21"/>
              </w:rPr>
              <w:t>—</w:t>
            </w:r>
          </w:p>
        </w:tc>
        <w:tc>
          <w:tcPr>
            <w:tcW w:w="992" w:type="dxa"/>
          </w:tcPr>
          <w:p w14:paraId="1263639D" w14:textId="08E0EE30" w:rsidR="0037505E" w:rsidRPr="00B01484" w:rsidRDefault="0037505E" w:rsidP="00E845F6">
            <w:pPr>
              <w:widowControl/>
              <w:jc w:val="center"/>
              <w:rPr>
                <w:rFonts w:ascii="Times New Roman" w:hAnsi="Times New Roman" w:cs="Times New Roman"/>
                <w:szCs w:val="21"/>
              </w:rPr>
            </w:pPr>
            <w:r w:rsidRPr="00B01484">
              <w:rPr>
                <w:rFonts w:ascii="Times New Roman" w:hAnsi="Times New Roman" w:cs="Times New Roman"/>
                <w:szCs w:val="21"/>
              </w:rPr>
              <w:t>4.8</w:t>
            </w:r>
            <w:r w:rsidR="00A973BA" w:rsidRPr="00B01484">
              <w:rPr>
                <w:rFonts w:ascii="Times New Roman" w:hAnsi="Times New Roman" w:cs="Times New Roman"/>
                <w:szCs w:val="21"/>
              </w:rPr>
              <w:t>4</w:t>
            </w:r>
          </w:p>
        </w:tc>
        <w:tc>
          <w:tcPr>
            <w:tcW w:w="919" w:type="dxa"/>
          </w:tcPr>
          <w:p w14:paraId="09F14020" w14:textId="08388DD1" w:rsidR="0037505E" w:rsidRPr="00B01484" w:rsidRDefault="0037505E" w:rsidP="00E845F6">
            <w:pPr>
              <w:widowControl/>
              <w:jc w:val="center"/>
              <w:rPr>
                <w:rFonts w:ascii="Times New Roman" w:hAnsi="Times New Roman" w:cs="Times New Roman"/>
                <w:szCs w:val="21"/>
              </w:rPr>
            </w:pPr>
            <w:r w:rsidRPr="00B01484">
              <w:rPr>
                <w:rFonts w:ascii="Times New Roman" w:hAnsi="Times New Roman" w:cs="Times New Roman" w:hint="eastAsia"/>
                <w:szCs w:val="21"/>
              </w:rPr>
              <w:t>2</w:t>
            </w:r>
            <w:r w:rsidRPr="00B01484">
              <w:rPr>
                <w:rFonts w:ascii="Times New Roman" w:hAnsi="Times New Roman" w:cs="Times New Roman"/>
                <w:szCs w:val="21"/>
              </w:rPr>
              <w:t>0</w:t>
            </w:r>
          </w:p>
        </w:tc>
        <w:tc>
          <w:tcPr>
            <w:tcW w:w="1491" w:type="dxa"/>
            <w:gridSpan w:val="2"/>
          </w:tcPr>
          <w:p w14:paraId="0735C70C" w14:textId="570F355C" w:rsidR="0037505E" w:rsidRPr="00B01484" w:rsidRDefault="0037505E" w:rsidP="00E845F6">
            <w:pPr>
              <w:widowControl/>
              <w:jc w:val="center"/>
              <w:rPr>
                <w:rFonts w:ascii="Times New Roman" w:hAnsi="Times New Roman" w:cs="Times New Roman"/>
                <w:szCs w:val="21"/>
              </w:rPr>
            </w:pPr>
            <w:r w:rsidRPr="00B01484">
              <w:rPr>
                <w:rFonts w:ascii="Times New Roman" w:hAnsi="Times New Roman" w:cs="Times New Roman"/>
                <w:szCs w:val="21"/>
              </w:rPr>
              <w:t>—</w:t>
            </w:r>
          </w:p>
        </w:tc>
        <w:tc>
          <w:tcPr>
            <w:tcW w:w="1276" w:type="dxa"/>
            <w:vMerge w:val="restart"/>
          </w:tcPr>
          <w:p w14:paraId="347E78E7" w14:textId="77777777" w:rsidR="0037505E" w:rsidRPr="00B01484" w:rsidRDefault="00AD5E4D" w:rsidP="0037505E">
            <w:pPr>
              <w:widowControl/>
              <w:jc w:val="center"/>
              <w:rPr>
                <w:rFonts w:ascii="Times New Roman" w:hAnsi="Times New Roman" w:cs="Times New Roman"/>
                <w:szCs w:val="21"/>
              </w:rPr>
            </w:pPr>
            <w:r w:rsidRPr="00B01484">
              <w:rPr>
                <w:rFonts w:ascii="Times New Roman" w:hAnsi="Times New Roman" w:cs="Times New Roman"/>
                <w:szCs w:val="21"/>
              </w:rPr>
              <w:t>—</w:t>
            </w:r>
          </w:p>
          <w:p w14:paraId="3521CC69" w14:textId="21A93D2C" w:rsidR="00AD5E4D" w:rsidRPr="00B01484" w:rsidRDefault="00AD5E4D" w:rsidP="00AD5E4D">
            <w:pPr>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8</w:t>
            </w:r>
          </w:p>
        </w:tc>
        <w:tc>
          <w:tcPr>
            <w:tcW w:w="992" w:type="dxa"/>
          </w:tcPr>
          <w:p w14:paraId="6CABA2B2" w14:textId="54CCFCE8" w:rsidR="0037505E" w:rsidRPr="00B01484" w:rsidRDefault="0037505E" w:rsidP="00E845F6">
            <w:pPr>
              <w:widowControl/>
              <w:jc w:val="center"/>
              <w:rPr>
                <w:rFonts w:ascii="Times New Roman" w:hAnsi="Times New Roman" w:cs="Times New Roman"/>
                <w:szCs w:val="21"/>
              </w:rPr>
            </w:pPr>
            <w:r w:rsidRPr="00B01484">
              <w:rPr>
                <w:rFonts w:ascii="Times New Roman" w:hAnsi="Times New Roman" w:cs="Times New Roman"/>
                <w:szCs w:val="21"/>
              </w:rPr>
              <w:t>—</w:t>
            </w:r>
          </w:p>
        </w:tc>
        <w:tc>
          <w:tcPr>
            <w:tcW w:w="709" w:type="dxa"/>
          </w:tcPr>
          <w:p w14:paraId="0F8D7C9B" w14:textId="432E57A9" w:rsidR="0037505E" w:rsidRPr="00B01484" w:rsidRDefault="00F9610B" w:rsidP="00E845F6">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fldChar w:fldCharType="begin"/>
            </w:r>
            <w:r w:rsidR="00694EBE">
              <w:rPr>
                <w:rFonts w:ascii="Times New Roman" w:eastAsia="MS Mincho" w:hAnsi="Times New Roman" w:cs="Times New Roman"/>
                <w:szCs w:val="21"/>
                <w:lang w:val="de-DE" w:eastAsia="ja-JP"/>
              </w:rPr>
              <w:instrText xml:space="preserve"> ADDIN EN.CITE &lt;EndNote&gt;&lt;Cite&gt;&lt;Author&gt;Liu&lt;/Author&gt;&lt;Year&gt;2021&lt;/Year&gt;&lt;RecNum&gt;32&lt;/RecNum&gt;&lt;DisplayText&gt;&lt;style face="superscript"&gt;1&lt;/style&gt;&lt;/DisplayText&gt;&lt;record&gt;&lt;rec-number&gt;32&lt;/rec-number&gt;&lt;foreign-keys&gt;&lt;key app="EN" db-id="sea5aff9700tfje2dt3xt9vx50av0pvvzsws" timestamp="1674038560"&gt;32&lt;/key&gt;&lt;/foreign-keys&gt;&lt;ref-type name="Journal Article"&gt;17&lt;/ref-type&gt;&lt;contributors&gt;&lt;authors&gt;&lt;author&gt;Liu, Pei&lt;/author&gt;&lt;author&gt;Zhou, Teng&lt;/author&gt;&lt;author&gt;Yang, Linsen&lt;/author&gt;&lt;author&gt;Zhu, Congcong&lt;/author&gt;&lt;author&gt;Teng, Yunfei&lt;/author&gt;&lt;author&gt;Kong, Xiang-Yu&lt;/author&gt;&lt;author&gt;Wen, Liping&lt;/author&gt;&lt;/authors&gt;&lt;/contributors&gt;&lt;titles&gt;&lt;title&gt;Synergy of light and acid–base reaction in energy conversion based on cellulose nanofiber intercalated titanium carbide composite nanofluidics&lt;/title&gt;&lt;secondary-title&gt;Energy &amp;amp; Environmental Science&lt;/secondary-title&gt;&lt;/titles&gt;&lt;periodical&gt;&lt;full-title&gt;Energy &amp;amp; Environmental Science&lt;/full-title&gt;&lt;/periodical&gt;&lt;pages&gt;4400-4409&lt;/pages&gt;&lt;volume&gt;14&lt;/volume&gt;&lt;number&gt;8&lt;/number&gt;&lt;dates&gt;&lt;year&gt;2021&lt;/year&gt;&lt;/dates&gt;&lt;urls&gt;&lt;/urls&gt;&lt;/record&gt;&lt;/Cite&gt;&lt;/EndNote&gt;</w:instrText>
            </w:r>
            <w:r w:rsidRPr="00B01484">
              <w:rPr>
                <w:rFonts w:ascii="Times New Roman" w:eastAsia="MS Mincho" w:hAnsi="Times New Roman" w:cs="Times New Roman"/>
                <w:szCs w:val="21"/>
                <w:lang w:val="de-DE" w:eastAsia="ja-JP"/>
              </w:rPr>
              <w:fldChar w:fldCharType="separate"/>
            </w:r>
            <w:r w:rsidR="00694EBE" w:rsidRPr="00694EBE">
              <w:rPr>
                <w:rFonts w:ascii="Times New Roman" w:eastAsia="MS Mincho" w:hAnsi="Times New Roman" w:cs="Times New Roman"/>
                <w:noProof/>
                <w:szCs w:val="21"/>
                <w:vertAlign w:val="superscript"/>
                <w:lang w:val="de-DE" w:eastAsia="ja-JP"/>
              </w:rPr>
              <w:t>1</w:t>
            </w:r>
            <w:r w:rsidRPr="00B01484">
              <w:rPr>
                <w:rFonts w:ascii="Times New Roman" w:eastAsia="MS Mincho" w:hAnsi="Times New Roman" w:cs="Times New Roman"/>
                <w:szCs w:val="21"/>
                <w:lang w:val="de-DE" w:eastAsia="ja-JP"/>
              </w:rPr>
              <w:fldChar w:fldCharType="end"/>
            </w:r>
          </w:p>
        </w:tc>
      </w:tr>
      <w:tr w:rsidR="00B01484" w:rsidRPr="00B01484" w14:paraId="43A58EE0" w14:textId="77777777" w:rsidTr="00742136">
        <w:trPr>
          <w:trHeight w:val="476"/>
        </w:trPr>
        <w:tc>
          <w:tcPr>
            <w:tcW w:w="1418" w:type="dxa"/>
          </w:tcPr>
          <w:p w14:paraId="09E4D0BD" w14:textId="6DFF5A0C" w:rsidR="0037505E" w:rsidRPr="00B01484" w:rsidRDefault="0037505E" w:rsidP="00E845F6">
            <w:pPr>
              <w:widowControl/>
              <w:jc w:val="center"/>
              <w:rPr>
                <w:rFonts w:ascii="Times New Roman" w:eastAsia="MS Mincho" w:hAnsi="Times New Roman" w:cs="Times New Roman"/>
                <w:b/>
                <w:bCs/>
                <w:szCs w:val="21"/>
                <w:lang w:val="de-DE" w:eastAsia="ja-JP"/>
              </w:rPr>
            </w:pPr>
            <w:r w:rsidRPr="00B01484">
              <w:rPr>
                <w:rFonts w:ascii="Times New Roman" w:hAnsi="Times New Roman" w:cs="Times New Roman"/>
                <w:szCs w:val="21"/>
              </w:rPr>
              <w:t>M</w:t>
            </w:r>
            <w:r w:rsidR="00F9610B" w:rsidRPr="00B01484">
              <w:rPr>
                <w:rFonts w:ascii="Times New Roman" w:hAnsi="Times New Roman" w:cs="Times New Roman"/>
                <w:szCs w:val="21"/>
              </w:rPr>
              <w:t>X</w:t>
            </w:r>
            <w:r w:rsidRPr="00B01484">
              <w:rPr>
                <w:rFonts w:ascii="Times New Roman" w:hAnsi="Times New Roman" w:cs="Times New Roman"/>
                <w:szCs w:val="21"/>
              </w:rPr>
              <w:t>ene/ANF</w:t>
            </w:r>
          </w:p>
        </w:tc>
        <w:tc>
          <w:tcPr>
            <w:tcW w:w="1276" w:type="dxa"/>
          </w:tcPr>
          <w:p w14:paraId="28EE8475" w14:textId="67852265" w:rsidR="0037505E" w:rsidRPr="00B01484" w:rsidRDefault="0037505E" w:rsidP="00E845F6">
            <w:pPr>
              <w:widowControl/>
              <w:jc w:val="center"/>
              <w:rPr>
                <w:rFonts w:ascii="Times New Roman" w:hAnsi="Times New Roman" w:cs="Times New Roman"/>
                <w:szCs w:val="21"/>
              </w:rPr>
            </w:pPr>
            <w:r w:rsidRPr="00B01484">
              <w:rPr>
                <w:rFonts w:ascii="Times New Roman" w:hAnsi="Times New Roman" w:cs="Times New Roman"/>
                <w:szCs w:val="21"/>
              </w:rPr>
              <w:t>0.</w:t>
            </w:r>
            <w:r w:rsidR="00AD5E4D" w:rsidRPr="00B01484">
              <w:rPr>
                <w:rFonts w:ascii="Times New Roman" w:hAnsi="Times New Roman" w:cs="Times New Roman"/>
                <w:szCs w:val="21"/>
              </w:rPr>
              <w:t>80</w:t>
            </w:r>
          </w:p>
          <w:p w14:paraId="2A28A19A" w14:textId="4967F40E" w:rsidR="00CA1D25" w:rsidRPr="00B01484" w:rsidRDefault="00CA1D25"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hint="eastAsia"/>
                <w:sz w:val="18"/>
                <w:szCs w:val="18"/>
              </w:rPr>
              <w:t>(</w:t>
            </w:r>
            <w:r w:rsidRPr="00B01484">
              <w:rPr>
                <w:rFonts w:ascii="Times New Roman" w:hAnsi="Times New Roman" w:cs="Times New Roman"/>
                <w:sz w:val="18"/>
                <w:szCs w:val="18"/>
              </w:rPr>
              <w:t>0.1-</w:t>
            </w:r>
            <w:r w:rsidR="00AD5E4D" w:rsidRPr="00B01484">
              <w:rPr>
                <w:rFonts w:ascii="Times New Roman" w:hAnsi="Times New Roman" w:cs="Times New Roman"/>
                <w:sz w:val="18"/>
                <w:szCs w:val="18"/>
              </w:rPr>
              <w:t>5</w:t>
            </w:r>
            <w:r w:rsidRPr="00B01484">
              <w:rPr>
                <w:rFonts w:ascii="Times New Roman" w:hAnsi="Times New Roman" w:cs="Times New Roman"/>
                <w:sz w:val="18"/>
                <w:szCs w:val="18"/>
              </w:rPr>
              <w:t>00 mM)</w:t>
            </w:r>
          </w:p>
        </w:tc>
        <w:tc>
          <w:tcPr>
            <w:tcW w:w="992" w:type="dxa"/>
          </w:tcPr>
          <w:p w14:paraId="73CC5A99" w14:textId="4F5E67BA" w:rsidR="0037505E"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3.7</w:t>
            </w:r>
          </w:p>
        </w:tc>
        <w:tc>
          <w:tcPr>
            <w:tcW w:w="919" w:type="dxa"/>
          </w:tcPr>
          <w:p w14:paraId="01BC8EA1" w14:textId="73BE2767" w:rsidR="0037505E"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27</w:t>
            </w:r>
          </w:p>
        </w:tc>
        <w:tc>
          <w:tcPr>
            <w:tcW w:w="1491" w:type="dxa"/>
            <w:gridSpan w:val="2"/>
          </w:tcPr>
          <w:p w14:paraId="39B87175" w14:textId="60FA9CA4" w:rsidR="0037505E"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101</w:t>
            </w:r>
          </w:p>
        </w:tc>
        <w:tc>
          <w:tcPr>
            <w:tcW w:w="1276" w:type="dxa"/>
            <w:vMerge/>
          </w:tcPr>
          <w:p w14:paraId="43FA7153" w14:textId="77777777" w:rsidR="0037505E" w:rsidRPr="00B01484" w:rsidRDefault="0037505E" w:rsidP="00E845F6">
            <w:pPr>
              <w:widowControl/>
              <w:jc w:val="center"/>
              <w:rPr>
                <w:rFonts w:ascii="Times New Roman" w:eastAsia="MS Mincho" w:hAnsi="Times New Roman" w:cs="Times New Roman"/>
                <w:szCs w:val="21"/>
                <w:lang w:val="de-DE" w:eastAsia="ja-JP"/>
              </w:rPr>
            </w:pPr>
          </w:p>
        </w:tc>
        <w:tc>
          <w:tcPr>
            <w:tcW w:w="992" w:type="dxa"/>
          </w:tcPr>
          <w:p w14:paraId="6DFEBE6C" w14:textId="09583418" w:rsidR="0037505E"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30</w:t>
            </w:r>
          </w:p>
        </w:tc>
        <w:tc>
          <w:tcPr>
            <w:tcW w:w="709" w:type="dxa"/>
          </w:tcPr>
          <w:p w14:paraId="73E56D78" w14:textId="6CFD3AFA" w:rsidR="0037505E" w:rsidRPr="00B01484" w:rsidRDefault="00F9610B" w:rsidP="00E845F6">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fldChar w:fldCharType="begin"/>
            </w:r>
            <w:r w:rsidR="00694EBE">
              <w:rPr>
                <w:rFonts w:ascii="Times New Roman" w:eastAsia="MS Mincho" w:hAnsi="Times New Roman" w:cs="Times New Roman"/>
                <w:szCs w:val="21"/>
                <w:lang w:val="de-DE" w:eastAsia="ja-JP"/>
              </w:rPr>
              <w:instrText xml:space="preserve"> ADDIN EN.CITE &lt;EndNote&gt;&lt;Cite&gt;&lt;Author&gt;Zhang&lt;/Author&gt;&lt;Year&gt;2019&lt;/Year&gt;&lt;RecNum&gt;25&lt;/RecNum&gt;&lt;DisplayText&gt;&lt;style face="superscript"&gt;22&lt;/style&gt;&lt;/DisplayText&gt;&lt;record&gt;&lt;rec-number&gt;25&lt;/rec-number&gt;&lt;foreign-keys&gt;&lt;key app="EN" db-id="sea5aff9700tfje2dt3xt9vx50av0pvvzsws" timestamp="1674038067"&gt;25&lt;/key&gt;&lt;/foreign-keys&gt;&lt;ref-type name="Journal Article"&gt;17&lt;/ref-type&gt;&lt;contributors&gt;&lt;authors&gt;&lt;author&gt;Zhang, Zhen&lt;/author&gt;&lt;author&gt;Yang, Sheng&lt;/author&gt;&lt;author&gt;Zhang, Panpan&lt;/author&gt;&lt;author&gt;Zhang, Jian&lt;/author&gt;&lt;author&gt;Chen, Guangbo&lt;/author&gt;&lt;author&gt;Feng, Xinliang&lt;/author&gt;&lt;/authors&gt;&lt;/contributors&gt;&lt;titles&gt;&lt;title&gt;Mechanically strong MXene/Kevlar nanofiber composite membranes as high-performance nanofluidic osmotic power generators&lt;/title&gt;&lt;secondary-title&gt;Nature communications&lt;/secondary-title&gt;&lt;/titles&gt;&lt;periodical&gt;&lt;full-title&gt;Nature communications&lt;/full-title&gt;&lt;/periodical&gt;&lt;pages&gt;1-9&lt;/pages&gt;&lt;volume&gt;10&lt;/volume&gt;&lt;number&gt;1&lt;/number&gt;&lt;dates&gt;&lt;year&gt;2019&lt;/year&gt;&lt;/dates&gt;&lt;isbn&gt;2041-1723&lt;/isbn&gt;&lt;urls&gt;&lt;/urls&gt;&lt;/record&gt;&lt;/Cite&gt;&lt;/EndNote&gt;</w:instrText>
            </w:r>
            <w:r w:rsidRPr="00B01484">
              <w:rPr>
                <w:rFonts w:ascii="Times New Roman" w:eastAsia="MS Mincho" w:hAnsi="Times New Roman" w:cs="Times New Roman"/>
                <w:szCs w:val="21"/>
                <w:lang w:val="de-DE" w:eastAsia="ja-JP"/>
              </w:rPr>
              <w:fldChar w:fldCharType="separate"/>
            </w:r>
            <w:r w:rsidR="00694EBE" w:rsidRPr="00694EBE">
              <w:rPr>
                <w:rFonts w:ascii="Times New Roman" w:eastAsia="MS Mincho" w:hAnsi="Times New Roman" w:cs="Times New Roman"/>
                <w:noProof/>
                <w:szCs w:val="21"/>
                <w:vertAlign w:val="superscript"/>
                <w:lang w:val="de-DE" w:eastAsia="ja-JP"/>
              </w:rPr>
              <w:t>22</w:t>
            </w:r>
            <w:r w:rsidRPr="00B01484">
              <w:rPr>
                <w:rFonts w:ascii="Times New Roman" w:eastAsia="MS Mincho" w:hAnsi="Times New Roman" w:cs="Times New Roman"/>
                <w:szCs w:val="21"/>
                <w:lang w:val="de-DE" w:eastAsia="ja-JP"/>
              </w:rPr>
              <w:fldChar w:fldCharType="end"/>
            </w:r>
          </w:p>
        </w:tc>
      </w:tr>
      <w:tr w:rsidR="00B01484" w:rsidRPr="00B01484" w14:paraId="6799F937" w14:textId="77777777" w:rsidTr="00742136">
        <w:trPr>
          <w:trHeight w:val="476"/>
        </w:trPr>
        <w:tc>
          <w:tcPr>
            <w:tcW w:w="1418" w:type="dxa"/>
          </w:tcPr>
          <w:p w14:paraId="41671200" w14:textId="490D5A96" w:rsidR="00E845F6" w:rsidRPr="00B01484" w:rsidRDefault="00E845F6" w:rsidP="00E845F6">
            <w:pPr>
              <w:widowControl/>
              <w:jc w:val="center"/>
              <w:rPr>
                <w:rFonts w:ascii="Times New Roman" w:eastAsia="MS Mincho" w:hAnsi="Times New Roman" w:cs="Times New Roman"/>
                <w:b/>
                <w:bCs/>
                <w:szCs w:val="21"/>
                <w:lang w:val="de-DE" w:eastAsia="ja-JP"/>
              </w:rPr>
            </w:pPr>
            <w:r w:rsidRPr="00B01484">
              <w:rPr>
                <w:rFonts w:ascii="Times New Roman" w:hAnsi="Times New Roman" w:cs="Times New Roman"/>
                <w:szCs w:val="21"/>
              </w:rPr>
              <w:t>MoS</w:t>
            </w:r>
            <w:r w:rsidRPr="00B01484">
              <w:rPr>
                <w:rFonts w:ascii="Times New Roman" w:hAnsi="Times New Roman" w:cs="Times New Roman"/>
                <w:szCs w:val="21"/>
                <w:vertAlign w:val="subscript"/>
              </w:rPr>
              <w:t>2</w:t>
            </w:r>
            <w:r w:rsidRPr="00B01484">
              <w:rPr>
                <w:rFonts w:ascii="Times New Roman" w:hAnsi="Times New Roman" w:cs="Times New Roman"/>
                <w:szCs w:val="21"/>
              </w:rPr>
              <w:t>/CNF</w:t>
            </w:r>
          </w:p>
        </w:tc>
        <w:tc>
          <w:tcPr>
            <w:tcW w:w="1276" w:type="dxa"/>
          </w:tcPr>
          <w:p w14:paraId="486AB218" w14:textId="77777777" w:rsidR="00E845F6" w:rsidRPr="00B01484" w:rsidRDefault="00CA1D25" w:rsidP="00E845F6">
            <w:pPr>
              <w:widowControl/>
              <w:jc w:val="center"/>
              <w:rPr>
                <w:rFonts w:ascii="Times New Roman" w:hAnsi="Times New Roman" w:cs="Times New Roman"/>
                <w:szCs w:val="21"/>
              </w:rPr>
            </w:pPr>
            <w:r w:rsidRPr="00B01484">
              <w:rPr>
                <w:rFonts w:ascii="Times New Roman" w:hAnsi="Times New Roman" w:cs="Times New Roman"/>
                <w:szCs w:val="21"/>
              </w:rPr>
              <w:t>0.90</w:t>
            </w:r>
          </w:p>
          <w:p w14:paraId="2A2A4FAF" w14:textId="0CDF9F6A" w:rsidR="00CA1D25" w:rsidRPr="00B01484" w:rsidRDefault="00CA1D25"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hint="eastAsia"/>
                <w:sz w:val="16"/>
                <w:szCs w:val="16"/>
              </w:rPr>
              <w:t>(</w:t>
            </w:r>
            <w:r w:rsidRPr="00B01484">
              <w:rPr>
                <w:rFonts w:ascii="Times New Roman" w:hAnsi="Times New Roman" w:cs="Times New Roman"/>
                <w:sz w:val="16"/>
                <w:szCs w:val="16"/>
              </w:rPr>
              <w:t>10-500 mM)</w:t>
            </w:r>
          </w:p>
        </w:tc>
        <w:tc>
          <w:tcPr>
            <w:tcW w:w="992" w:type="dxa"/>
          </w:tcPr>
          <w:p w14:paraId="343FC391" w14:textId="118AFBAA" w:rsidR="00E845F6" w:rsidRPr="00B01484" w:rsidRDefault="00E845F6"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5.2</w:t>
            </w:r>
          </w:p>
        </w:tc>
        <w:tc>
          <w:tcPr>
            <w:tcW w:w="919" w:type="dxa"/>
          </w:tcPr>
          <w:p w14:paraId="0D3E6719" w14:textId="177E6591" w:rsidR="00E845F6" w:rsidRPr="00B01484" w:rsidRDefault="00E845F6"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2</w:t>
            </w:r>
            <w:r w:rsidR="00ED7F85" w:rsidRPr="00B01484">
              <w:rPr>
                <w:rFonts w:ascii="Times New Roman" w:hAnsi="Times New Roman" w:cs="Times New Roman"/>
                <w:szCs w:val="21"/>
              </w:rPr>
              <w:t>3</w:t>
            </w:r>
          </w:p>
        </w:tc>
        <w:tc>
          <w:tcPr>
            <w:tcW w:w="1491" w:type="dxa"/>
            <w:gridSpan w:val="2"/>
          </w:tcPr>
          <w:p w14:paraId="2E05E042" w14:textId="49AE545B" w:rsidR="00E845F6" w:rsidRPr="00B01484" w:rsidRDefault="00E845F6"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w:t>
            </w:r>
          </w:p>
        </w:tc>
        <w:tc>
          <w:tcPr>
            <w:tcW w:w="1276" w:type="dxa"/>
          </w:tcPr>
          <w:p w14:paraId="47ACE6EE" w14:textId="0AB76A0C" w:rsidR="00E845F6" w:rsidRPr="00B01484" w:rsidRDefault="00CA1D25"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2</w:t>
            </w:r>
          </w:p>
        </w:tc>
        <w:tc>
          <w:tcPr>
            <w:tcW w:w="992" w:type="dxa"/>
          </w:tcPr>
          <w:p w14:paraId="792370A4" w14:textId="3FE703F8" w:rsidR="00E845F6" w:rsidRPr="00B01484" w:rsidRDefault="00E845F6"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w:t>
            </w:r>
          </w:p>
        </w:tc>
        <w:tc>
          <w:tcPr>
            <w:tcW w:w="709" w:type="dxa"/>
          </w:tcPr>
          <w:p w14:paraId="327903F7" w14:textId="6A7CAB31" w:rsidR="00E845F6" w:rsidRPr="00B01484" w:rsidRDefault="00F9610B" w:rsidP="00E845F6">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fldChar w:fldCharType="begin"/>
            </w:r>
            <w:r w:rsidR="00694EBE">
              <w:rPr>
                <w:rFonts w:ascii="Times New Roman" w:eastAsia="MS Mincho" w:hAnsi="Times New Roman" w:cs="Times New Roman"/>
                <w:szCs w:val="21"/>
                <w:lang w:val="de-DE" w:eastAsia="ja-JP"/>
              </w:rPr>
              <w:instrText xml:space="preserve"> ADDIN EN.CITE &lt;EndNote&gt;&lt;Cite&gt;&lt;Author&gt;Zhu&lt;/Author&gt;&lt;Year&gt;2021&lt;/Year&gt;&lt;RecNum&gt;18&lt;/RecNum&gt;&lt;DisplayText&gt;&lt;style face="superscript"&gt;20&lt;/style&gt;&lt;/DisplayText&gt;&lt;record&gt;&lt;rec-number&gt;18&lt;/rec-number&gt;&lt;foreign-keys&gt;&lt;key app="EN" db-id="sea5aff9700tfje2dt3xt9vx50av0pvvzsws" timestamp="1674037045"&gt;18&lt;/key&gt;&lt;/foreign-keys&gt;&lt;ref-type name="Journal Article"&gt;17&lt;/ref-type&gt;&lt;contributors&gt;&lt;authors&gt;&lt;author&gt;Zhu, Congcong&lt;/author&gt;&lt;author&gt;Liu, Pei&lt;/author&gt;&lt;author&gt;Niu, Bo&lt;/author&gt;&lt;author&gt;Liu, Yannan&lt;/author&gt;&lt;author&gt;Xin, Weiwen&lt;/author&gt;&lt;author&gt;Chen, Weipeng&lt;/author&gt;&lt;author&gt;Kong, Xiang-Yu&lt;/author&gt;&lt;author&gt;Zhang, Zhen&lt;/author&gt;&lt;author&gt;Jiang, Lei&lt;/author&gt;&lt;author&gt;Wen, Liping&lt;/author&gt;&lt;/authors&gt;&lt;/contributors&gt;&lt;titles&gt;&lt;title&gt;Metallic two-dimensional MoS2 composites as high-performance osmotic energy conversion membranes&lt;/title&gt;&lt;secondary-title&gt;Journal of the American Chemical Society&lt;/secondary-title&gt;&lt;/titles&gt;&lt;periodical&gt;&lt;full-title&gt;Journal of the American Chemical Society&lt;/full-title&gt;&lt;/periodical&gt;&lt;pages&gt;1932-1940&lt;/pages&gt;&lt;volume&gt;143&lt;/volume&gt;&lt;number&gt;4&lt;/number&gt;&lt;dates&gt;&lt;year&gt;2021&lt;/year&gt;&lt;/dates&gt;&lt;isbn&gt;0002-7863&lt;/isbn&gt;&lt;urls&gt;&lt;/urls&gt;&lt;/record&gt;&lt;/Cite&gt;&lt;/EndNote&gt;</w:instrText>
            </w:r>
            <w:r w:rsidRPr="00B01484">
              <w:rPr>
                <w:rFonts w:ascii="Times New Roman" w:eastAsia="MS Mincho" w:hAnsi="Times New Roman" w:cs="Times New Roman"/>
                <w:szCs w:val="21"/>
                <w:lang w:val="de-DE" w:eastAsia="ja-JP"/>
              </w:rPr>
              <w:fldChar w:fldCharType="separate"/>
            </w:r>
            <w:r w:rsidR="00694EBE" w:rsidRPr="00694EBE">
              <w:rPr>
                <w:rFonts w:ascii="Times New Roman" w:eastAsia="MS Mincho" w:hAnsi="Times New Roman" w:cs="Times New Roman"/>
                <w:noProof/>
                <w:szCs w:val="21"/>
                <w:vertAlign w:val="superscript"/>
                <w:lang w:val="de-DE" w:eastAsia="ja-JP"/>
              </w:rPr>
              <w:t>20</w:t>
            </w:r>
            <w:r w:rsidRPr="00B01484">
              <w:rPr>
                <w:rFonts w:ascii="Times New Roman" w:eastAsia="MS Mincho" w:hAnsi="Times New Roman" w:cs="Times New Roman"/>
                <w:szCs w:val="21"/>
                <w:lang w:val="de-DE" w:eastAsia="ja-JP"/>
              </w:rPr>
              <w:fldChar w:fldCharType="end"/>
            </w:r>
          </w:p>
        </w:tc>
      </w:tr>
      <w:tr w:rsidR="00B01484" w:rsidRPr="00B01484" w14:paraId="49395ED9" w14:textId="77777777" w:rsidTr="00742136">
        <w:trPr>
          <w:trHeight w:val="476"/>
        </w:trPr>
        <w:tc>
          <w:tcPr>
            <w:tcW w:w="1418" w:type="dxa"/>
          </w:tcPr>
          <w:p w14:paraId="0204DB33" w14:textId="77777777" w:rsidR="0037505E" w:rsidRPr="00B01484" w:rsidRDefault="0037505E" w:rsidP="00F04FF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BN/ANF</w:t>
            </w:r>
          </w:p>
        </w:tc>
        <w:tc>
          <w:tcPr>
            <w:tcW w:w="1276" w:type="dxa"/>
          </w:tcPr>
          <w:p w14:paraId="6DB62792" w14:textId="77777777" w:rsidR="0037505E" w:rsidRPr="00B01484" w:rsidRDefault="00372F20" w:rsidP="00F04FF3">
            <w:pPr>
              <w:widowControl/>
              <w:jc w:val="center"/>
              <w:rPr>
                <w:rFonts w:ascii="Times New Roman" w:hAnsi="Times New Roman" w:cs="Times New Roman"/>
                <w:szCs w:val="21"/>
              </w:rPr>
            </w:pPr>
            <w:r w:rsidRPr="00B01484">
              <w:rPr>
                <w:rFonts w:ascii="Times New Roman" w:hAnsi="Times New Roman" w:cs="Times New Roman"/>
                <w:szCs w:val="21"/>
              </w:rPr>
              <w:t>0.80</w:t>
            </w:r>
          </w:p>
          <w:p w14:paraId="0F59F29F" w14:textId="507B440C" w:rsidR="00372F20" w:rsidRPr="00B01484" w:rsidRDefault="00372F20" w:rsidP="00F04FF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hint="eastAsia"/>
                <w:sz w:val="16"/>
                <w:szCs w:val="16"/>
              </w:rPr>
              <w:t>(</w:t>
            </w:r>
            <w:r w:rsidRPr="00B01484">
              <w:rPr>
                <w:rFonts w:ascii="Times New Roman" w:hAnsi="Times New Roman" w:cs="Times New Roman"/>
                <w:sz w:val="16"/>
                <w:szCs w:val="16"/>
              </w:rPr>
              <w:t>10-500 mM)</w:t>
            </w:r>
          </w:p>
        </w:tc>
        <w:tc>
          <w:tcPr>
            <w:tcW w:w="992" w:type="dxa"/>
          </w:tcPr>
          <w:p w14:paraId="08BD6EFF" w14:textId="77777777" w:rsidR="0037505E" w:rsidRPr="00B01484" w:rsidRDefault="0037505E" w:rsidP="00F04FF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5.5</w:t>
            </w:r>
          </w:p>
        </w:tc>
        <w:tc>
          <w:tcPr>
            <w:tcW w:w="919" w:type="dxa"/>
          </w:tcPr>
          <w:p w14:paraId="6657DDB6" w14:textId="77777777" w:rsidR="0037505E" w:rsidRPr="00B01484" w:rsidRDefault="0037505E" w:rsidP="00F04FF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10</w:t>
            </w:r>
          </w:p>
        </w:tc>
        <w:tc>
          <w:tcPr>
            <w:tcW w:w="1491" w:type="dxa"/>
            <w:gridSpan w:val="2"/>
          </w:tcPr>
          <w:p w14:paraId="53E18E58" w14:textId="7BD0461B" w:rsidR="0037505E" w:rsidRPr="00B01484" w:rsidRDefault="0037505E" w:rsidP="00F04FF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370</w:t>
            </w:r>
          </w:p>
        </w:tc>
        <w:tc>
          <w:tcPr>
            <w:tcW w:w="1276" w:type="dxa"/>
          </w:tcPr>
          <w:p w14:paraId="0F1EB025" w14:textId="037839C1" w:rsidR="0037505E" w:rsidRPr="00B01484" w:rsidRDefault="00372F20" w:rsidP="00F04FF3">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8</w:t>
            </w:r>
          </w:p>
        </w:tc>
        <w:tc>
          <w:tcPr>
            <w:tcW w:w="992" w:type="dxa"/>
          </w:tcPr>
          <w:p w14:paraId="27583DAE" w14:textId="77777777" w:rsidR="0037505E" w:rsidRPr="00B01484" w:rsidRDefault="0037505E" w:rsidP="00F04FF3">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w:t>
            </w:r>
          </w:p>
        </w:tc>
        <w:tc>
          <w:tcPr>
            <w:tcW w:w="709" w:type="dxa"/>
          </w:tcPr>
          <w:p w14:paraId="7F430590" w14:textId="2A6CB693" w:rsidR="0037505E" w:rsidRPr="00B01484" w:rsidRDefault="00F9610B" w:rsidP="00F04FF3">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fldChar w:fldCharType="begin"/>
            </w:r>
            <w:r w:rsidR="00694EBE">
              <w:rPr>
                <w:rFonts w:ascii="Times New Roman" w:eastAsia="MS Mincho" w:hAnsi="Times New Roman" w:cs="Times New Roman"/>
                <w:szCs w:val="21"/>
                <w:lang w:val="de-DE" w:eastAsia="ja-JP"/>
              </w:rPr>
              <w:instrText xml:space="preserve"> ADDIN EN.CITE &lt;EndNote&gt;&lt;Cite&gt;&lt;Author&gt;Chen&lt;/Author&gt;&lt;Year&gt;2020&lt;/Year&gt;&lt;RecNum&gt;33&lt;/RecNum&gt;&lt;DisplayText&gt;&lt;style face="superscript"&gt;15&lt;/style&gt;&lt;/DisplayText&gt;&lt;record&gt;&lt;rec-number&gt;33&lt;/rec-number&gt;&lt;foreign-keys&gt;&lt;key app="EN" db-id="sea5aff9700tfje2dt3xt9vx50av0pvvzsws" timestamp="1674038752"&gt;33&lt;/key&gt;&lt;/foreign-keys&gt;&lt;ref-type name="Journal Article"&gt;17&lt;/ref-type&gt;&lt;contributors&gt;&lt;authors&gt;&lt;author&gt;Chen, Cheng&lt;/author&gt;&lt;author&gt;Liu, Dan&lt;/author&gt;&lt;author&gt;He, Li&lt;/author&gt;&lt;author&gt;Qin, Si&lt;/author&gt;&lt;author&gt;Wang, Jiemin&lt;/author&gt;&lt;author&gt;Razal, Joselito M&lt;/author&gt;&lt;author&gt;Kotov, Nicholas A&lt;/author&gt;&lt;author&gt;Lei, Weiwei&lt;/author&gt;&lt;/authors&gt;&lt;/contributors&gt;&lt;titles&gt;&lt;title&gt;Bio-inspired nanocomposite membranes for osmotic energy harvesting&lt;/title&gt;&lt;secondary-title&gt;Joule&lt;/secondary-title&gt;&lt;/titles&gt;&lt;periodical&gt;&lt;full-title&gt;Joule&lt;/full-title&gt;&lt;/periodical&gt;&lt;pages&gt;247-261&lt;/pages&gt;&lt;volume&gt;4&lt;/volume&gt;&lt;number&gt;1&lt;/number&gt;&lt;dates&gt;&lt;year&gt;2020&lt;/year&gt;&lt;/dates&gt;&lt;isbn&gt;2542-4351&lt;/isbn&gt;&lt;urls&gt;&lt;/urls&gt;&lt;/record&gt;&lt;/Cite&gt;&lt;/EndNote&gt;</w:instrText>
            </w:r>
            <w:r w:rsidRPr="00B01484">
              <w:rPr>
                <w:rFonts w:ascii="Times New Roman" w:eastAsia="MS Mincho" w:hAnsi="Times New Roman" w:cs="Times New Roman"/>
                <w:szCs w:val="21"/>
                <w:lang w:val="de-DE" w:eastAsia="ja-JP"/>
              </w:rPr>
              <w:fldChar w:fldCharType="separate"/>
            </w:r>
            <w:r w:rsidR="00694EBE" w:rsidRPr="00694EBE">
              <w:rPr>
                <w:rFonts w:ascii="Times New Roman" w:eastAsia="MS Mincho" w:hAnsi="Times New Roman" w:cs="Times New Roman"/>
                <w:noProof/>
                <w:szCs w:val="21"/>
                <w:vertAlign w:val="superscript"/>
                <w:lang w:val="de-DE" w:eastAsia="ja-JP"/>
              </w:rPr>
              <w:t>15</w:t>
            </w:r>
            <w:r w:rsidRPr="00B01484">
              <w:rPr>
                <w:rFonts w:ascii="Times New Roman" w:eastAsia="MS Mincho" w:hAnsi="Times New Roman" w:cs="Times New Roman"/>
                <w:szCs w:val="21"/>
                <w:lang w:val="de-DE" w:eastAsia="ja-JP"/>
              </w:rPr>
              <w:fldChar w:fldCharType="end"/>
            </w:r>
          </w:p>
        </w:tc>
      </w:tr>
      <w:tr w:rsidR="00B01484" w:rsidRPr="00B01484" w14:paraId="5388D518" w14:textId="77777777" w:rsidTr="00742136">
        <w:trPr>
          <w:trHeight w:val="476"/>
        </w:trPr>
        <w:tc>
          <w:tcPr>
            <w:tcW w:w="1418" w:type="dxa"/>
          </w:tcPr>
          <w:p w14:paraId="04037EA9" w14:textId="6268F72E" w:rsidR="00E845F6" w:rsidRPr="00B01484" w:rsidRDefault="00E845F6" w:rsidP="00E845F6">
            <w:pPr>
              <w:widowControl/>
              <w:jc w:val="center"/>
              <w:rPr>
                <w:rFonts w:ascii="Times New Roman" w:eastAsia="MS Mincho" w:hAnsi="Times New Roman" w:cs="Times New Roman"/>
                <w:b/>
                <w:bCs/>
                <w:szCs w:val="21"/>
                <w:lang w:val="de-DE" w:eastAsia="ja-JP"/>
              </w:rPr>
            </w:pPr>
            <w:r w:rsidRPr="00B01484">
              <w:rPr>
                <w:rFonts w:ascii="Times New Roman" w:hAnsi="Times New Roman" w:cs="Times New Roman"/>
                <w:szCs w:val="21"/>
              </w:rPr>
              <w:t>g-C</w:t>
            </w:r>
            <w:r w:rsidRPr="00B01484">
              <w:rPr>
                <w:rFonts w:ascii="Times New Roman" w:hAnsi="Times New Roman" w:cs="Times New Roman"/>
                <w:szCs w:val="21"/>
                <w:vertAlign w:val="subscript"/>
              </w:rPr>
              <w:t>3</w:t>
            </w:r>
            <w:r w:rsidRPr="00B01484">
              <w:rPr>
                <w:rFonts w:ascii="Times New Roman" w:hAnsi="Times New Roman" w:cs="Times New Roman"/>
                <w:szCs w:val="21"/>
              </w:rPr>
              <w:t>N</w:t>
            </w:r>
            <w:r w:rsidRPr="00B01484">
              <w:rPr>
                <w:rFonts w:ascii="Times New Roman" w:hAnsi="Times New Roman" w:cs="Times New Roman"/>
                <w:szCs w:val="21"/>
                <w:vertAlign w:val="subscript"/>
              </w:rPr>
              <w:t>4</w:t>
            </w:r>
            <w:r w:rsidRPr="00B01484">
              <w:rPr>
                <w:rFonts w:ascii="Times New Roman" w:hAnsi="Times New Roman" w:cs="Times New Roman"/>
                <w:szCs w:val="21"/>
              </w:rPr>
              <w:t>/CNF</w:t>
            </w:r>
          </w:p>
        </w:tc>
        <w:tc>
          <w:tcPr>
            <w:tcW w:w="1276" w:type="dxa"/>
          </w:tcPr>
          <w:p w14:paraId="151EC78E" w14:textId="001E7FC9" w:rsidR="00E845F6"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w:t>
            </w:r>
          </w:p>
        </w:tc>
        <w:tc>
          <w:tcPr>
            <w:tcW w:w="992" w:type="dxa"/>
          </w:tcPr>
          <w:p w14:paraId="58DA41DD" w14:textId="06B5CEBC" w:rsidR="00E845F6" w:rsidRPr="00B01484" w:rsidRDefault="0037505E"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0</w:t>
            </w:r>
            <w:r w:rsidRPr="00B01484">
              <w:rPr>
                <w:rFonts w:ascii="Times New Roman" w:hAnsi="Times New Roman" w:cs="Times New Roman"/>
                <w:szCs w:val="21"/>
                <w:lang w:val="de-DE"/>
              </w:rPr>
              <w:t>.15</w:t>
            </w:r>
          </w:p>
        </w:tc>
        <w:tc>
          <w:tcPr>
            <w:tcW w:w="919" w:type="dxa"/>
          </w:tcPr>
          <w:p w14:paraId="481DACBA" w14:textId="07C8A897" w:rsidR="00E845F6" w:rsidRPr="00B01484" w:rsidRDefault="0037505E"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w:t>
            </w:r>
          </w:p>
        </w:tc>
        <w:tc>
          <w:tcPr>
            <w:tcW w:w="1491" w:type="dxa"/>
            <w:gridSpan w:val="2"/>
          </w:tcPr>
          <w:p w14:paraId="3578358F" w14:textId="4CEFA694" w:rsidR="00E845F6" w:rsidRPr="00B01484" w:rsidRDefault="0037505E"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6</w:t>
            </w:r>
            <w:r w:rsidRPr="00B01484">
              <w:rPr>
                <w:rFonts w:ascii="Times New Roman" w:hAnsi="Times New Roman" w:cs="Times New Roman"/>
                <w:szCs w:val="21"/>
                <w:lang w:val="de-DE"/>
              </w:rPr>
              <w:t>5</w:t>
            </w:r>
          </w:p>
        </w:tc>
        <w:tc>
          <w:tcPr>
            <w:tcW w:w="1276" w:type="dxa"/>
          </w:tcPr>
          <w:p w14:paraId="4A6E7D07" w14:textId="63B33FF7" w:rsidR="00E845F6" w:rsidRPr="00B01484" w:rsidRDefault="00372F20" w:rsidP="00E845F6">
            <w:pPr>
              <w:widowControl/>
              <w:jc w:val="center"/>
              <w:rPr>
                <w:rFonts w:ascii="Times New Roman" w:hAnsi="Times New Roman" w:cs="Times New Roman"/>
                <w:szCs w:val="21"/>
                <w:lang w:val="de-DE"/>
              </w:rPr>
            </w:pPr>
            <w:r w:rsidRPr="00B01484">
              <w:rPr>
                <w:rFonts w:ascii="Times New Roman" w:hAnsi="Times New Roman" w:cs="Times New Roman"/>
                <w:szCs w:val="21"/>
              </w:rPr>
              <w:t>—</w:t>
            </w:r>
          </w:p>
        </w:tc>
        <w:tc>
          <w:tcPr>
            <w:tcW w:w="992" w:type="dxa"/>
          </w:tcPr>
          <w:p w14:paraId="2232A4B5" w14:textId="1BB78D66" w:rsidR="00E845F6" w:rsidRPr="00B01484" w:rsidRDefault="0037505E"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3</w:t>
            </w:r>
            <w:r w:rsidRPr="00B01484">
              <w:rPr>
                <w:rFonts w:ascii="Times New Roman" w:hAnsi="Times New Roman" w:cs="Times New Roman"/>
                <w:szCs w:val="21"/>
                <w:lang w:val="de-DE"/>
              </w:rPr>
              <w:t>0</w:t>
            </w:r>
          </w:p>
        </w:tc>
        <w:tc>
          <w:tcPr>
            <w:tcW w:w="709" w:type="dxa"/>
          </w:tcPr>
          <w:p w14:paraId="5FAB8E8E" w14:textId="6E6A4814" w:rsidR="00E845F6" w:rsidRPr="00B01484" w:rsidRDefault="00F9610B" w:rsidP="00E845F6">
            <w:pPr>
              <w:widowControl/>
              <w:jc w:val="center"/>
              <w:rPr>
                <w:rFonts w:ascii="Times New Roman" w:eastAsia="MS Mincho" w:hAnsi="Times New Roman" w:cs="Times New Roman"/>
                <w:szCs w:val="21"/>
                <w:lang w:val="de-DE" w:eastAsia="ja-JP"/>
              </w:rPr>
            </w:pPr>
            <w:r w:rsidRPr="00B01484">
              <w:rPr>
                <w:rFonts w:ascii="Times New Roman" w:eastAsia="MS Mincho" w:hAnsi="Times New Roman" w:cs="Times New Roman"/>
                <w:szCs w:val="21"/>
                <w:lang w:val="de-DE" w:eastAsia="ja-JP"/>
              </w:rPr>
              <w:fldChar w:fldCharType="begin"/>
            </w:r>
            <w:r w:rsidR="00694EBE">
              <w:rPr>
                <w:rFonts w:ascii="Times New Roman" w:eastAsia="MS Mincho" w:hAnsi="Times New Roman" w:cs="Times New Roman"/>
                <w:szCs w:val="21"/>
                <w:lang w:val="de-DE" w:eastAsia="ja-JP"/>
              </w:rPr>
              <w:instrText xml:space="preserve"> ADDIN EN.CITE &lt;EndNote&gt;&lt;Cite&gt;&lt;Author&gt;Gao&lt;/Author&gt;&lt;Year&gt;2022&lt;/Year&gt;&lt;RecNum&gt;29&lt;/RecNum&gt;&lt;DisplayText&gt;&lt;style face="superscript"&gt;34&lt;/style&gt;&lt;/DisplayText&gt;&lt;record&gt;&lt;rec-number&gt;29&lt;/rec-number&gt;&lt;foreign-keys&gt;&lt;key app="EN" db-id="sea5aff9700tfje2dt3xt9vx50av0pvvzsws" timestamp="1674038347"&gt;29&lt;/key&gt;&lt;/foreign-keys&gt;&lt;ref-type name="Journal Article"&gt;17&lt;/ref-type&gt;&lt;contributors&gt;&lt;authors&gt;&lt;author&gt;Gao, Zongxia&lt;/author&gt;&lt;author&gt;Sun, Zhe&lt;/author&gt;&lt;author&gt;Ahmad, Mehraj&lt;/author&gt;&lt;author&gt;Liu, Yuqian&lt;/author&gt;&lt;author&gt;Wei, Haiying&lt;/author&gt;&lt;author&gt;Wang, Sha&lt;/author&gt;&lt;author&gt;Jin, Yongcan&lt;/author&gt;&lt;/authors&gt;&lt;/contributors&gt;&lt;titles&gt;&lt;title&gt;Increased ion transport and high-efficient osmotic energy conversion through aqueous stable graphitic carbon nitride/cellulose nanofiber composite membrane&lt;/title&gt;&lt;secondary-title&gt;Carbohydrate Polymers&lt;/secondary-title&gt;&lt;/titles&gt;&lt;periodical&gt;&lt;full-title&gt;Carbohydrate Polymers&lt;/full-title&gt;&lt;/periodical&gt;&lt;pages&gt;119023&lt;/pages&gt;&lt;volume&gt;280&lt;/volume&gt;&lt;dates&gt;&lt;year&gt;2022&lt;/year&gt;&lt;/dates&gt;&lt;isbn&gt;0144-8617&lt;/isbn&gt;&lt;urls&gt;&lt;/urls&gt;&lt;/record&gt;&lt;/Cite&gt;&lt;/EndNote&gt;</w:instrText>
            </w:r>
            <w:r w:rsidRPr="00B01484">
              <w:rPr>
                <w:rFonts w:ascii="Times New Roman" w:eastAsia="MS Mincho" w:hAnsi="Times New Roman" w:cs="Times New Roman"/>
                <w:szCs w:val="21"/>
                <w:lang w:val="de-DE" w:eastAsia="ja-JP"/>
              </w:rPr>
              <w:fldChar w:fldCharType="separate"/>
            </w:r>
            <w:r w:rsidR="00694EBE" w:rsidRPr="00694EBE">
              <w:rPr>
                <w:rFonts w:ascii="Times New Roman" w:eastAsia="MS Mincho" w:hAnsi="Times New Roman" w:cs="Times New Roman"/>
                <w:noProof/>
                <w:szCs w:val="21"/>
                <w:vertAlign w:val="superscript"/>
                <w:lang w:val="de-DE" w:eastAsia="ja-JP"/>
              </w:rPr>
              <w:t>34</w:t>
            </w:r>
            <w:r w:rsidRPr="00B01484">
              <w:rPr>
                <w:rFonts w:ascii="Times New Roman" w:eastAsia="MS Mincho" w:hAnsi="Times New Roman" w:cs="Times New Roman"/>
                <w:szCs w:val="21"/>
                <w:lang w:val="de-DE" w:eastAsia="ja-JP"/>
              </w:rPr>
              <w:fldChar w:fldCharType="end"/>
            </w:r>
          </w:p>
        </w:tc>
      </w:tr>
      <w:tr w:rsidR="00B01484" w:rsidRPr="00B01484" w14:paraId="2C8719B7" w14:textId="77777777" w:rsidTr="00742136">
        <w:trPr>
          <w:trHeight w:val="476"/>
        </w:trPr>
        <w:tc>
          <w:tcPr>
            <w:tcW w:w="1418" w:type="dxa"/>
          </w:tcPr>
          <w:p w14:paraId="4363EF0E" w14:textId="219D18A7" w:rsidR="00E845F6" w:rsidRPr="00B01484" w:rsidRDefault="00E845F6" w:rsidP="00E845F6">
            <w:pPr>
              <w:widowControl/>
              <w:jc w:val="center"/>
              <w:rPr>
                <w:rFonts w:ascii="Times New Roman" w:eastAsia="MS Mincho" w:hAnsi="Times New Roman" w:cs="Times New Roman"/>
                <w:b/>
                <w:bCs/>
                <w:szCs w:val="21"/>
                <w:lang w:val="de-DE" w:eastAsia="ja-JP"/>
              </w:rPr>
            </w:pPr>
            <w:r w:rsidRPr="00B01484">
              <w:rPr>
                <w:rFonts w:ascii="Times New Roman" w:hAnsi="Times New Roman" w:cs="Times New Roman"/>
                <w:szCs w:val="21"/>
              </w:rPr>
              <w:t>WS</w:t>
            </w:r>
            <w:r w:rsidRPr="00B01484">
              <w:rPr>
                <w:rFonts w:ascii="Times New Roman" w:hAnsi="Times New Roman" w:cs="Times New Roman"/>
                <w:szCs w:val="21"/>
                <w:vertAlign w:val="subscript"/>
              </w:rPr>
              <w:t>2</w:t>
            </w:r>
            <w:r w:rsidRPr="00B01484">
              <w:rPr>
                <w:rFonts w:ascii="Times New Roman" w:hAnsi="Times New Roman" w:cs="Times New Roman"/>
                <w:szCs w:val="21"/>
              </w:rPr>
              <w:t>/CNF</w:t>
            </w:r>
          </w:p>
        </w:tc>
        <w:tc>
          <w:tcPr>
            <w:tcW w:w="1276" w:type="dxa"/>
          </w:tcPr>
          <w:p w14:paraId="6BD6D728" w14:textId="31D565BB" w:rsidR="00E845F6" w:rsidRPr="00B01484" w:rsidRDefault="007242C9"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w:t>
            </w:r>
          </w:p>
        </w:tc>
        <w:tc>
          <w:tcPr>
            <w:tcW w:w="992" w:type="dxa"/>
          </w:tcPr>
          <w:p w14:paraId="2C090907" w14:textId="180F0E98" w:rsidR="00E845F6" w:rsidRPr="00B01484" w:rsidRDefault="007242C9"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1</w:t>
            </w:r>
            <w:r w:rsidRPr="00B01484">
              <w:rPr>
                <w:rFonts w:ascii="Times New Roman" w:hAnsi="Times New Roman" w:cs="Times New Roman"/>
                <w:szCs w:val="21"/>
                <w:lang w:val="de-DE"/>
              </w:rPr>
              <w:t>.99</w:t>
            </w:r>
          </w:p>
        </w:tc>
        <w:tc>
          <w:tcPr>
            <w:tcW w:w="919" w:type="dxa"/>
          </w:tcPr>
          <w:p w14:paraId="71AC0FCE" w14:textId="49A6F4CA" w:rsidR="00E845F6" w:rsidRPr="00B01484" w:rsidRDefault="00E845F6" w:rsidP="00E845F6">
            <w:pPr>
              <w:widowControl/>
              <w:jc w:val="center"/>
              <w:rPr>
                <w:rFonts w:ascii="Times New Roman" w:eastAsia="MS Mincho" w:hAnsi="Times New Roman" w:cs="Times New Roman"/>
                <w:szCs w:val="21"/>
                <w:lang w:val="de-DE" w:eastAsia="ja-JP"/>
              </w:rPr>
            </w:pPr>
          </w:p>
        </w:tc>
        <w:tc>
          <w:tcPr>
            <w:tcW w:w="1491" w:type="dxa"/>
            <w:gridSpan w:val="2"/>
          </w:tcPr>
          <w:p w14:paraId="70E74FDD" w14:textId="597F4E67" w:rsidR="00E845F6" w:rsidRPr="00B01484" w:rsidRDefault="0037505E"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7</w:t>
            </w:r>
            <w:r w:rsidRPr="00B01484">
              <w:rPr>
                <w:rFonts w:ascii="Times New Roman" w:hAnsi="Times New Roman" w:cs="Times New Roman"/>
                <w:szCs w:val="21"/>
                <w:lang w:val="de-DE"/>
              </w:rPr>
              <w:t>0</w:t>
            </w:r>
          </w:p>
        </w:tc>
        <w:tc>
          <w:tcPr>
            <w:tcW w:w="1276" w:type="dxa"/>
          </w:tcPr>
          <w:p w14:paraId="44EDB8EE" w14:textId="4B03968B" w:rsidR="00E845F6" w:rsidRPr="00B01484" w:rsidRDefault="00372F20" w:rsidP="00E845F6">
            <w:pPr>
              <w:widowControl/>
              <w:jc w:val="center"/>
              <w:rPr>
                <w:rFonts w:ascii="Times New Roman" w:eastAsia="宋体" w:hAnsi="Times New Roman" w:cs="Times New Roman"/>
                <w:szCs w:val="21"/>
                <w:lang w:val="de-DE"/>
              </w:rPr>
            </w:pPr>
            <w:r w:rsidRPr="00B01484">
              <w:rPr>
                <w:rFonts w:ascii="Times New Roman" w:hAnsi="Times New Roman" w:cs="Times New Roman"/>
                <w:szCs w:val="21"/>
              </w:rPr>
              <w:t>—</w:t>
            </w:r>
          </w:p>
        </w:tc>
        <w:tc>
          <w:tcPr>
            <w:tcW w:w="992" w:type="dxa"/>
          </w:tcPr>
          <w:p w14:paraId="7E36EBC1" w14:textId="6BB84E2E" w:rsidR="00E845F6" w:rsidRPr="00B01484" w:rsidRDefault="0037505E" w:rsidP="00E845F6">
            <w:pPr>
              <w:widowControl/>
              <w:jc w:val="center"/>
              <w:rPr>
                <w:rFonts w:ascii="Times New Roman" w:eastAsia="宋体" w:hAnsi="Times New Roman" w:cs="Times New Roman"/>
                <w:szCs w:val="21"/>
                <w:lang w:val="de-DE"/>
              </w:rPr>
            </w:pPr>
            <w:r w:rsidRPr="00B01484">
              <w:rPr>
                <w:rFonts w:ascii="Times New Roman" w:hAnsi="Times New Roman" w:cs="Times New Roman"/>
                <w:szCs w:val="21"/>
              </w:rPr>
              <w:t>—</w:t>
            </w:r>
          </w:p>
        </w:tc>
        <w:tc>
          <w:tcPr>
            <w:tcW w:w="709" w:type="dxa"/>
          </w:tcPr>
          <w:p w14:paraId="74EFBF34" w14:textId="20FFD6A1" w:rsidR="00E845F6" w:rsidRPr="00B01484" w:rsidRDefault="00F9610B" w:rsidP="00E845F6">
            <w:pPr>
              <w:widowControl/>
              <w:jc w:val="center"/>
              <w:rPr>
                <w:rFonts w:ascii="Times New Roman" w:eastAsia="宋体" w:hAnsi="Times New Roman" w:cs="Times New Roman"/>
                <w:szCs w:val="21"/>
                <w:lang w:val="de-DE"/>
              </w:rPr>
            </w:pPr>
            <w:r w:rsidRPr="00B01484">
              <w:rPr>
                <w:rFonts w:ascii="Times New Roman" w:eastAsia="宋体" w:hAnsi="Times New Roman" w:cs="Times New Roman"/>
                <w:szCs w:val="21"/>
                <w:lang w:val="de-DE"/>
              </w:rPr>
              <w:fldChar w:fldCharType="begin"/>
            </w:r>
            <w:r w:rsidR="00694EBE">
              <w:rPr>
                <w:rFonts w:ascii="Times New Roman" w:eastAsia="宋体" w:hAnsi="Times New Roman" w:cs="Times New Roman"/>
                <w:szCs w:val="21"/>
                <w:lang w:val="de-DE"/>
              </w:rPr>
              <w:instrText xml:space="preserve"> ADDIN EN.CITE &lt;EndNote&gt;&lt;Cite&gt;&lt;Author&gt;Gao&lt;/Author&gt;&lt;Year&gt;2022&lt;/Year&gt;&lt;RecNum&gt;28&lt;/RecNum&gt;&lt;DisplayText&gt;&lt;style face="superscript"&gt;18&lt;/style&gt;&lt;/DisplayText&gt;&lt;record&gt;&lt;rec-number&gt;28&lt;/rec-number&gt;&lt;foreign-keys&gt;&lt;key app="EN" db-id="sea5aff9700tfje2dt3xt9vx50av0pvvzsws" timestamp="1674038319"&gt;28&lt;/key&gt;&lt;/foreign-keys&gt;&lt;ref-type name="Journal Article"&gt;17&lt;/ref-type&gt;&lt;contributors&gt;&lt;authors&gt;&lt;author&gt;Gao, Zongxia&lt;/author&gt;&lt;author&gt;Zhang, Jiajian&lt;/author&gt;&lt;author&gt;Ahmad, Mehraj&lt;/author&gt;&lt;author&gt;Jiang, Bo&lt;/author&gt;&lt;author&gt;Sun, Zhe&lt;/author&gt;&lt;author&gt;Wang, Sha&lt;/author&gt;&lt;author&gt;Jin, Yongcan&lt;/author&gt;&lt;/authors&gt;&lt;/contributors&gt;&lt;titles&gt;&lt;title&gt;Design of metallic phase WS2/cellulose nanofibers composite membranes for light-boosted osmotic energy conversion&lt;/title&gt;&lt;secondary-title&gt;Carbohydrate Polymers&lt;/secondary-title&gt;&lt;/titles&gt;&lt;periodical&gt;&lt;full-title&gt;Carbohydrate Polymers&lt;/full-title&gt;&lt;/periodical&gt;&lt;pages&gt;119847&lt;/pages&gt;&lt;volume&gt;296&lt;/volume&gt;&lt;dates&gt;&lt;year&gt;2022&lt;/year&gt;&lt;/dates&gt;&lt;isbn&gt;0144-8617&lt;/isbn&gt;&lt;urls&gt;&lt;/urls&gt;&lt;/record&gt;&lt;/Cite&gt;&lt;/EndNote&gt;</w:instrText>
            </w:r>
            <w:r w:rsidRPr="00B01484">
              <w:rPr>
                <w:rFonts w:ascii="Times New Roman" w:eastAsia="宋体" w:hAnsi="Times New Roman" w:cs="Times New Roman"/>
                <w:szCs w:val="21"/>
                <w:lang w:val="de-DE"/>
              </w:rPr>
              <w:fldChar w:fldCharType="separate"/>
            </w:r>
            <w:r w:rsidR="00694EBE" w:rsidRPr="00694EBE">
              <w:rPr>
                <w:rFonts w:ascii="Times New Roman" w:eastAsia="宋体" w:hAnsi="Times New Roman" w:cs="Times New Roman"/>
                <w:noProof/>
                <w:szCs w:val="21"/>
                <w:vertAlign w:val="superscript"/>
                <w:lang w:val="de-DE"/>
              </w:rPr>
              <w:t>18</w:t>
            </w:r>
            <w:r w:rsidRPr="00B01484">
              <w:rPr>
                <w:rFonts w:ascii="Times New Roman" w:eastAsia="宋体" w:hAnsi="Times New Roman" w:cs="Times New Roman"/>
                <w:szCs w:val="21"/>
                <w:lang w:val="de-DE"/>
              </w:rPr>
              <w:fldChar w:fldCharType="end"/>
            </w:r>
          </w:p>
        </w:tc>
      </w:tr>
      <w:tr w:rsidR="00B01484" w:rsidRPr="00B01484" w14:paraId="14D64879" w14:textId="77777777" w:rsidTr="00742136">
        <w:trPr>
          <w:trHeight w:val="476"/>
        </w:trPr>
        <w:tc>
          <w:tcPr>
            <w:tcW w:w="1418" w:type="dxa"/>
            <w:tcBorders>
              <w:top w:val="nil"/>
              <w:left w:val="nil"/>
              <w:bottom w:val="single" w:sz="12" w:space="0" w:color="auto"/>
              <w:right w:val="nil"/>
            </w:tcBorders>
          </w:tcPr>
          <w:p w14:paraId="124242E4" w14:textId="77F5034E" w:rsidR="00E845F6" w:rsidRPr="00B01484" w:rsidRDefault="00B93504" w:rsidP="00E845F6">
            <w:pPr>
              <w:widowControl/>
              <w:jc w:val="center"/>
              <w:rPr>
                <w:rFonts w:ascii="Times New Roman" w:eastAsia="宋体" w:hAnsi="Times New Roman" w:cs="Times New Roman"/>
                <w:szCs w:val="21"/>
                <w:lang w:val="de-DE"/>
              </w:rPr>
            </w:pPr>
            <w:r w:rsidRPr="00B01484">
              <w:rPr>
                <w:rFonts w:ascii="Times New Roman" w:hAnsi="Times New Roman" w:cs="Times New Roman"/>
                <w:sz w:val="24"/>
                <w:szCs w:val="24"/>
              </w:rPr>
              <w:t>2D-NNF</w:t>
            </w:r>
          </w:p>
        </w:tc>
        <w:tc>
          <w:tcPr>
            <w:tcW w:w="1276" w:type="dxa"/>
            <w:tcBorders>
              <w:top w:val="nil"/>
              <w:left w:val="nil"/>
              <w:bottom w:val="single" w:sz="12" w:space="0" w:color="auto"/>
              <w:right w:val="nil"/>
            </w:tcBorders>
          </w:tcPr>
          <w:p w14:paraId="00BA5AD9" w14:textId="32F5C327" w:rsidR="00E845F6" w:rsidRPr="00B01484" w:rsidRDefault="00E845F6" w:rsidP="00E845F6">
            <w:pPr>
              <w:widowControl/>
              <w:jc w:val="center"/>
              <w:rPr>
                <w:rFonts w:ascii="Times New Roman" w:hAnsi="Times New Roman" w:cs="Times New Roman"/>
                <w:szCs w:val="21"/>
              </w:rPr>
            </w:pPr>
            <w:r w:rsidRPr="00B01484">
              <w:rPr>
                <w:rFonts w:ascii="Times New Roman" w:hAnsi="Times New Roman" w:cs="Times New Roman"/>
                <w:szCs w:val="21"/>
              </w:rPr>
              <w:t>0.</w:t>
            </w:r>
            <w:r w:rsidR="00742136" w:rsidRPr="00B01484">
              <w:rPr>
                <w:rFonts w:ascii="Times New Roman" w:hAnsi="Times New Roman" w:cs="Times New Roman"/>
                <w:szCs w:val="21"/>
              </w:rPr>
              <w:t>8</w:t>
            </w:r>
            <w:r w:rsidR="007F3E74" w:rsidRPr="00B01484">
              <w:rPr>
                <w:rFonts w:ascii="Times New Roman" w:hAnsi="Times New Roman" w:cs="Times New Roman"/>
                <w:szCs w:val="21"/>
              </w:rPr>
              <w:t>2</w:t>
            </w:r>
          </w:p>
          <w:p w14:paraId="130CE0A0" w14:textId="57929B1F" w:rsidR="00742136" w:rsidRPr="00B01484" w:rsidRDefault="00742136" w:rsidP="00E845F6">
            <w:pPr>
              <w:widowControl/>
              <w:jc w:val="center"/>
              <w:rPr>
                <w:rFonts w:ascii="Times New Roman" w:eastAsia="宋体" w:hAnsi="Times New Roman" w:cs="Times New Roman"/>
                <w:szCs w:val="21"/>
                <w:lang w:val="de-DE"/>
              </w:rPr>
            </w:pPr>
            <w:r w:rsidRPr="00B01484">
              <w:rPr>
                <w:rFonts w:ascii="Times New Roman" w:hAnsi="Times New Roman" w:cs="Times New Roman" w:hint="eastAsia"/>
                <w:sz w:val="16"/>
                <w:szCs w:val="16"/>
              </w:rPr>
              <w:t>(</w:t>
            </w:r>
            <w:r w:rsidRPr="00B01484">
              <w:rPr>
                <w:rFonts w:ascii="Times New Roman" w:hAnsi="Times New Roman" w:cs="Times New Roman"/>
                <w:sz w:val="16"/>
                <w:szCs w:val="16"/>
              </w:rPr>
              <w:t>1</w:t>
            </w:r>
            <w:r w:rsidR="00372F20" w:rsidRPr="00B01484">
              <w:rPr>
                <w:rFonts w:ascii="Times New Roman" w:hAnsi="Times New Roman" w:cs="Times New Roman"/>
                <w:sz w:val="16"/>
                <w:szCs w:val="16"/>
              </w:rPr>
              <w:t>0</w:t>
            </w:r>
            <w:r w:rsidRPr="00B01484">
              <w:rPr>
                <w:rFonts w:ascii="Times New Roman" w:hAnsi="Times New Roman" w:cs="Times New Roman"/>
                <w:sz w:val="16"/>
                <w:szCs w:val="16"/>
              </w:rPr>
              <w:t>-</w:t>
            </w:r>
            <w:r w:rsidR="00372F20" w:rsidRPr="00B01484">
              <w:rPr>
                <w:rFonts w:ascii="Times New Roman" w:hAnsi="Times New Roman" w:cs="Times New Roman"/>
                <w:sz w:val="16"/>
                <w:szCs w:val="16"/>
              </w:rPr>
              <w:t>5</w:t>
            </w:r>
            <w:r w:rsidRPr="00B01484">
              <w:rPr>
                <w:rFonts w:ascii="Times New Roman" w:hAnsi="Times New Roman" w:cs="Times New Roman"/>
                <w:sz w:val="16"/>
                <w:szCs w:val="16"/>
              </w:rPr>
              <w:t>00 mM)</w:t>
            </w:r>
          </w:p>
        </w:tc>
        <w:tc>
          <w:tcPr>
            <w:tcW w:w="992" w:type="dxa"/>
            <w:tcBorders>
              <w:top w:val="nil"/>
              <w:left w:val="nil"/>
              <w:bottom w:val="single" w:sz="12" w:space="0" w:color="auto"/>
              <w:right w:val="nil"/>
            </w:tcBorders>
          </w:tcPr>
          <w:p w14:paraId="7F55E1FA" w14:textId="7E25470D" w:rsidR="00E845F6" w:rsidRPr="00B01484" w:rsidRDefault="00F15A63" w:rsidP="00E845F6">
            <w:pPr>
              <w:widowControl/>
              <w:jc w:val="center"/>
              <w:rPr>
                <w:rFonts w:ascii="Times New Roman" w:eastAsia="MS Mincho" w:hAnsi="Times New Roman" w:cs="Times New Roman"/>
                <w:szCs w:val="21"/>
                <w:lang w:val="de-DE" w:eastAsia="ja-JP"/>
              </w:rPr>
            </w:pPr>
            <w:r w:rsidRPr="00B01484">
              <w:rPr>
                <w:rFonts w:ascii="Times New Roman" w:hAnsi="Times New Roman" w:cs="Times New Roman"/>
                <w:szCs w:val="21"/>
              </w:rPr>
              <w:t>8.61</w:t>
            </w:r>
          </w:p>
        </w:tc>
        <w:tc>
          <w:tcPr>
            <w:tcW w:w="919" w:type="dxa"/>
            <w:tcBorders>
              <w:top w:val="nil"/>
              <w:left w:val="nil"/>
              <w:bottom w:val="single" w:sz="12" w:space="0" w:color="auto"/>
              <w:right w:val="nil"/>
            </w:tcBorders>
          </w:tcPr>
          <w:p w14:paraId="3955AA69" w14:textId="2E09A393" w:rsidR="00E845F6" w:rsidRPr="00B01484" w:rsidRDefault="00F15A63" w:rsidP="00E845F6">
            <w:pPr>
              <w:widowControl/>
              <w:jc w:val="center"/>
              <w:rPr>
                <w:rFonts w:ascii="Times New Roman" w:eastAsia="宋体" w:hAnsi="Times New Roman" w:cs="Times New Roman"/>
                <w:szCs w:val="21"/>
                <w:lang w:val="de-DE"/>
              </w:rPr>
            </w:pPr>
            <w:r w:rsidRPr="00B01484">
              <w:rPr>
                <w:rFonts w:ascii="Times New Roman" w:hAnsi="Times New Roman" w:cs="Times New Roman"/>
                <w:szCs w:val="21"/>
              </w:rPr>
              <w:t>6</w:t>
            </w:r>
          </w:p>
        </w:tc>
        <w:tc>
          <w:tcPr>
            <w:tcW w:w="1491" w:type="dxa"/>
            <w:gridSpan w:val="2"/>
            <w:tcBorders>
              <w:top w:val="nil"/>
              <w:left w:val="nil"/>
              <w:bottom w:val="single" w:sz="12" w:space="0" w:color="auto"/>
              <w:right w:val="nil"/>
            </w:tcBorders>
          </w:tcPr>
          <w:p w14:paraId="26775FB4" w14:textId="1F7990BD" w:rsidR="00E845F6" w:rsidRPr="00B01484" w:rsidRDefault="00E845F6" w:rsidP="00E845F6">
            <w:pPr>
              <w:widowControl/>
              <w:jc w:val="center"/>
              <w:rPr>
                <w:rFonts w:ascii="Times New Roman" w:eastAsia="宋体" w:hAnsi="Times New Roman" w:cs="Times New Roman"/>
                <w:szCs w:val="21"/>
                <w:lang w:val="de-DE"/>
              </w:rPr>
            </w:pPr>
            <w:r w:rsidRPr="00B01484">
              <w:rPr>
                <w:rFonts w:ascii="Times New Roman" w:hAnsi="Times New Roman" w:cs="Times New Roman"/>
                <w:szCs w:val="21"/>
              </w:rPr>
              <w:t>115</w:t>
            </w:r>
          </w:p>
        </w:tc>
        <w:tc>
          <w:tcPr>
            <w:tcW w:w="1276" w:type="dxa"/>
            <w:tcBorders>
              <w:top w:val="nil"/>
              <w:left w:val="nil"/>
              <w:bottom w:val="single" w:sz="12" w:space="0" w:color="auto"/>
              <w:right w:val="nil"/>
            </w:tcBorders>
          </w:tcPr>
          <w:p w14:paraId="3B77866A" w14:textId="34C3E855" w:rsidR="00E845F6" w:rsidRPr="00B01484" w:rsidRDefault="00372F20" w:rsidP="00E845F6">
            <w:pPr>
              <w:widowControl/>
              <w:jc w:val="center"/>
              <w:rPr>
                <w:rFonts w:ascii="Times New Roman" w:eastAsia="宋体" w:hAnsi="Times New Roman" w:cs="Times New Roman"/>
                <w:szCs w:val="21"/>
                <w:lang w:val="de-DE"/>
              </w:rPr>
            </w:pPr>
            <w:r w:rsidRPr="00B01484">
              <w:rPr>
                <w:rFonts w:ascii="Times New Roman" w:eastAsia="宋体" w:hAnsi="Times New Roman" w:cs="Times New Roman" w:hint="eastAsia"/>
                <w:szCs w:val="21"/>
                <w:lang w:val="de-DE"/>
              </w:rPr>
              <w:t>2</w:t>
            </w:r>
            <w:r w:rsidR="009C6316" w:rsidRPr="00B01484">
              <w:rPr>
                <w:rFonts w:ascii="Times New Roman" w:eastAsia="宋体" w:hAnsi="Times New Roman" w:cs="Times New Roman"/>
                <w:szCs w:val="21"/>
                <w:lang w:val="de-DE"/>
              </w:rPr>
              <w:t>1</w:t>
            </w:r>
          </w:p>
        </w:tc>
        <w:tc>
          <w:tcPr>
            <w:tcW w:w="992" w:type="dxa"/>
            <w:tcBorders>
              <w:top w:val="nil"/>
              <w:left w:val="nil"/>
              <w:bottom w:val="single" w:sz="12" w:space="0" w:color="auto"/>
              <w:right w:val="nil"/>
            </w:tcBorders>
          </w:tcPr>
          <w:p w14:paraId="602BB8F7" w14:textId="6C60F30E" w:rsidR="00E845F6" w:rsidRPr="00B01484" w:rsidRDefault="00E845F6" w:rsidP="00E845F6">
            <w:pPr>
              <w:widowControl/>
              <w:jc w:val="center"/>
              <w:rPr>
                <w:rFonts w:ascii="Times New Roman" w:eastAsia="宋体" w:hAnsi="Times New Roman" w:cs="Times New Roman"/>
                <w:szCs w:val="21"/>
                <w:lang w:val="de-DE"/>
              </w:rPr>
            </w:pPr>
            <w:r w:rsidRPr="00B01484">
              <w:rPr>
                <w:rFonts w:ascii="Times New Roman" w:hAnsi="Times New Roman" w:cs="Times New Roman"/>
                <w:szCs w:val="21"/>
              </w:rPr>
              <w:t>3</w:t>
            </w:r>
            <w:r w:rsidR="00072046" w:rsidRPr="00B01484">
              <w:rPr>
                <w:rFonts w:ascii="Times New Roman" w:hAnsi="Times New Roman" w:cs="Times New Roman"/>
                <w:szCs w:val="21"/>
              </w:rPr>
              <w:t>0</w:t>
            </w:r>
          </w:p>
        </w:tc>
        <w:tc>
          <w:tcPr>
            <w:tcW w:w="709" w:type="dxa"/>
            <w:tcBorders>
              <w:top w:val="nil"/>
              <w:left w:val="nil"/>
              <w:bottom w:val="single" w:sz="12" w:space="0" w:color="auto"/>
              <w:right w:val="nil"/>
            </w:tcBorders>
          </w:tcPr>
          <w:p w14:paraId="4C9F42E6" w14:textId="31633285" w:rsidR="00E845F6" w:rsidRPr="00B01484" w:rsidRDefault="00E845F6" w:rsidP="00E845F6">
            <w:pPr>
              <w:widowControl/>
              <w:jc w:val="center"/>
              <w:rPr>
                <w:rFonts w:ascii="Times New Roman" w:hAnsi="Times New Roman" w:cs="Times New Roman"/>
                <w:szCs w:val="21"/>
                <w:lang w:val="de-DE"/>
              </w:rPr>
            </w:pPr>
            <w:r w:rsidRPr="00B01484">
              <w:rPr>
                <w:rFonts w:ascii="Times New Roman" w:hAnsi="Times New Roman" w:cs="Times New Roman" w:hint="eastAsia"/>
                <w:szCs w:val="21"/>
                <w:lang w:val="de-DE"/>
              </w:rPr>
              <w:t>T</w:t>
            </w:r>
            <w:r w:rsidRPr="00B01484">
              <w:rPr>
                <w:rFonts w:ascii="Times New Roman" w:hAnsi="Times New Roman" w:cs="Times New Roman"/>
                <w:szCs w:val="21"/>
                <w:lang w:val="de-DE"/>
              </w:rPr>
              <w:t>his work</w:t>
            </w:r>
          </w:p>
        </w:tc>
      </w:tr>
    </w:tbl>
    <w:p w14:paraId="2C9D14F9" w14:textId="138E8A82" w:rsidR="00B97EEF" w:rsidRPr="00B01484" w:rsidRDefault="009765E3" w:rsidP="00292869">
      <w:pPr>
        <w:spacing w:line="276" w:lineRule="auto"/>
        <w:rPr>
          <w:rFonts w:ascii="Times New Roman" w:hAnsi="Times New Roman" w:cs="Times New Roman"/>
          <w:sz w:val="24"/>
          <w:szCs w:val="28"/>
        </w:rPr>
      </w:pPr>
      <w:r w:rsidRPr="00B01484">
        <w:rPr>
          <w:rFonts w:ascii="Times New Roman" w:hAnsi="Times New Roman" w:cs="Times New Roman" w:hint="eastAsia"/>
          <w:sz w:val="24"/>
          <w:szCs w:val="28"/>
        </w:rPr>
        <w:t>H</w:t>
      </w:r>
      <w:r w:rsidRPr="00B01484">
        <w:rPr>
          <w:rFonts w:ascii="Times New Roman" w:hAnsi="Times New Roman" w:cs="Times New Roman"/>
          <w:sz w:val="24"/>
          <w:szCs w:val="28"/>
        </w:rPr>
        <w:t xml:space="preserve">ere, </w:t>
      </w:r>
      <w:r w:rsidR="00540741" w:rsidRPr="00B01484">
        <w:rPr>
          <w:rFonts w:ascii="Times New Roman" w:hAnsi="Times New Roman" w:cs="Times New Roman"/>
          <w:sz w:val="24"/>
          <w:szCs w:val="28"/>
        </w:rPr>
        <w:t>ion selectivity</w:t>
      </w:r>
      <w:r w:rsidRPr="00B01484">
        <w:rPr>
          <w:rFonts w:ascii="Times New Roman" w:hAnsi="Times New Roman" w:cs="Times New Roman"/>
          <w:sz w:val="24"/>
          <w:szCs w:val="28"/>
        </w:rPr>
        <w:t xml:space="preserve"> data </w:t>
      </w:r>
      <w:r w:rsidR="00540741" w:rsidRPr="00B01484">
        <w:rPr>
          <w:rFonts w:ascii="Times New Roman" w:hAnsi="Times New Roman" w:cs="Times New Roman"/>
          <w:sz w:val="24"/>
          <w:szCs w:val="28"/>
        </w:rPr>
        <w:t xml:space="preserve">are based on the maximum that can be reached at high concentrations </w:t>
      </w:r>
      <w:r w:rsidR="00540741" w:rsidRPr="00B01484">
        <w:rPr>
          <w:rFonts w:ascii="Times New Roman" w:hAnsi="Times New Roman" w:cs="Times New Roman" w:hint="eastAsia"/>
          <w:sz w:val="24"/>
          <w:szCs w:val="28"/>
        </w:rPr>
        <w:t>(</w:t>
      </w:r>
      <w:r w:rsidR="00540741" w:rsidRPr="00B01484">
        <w:rPr>
          <w:rFonts w:ascii="Times New Roman" w:hAnsi="Times New Roman" w:cs="Times New Roman"/>
          <w:sz w:val="24"/>
          <w:szCs w:val="28"/>
        </w:rPr>
        <w:t>KCl or NaCl)</w:t>
      </w:r>
      <w:r w:rsidRPr="00B01484">
        <w:rPr>
          <w:rFonts w:ascii="Times New Roman" w:hAnsi="Times New Roman" w:cs="Times New Roman"/>
          <w:sz w:val="24"/>
          <w:szCs w:val="28"/>
        </w:rPr>
        <w:t>.</w:t>
      </w:r>
      <w:r w:rsidR="00144400" w:rsidRPr="00B01484">
        <w:rPr>
          <w:rFonts w:ascii="Times New Roman" w:hAnsi="Times New Roman" w:cs="Times New Roman"/>
          <w:sz w:val="24"/>
          <w:szCs w:val="28"/>
        </w:rPr>
        <w:t xml:space="preserve"> The representative materials GO and MXene were selected for complete information comparison in the Fig. 5f.</w:t>
      </w:r>
    </w:p>
    <w:p w14:paraId="6280FF3D" w14:textId="77777777" w:rsidR="008653FC" w:rsidRPr="00B01484" w:rsidRDefault="008653FC" w:rsidP="00292869">
      <w:pPr>
        <w:spacing w:line="276" w:lineRule="auto"/>
        <w:rPr>
          <w:rFonts w:ascii="Times New Roman" w:hAnsi="Times New Roman" w:cs="Times New Roman"/>
          <w:sz w:val="24"/>
          <w:szCs w:val="28"/>
        </w:rPr>
      </w:pPr>
    </w:p>
    <w:p w14:paraId="62F57414" w14:textId="77777777" w:rsidR="001B6E68" w:rsidRPr="00B01484" w:rsidRDefault="001B6E68" w:rsidP="00292869">
      <w:pPr>
        <w:spacing w:line="276" w:lineRule="auto"/>
        <w:rPr>
          <w:rFonts w:ascii="Times New Roman" w:hAnsi="Times New Roman" w:cs="Times New Roman"/>
          <w:sz w:val="24"/>
          <w:szCs w:val="28"/>
        </w:rPr>
      </w:pPr>
    </w:p>
    <w:p w14:paraId="1E6BD9F2" w14:textId="7E4B6CA3" w:rsidR="008653FC" w:rsidRPr="00B01484" w:rsidRDefault="008653FC" w:rsidP="008653FC">
      <w:pPr>
        <w:spacing w:afterLines="50" w:after="156" w:line="276" w:lineRule="auto"/>
        <w:rPr>
          <w:rFonts w:ascii="Times New Roman" w:hAnsi="Times New Roman" w:cs="Times New Roman"/>
          <w:sz w:val="24"/>
          <w:szCs w:val="28"/>
        </w:rPr>
      </w:pPr>
      <w:r w:rsidRPr="00B01484">
        <w:rPr>
          <w:rFonts w:ascii="Times New Roman" w:hAnsi="Times New Roman" w:cs="Times New Roman" w:hint="eastAsia"/>
          <w:b/>
          <w:bCs/>
          <w:sz w:val="24"/>
          <w:szCs w:val="28"/>
        </w:rPr>
        <w:t>T</w:t>
      </w:r>
      <w:r w:rsidRPr="00B01484">
        <w:rPr>
          <w:rFonts w:ascii="Times New Roman" w:hAnsi="Times New Roman" w:cs="Times New Roman"/>
          <w:b/>
          <w:bCs/>
          <w:sz w:val="24"/>
          <w:szCs w:val="28"/>
        </w:rPr>
        <w:t>able S6</w:t>
      </w:r>
      <w:r w:rsidRPr="00B01484">
        <w:rPr>
          <w:rFonts w:ascii="Times New Roman" w:hAnsi="Times New Roman" w:cs="Times New Roman" w:hint="eastAsia"/>
          <w:b/>
          <w:bCs/>
          <w:sz w:val="24"/>
          <w:szCs w:val="28"/>
        </w:rPr>
        <w:t xml:space="preserve"> </w:t>
      </w:r>
      <w:r w:rsidR="001B4D06" w:rsidRPr="00B01484">
        <w:rPr>
          <w:rFonts w:ascii="Times New Roman" w:eastAsia="MS Mincho" w:hAnsi="Times New Roman" w:cs="Times New Roman"/>
          <w:kern w:val="0"/>
          <w:sz w:val="24"/>
          <w:szCs w:val="24"/>
          <w:lang w:val="de-DE" w:eastAsia="ja-JP"/>
        </w:rPr>
        <w:t>Comparison of environmental impact assessment characterization results of different two-dimensional materials and nanofiber materials.</w:t>
      </w:r>
    </w:p>
    <w:tbl>
      <w:tblPr>
        <w:tblW w:w="9357" w:type="dxa"/>
        <w:tblInd w:w="-426" w:type="dxa"/>
        <w:tblLayout w:type="fixed"/>
        <w:tblCellMar>
          <w:left w:w="0" w:type="dxa"/>
          <w:right w:w="0" w:type="dxa"/>
        </w:tblCellMar>
        <w:tblLook w:val="04A0" w:firstRow="1" w:lastRow="0" w:firstColumn="1" w:lastColumn="0" w:noHBand="0" w:noVBand="1"/>
      </w:tblPr>
      <w:tblGrid>
        <w:gridCol w:w="993"/>
        <w:gridCol w:w="1701"/>
        <w:gridCol w:w="1459"/>
        <w:gridCol w:w="101"/>
        <w:gridCol w:w="1191"/>
        <w:gridCol w:w="84"/>
        <w:gridCol w:w="1108"/>
        <w:gridCol w:w="168"/>
        <w:gridCol w:w="1075"/>
        <w:gridCol w:w="241"/>
        <w:gridCol w:w="1135"/>
        <w:gridCol w:w="101"/>
      </w:tblGrid>
      <w:tr w:rsidR="00B01484" w:rsidRPr="00B01484" w14:paraId="543C8713" w14:textId="77777777" w:rsidTr="00C627A6">
        <w:trPr>
          <w:gridAfter w:val="1"/>
          <w:wAfter w:w="101" w:type="dxa"/>
          <w:trHeight w:val="123"/>
        </w:trPr>
        <w:tc>
          <w:tcPr>
            <w:tcW w:w="993"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hideMark/>
          </w:tcPr>
          <w:p w14:paraId="2E880F6B" w14:textId="0F70D93C" w:rsidR="007C0296" w:rsidRPr="00B01484" w:rsidRDefault="007C0296" w:rsidP="00B810AA">
            <w:pPr>
              <w:widowControl/>
              <w:jc w:val="center"/>
              <w:rPr>
                <w:rFonts w:ascii="Arial" w:eastAsia="宋体" w:hAnsi="Arial" w:cs="Arial"/>
                <w:kern w:val="0"/>
                <w:szCs w:val="21"/>
              </w:rPr>
            </w:pPr>
            <w:bookmarkStart w:id="13" w:name="OLE_LINK5"/>
            <w:r w:rsidRPr="00B01484">
              <w:rPr>
                <w:rFonts w:ascii="Times New Roman" w:eastAsia="黑体" w:hAnsi="Times New Roman" w:cs="Times New Roman"/>
                <w:szCs w:val="21"/>
              </w:rPr>
              <w:t>I</w:t>
            </w:r>
            <w:r w:rsidRPr="00B01484">
              <w:rPr>
                <w:rFonts w:ascii="Times New Roman" w:eastAsia="黑体" w:hAnsi="Times New Roman" w:cs="Times New Roman" w:hint="eastAsia"/>
                <w:szCs w:val="21"/>
              </w:rPr>
              <w:t>ndex</w:t>
            </w:r>
          </w:p>
        </w:tc>
        <w:tc>
          <w:tcPr>
            <w:tcW w:w="1701"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hideMark/>
          </w:tcPr>
          <w:p w14:paraId="1B28827F" w14:textId="184C2248" w:rsidR="007C0296" w:rsidRPr="00B01484" w:rsidRDefault="007C0296" w:rsidP="00B810AA">
            <w:pPr>
              <w:widowControl/>
              <w:spacing w:line="276" w:lineRule="auto"/>
              <w:jc w:val="center"/>
              <w:rPr>
                <w:rFonts w:ascii="Arial" w:eastAsia="宋体" w:hAnsi="Arial" w:cs="Arial"/>
                <w:kern w:val="0"/>
                <w:szCs w:val="21"/>
              </w:rPr>
            </w:pPr>
            <w:r w:rsidRPr="00B01484">
              <w:rPr>
                <w:rFonts w:ascii="Times New Roman" w:eastAsia="黑体" w:hAnsi="Times New Roman" w:cs="Times New Roman"/>
                <w:szCs w:val="21"/>
              </w:rPr>
              <w:t>U</w:t>
            </w:r>
            <w:r w:rsidRPr="00B01484">
              <w:rPr>
                <w:rFonts w:ascii="Times New Roman" w:eastAsia="黑体" w:hAnsi="Times New Roman" w:cs="Times New Roman" w:hint="eastAsia"/>
                <w:szCs w:val="21"/>
              </w:rPr>
              <w:t>nits</w:t>
            </w:r>
          </w:p>
        </w:tc>
        <w:tc>
          <w:tcPr>
            <w:tcW w:w="1560" w:type="dxa"/>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hideMark/>
          </w:tcPr>
          <w:p w14:paraId="4BF4CBED" w14:textId="6E3A15CD" w:rsidR="007C0296" w:rsidRPr="00B01484" w:rsidRDefault="007C0296" w:rsidP="00B810AA">
            <w:pPr>
              <w:widowControl/>
              <w:jc w:val="center"/>
              <w:rPr>
                <w:rFonts w:ascii="Arial" w:eastAsia="宋体" w:hAnsi="Arial" w:cs="Arial"/>
                <w:kern w:val="0"/>
                <w:szCs w:val="21"/>
              </w:rPr>
            </w:pPr>
            <w:r w:rsidRPr="00B01484">
              <w:rPr>
                <w:rFonts w:ascii="Times New Roman" w:eastAsia="黑体" w:hAnsi="Times New Roman" w:cs="Times New Roman"/>
                <w:szCs w:val="21"/>
              </w:rPr>
              <w:t>MMT</w:t>
            </w:r>
          </w:p>
        </w:tc>
        <w:tc>
          <w:tcPr>
            <w:tcW w:w="1275" w:type="dxa"/>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hideMark/>
          </w:tcPr>
          <w:p w14:paraId="79EB28A5" w14:textId="5803A141" w:rsidR="007C0296" w:rsidRPr="00B01484" w:rsidRDefault="007C0296" w:rsidP="00B810AA">
            <w:pPr>
              <w:widowControl/>
              <w:jc w:val="center"/>
              <w:rPr>
                <w:rFonts w:ascii="Arial" w:eastAsia="宋体" w:hAnsi="Arial" w:cs="Arial"/>
                <w:kern w:val="0"/>
                <w:szCs w:val="21"/>
              </w:rPr>
            </w:pPr>
            <w:r w:rsidRPr="00B01484">
              <w:rPr>
                <w:rFonts w:ascii="Times New Roman" w:eastAsia="黑体" w:hAnsi="Times New Roman" w:cs="Times New Roman"/>
                <w:szCs w:val="21"/>
              </w:rPr>
              <w:t>GO</w:t>
            </w:r>
          </w:p>
        </w:tc>
        <w:tc>
          <w:tcPr>
            <w:tcW w:w="1276" w:type="dxa"/>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hideMark/>
          </w:tcPr>
          <w:p w14:paraId="3C3D5D44" w14:textId="16E3775D" w:rsidR="007C0296" w:rsidRPr="00B01484" w:rsidRDefault="007C0296" w:rsidP="00B810AA">
            <w:pPr>
              <w:widowControl/>
              <w:jc w:val="center"/>
              <w:rPr>
                <w:rFonts w:ascii="Arial" w:eastAsia="宋体" w:hAnsi="Arial" w:cs="Arial"/>
                <w:kern w:val="0"/>
                <w:szCs w:val="21"/>
              </w:rPr>
            </w:pPr>
            <w:r w:rsidRPr="00B01484">
              <w:rPr>
                <w:rFonts w:ascii="Times New Roman" w:eastAsia="等线" w:hAnsi="Times New Roman" w:cs="Times New Roman"/>
                <w:szCs w:val="21"/>
              </w:rPr>
              <w:t>MX</w:t>
            </w:r>
            <w:r w:rsidRPr="00B01484">
              <w:rPr>
                <w:rFonts w:ascii="Times New Roman" w:eastAsia="等线" w:hAnsi="Times New Roman" w:cs="Times New Roman" w:hint="eastAsia"/>
                <w:szCs w:val="21"/>
              </w:rPr>
              <w:t>ene</w:t>
            </w:r>
          </w:p>
        </w:tc>
        <w:tc>
          <w:tcPr>
            <w:tcW w:w="1316" w:type="dxa"/>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hideMark/>
          </w:tcPr>
          <w:p w14:paraId="58F90281" w14:textId="57BDE12D" w:rsidR="007C0296" w:rsidRPr="00B01484" w:rsidRDefault="007C0296" w:rsidP="00B810AA">
            <w:pPr>
              <w:widowControl/>
              <w:jc w:val="center"/>
              <w:rPr>
                <w:rFonts w:ascii="Arial" w:eastAsia="宋体" w:hAnsi="Arial" w:cs="Arial"/>
                <w:kern w:val="0"/>
                <w:szCs w:val="21"/>
              </w:rPr>
            </w:pPr>
            <w:r w:rsidRPr="00B01484">
              <w:rPr>
                <w:rFonts w:ascii="Times New Roman" w:eastAsia="等线" w:hAnsi="Times New Roman" w:cs="Times New Roman"/>
                <w:szCs w:val="21"/>
              </w:rPr>
              <w:t>ANF</w:t>
            </w:r>
          </w:p>
        </w:tc>
        <w:tc>
          <w:tcPr>
            <w:tcW w:w="1135"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hideMark/>
          </w:tcPr>
          <w:p w14:paraId="70C243DB" w14:textId="4586A998" w:rsidR="007C0296" w:rsidRPr="00B01484" w:rsidRDefault="007C0296" w:rsidP="00B810AA">
            <w:pPr>
              <w:widowControl/>
              <w:jc w:val="center"/>
              <w:rPr>
                <w:rFonts w:ascii="Arial" w:eastAsia="宋体" w:hAnsi="Arial" w:cs="Arial"/>
                <w:kern w:val="0"/>
                <w:szCs w:val="21"/>
              </w:rPr>
            </w:pPr>
            <w:r w:rsidRPr="00B01484">
              <w:rPr>
                <w:rFonts w:ascii="Times New Roman" w:eastAsia="等线" w:hAnsi="Times New Roman" w:cs="Times New Roman"/>
                <w:szCs w:val="21"/>
              </w:rPr>
              <w:t>CNF</w:t>
            </w:r>
          </w:p>
        </w:tc>
      </w:tr>
      <w:tr w:rsidR="00B01484" w:rsidRPr="00B01484" w14:paraId="6168BBF1" w14:textId="77777777" w:rsidTr="00C627A6">
        <w:trPr>
          <w:gridAfter w:val="1"/>
          <w:wAfter w:w="101" w:type="dxa"/>
          <w:trHeight w:val="263"/>
        </w:trPr>
        <w:tc>
          <w:tcPr>
            <w:tcW w:w="993" w:type="dxa"/>
            <w:tcBorders>
              <w:top w:val="single" w:sz="12" w:space="0" w:color="000000"/>
              <w:left w:val="nil"/>
              <w:bottom w:val="nil"/>
              <w:right w:val="nil"/>
            </w:tcBorders>
            <w:shd w:val="clear" w:color="auto" w:fill="auto"/>
            <w:tcMar>
              <w:top w:w="15" w:type="dxa"/>
              <w:left w:w="108" w:type="dxa"/>
              <w:bottom w:w="0" w:type="dxa"/>
              <w:right w:w="108" w:type="dxa"/>
            </w:tcMar>
            <w:hideMark/>
          </w:tcPr>
          <w:p w14:paraId="3116CC47" w14:textId="01FCC942" w:rsidR="007C0296" w:rsidRPr="00B01484" w:rsidRDefault="007C0296" w:rsidP="00E8558C">
            <w:pPr>
              <w:widowControl/>
              <w:jc w:val="center"/>
              <w:rPr>
                <w:rFonts w:ascii="Arial" w:eastAsia="宋体" w:hAnsi="Arial" w:cs="Arial"/>
                <w:kern w:val="0"/>
                <w:szCs w:val="21"/>
              </w:rPr>
            </w:pPr>
            <w:bookmarkStart w:id="14" w:name="_Hlk136808938"/>
            <w:r w:rsidRPr="00B01484">
              <w:rPr>
                <w:rFonts w:ascii="Times New Roman" w:eastAsia="黑体" w:hAnsi="Times New Roman" w:cs="Times New Roman"/>
                <w:szCs w:val="21"/>
              </w:rPr>
              <w:t>GWP</w:t>
            </w:r>
          </w:p>
        </w:tc>
        <w:tc>
          <w:tcPr>
            <w:tcW w:w="1701" w:type="dxa"/>
            <w:tcBorders>
              <w:top w:val="single" w:sz="12" w:space="0" w:color="000000"/>
              <w:left w:val="nil"/>
              <w:bottom w:val="nil"/>
              <w:right w:val="nil"/>
            </w:tcBorders>
            <w:shd w:val="clear" w:color="auto" w:fill="auto"/>
            <w:tcMar>
              <w:top w:w="15" w:type="dxa"/>
              <w:left w:w="108" w:type="dxa"/>
              <w:bottom w:w="0" w:type="dxa"/>
              <w:right w:w="108" w:type="dxa"/>
            </w:tcMar>
          </w:tcPr>
          <w:p w14:paraId="52A79A9B" w14:textId="67E7A870" w:rsidR="007C0296"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kg CO</w:t>
            </w:r>
            <w:r w:rsidRPr="00B01484">
              <w:rPr>
                <w:rFonts w:ascii="Times New Roman" w:eastAsia="宋体" w:hAnsi="Times New Roman" w:cs="Times New Roman"/>
                <w:kern w:val="0"/>
                <w:szCs w:val="21"/>
                <w:vertAlign w:val="subscript"/>
              </w:rPr>
              <w:t>2</w:t>
            </w:r>
            <w:r w:rsidRPr="00B01484">
              <w:rPr>
                <w:rFonts w:ascii="Times New Roman" w:eastAsia="宋体" w:hAnsi="Times New Roman" w:cs="Times New Roman"/>
                <w:kern w:val="0"/>
                <w:szCs w:val="21"/>
              </w:rPr>
              <w:t>-Equiv.</w:t>
            </w:r>
          </w:p>
        </w:tc>
        <w:tc>
          <w:tcPr>
            <w:tcW w:w="1560" w:type="dxa"/>
            <w:gridSpan w:val="2"/>
            <w:tcBorders>
              <w:top w:val="single" w:sz="12" w:space="0" w:color="000000"/>
              <w:left w:val="nil"/>
              <w:bottom w:val="nil"/>
              <w:right w:val="nil"/>
            </w:tcBorders>
            <w:shd w:val="clear" w:color="auto" w:fill="auto"/>
            <w:tcMar>
              <w:top w:w="15" w:type="dxa"/>
              <w:left w:w="108" w:type="dxa"/>
              <w:bottom w:w="0" w:type="dxa"/>
              <w:right w:w="108" w:type="dxa"/>
            </w:tcMar>
          </w:tcPr>
          <w:p w14:paraId="02E30BD9" w14:textId="0B7E3CE7" w:rsidR="007C0296" w:rsidRPr="00B01484" w:rsidRDefault="007C0296"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7.60E+01</w:t>
            </w:r>
          </w:p>
        </w:tc>
        <w:tc>
          <w:tcPr>
            <w:tcW w:w="1275" w:type="dxa"/>
            <w:gridSpan w:val="2"/>
            <w:tcBorders>
              <w:top w:val="single" w:sz="12" w:space="0" w:color="000000"/>
              <w:left w:val="nil"/>
              <w:bottom w:val="nil"/>
              <w:right w:val="nil"/>
            </w:tcBorders>
            <w:shd w:val="clear" w:color="auto" w:fill="auto"/>
            <w:tcMar>
              <w:top w:w="15" w:type="dxa"/>
              <w:left w:w="108" w:type="dxa"/>
              <w:bottom w:w="0" w:type="dxa"/>
              <w:right w:w="108" w:type="dxa"/>
            </w:tcMar>
          </w:tcPr>
          <w:p w14:paraId="5B4A27A5" w14:textId="4D22D8A6" w:rsidR="007C0296" w:rsidRPr="00B01484" w:rsidRDefault="007C0296"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6.26E+02</w:t>
            </w:r>
          </w:p>
        </w:tc>
        <w:tc>
          <w:tcPr>
            <w:tcW w:w="1276" w:type="dxa"/>
            <w:gridSpan w:val="2"/>
            <w:tcBorders>
              <w:top w:val="single" w:sz="12" w:space="0" w:color="000000"/>
              <w:left w:val="nil"/>
              <w:bottom w:val="nil"/>
              <w:right w:val="nil"/>
            </w:tcBorders>
            <w:shd w:val="clear" w:color="auto" w:fill="auto"/>
            <w:tcMar>
              <w:top w:w="15" w:type="dxa"/>
              <w:left w:w="108" w:type="dxa"/>
              <w:bottom w:w="0" w:type="dxa"/>
              <w:right w:w="108" w:type="dxa"/>
            </w:tcMar>
          </w:tcPr>
          <w:p w14:paraId="46DFDE67" w14:textId="1CE4A717" w:rsidR="007C0296" w:rsidRPr="00B01484" w:rsidRDefault="007C0296"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4.72E+02</w:t>
            </w:r>
          </w:p>
        </w:tc>
        <w:tc>
          <w:tcPr>
            <w:tcW w:w="1316" w:type="dxa"/>
            <w:gridSpan w:val="2"/>
            <w:tcBorders>
              <w:top w:val="single" w:sz="12" w:space="0" w:color="000000"/>
              <w:left w:val="nil"/>
              <w:bottom w:val="nil"/>
              <w:right w:val="nil"/>
            </w:tcBorders>
            <w:shd w:val="clear" w:color="auto" w:fill="auto"/>
            <w:tcMar>
              <w:top w:w="72" w:type="dxa"/>
              <w:left w:w="144" w:type="dxa"/>
              <w:bottom w:w="72" w:type="dxa"/>
              <w:right w:w="144" w:type="dxa"/>
            </w:tcMar>
          </w:tcPr>
          <w:p w14:paraId="1563F0C2" w14:textId="3A79379E" w:rsidR="007C0296" w:rsidRPr="00B01484" w:rsidRDefault="007C0296"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6.69E+02</w:t>
            </w:r>
          </w:p>
        </w:tc>
        <w:tc>
          <w:tcPr>
            <w:tcW w:w="1135" w:type="dxa"/>
            <w:tcBorders>
              <w:top w:val="single" w:sz="12" w:space="0" w:color="000000"/>
              <w:left w:val="nil"/>
              <w:bottom w:val="nil"/>
              <w:right w:val="nil"/>
            </w:tcBorders>
            <w:shd w:val="clear" w:color="auto" w:fill="auto"/>
            <w:tcMar>
              <w:top w:w="15" w:type="dxa"/>
              <w:left w:w="108" w:type="dxa"/>
              <w:bottom w:w="0" w:type="dxa"/>
              <w:right w:w="108" w:type="dxa"/>
            </w:tcMar>
          </w:tcPr>
          <w:p w14:paraId="36180610" w14:textId="3E9C48FD" w:rsidR="007C0296" w:rsidRPr="00B01484" w:rsidRDefault="007C0296"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6.66E+01</w:t>
            </w:r>
          </w:p>
        </w:tc>
      </w:tr>
      <w:tr w:rsidR="00B01484" w:rsidRPr="00B01484" w14:paraId="11014344" w14:textId="77777777" w:rsidTr="00C627A6">
        <w:trPr>
          <w:gridAfter w:val="1"/>
          <w:wAfter w:w="101" w:type="dxa"/>
          <w:trHeight w:val="68"/>
        </w:trPr>
        <w:tc>
          <w:tcPr>
            <w:tcW w:w="993" w:type="dxa"/>
            <w:tcBorders>
              <w:top w:val="nil"/>
              <w:left w:val="nil"/>
              <w:bottom w:val="nil"/>
              <w:right w:val="nil"/>
            </w:tcBorders>
            <w:shd w:val="clear" w:color="auto" w:fill="auto"/>
            <w:tcMar>
              <w:top w:w="15" w:type="dxa"/>
              <w:left w:w="108" w:type="dxa"/>
              <w:bottom w:w="0" w:type="dxa"/>
              <w:right w:w="108" w:type="dxa"/>
            </w:tcMar>
            <w:hideMark/>
          </w:tcPr>
          <w:p w14:paraId="09FF04F7" w14:textId="4765B05A" w:rsidR="007C0296" w:rsidRPr="00B01484" w:rsidRDefault="007C0296" w:rsidP="00E8558C">
            <w:pPr>
              <w:widowControl/>
              <w:jc w:val="center"/>
              <w:rPr>
                <w:rFonts w:ascii="Arial" w:eastAsia="宋体" w:hAnsi="Arial" w:cs="Arial"/>
                <w:kern w:val="0"/>
                <w:szCs w:val="21"/>
              </w:rPr>
            </w:pPr>
            <w:r w:rsidRPr="00B01484">
              <w:rPr>
                <w:rFonts w:ascii="Times New Roman" w:eastAsia="黑体" w:hAnsi="Times New Roman" w:cs="Times New Roman"/>
                <w:szCs w:val="21"/>
              </w:rPr>
              <w:t>AP</w:t>
            </w:r>
          </w:p>
        </w:tc>
        <w:tc>
          <w:tcPr>
            <w:tcW w:w="1701" w:type="dxa"/>
            <w:tcBorders>
              <w:top w:val="nil"/>
              <w:left w:val="nil"/>
              <w:bottom w:val="nil"/>
              <w:right w:val="nil"/>
            </w:tcBorders>
            <w:shd w:val="clear" w:color="auto" w:fill="auto"/>
            <w:tcMar>
              <w:top w:w="15" w:type="dxa"/>
              <w:left w:w="108" w:type="dxa"/>
              <w:bottom w:w="0" w:type="dxa"/>
              <w:right w:w="108" w:type="dxa"/>
            </w:tcMar>
          </w:tcPr>
          <w:p w14:paraId="176E273D" w14:textId="3D35B64A" w:rsidR="007C0296" w:rsidRPr="00B01484" w:rsidRDefault="00192ECB" w:rsidP="00E8558C">
            <w:pPr>
              <w:widowControl/>
              <w:jc w:val="center"/>
              <w:rPr>
                <w:rFonts w:ascii="Arial" w:eastAsia="宋体" w:hAnsi="Arial" w:cs="Arial"/>
                <w:kern w:val="0"/>
                <w:szCs w:val="21"/>
              </w:rPr>
            </w:pPr>
            <w:r w:rsidRPr="00B01484">
              <w:rPr>
                <w:rFonts w:ascii="Times New Roman" w:eastAsia="宋体" w:hAnsi="Times New Roman" w:cs="Times New Roman"/>
                <w:kern w:val="0"/>
                <w:szCs w:val="21"/>
              </w:rPr>
              <w:t>kg SO</w:t>
            </w:r>
            <w:r w:rsidRPr="00B01484">
              <w:rPr>
                <w:rFonts w:ascii="Times New Roman" w:eastAsia="宋体" w:hAnsi="Times New Roman" w:cs="Times New Roman"/>
                <w:kern w:val="0"/>
                <w:szCs w:val="21"/>
                <w:vertAlign w:val="subscript"/>
              </w:rPr>
              <w:t>2</w:t>
            </w:r>
            <w:r w:rsidRPr="00B01484">
              <w:rPr>
                <w:rFonts w:ascii="Times New Roman" w:eastAsia="宋体" w:hAnsi="Times New Roman" w:cs="Times New Roman"/>
                <w:kern w:val="0"/>
                <w:szCs w:val="21"/>
              </w:rPr>
              <w:t>-Equiv.</w:t>
            </w:r>
          </w:p>
        </w:tc>
        <w:tc>
          <w:tcPr>
            <w:tcW w:w="1560" w:type="dxa"/>
            <w:gridSpan w:val="2"/>
            <w:tcBorders>
              <w:top w:val="nil"/>
              <w:left w:val="nil"/>
              <w:bottom w:val="nil"/>
              <w:right w:val="nil"/>
            </w:tcBorders>
            <w:shd w:val="clear" w:color="auto" w:fill="auto"/>
            <w:tcMar>
              <w:top w:w="15" w:type="dxa"/>
              <w:left w:w="108" w:type="dxa"/>
              <w:bottom w:w="0" w:type="dxa"/>
              <w:right w:w="108" w:type="dxa"/>
            </w:tcMar>
          </w:tcPr>
          <w:p w14:paraId="77E408C7" w14:textId="7588ADB7" w:rsidR="007C0296"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3.59E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275" w:type="dxa"/>
            <w:gridSpan w:val="2"/>
            <w:tcBorders>
              <w:top w:val="nil"/>
              <w:left w:val="nil"/>
              <w:bottom w:val="nil"/>
              <w:right w:val="nil"/>
            </w:tcBorders>
            <w:shd w:val="clear" w:color="auto" w:fill="auto"/>
            <w:tcMar>
              <w:top w:w="15" w:type="dxa"/>
              <w:left w:w="108" w:type="dxa"/>
              <w:bottom w:w="0" w:type="dxa"/>
              <w:right w:w="108" w:type="dxa"/>
            </w:tcMar>
          </w:tcPr>
          <w:p w14:paraId="0231AE49" w14:textId="22DCC02E" w:rsidR="007C0296"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4.68E+00</w:t>
            </w:r>
          </w:p>
        </w:tc>
        <w:tc>
          <w:tcPr>
            <w:tcW w:w="1276" w:type="dxa"/>
            <w:gridSpan w:val="2"/>
            <w:tcBorders>
              <w:top w:val="nil"/>
              <w:left w:val="nil"/>
              <w:bottom w:val="nil"/>
              <w:right w:val="nil"/>
            </w:tcBorders>
            <w:shd w:val="clear" w:color="auto" w:fill="auto"/>
            <w:tcMar>
              <w:top w:w="15" w:type="dxa"/>
              <w:left w:w="108" w:type="dxa"/>
              <w:bottom w:w="0" w:type="dxa"/>
              <w:right w:w="108" w:type="dxa"/>
            </w:tcMar>
          </w:tcPr>
          <w:p w14:paraId="46F7E0E3" w14:textId="3AAA2E42" w:rsidR="007C0296"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1.50E+00</w:t>
            </w:r>
          </w:p>
        </w:tc>
        <w:tc>
          <w:tcPr>
            <w:tcW w:w="1316" w:type="dxa"/>
            <w:gridSpan w:val="2"/>
            <w:tcBorders>
              <w:top w:val="nil"/>
              <w:left w:val="nil"/>
              <w:bottom w:val="nil"/>
              <w:right w:val="nil"/>
            </w:tcBorders>
            <w:shd w:val="clear" w:color="auto" w:fill="auto"/>
            <w:tcMar>
              <w:top w:w="72" w:type="dxa"/>
              <w:left w:w="144" w:type="dxa"/>
              <w:bottom w:w="72" w:type="dxa"/>
              <w:right w:w="144" w:type="dxa"/>
            </w:tcMar>
          </w:tcPr>
          <w:p w14:paraId="2E7B516A" w14:textId="0F356179" w:rsidR="007C0296"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1.36E+00</w:t>
            </w:r>
          </w:p>
        </w:tc>
        <w:tc>
          <w:tcPr>
            <w:tcW w:w="1135" w:type="dxa"/>
            <w:tcBorders>
              <w:top w:val="nil"/>
              <w:left w:val="nil"/>
              <w:bottom w:val="nil"/>
              <w:right w:val="nil"/>
            </w:tcBorders>
            <w:shd w:val="clear" w:color="auto" w:fill="auto"/>
            <w:tcMar>
              <w:top w:w="15" w:type="dxa"/>
              <w:left w:w="108" w:type="dxa"/>
              <w:bottom w:w="0" w:type="dxa"/>
              <w:right w:w="108" w:type="dxa"/>
            </w:tcMar>
          </w:tcPr>
          <w:p w14:paraId="4BEF1E08" w14:textId="4F88D3CA" w:rsidR="007C0296"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1.32E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r>
      <w:tr w:rsidR="00B01484" w:rsidRPr="00B01484" w14:paraId="6A55CE45" w14:textId="77777777" w:rsidTr="00C627A6">
        <w:trPr>
          <w:gridAfter w:val="1"/>
          <w:wAfter w:w="101" w:type="dxa"/>
          <w:trHeight w:val="68"/>
        </w:trPr>
        <w:tc>
          <w:tcPr>
            <w:tcW w:w="993" w:type="dxa"/>
            <w:tcBorders>
              <w:top w:val="nil"/>
              <w:left w:val="nil"/>
              <w:bottom w:val="nil"/>
              <w:right w:val="nil"/>
            </w:tcBorders>
            <w:shd w:val="clear" w:color="auto" w:fill="auto"/>
            <w:tcMar>
              <w:top w:w="15" w:type="dxa"/>
              <w:left w:w="108" w:type="dxa"/>
              <w:bottom w:w="0" w:type="dxa"/>
              <w:right w:w="108" w:type="dxa"/>
            </w:tcMar>
          </w:tcPr>
          <w:p w14:paraId="5D0CB080" w14:textId="585A7C20" w:rsidR="00192ECB" w:rsidRPr="00B01484" w:rsidRDefault="00192ECB" w:rsidP="00E8558C">
            <w:pPr>
              <w:widowControl/>
              <w:jc w:val="center"/>
              <w:rPr>
                <w:rFonts w:ascii="Times New Roman" w:eastAsia="黑体" w:hAnsi="Times New Roman" w:cs="Times New Roman"/>
                <w:szCs w:val="21"/>
              </w:rPr>
            </w:pPr>
            <w:r w:rsidRPr="00B01484">
              <w:rPr>
                <w:rFonts w:ascii="Times New Roman" w:eastAsia="等线" w:hAnsi="Times New Roman" w:cs="Times New Roman"/>
                <w:szCs w:val="21"/>
              </w:rPr>
              <w:t>ADP</w:t>
            </w:r>
          </w:p>
        </w:tc>
        <w:tc>
          <w:tcPr>
            <w:tcW w:w="1701" w:type="dxa"/>
            <w:tcBorders>
              <w:top w:val="nil"/>
              <w:left w:val="nil"/>
              <w:bottom w:val="nil"/>
              <w:right w:val="nil"/>
            </w:tcBorders>
            <w:shd w:val="clear" w:color="auto" w:fill="auto"/>
            <w:tcMar>
              <w:top w:w="15" w:type="dxa"/>
              <w:left w:w="108" w:type="dxa"/>
              <w:bottom w:w="0" w:type="dxa"/>
              <w:right w:w="108" w:type="dxa"/>
            </w:tcMar>
          </w:tcPr>
          <w:p w14:paraId="4ADBFAE3" w14:textId="2258B9B5" w:rsidR="00192ECB"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kg MJ-Equiv.</w:t>
            </w:r>
          </w:p>
        </w:tc>
        <w:tc>
          <w:tcPr>
            <w:tcW w:w="1560" w:type="dxa"/>
            <w:gridSpan w:val="2"/>
            <w:tcBorders>
              <w:top w:val="nil"/>
              <w:left w:val="nil"/>
              <w:bottom w:val="nil"/>
              <w:right w:val="nil"/>
            </w:tcBorders>
            <w:shd w:val="clear" w:color="auto" w:fill="auto"/>
            <w:tcMar>
              <w:top w:w="15" w:type="dxa"/>
              <w:left w:w="108" w:type="dxa"/>
              <w:bottom w:w="0" w:type="dxa"/>
              <w:right w:w="108" w:type="dxa"/>
            </w:tcMar>
          </w:tcPr>
          <w:p w14:paraId="7434AEE1" w14:textId="40D925AD" w:rsidR="00192ECB"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1.03E+03</w:t>
            </w:r>
          </w:p>
        </w:tc>
        <w:tc>
          <w:tcPr>
            <w:tcW w:w="1275" w:type="dxa"/>
            <w:gridSpan w:val="2"/>
            <w:tcBorders>
              <w:top w:val="nil"/>
              <w:left w:val="nil"/>
              <w:bottom w:val="nil"/>
              <w:right w:val="nil"/>
            </w:tcBorders>
            <w:shd w:val="clear" w:color="auto" w:fill="auto"/>
            <w:tcMar>
              <w:top w:w="15" w:type="dxa"/>
              <w:left w:w="108" w:type="dxa"/>
              <w:bottom w:w="0" w:type="dxa"/>
              <w:right w:w="108" w:type="dxa"/>
            </w:tcMar>
          </w:tcPr>
          <w:p w14:paraId="2425D478" w14:textId="65873E47" w:rsidR="00192ECB"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1.45E+04</w:t>
            </w:r>
          </w:p>
        </w:tc>
        <w:tc>
          <w:tcPr>
            <w:tcW w:w="1276" w:type="dxa"/>
            <w:gridSpan w:val="2"/>
            <w:tcBorders>
              <w:top w:val="nil"/>
              <w:left w:val="nil"/>
              <w:bottom w:val="nil"/>
              <w:right w:val="nil"/>
            </w:tcBorders>
            <w:shd w:val="clear" w:color="auto" w:fill="auto"/>
            <w:tcMar>
              <w:top w:w="15" w:type="dxa"/>
              <w:left w:w="108" w:type="dxa"/>
              <w:bottom w:w="0" w:type="dxa"/>
              <w:right w:w="108" w:type="dxa"/>
            </w:tcMar>
          </w:tcPr>
          <w:p w14:paraId="5A54B444" w14:textId="106D213B" w:rsidR="00192ECB"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6.45E+03</w:t>
            </w:r>
          </w:p>
        </w:tc>
        <w:tc>
          <w:tcPr>
            <w:tcW w:w="1316" w:type="dxa"/>
            <w:gridSpan w:val="2"/>
            <w:tcBorders>
              <w:top w:val="nil"/>
              <w:left w:val="nil"/>
              <w:bottom w:val="nil"/>
              <w:right w:val="nil"/>
            </w:tcBorders>
            <w:shd w:val="clear" w:color="auto" w:fill="auto"/>
            <w:tcMar>
              <w:top w:w="72" w:type="dxa"/>
              <w:left w:w="144" w:type="dxa"/>
              <w:bottom w:w="72" w:type="dxa"/>
              <w:right w:w="144" w:type="dxa"/>
            </w:tcMar>
          </w:tcPr>
          <w:p w14:paraId="7E948923" w14:textId="45A09C71" w:rsidR="00192ECB"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1.44E+04</w:t>
            </w:r>
          </w:p>
        </w:tc>
        <w:tc>
          <w:tcPr>
            <w:tcW w:w="1135" w:type="dxa"/>
            <w:tcBorders>
              <w:top w:val="nil"/>
              <w:left w:val="nil"/>
              <w:bottom w:val="nil"/>
              <w:right w:val="nil"/>
            </w:tcBorders>
            <w:shd w:val="clear" w:color="auto" w:fill="auto"/>
            <w:tcMar>
              <w:top w:w="15" w:type="dxa"/>
              <w:left w:w="108" w:type="dxa"/>
              <w:bottom w:w="0" w:type="dxa"/>
              <w:right w:w="108" w:type="dxa"/>
            </w:tcMar>
          </w:tcPr>
          <w:p w14:paraId="235E0E42" w14:textId="3D9E63E2" w:rsidR="00192ECB" w:rsidRPr="00B01484" w:rsidRDefault="00192ECB"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1.15E+03</w:t>
            </w:r>
          </w:p>
        </w:tc>
      </w:tr>
      <w:tr w:rsidR="00B01484" w:rsidRPr="00B01484" w14:paraId="577B7B53" w14:textId="77777777" w:rsidTr="00C627A6">
        <w:trPr>
          <w:gridAfter w:val="1"/>
          <w:wAfter w:w="101" w:type="dxa"/>
          <w:trHeight w:val="68"/>
        </w:trPr>
        <w:tc>
          <w:tcPr>
            <w:tcW w:w="993" w:type="dxa"/>
            <w:tcBorders>
              <w:top w:val="nil"/>
              <w:left w:val="nil"/>
              <w:bottom w:val="nil"/>
              <w:right w:val="nil"/>
            </w:tcBorders>
            <w:shd w:val="clear" w:color="auto" w:fill="auto"/>
            <w:tcMar>
              <w:top w:w="15" w:type="dxa"/>
              <w:left w:w="108" w:type="dxa"/>
              <w:bottom w:w="0" w:type="dxa"/>
              <w:right w:w="108" w:type="dxa"/>
            </w:tcMar>
          </w:tcPr>
          <w:p w14:paraId="5408A9AF" w14:textId="7EFBD81E" w:rsidR="00E8558C" w:rsidRPr="00B01484" w:rsidRDefault="00E8558C" w:rsidP="00E8558C">
            <w:pPr>
              <w:widowControl/>
              <w:jc w:val="center"/>
              <w:rPr>
                <w:rFonts w:ascii="Times New Roman" w:eastAsia="等线" w:hAnsi="Times New Roman" w:cs="Times New Roman"/>
                <w:szCs w:val="21"/>
              </w:rPr>
            </w:pPr>
            <w:r w:rsidRPr="00B01484">
              <w:rPr>
                <w:rFonts w:ascii="Times New Roman" w:eastAsia="等线" w:hAnsi="Times New Roman" w:cs="Times New Roman" w:hint="eastAsia"/>
                <w:szCs w:val="21"/>
              </w:rPr>
              <w:t>H</w:t>
            </w:r>
            <w:r w:rsidRPr="00B01484">
              <w:rPr>
                <w:rFonts w:ascii="Times New Roman" w:eastAsia="等线" w:hAnsi="Times New Roman" w:cs="Times New Roman"/>
                <w:szCs w:val="21"/>
              </w:rPr>
              <w:t>TP</w:t>
            </w:r>
          </w:p>
        </w:tc>
        <w:tc>
          <w:tcPr>
            <w:tcW w:w="1701" w:type="dxa"/>
            <w:tcBorders>
              <w:top w:val="nil"/>
              <w:left w:val="nil"/>
              <w:bottom w:val="nil"/>
              <w:right w:val="nil"/>
            </w:tcBorders>
            <w:shd w:val="clear" w:color="auto" w:fill="auto"/>
            <w:tcMar>
              <w:top w:w="15" w:type="dxa"/>
              <w:left w:w="108" w:type="dxa"/>
              <w:bottom w:w="0" w:type="dxa"/>
              <w:right w:w="108" w:type="dxa"/>
            </w:tcMar>
          </w:tcPr>
          <w:p w14:paraId="6B628EE4" w14:textId="1E9F0171" w:rsidR="00E8558C" w:rsidRPr="00B01484" w:rsidRDefault="00E8558C"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kg DCB-Equiv.</w:t>
            </w:r>
          </w:p>
        </w:tc>
        <w:tc>
          <w:tcPr>
            <w:tcW w:w="1560" w:type="dxa"/>
            <w:gridSpan w:val="2"/>
            <w:tcBorders>
              <w:top w:val="nil"/>
              <w:left w:val="nil"/>
              <w:bottom w:val="nil"/>
              <w:right w:val="nil"/>
            </w:tcBorders>
            <w:shd w:val="clear" w:color="auto" w:fill="auto"/>
            <w:tcMar>
              <w:top w:w="15" w:type="dxa"/>
              <w:left w:w="108" w:type="dxa"/>
              <w:bottom w:w="0" w:type="dxa"/>
              <w:right w:w="108" w:type="dxa"/>
            </w:tcMar>
          </w:tcPr>
          <w:p w14:paraId="3F10A562" w14:textId="55072058" w:rsidR="00E8558C" w:rsidRPr="00B01484" w:rsidRDefault="00E8558C"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2.64E+00</w:t>
            </w:r>
          </w:p>
        </w:tc>
        <w:tc>
          <w:tcPr>
            <w:tcW w:w="1275" w:type="dxa"/>
            <w:gridSpan w:val="2"/>
            <w:tcBorders>
              <w:top w:val="nil"/>
              <w:left w:val="nil"/>
              <w:bottom w:val="nil"/>
              <w:right w:val="nil"/>
            </w:tcBorders>
            <w:shd w:val="clear" w:color="auto" w:fill="auto"/>
            <w:tcMar>
              <w:top w:w="15" w:type="dxa"/>
              <w:left w:w="108" w:type="dxa"/>
              <w:bottom w:w="0" w:type="dxa"/>
              <w:right w:w="108" w:type="dxa"/>
            </w:tcMar>
          </w:tcPr>
          <w:p w14:paraId="7CA57172" w14:textId="0D70B713" w:rsidR="00E8558C" w:rsidRPr="00B01484" w:rsidRDefault="00E8558C"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4.08E+01</w:t>
            </w:r>
          </w:p>
        </w:tc>
        <w:tc>
          <w:tcPr>
            <w:tcW w:w="1276" w:type="dxa"/>
            <w:gridSpan w:val="2"/>
            <w:tcBorders>
              <w:top w:val="nil"/>
              <w:left w:val="nil"/>
              <w:bottom w:val="nil"/>
              <w:right w:val="nil"/>
            </w:tcBorders>
            <w:shd w:val="clear" w:color="auto" w:fill="auto"/>
            <w:tcMar>
              <w:top w:w="15" w:type="dxa"/>
              <w:left w:w="108" w:type="dxa"/>
              <w:bottom w:w="0" w:type="dxa"/>
              <w:right w:w="108" w:type="dxa"/>
            </w:tcMar>
          </w:tcPr>
          <w:p w14:paraId="71FE223D" w14:textId="382C04FB" w:rsidR="00E8558C" w:rsidRPr="00B01484" w:rsidRDefault="00E8558C"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1.83E+02</w:t>
            </w:r>
          </w:p>
        </w:tc>
        <w:tc>
          <w:tcPr>
            <w:tcW w:w="1316" w:type="dxa"/>
            <w:gridSpan w:val="2"/>
            <w:tcBorders>
              <w:top w:val="nil"/>
              <w:left w:val="nil"/>
              <w:bottom w:val="nil"/>
              <w:right w:val="nil"/>
            </w:tcBorders>
            <w:shd w:val="clear" w:color="auto" w:fill="auto"/>
            <w:tcMar>
              <w:top w:w="72" w:type="dxa"/>
              <w:left w:w="144" w:type="dxa"/>
              <w:bottom w:w="72" w:type="dxa"/>
              <w:right w:w="144" w:type="dxa"/>
            </w:tcMar>
          </w:tcPr>
          <w:p w14:paraId="3D7479DE" w14:textId="0BC7EA0D" w:rsidR="00E8558C" w:rsidRPr="00B01484" w:rsidRDefault="00E8558C"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2.13E+01</w:t>
            </w:r>
          </w:p>
        </w:tc>
        <w:tc>
          <w:tcPr>
            <w:tcW w:w="1135" w:type="dxa"/>
            <w:tcBorders>
              <w:top w:val="nil"/>
              <w:left w:val="nil"/>
              <w:bottom w:val="nil"/>
              <w:right w:val="nil"/>
            </w:tcBorders>
            <w:shd w:val="clear" w:color="auto" w:fill="auto"/>
            <w:tcMar>
              <w:top w:w="15" w:type="dxa"/>
              <w:left w:w="108" w:type="dxa"/>
              <w:bottom w:w="0" w:type="dxa"/>
              <w:right w:w="108" w:type="dxa"/>
            </w:tcMar>
          </w:tcPr>
          <w:p w14:paraId="38740F4B" w14:textId="0F6AB889" w:rsidR="00E8558C" w:rsidRPr="00B01484" w:rsidRDefault="00E8558C"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4.12E+00</w:t>
            </w:r>
          </w:p>
        </w:tc>
      </w:tr>
      <w:tr w:rsidR="00B01484" w:rsidRPr="00B01484" w14:paraId="12DA020E" w14:textId="77777777" w:rsidTr="00C627A6">
        <w:trPr>
          <w:gridAfter w:val="1"/>
          <w:wAfter w:w="101" w:type="dxa"/>
          <w:trHeight w:val="68"/>
        </w:trPr>
        <w:tc>
          <w:tcPr>
            <w:tcW w:w="993" w:type="dxa"/>
            <w:tcBorders>
              <w:top w:val="nil"/>
              <w:left w:val="nil"/>
              <w:bottom w:val="nil"/>
              <w:right w:val="nil"/>
            </w:tcBorders>
            <w:shd w:val="clear" w:color="auto" w:fill="auto"/>
            <w:tcMar>
              <w:top w:w="15" w:type="dxa"/>
              <w:left w:w="108" w:type="dxa"/>
              <w:bottom w:w="0" w:type="dxa"/>
              <w:right w:w="108" w:type="dxa"/>
            </w:tcMar>
          </w:tcPr>
          <w:p w14:paraId="4AE83AE3" w14:textId="01A73983" w:rsidR="00E8558C" w:rsidRPr="00B01484" w:rsidRDefault="00E8558C" w:rsidP="00E8558C">
            <w:pPr>
              <w:widowControl/>
              <w:jc w:val="center"/>
              <w:rPr>
                <w:rFonts w:ascii="Times New Roman" w:eastAsia="等线" w:hAnsi="Times New Roman" w:cs="Times New Roman"/>
                <w:szCs w:val="21"/>
              </w:rPr>
            </w:pPr>
            <w:r w:rsidRPr="00B01484">
              <w:rPr>
                <w:rFonts w:ascii="Times New Roman" w:eastAsia="等线" w:hAnsi="Times New Roman" w:cs="Times New Roman" w:hint="eastAsia"/>
                <w:szCs w:val="21"/>
              </w:rPr>
              <w:t>M</w:t>
            </w:r>
            <w:r w:rsidRPr="00B01484">
              <w:rPr>
                <w:rFonts w:ascii="Times New Roman" w:eastAsia="等线" w:hAnsi="Times New Roman" w:cs="Times New Roman"/>
                <w:szCs w:val="21"/>
              </w:rPr>
              <w:t>AETP</w:t>
            </w:r>
          </w:p>
        </w:tc>
        <w:tc>
          <w:tcPr>
            <w:tcW w:w="1701" w:type="dxa"/>
            <w:tcBorders>
              <w:top w:val="nil"/>
              <w:left w:val="nil"/>
              <w:bottom w:val="nil"/>
              <w:right w:val="nil"/>
            </w:tcBorders>
            <w:shd w:val="clear" w:color="auto" w:fill="auto"/>
            <w:tcMar>
              <w:top w:w="15" w:type="dxa"/>
              <w:left w:w="108" w:type="dxa"/>
              <w:bottom w:w="0" w:type="dxa"/>
              <w:right w:w="108" w:type="dxa"/>
            </w:tcMar>
          </w:tcPr>
          <w:p w14:paraId="4A27E1D8" w14:textId="18DC6CD5"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kg DCB-Equiv.</w:t>
            </w:r>
          </w:p>
        </w:tc>
        <w:tc>
          <w:tcPr>
            <w:tcW w:w="1560" w:type="dxa"/>
            <w:gridSpan w:val="2"/>
            <w:tcBorders>
              <w:top w:val="nil"/>
              <w:left w:val="nil"/>
              <w:bottom w:val="nil"/>
              <w:right w:val="nil"/>
            </w:tcBorders>
            <w:shd w:val="clear" w:color="auto" w:fill="auto"/>
            <w:tcMar>
              <w:top w:w="15" w:type="dxa"/>
              <w:left w:w="108" w:type="dxa"/>
              <w:bottom w:w="0" w:type="dxa"/>
              <w:right w:w="108" w:type="dxa"/>
            </w:tcMar>
          </w:tcPr>
          <w:p w14:paraId="770FEAF7" w14:textId="584CC511"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hint="eastAsia"/>
                <w:kern w:val="0"/>
                <w:szCs w:val="21"/>
              </w:rPr>
              <w:t>2</w:t>
            </w:r>
            <w:r w:rsidRPr="00B01484">
              <w:rPr>
                <w:rFonts w:ascii="Times New Roman" w:eastAsia="宋体" w:hAnsi="Times New Roman" w:cs="Times New Roman"/>
                <w:kern w:val="0"/>
                <w:szCs w:val="21"/>
              </w:rPr>
              <w:t>.68E+03</w:t>
            </w:r>
          </w:p>
        </w:tc>
        <w:tc>
          <w:tcPr>
            <w:tcW w:w="1275" w:type="dxa"/>
            <w:gridSpan w:val="2"/>
            <w:tcBorders>
              <w:top w:val="nil"/>
              <w:left w:val="nil"/>
              <w:bottom w:val="nil"/>
              <w:right w:val="nil"/>
            </w:tcBorders>
            <w:shd w:val="clear" w:color="auto" w:fill="auto"/>
            <w:tcMar>
              <w:top w:w="15" w:type="dxa"/>
              <w:left w:w="108" w:type="dxa"/>
              <w:bottom w:w="0" w:type="dxa"/>
              <w:right w:w="108" w:type="dxa"/>
            </w:tcMar>
          </w:tcPr>
          <w:p w14:paraId="38B5FB38" w14:textId="48807C38"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3.17E+04</w:t>
            </w:r>
          </w:p>
        </w:tc>
        <w:tc>
          <w:tcPr>
            <w:tcW w:w="1276" w:type="dxa"/>
            <w:gridSpan w:val="2"/>
            <w:tcBorders>
              <w:top w:val="nil"/>
              <w:left w:val="nil"/>
              <w:bottom w:val="nil"/>
              <w:right w:val="nil"/>
            </w:tcBorders>
            <w:shd w:val="clear" w:color="auto" w:fill="auto"/>
            <w:tcMar>
              <w:top w:w="15" w:type="dxa"/>
              <w:left w:w="108" w:type="dxa"/>
              <w:bottom w:w="0" w:type="dxa"/>
              <w:right w:w="108" w:type="dxa"/>
            </w:tcMar>
          </w:tcPr>
          <w:p w14:paraId="387365FE" w14:textId="212D61BF"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1.32E+05</w:t>
            </w:r>
          </w:p>
        </w:tc>
        <w:tc>
          <w:tcPr>
            <w:tcW w:w="1316" w:type="dxa"/>
            <w:gridSpan w:val="2"/>
            <w:tcBorders>
              <w:top w:val="nil"/>
              <w:left w:val="nil"/>
              <w:bottom w:val="nil"/>
              <w:right w:val="nil"/>
            </w:tcBorders>
            <w:shd w:val="clear" w:color="auto" w:fill="auto"/>
            <w:tcMar>
              <w:top w:w="72" w:type="dxa"/>
              <w:left w:w="144" w:type="dxa"/>
              <w:bottom w:w="72" w:type="dxa"/>
              <w:right w:w="144" w:type="dxa"/>
            </w:tcMar>
          </w:tcPr>
          <w:p w14:paraId="3E1C8229" w14:textId="1C432C04"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1.65E+04</w:t>
            </w:r>
          </w:p>
        </w:tc>
        <w:tc>
          <w:tcPr>
            <w:tcW w:w="1135" w:type="dxa"/>
            <w:tcBorders>
              <w:top w:val="nil"/>
              <w:left w:val="nil"/>
              <w:bottom w:val="nil"/>
              <w:right w:val="nil"/>
            </w:tcBorders>
            <w:shd w:val="clear" w:color="auto" w:fill="auto"/>
            <w:tcMar>
              <w:top w:w="15" w:type="dxa"/>
              <w:left w:w="108" w:type="dxa"/>
              <w:bottom w:w="0" w:type="dxa"/>
              <w:right w:w="108" w:type="dxa"/>
            </w:tcMar>
          </w:tcPr>
          <w:p w14:paraId="66BA4445" w14:textId="53367719"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3.47E+03</w:t>
            </w:r>
          </w:p>
        </w:tc>
      </w:tr>
      <w:tr w:rsidR="00B01484" w:rsidRPr="00B01484" w14:paraId="4CCAC0CC" w14:textId="77777777" w:rsidTr="00C627A6">
        <w:trPr>
          <w:gridAfter w:val="1"/>
          <w:wAfter w:w="101" w:type="dxa"/>
          <w:trHeight w:val="68"/>
        </w:trPr>
        <w:tc>
          <w:tcPr>
            <w:tcW w:w="993" w:type="dxa"/>
            <w:tcBorders>
              <w:top w:val="nil"/>
              <w:left w:val="nil"/>
              <w:bottom w:val="nil"/>
              <w:right w:val="nil"/>
            </w:tcBorders>
            <w:shd w:val="clear" w:color="auto" w:fill="auto"/>
            <w:tcMar>
              <w:top w:w="15" w:type="dxa"/>
              <w:left w:w="108" w:type="dxa"/>
              <w:bottom w:w="0" w:type="dxa"/>
              <w:right w:w="108" w:type="dxa"/>
            </w:tcMar>
          </w:tcPr>
          <w:p w14:paraId="6F6FE370" w14:textId="344E607A" w:rsidR="00E8558C" w:rsidRPr="00B01484" w:rsidRDefault="00E8558C" w:rsidP="00E8558C">
            <w:pPr>
              <w:widowControl/>
              <w:jc w:val="center"/>
              <w:rPr>
                <w:rFonts w:ascii="Times New Roman" w:eastAsia="等线" w:hAnsi="Times New Roman" w:cs="Times New Roman"/>
                <w:szCs w:val="21"/>
              </w:rPr>
            </w:pPr>
            <w:r w:rsidRPr="00B01484">
              <w:rPr>
                <w:rFonts w:ascii="Times New Roman" w:eastAsia="等线" w:hAnsi="Times New Roman" w:cs="Times New Roman" w:hint="eastAsia"/>
                <w:szCs w:val="21"/>
              </w:rPr>
              <w:t>F</w:t>
            </w:r>
            <w:r w:rsidRPr="00B01484">
              <w:rPr>
                <w:rFonts w:ascii="Times New Roman" w:eastAsia="等线" w:hAnsi="Times New Roman" w:cs="Times New Roman"/>
                <w:szCs w:val="21"/>
              </w:rPr>
              <w:t>AETP</w:t>
            </w:r>
          </w:p>
        </w:tc>
        <w:tc>
          <w:tcPr>
            <w:tcW w:w="1701" w:type="dxa"/>
            <w:tcBorders>
              <w:top w:val="nil"/>
              <w:left w:val="nil"/>
              <w:bottom w:val="nil"/>
              <w:right w:val="nil"/>
            </w:tcBorders>
            <w:shd w:val="clear" w:color="auto" w:fill="auto"/>
            <w:tcMar>
              <w:top w:w="15" w:type="dxa"/>
              <w:left w:w="108" w:type="dxa"/>
              <w:bottom w:w="0" w:type="dxa"/>
              <w:right w:w="108" w:type="dxa"/>
            </w:tcMar>
          </w:tcPr>
          <w:p w14:paraId="32754583" w14:textId="5B47E51E"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kg DCB-Equiv.</w:t>
            </w:r>
          </w:p>
        </w:tc>
        <w:tc>
          <w:tcPr>
            <w:tcW w:w="1560" w:type="dxa"/>
            <w:gridSpan w:val="2"/>
            <w:tcBorders>
              <w:top w:val="nil"/>
              <w:left w:val="nil"/>
              <w:bottom w:val="nil"/>
              <w:right w:val="nil"/>
            </w:tcBorders>
            <w:shd w:val="clear" w:color="auto" w:fill="auto"/>
            <w:tcMar>
              <w:top w:w="15" w:type="dxa"/>
              <w:left w:w="108" w:type="dxa"/>
              <w:bottom w:w="0" w:type="dxa"/>
              <w:right w:w="108" w:type="dxa"/>
            </w:tcMar>
          </w:tcPr>
          <w:p w14:paraId="57F875F3" w14:textId="69BA8974"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2.44E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275" w:type="dxa"/>
            <w:gridSpan w:val="2"/>
            <w:tcBorders>
              <w:top w:val="nil"/>
              <w:left w:val="nil"/>
              <w:bottom w:val="nil"/>
              <w:right w:val="nil"/>
            </w:tcBorders>
            <w:shd w:val="clear" w:color="auto" w:fill="auto"/>
            <w:tcMar>
              <w:top w:w="15" w:type="dxa"/>
              <w:left w:w="108" w:type="dxa"/>
              <w:bottom w:w="0" w:type="dxa"/>
              <w:right w:w="108" w:type="dxa"/>
            </w:tcMar>
          </w:tcPr>
          <w:p w14:paraId="71D1D06E" w14:textId="09EC42B2"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3.35E+00</w:t>
            </w:r>
          </w:p>
        </w:tc>
        <w:tc>
          <w:tcPr>
            <w:tcW w:w="1276" w:type="dxa"/>
            <w:gridSpan w:val="2"/>
            <w:tcBorders>
              <w:top w:val="nil"/>
              <w:left w:val="nil"/>
              <w:bottom w:val="nil"/>
              <w:right w:val="nil"/>
            </w:tcBorders>
            <w:shd w:val="clear" w:color="auto" w:fill="auto"/>
            <w:tcMar>
              <w:top w:w="15" w:type="dxa"/>
              <w:left w:w="108" w:type="dxa"/>
              <w:bottom w:w="0" w:type="dxa"/>
              <w:right w:w="108" w:type="dxa"/>
            </w:tcMar>
          </w:tcPr>
          <w:p w14:paraId="1935EE0B" w14:textId="1835D55D"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1.81E+00</w:t>
            </w:r>
          </w:p>
        </w:tc>
        <w:tc>
          <w:tcPr>
            <w:tcW w:w="1316" w:type="dxa"/>
            <w:gridSpan w:val="2"/>
            <w:tcBorders>
              <w:top w:val="nil"/>
              <w:left w:val="nil"/>
              <w:bottom w:val="nil"/>
              <w:right w:val="nil"/>
            </w:tcBorders>
            <w:shd w:val="clear" w:color="auto" w:fill="auto"/>
            <w:tcMar>
              <w:top w:w="72" w:type="dxa"/>
              <w:left w:w="144" w:type="dxa"/>
              <w:bottom w:w="72" w:type="dxa"/>
              <w:right w:w="144" w:type="dxa"/>
            </w:tcMar>
          </w:tcPr>
          <w:p w14:paraId="44F9ECFE" w14:textId="3B5B20EF"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1.88E+00</w:t>
            </w:r>
          </w:p>
        </w:tc>
        <w:tc>
          <w:tcPr>
            <w:tcW w:w="1135" w:type="dxa"/>
            <w:tcBorders>
              <w:top w:val="nil"/>
              <w:left w:val="nil"/>
              <w:bottom w:val="nil"/>
              <w:right w:val="nil"/>
            </w:tcBorders>
            <w:shd w:val="clear" w:color="auto" w:fill="auto"/>
            <w:tcMar>
              <w:top w:w="15" w:type="dxa"/>
              <w:left w:w="108" w:type="dxa"/>
              <w:bottom w:w="0" w:type="dxa"/>
              <w:right w:w="108" w:type="dxa"/>
            </w:tcMar>
          </w:tcPr>
          <w:p w14:paraId="4305B3AD" w14:textId="49E5475A" w:rsidR="00E8558C" w:rsidRPr="00B01484" w:rsidRDefault="00042D82"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2.18E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r>
      <w:tr w:rsidR="00B01484" w:rsidRPr="00B01484" w14:paraId="18B7C755" w14:textId="77777777" w:rsidTr="00C627A6">
        <w:trPr>
          <w:gridAfter w:val="1"/>
          <w:wAfter w:w="101" w:type="dxa"/>
          <w:trHeight w:val="68"/>
        </w:trPr>
        <w:tc>
          <w:tcPr>
            <w:tcW w:w="993" w:type="dxa"/>
            <w:tcBorders>
              <w:top w:val="nil"/>
              <w:left w:val="nil"/>
              <w:bottom w:val="nil"/>
              <w:right w:val="nil"/>
            </w:tcBorders>
            <w:shd w:val="clear" w:color="auto" w:fill="auto"/>
            <w:tcMar>
              <w:top w:w="15" w:type="dxa"/>
              <w:left w:w="108" w:type="dxa"/>
              <w:bottom w:w="0" w:type="dxa"/>
              <w:right w:w="108" w:type="dxa"/>
            </w:tcMar>
          </w:tcPr>
          <w:p w14:paraId="3F61FAE7" w14:textId="42A63685" w:rsidR="00E8558C" w:rsidRPr="00B01484" w:rsidRDefault="00E8558C" w:rsidP="00E8558C">
            <w:pPr>
              <w:widowControl/>
              <w:jc w:val="center"/>
              <w:rPr>
                <w:rFonts w:ascii="Times New Roman" w:eastAsia="等线" w:hAnsi="Times New Roman" w:cs="Times New Roman"/>
                <w:szCs w:val="21"/>
              </w:rPr>
            </w:pPr>
            <w:r w:rsidRPr="00B01484">
              <w:rPr>
                <w:rFonts w:ascii="Times New Roman" w:eastAsia="等线" w:hAnsi="Times New Roman" w:cs="Times New Roman" w:hint="eastAsia"/>
                <w:szCs w:val="21"/>
              </w:rPr>
              <w:t>P</w:t>
            </w:r>
            <w:r w:rsidRPr="00B01484">
              <w:rPr>
                <w:rFonts w:ascii="Times New Roman" w:eastAsia="等线" w:hAnsi="Times New Roman" w:cs="Times New Roman"/>
                <w:szCs w:val="21"/>
              </w:rPr>
              <w:t>OCP</w:t>
            </w:r>
          </w:p>
        </w:tc>
        <w:tc>
          <w:tcPr>
            <w:tcW w:w="1701" w:type="dxa"/>
            <w:tcBorders>
              <w:top w:val="nil"/>
              <w:left w:val="nil"/>
              <w:bottom w:val="nil"/>
              <w:right w:val="nil"/>
            </w:tcBorders>
            <w:shd w:val="clear" w:color="auto" w:fill="auto"/>
            <w:tcMar>
              <w:top w:w="15" w:type="dxa"/>
              <w:left w:w="108" w:type="dxa"/>
              <w:bottom w:w="0" w:type="dxa"/>
              <w:right w:w="108" w:type="dxa"/>
            </w:tcMar>
          </w:tcPr>
          <w:p w14:paraId="2CE3347B" w14:textId="7D8657B1" w:rsidR="00E8558C" w:rsidRPr="00B01484" w:rsidRDefault="00E8558C"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kg Ethene-Equiv.</w:t>
            </w:r>
          </w:p>
        </w:tc>
        <w:tc>
          <w:tcPr>
            <w:tcW w:w="1560" w:type="dxa"/>
            <w:gridSpan w:val="2"/>
            <w:tcBorders>
              <w:top w:val="nil"/>
              <w:left w:val="nil"/>
              <w:bottom w:val="nil"/>
              <w:right w:val="nil"/>
            </w:tcBorders>
            <w:shd w:val="clear" w:color="auto" w:fill="auto"/>
            <w:tcMar>
              <w:top w:w="15" w:type="dxa"/>
              <w:left w:w="108" w:type="dxa"/>
              <w:bottom w:w="0" w:type="dxa"/>
              <w:right w:w="108" w:type="dxa"/>
            </w:tcMar>
          </w:tcPr>
          <w:p w14:paraId="23610DE1" w14:textId="294C2C28" w:rsidR="00E8558C" w:rsidRPr="00B01484" w:rsidRDefault="00BB669E"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hint="eastAsia"/>
                <w:kern w:val="0"/>
                <w:szCs w:val="21"/>
              </w:rPr>
              <w:t>2</w:t>
            </w:r>
            <w:r w:rsidRPr="00B01484">
              <w:rPr>
                <w:rFonts w:ascii="Times New Roman" w:eastAsia="宋体" w:hAnsi="Times New Roman" w:cs="Times New Roman"/>
                <w:kern w:val="0"/>
                <w:szCs w:val="21"/>
              </w:rPr>
              <w:t>.30E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02</w:t>
            </w:r>
          </w:p>
        </w:tc>
        <w:tc>
          <w:tcPr>
            <w:tcW w:w="1275" w:type="dxa"/>
            <w:gridSpan w:val="2"/>
            <w:tcBorders>
              <w:top w:val="nil"/>
              <w:left w:val="nil"/>
              <w:bottom w:val="nil"/>
              <w:right w:val="nil"/>
            </w:tcBorders>
            <w:shd w:val="clear" w:color="auto" w:fill="auto"/>
            <w:tcMar>
              <w:top w:w="15" w:type="dxa"/>
              <w:left w:w="108" w:type="dxa"/>
              <w:bottom w:w="0" w:type="dxa"/>
              <w:right w:w="108" w:type="dxa"/>
            </w:tcMar>
          </w:tcPr>
          <w:p w14:paraId="5D5E373F" w14:textId="34058014" w:rsidR="00E8558C" w:rsidRPr="00B01484" w:rsidRDefault="00BB669E"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hint="eastAsia"/>
                <w:kern w:val="0"/>
                <w:szCs w:val="21"/>
              </w:rPr>
              <w:t>2</w:t>
            </w:r>
            <w:r w:rsidRPr="00B01484">
              <w:rPr>
                <w:rFonts w:ascii="Times New Roman" w:eastAsia="宋体" w:hAnsi="Times New Roman" w:cs="Times New Roman"/>
                <w:kern w:val="0"/>
                <w:szCs w:val="21"/>
              </w:rPr>
              <w:t>.66E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276" w:type="dxa"/>
            <w:gridSpan w:val="2"/>
            <w:tcBorders>
              <w:top w:val="nil"/>
              <w:left w:val="nil"/>
              <w:bottom w:val="nil"/>
              <w:right w:val="nil"/>
            </w:tcBorders>
            <w:shd w:val="clear" w:color="auto" w:fill="auto"/>
            <w:tcMar>
              <w:top w:w="15" w:type="dxa"/>
              <w:left w:w="108" w:type="dxa"/>
              <w:bottom w:w="0" w:type="dxa"/>
              <w:right w:w="108" w:type="dxa"/>
            </w:tcMar>
          </w:tcPr>
          <w:p w14:paraId="027A42CF" w14:textId="4F477C28" w:rsidR="00E8558C" w:rsidRPr="00B01484" w:rsidRDefault="00BB669E"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1.70E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316" w:type="dxa"/>
            <w:gridSpan w:val="2"/>
            <w:tcBorders>
              <w:top w:val="nil"/>
              <w:left w:val="nil"/>
              <w:bottom w:val="nil"/>
              <w:right w:val="nil"/>
            </w:tcBorders>
            <w:shd w:val="clear" w:color="auto" w:fill="auto"/>
            <w:tcMar>
              <w:top w:w="72" w:type="dxa"/>
              <w:left w:w="144" w:type="dxa"/>
              <w:bottom w:w="72" w:type="dxa"/>
              <w:right w:w="144" w:type="dxa"/>
            </w:tcMar>
          </w:tcPr>
          <w:p w14:paraId="2761A74A" w14:textId="1770AEE6" w:rsidR="00E8558C" w:rsidRPr="00B01484" w:rsidRDefault="00BB669E"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1.13E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135" w:type="dxa"/>
            <w:tcBorders>
              <w:top w:val="nil"/>
              <w:left w:val="nil"/>
              <w:bottom w:val="nil"/>
              <w:right w:val="nil"/>
            </w:tcBorders>
            <w:shd w:val="clear" w:color="auto" w:fill="auto"/>
            <w:tcMar>
              <w:top w:w="15" w:type="dxa"/>
              <w:left w:w="108" w:type="dxa"/>
              <w:bottom w:w="0" w:type="dxa"/>
              <w:right w:w="108" w:type="dxa"/>
            </w:tcMar>
          </w:tcPr>
          <w:p w14:paraId="685B7C2D" w14:textId="05C968B6" w:rsidR="00E8558C" w:rsidRPr="00B01484" w:rsidRDefault="00BB669E" w:rsidP="00E8558C">
            <w:pPr>
              <w:widowControl/>
              <w:jc w:val="center"/>
              <w:rPr>
                <w:rFonts w:ascii="Times New Roman" w:eastAsia="宋体" w:hAnsi="Times New Roman" w:cs="Times New Roman"/>
                <w:kern w:val="0"/>
                <w:szCs w:val="21"/>
              </w:rPr>
            </w:pPr>
            <w:r w:rsidRPr="00B01484">
              <w:rPr>
                <w:rFonts w:ascii="Times New Roman" w:eastAsia="宋体" w:hAnsi="Times New Roman" w:cs="Times New Roman"/>
                <w:kern w:val="0"/>
                <w:szCs w:val="21"/>
              </w:rPr>
              <w:t>1.03E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02</w:t>
            </w:r>
          </w:p>
        </w:tc>
      </w:tr>
      <w:tr w:rsidR="00B01484" w:rsidRPr="00B01484" w14:paraId="14C3DD68" w14:textId="77777777" w:rsidTr="00C627A6">
        <w:trPr>
          <w:trHeight w:val="68"/>
        </w:trPr>
        <w:tc>
          <w:tcPr>
            <w:tcW w:w="993" w:type="dxa"/>
            <w:tcBorders>
              <w:top w:val="nil"/>
              <w:left w:val="nil"/>
              <w:bottom w:val="single" w:sz="12" w:space="0" w:color="000000"/>
            </w:tcBorders>
            <w:shd w:val="clear" w:color="auto" w:fill="auto"/>
            <w:tcMar>
              <w:top w:w="15" w:type="dxa"/>
              <w:left w:w="108" w:type="dxa"/>
              <w:bottom w:w="0" w:type="dxa"/>
              <w:right w:w="108" w:type="dxa"/>
            </w:tcMar>
            <w:hideMark/>
          </w:tcPr>
          <w:p w14:paraId="395DE7A8" w14:textId="1A6FE7DC" w:rsidR="00BB669E" w:rsidRPr="00B01484" w:rsidRDefault="00BB669E" w:rsidP="00E8558C">
            <w:pPr>
              <w:widowControl/>
              <w:spacing w:line="360" w:lineRule="auto"/>
              <w:jc w:val="center"/>
              <w:rPr>
                <w:rFonts w:ascii="Times New Roman" w:eastAsia="宋体" w:hAnsi="Times New Roman" w:cs="Times New Roman"/>
                <w:kern w:val="0"/>
                <w:szCs w:val="21"/>
              </w:rPr>
            </w:pPr>
            <w:r w:rsidRPr="00B01484">
              <w:rPr>
                <w:rFonts w:ascii="Arial" w:eastAsia="宋体" w:hAnsi="Arial" w:cs="Arial" w:hint="eastAsia"/>
                <w:kern w:val="0"/>
                <w:szCs w:val="21"/>
              </w:rPr>
              <w:t xml:space="preserve"> </w:t>
            </w:r>
            <w:r w:rsidRPr="00B01484">
              <w:rPr>
                <w:rFonts w:ascii="Times New Roman" w:eastAsia="宋体" w:hAnsi="Times New Roman" w:cs="Times New Roman"/>
                <w:kern w:val="0"/>
                <w:szCs w:val="21"/>
              </w:rPr>
              <w:t>EP</w:t>
            </w:r>
          </w:p>
        </w:tc>
        <w:tc>
          <w:tcPr>
            <w:tcW w:w="1701" w:type="dxa"/>
            <w:tcBorders>
              <w:top w:val="nil"/>
              <w:left w:val="nil"/>
              <w:bottom w:val="single" w:sz="12" w:space="0" w:color="000000"/>
            </w:tcBorders>
            <w:shd w:val="clear" w:color="auto" w:fill="auto"/>
          </w:tcPr>
          <w:p w14:paraId="628CEA9A" w14:textId="62E57740" w:rsidR="00BB669E" w:rsidRPr="00B01484" w:rsidRDefault="00BB669E" w:rsidP="00E8558C">
            <w:pPr>
              <w:widowControl/>
              <w:spacing w:line="360" w:lineRule="auto"/>
              <w:jc w:val="center"/>
              <w:rPr>
                <w:rFonts w:ascii="Arial" w:eastAsia="宋体" w:hAnsi="Arial" w:cs="Arial"/>
                <w:kern w:val="0"/>
                <w:szCs w:val="21"/>
              </w:rPr>
            </w:pPr>
            <w:r w:rsidRPr="00B01484">
              <w:rPr>
                <w:rFonts w:ascii="Times New Roman" w:eastAsia="宋体" w:hAnsi="Times New Roman" w:cs="Times New Roman"/>
                <w:kern w:val="0"/>
                <w:szCs w:val="21"/>
              </w:rPr>
              <w:t>kg PO</w:t>
            </w:r>
            <w:r w:rsidRPr="00B01484">
              <w:rPr>
                <w:rFonts w:ascii="Times New Roman" w:eastAsia="宋体" w:hAnsi="Times New Roman" w:cs="Times New Roman"/>
                <w:kern w:val="0"/>
                <w:szCs w:val="21"/>
                <w:vertAlign w:val="subscript"/>
              </w:rPr>
              <w:t>4</w:t>
            </w:r>
            <w:r w:rsidRPr="00B01484">
              <w:rPr>
                <w:rFonts w:ascii="Times New Roman" w:eastAsia="宋体" w:hAnsi="Times New Roman" w:cs="Times New Roman"/>
                <w:kern w:val="0"/>
                <w:szCs w:val="21"/>
                <w:vertAlign w:val="superscript"/>
              </w:rPr>
              <w:t>3-</w:t>
            </w:r>
            <w:r w:rsidRPr="00B01484">
              <w:rPr>
                <w:rFonts w:ascii="Times New Roman" w:eastAsia="宋体" w:hAnsi="Times New Roman" w:cs="Times New Roman"/>
                <w:kern w:val="0"/>
                <w:szCs w:val="21"/>
              </w:rPr>
              <w:t>-Equiv.</w:t>
            </w:r>
          </w:p>
        </w:tc>
        <w:tc>
          <w:tcPr>
            <w:tcW w:w="1459" w:type="dxa"/>
            <w:tcBorders>
              <w:top w:val="nil"/>
              <w:left w:val="nil"/>
              <w:bottom w:val="single" w:sz="12" w:space="0" w:color="000000"/>
            </w:tcBorders>
            <w:shd w:val="clear" w:color="auto" w:fill="auto"/>
          </w:tcPr>
          <w:p w14:paraId="5310F63A" w14:textId="6F02EE83" w:rsidR="00BB669E" w:rsidRPr="00B01484" w:rsidRDefault="00BB669E" w:rsidP="00E8558C">
            <w:pPr>
              <w:widowControl/>
              <w:spacing w:line="360" w:lineRule="auto"/>
              <w:jc w:val="center"/>
              <w:rPr>
                <w:rFonts w:ascii="Arial" w:eastAsia="宋体" w:hAnsi="Arial" w:cs="Arial"/>
                <w:kern w:val="0"/>
                <w:szCs w:val="21"/>
              </w:rPr>
            </w:pPr>
            <w:r w:rsidRPr="00B01484">
              <w:rPr>
                <w:rFonts w:ascii="Arial" w:eastAsia="宋体" w:hAnsi="Arial" w:cs="Arial" w:hint="eastAsia"/>
                <w:kern w:val="0"/>
                <w:szCs w:val="21"/>
              </w:rPr>
              <w:t xml:space="preserve"> </w:t>
            </w:r>
            <w:r w:rsidRPr="00B01484">
              <w:rPr>
                <w:rFonts w:ascii="Times New Roman" w:eastAsia="宋体" w:hAnsi="Times New Roman" w:cs="Times New Roman"/>
                <w:kern w:val="0"/>
                <w:szCs w:val="21"/>
              </w:rPr>
              <w:t>4.91E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02</w:t>
            </w:r>
            <w:r w:rsidRPr="00B01484">
              <w:rPr>
                <w:rFonts w:ascii="Arial" w:eastAsia="宋体" w:hAnsi="Arial" w:cs="Arial"/>
                <w:kern w:val="0"/>
                <w:szCs w:val="21"/>
              </w:rPr>
              <w:t xml:space="preserve">    </w:t>
            </w:r>
          </w:p>
        </w:tc>
        <w:tc>
          <w:tcPr>
            <w:tcW w:w="101" w:type="dxa"/>
            <w:tcBorders>
              <w:top w:val="nil"/>
              <w:left w:val="nil"/>
              <w:bottom w:val="single" w:sz="12" w:space="0" w:color="000000"/>
            </w:tcBorders>
            <w:shd w:val="clear" w:color="auto" w:fill="auto"/>
          </w:tcPr>
          <w:p w14:paraId="4CC2F892" w14:textId="054A8322" w:rsidR="00BB669E" w:rsidRPr="00B01484" w:rsidRDefault="00BB669E" w:rsidP="00E8558C">
            <w:pPr>
              <w:widowControl/>
              <w:spacing w:line="360" w:lineRule="auto"/>
              <w:jc w:val="center"/>
              <w:rPr>
                <w:rFonts w:ascii="Arial" w:eastAsia="宋体" w:hAnsi="Arial" w:cs="Arial"/>
                <w:kern w:val="0"/>
                <w:szCs w:val="21"/>
              </w:rPr>
            </w:pPr>
            <w:r w:rsidRPr="00B01484">
              <w:rPr>
                <w:rFonts w:ascii="Arial" w:eastAsia="宋体" w:hAnsi="Arial" w:cs="Arial" w:hint="eastAsia"/>
                <w:kern w:val="0"/>
                <w:szCs w:val="21"/>
              </w:rPr>
              <w:t xml:space="preserve"> </w:t>
            </w:r>
            <w:r w:rsidRPr="00B01484">
              <w:rPr>
                <w:rFonts w:ascii="Arial" w:eastAsia="宋体" w:hAnsi="Arial" w:cs="Arial"/>
                <w:kern w:val="0"/>
                <w:szCs w:val="21"/>
              </w:rPr>
              <w:t xml:space="preserve">     </w:t>
            </w:r>
          </w:p>
        </w:tc>
        <w:tc>
          <w:tcPr>
            <w:tcW w:w="1191" w:type="dxa"/>
            <w:tcBorders>
              <w:top w:val="nil"/>
              <w:left w:val="nil"/>
              <w:bottom w:val="single" w:sz="12" w:space="0" w:color="000000"/>
            </w:tcBorders>
            <w:shd w:val="clear" w:color="auto" w:fill="auto"/>
          </w:tcPr>
          <w:p w14:paraId="3E9AC8B6" w14:textId="32649F76" w:rsidR="00BB669E" w:rsidRPr="00B01484" w:rsidRDefault="00BB669E" w:rsidP="00E8558C">
            <w:pPr>
              <w:widowControl/>
              <w:spacing w:line="360" w:lineRule="auto"/>
              <w:jc w:val="center"/>
              <w:rPr>
                <w:rFonts w:ascii="Arial" w:eastAsia="宋体" w:hAnsi="Arial" w:cs="Arial"/>
                <w:kern w:val="0"/>
                <w:szCs w:val="21"/>
              </w:rPr>
            </w:pPr>
            <w:r w:rsidRPr="00B01484">
              <w:rPr>
                <w:rFonts w:ascii="Times New Roman" w:eastAsia="宋体" w:hAnsi="Times New Roman" w:cs="Times New Roman"/>
                <w:kern w:val="0"/>
                <w:szCs w:val="21"/>
              </w:rPr>
              <w:t xml:space="preserve"> 1.40E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192" w:type="dxa"/>
            <w:gridSpan w:val="2"/>
            <w:tcBorders>
              <w:top w:val="nil"/>
              <w:left w:val="nil"/>
              <w:bottom w:val="single" w:sz="12" w:space="0" w:color="000000"/>
            </w:tcBorders>
            <w:shd w:val="clear" w:color="auto" w:fill="auto"/>
          </w:tcPr>
          <w:p w14:paraId="6EC6C949" w14:textId="5F9FE17D" w:rsidR="00BB669E" w:rsidRPr="00B01484" w:rsidRDefault="00BB669E" w:rsidP="00E8558C">
            <w:pPr>
              <w:widowControl/>
              <w:spacing w:line="360" w:lineRule="auto"/>
              <w:jc w:val="center"/>
              <w:rPr>
                <w:rFonts w:ascii="Arial" w:eastAsia="宋体" w:hAnsi="Arial" w:cs="Arial"/>
                <w:kern w:val="0"/>
                <w:szCs w:val="21"/>
              </w:rPr>
            </w:pPr>
            <w:r w:rsidRPr="00B01484">
              <w:rPr>
                <w:rFonts w:ascii="Times New Roman" w:eastAsia="宋体" w:hAnsi="Times New Roman" w:cs="Times New Roman"/>
                <w:kern w:val="0"/>
                <w:szCs w:val="21"/>
              </w:rPr>
              <w:t xml:space="preserve">   1.26E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243" w:type="dxa"/>
            <w:gridSpan w:val="2"/>
            <w:tcBorders>
              <w:top w:val="nil"/>
              <w:left w:val="nil"/>
              <w:bottom w:val="single" w:sz="12" w:space="0" w:color="000000"/>
            </w:tcBorders>
            <w:shd w:val="clear" w:color="auto" w:fill="auto"/>
          </w:tcPr>
          <w:p w14:paraId="5B24E3F6" w14:textId="4F22AD1F" w:rsidR="00BB669E" w:rsidRPr="00B01484" w:rsidRDefault="00BB669E" w:rsidP="00C627A6">
            <w:pPr>
              <w:widowControl/>
              <w:spacing w:line="360" w:lineRule="auto"/>
              <w:rPr>
                <w:rFonts w:ascii="Arial" w:eastAsia="宋体" w:hAnsi="Arial" w:cs="Arial"/>
                <w:kern w:val="0"/>
                <w:szCs w:val="21"/>
              </w:rPr>
            </w:pPr>
            <w:r w:rsidRPr="00B01484">
              <w:rPr>
                <w:rFonts w:ascii="Times New Roman" w:eastAsia="宋体" w:hAnsi="Times New Roman" w:cs="Times New Roman"/>
                <w:kern w:val="0"/>
                <w:szCs w:val="21"/>
              </w:rPr>
              <w:t xml:space="preserve">    1.50E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01</w:t>
            </w:r>
          </w:p>
        </w:tc>
        <w:tc>
          <w:tcPr>
            <w:tcW w:w="1477" w:type="dxa"/>
            <w:gridSpan w:val="3"/>
            <w:tcBorders>
              <w:top w:val="nil"/>
              <w:left w:val="nil"/>
              <w:bottom w:val="single" w:sz="12" w:space="0" w:color="000000"/>
            </w:tcBorders>
            <w:shd w:val="clear" w:color="auto" w:fill="auto"/>
          </w:tcPr>
          <w:p w14:paraId="314A4AAE" w14:textId="56899821" w:rsidR="00BB669E" w:rsidRPr="00B01484" w:rsidRDefault="00BB669E" w:rsidP="00E8558C">
            <w:pPr>
              <w:widowControl/>
              <w:spacing w:line="360" w:lineRule="auto"/>
              <w:jc w:val="center"/>
              <w:rPr>
                <w:rFonts w:ascii="Arial" w:eastAsia="宋体" w:hAnsi="Arial" w:cs="Arial"/>
                <w:kern w:val="0"/>
                <w:szCs w:val="21"/>
              </w:rPr>
            </w:pPr>
            <w:r w:rsidRPr="00B01484">
              <w:rPr>
                <w:rFonts w:ascii="Times New Roman" w:eastAsia="宋体" w:hAnsi="Times New Roman" w:cs="Times New Roman"/>
                <w:kern w:val="0"/>
                <w:szCs w:val="21"/>
              </w:rPr>
              <w:t xml:space="preserve">  2.09E</w:t>
            </w:r>
            <w:r w:rsidRPr="00B01484">
              <w:rPr>
                <w:rFonts w:ascii="Times New Roman" w:eastAsia="宋体" w:hAnsi="Times New Roman" w:cs="Times New Roman"/>
                <w:kern w:val="0"/>
                <w:szCs w:val="21"/>
              </w:rPr>
              <w:sym w:font="Symbol" w:char="F02D"/>
            </w:r>
            <w:r w:rsidRPr="00B01484">
              <w:rPr>
                <w:rFonts w:ascii="Times New Roman" w:eastAsia="宋体" w:hAnsi="Times New Roman" w:cs="Times New Roman"/>
                <w:kern w:val="0"/>
                <w:szCs w:val="21"/>
              </w:rPr>
              <w:t>02</w:t>
            </w:r>
          </w:p>
        </w:tc>
      </w:tr>
    </w:tbl>
    <w:bookmarkEnd w:id="13"/>
    <w:bookmarkEnd w:id="14"/>
    <w:p w14:paraId="72C919AE" w14:textId="64450E0B" w:rsidR="004F00EC" w:rsidRPr="00B01484" w:rsidRDefault="004F00EC" w:rsidP="0038443B">
      <w:pPr>
        <w:spacing w:afterLines="50" w:after="156" w:line="276" w:lineRule="auto"/>
        <w:jc w:val="center"/>
        <w:rPr>
          <w:rFonts w:ascii="Times New Roman" w:hAnsi="Times New Roman" w:cs="Times New Roman"/>
          <w:sz w:val="24"/>
          <w:szCs w:val="28"/>
        </w:rPr>
      </w:pPr>
      <w:r w:rsidRPr="00B01484">
        <w:rPr>
          <w:rFonts w:ascii="Times New Roman" w:hAnsi="Times New Roman" w:cs="Times New Roman" w:hint="eastAsia"/>
          <w:b/>
          <w:bCs/>
          <w:sz w:val="24"/>
          <w:szCs w:val="28"/>
        </w:rPr>
        <w:lastRenderedPageBreak/>
        <w:t>T</w:t>
      </w:r>
      <w:r w:rsidRPr="00B01484">
        <w:rPr>
          <w:rFonts w:ascii="Times New Roman" w:hAnsi="Times New Roman" w:cs="Times New Roman"/>
          <w:b/>
          <w:bCs/>
          <w:sz w:val="24"/>
          <w:szCs w:val="28"/>
        </w:rPr>
        <w:t>able S7</w:t>
      </w:r>
      <w:r w:rsidRPr="00B01484">
        <w:rPr>
          <w:rFonts w:ascii="Times New Roman" w:hAnsi="Times New Roman" w:cs="Times New Roman" w:hint="eastAsia"/>
          <w:b/>
          <w:bCs/>
          <w:sz w:val="24"/>
          <w:szCs w:val="28"/>
        </w:rPr>
        <w:t xml:space="preserve"> </w:t>
      </w:r>
      <w:r w:rsidRPr="00B01484">
        <w:rPr>
          <w:rFonts w:ascii="Times New Roman" w:eastAsia="MS Mincho" w:hAnsi="Times New Roman" w:cs="Times New Roman"/>
          <w:kern w:val="0"/>
          <w:sz w:val="24"/>
          <w:szCs w:val="24"/>
          <w:lang w:val="de-DE" w:eastAsia="ja-JP"/>
        </w:rPr>
        <w:t>The specific price of different materials involved in cost analysis.</w:t>
      </w:r>
    </w:p>
    <w:tbl>
      <w:tblPr>
        <w:tblW w:w="6605" w:type="dxa"/>
        <w:jc w:val="center"/>
        <w:tblCellMar>
          <w:left w:w="0" w:type="dxa"/>
          <w:right w:w="0" w:type="dxa"/>
        </w:tblCellMar>
        <w:tblLook w:val="04A0" w:firstRow="1" w:lastRow="0" w:firstColumn="1" w:lastColumn="0" w:noHBand="0" w:noVBand="1"/>
      </w:tblPr>
      <w:tblGrid>
        <w:gridCol w:w="2446"/>
        <w:gridCol w:w="392"/>
        <w:gridCol w:w="3767"/>
      </w:tblGrid>
      <w:tr w:rsidR="00B01484" w:rsidRPr="00B01484" w14:paraId="25893DA3" w14:textId="77777777" w:rsidTr="00392F83">
        <w:trPr>
          <w:trHeight w:val="440"/>
          <w:jc w:val="center"/>
        </w:trPr>
        <w:tc>
          <w:tcPr>
            <w:tcW w:w="2446" w:type="dxa"/>
            <w:tcBorders>
              <w:top w:val="single" w:sz="12" w:space="0" w:color="000000"/>
              <w:left w:val="nil"/>
              <w:bottom w:val="single" w:sz="12" w:space="0" w:color="000000"/>
              <w:right w:val="nil"/>
            </w:tcBorders>
            <w:shd w:val="clear" w:color="auto" w:fill="auto"/>
            <w:tcMar>
              <w:top w:w="6" w:type="dxa"/>
              <w:left w:w="44" w:type="dxa"/>
              <w:bottom w:w="0" w:type="dxa"/>
              <w:right w:w="44" w:type="dxa"/>
            </w:tcMar>
            <w:hideMark/>
          </w:tcPr>
          <w:p w14:paraId="34D43BF7" w14:textId="77777777" w:rsidR="004F00EC" w:rsidRPr="00B01484" w:rsidRDefault="004F00EC" w:rsidP="004F00EC">
            <w:pPr>
              <w:widowControl/>
              <w:spacing w:line="276" w:lineRule="auto"/>
              <w:jc w:val="center"/>
              <w:rPr>
                <w:rFonts w:ascii="Arial" w:eastAsia="宋体" w:hAnsi="Arial" w:cs="Arial"/>
                <w:kern w:val="0"/>
                <w:szCs w:val="21"/>
              </w:rPr>
            </w:pPr>
            <w:bookmarkStart w:id="15" w:name="OLE_LINK3"/>
            <w:r w:rsidRPr="00B01484">
              <w:rPr>
                <w:rFonts w:ascii="Times New Roman" w:eastAsia="黑体" w:hAnsi="Times New Roman" w:cs="Times New Roman"/>
                <w:szCs w:val="21"/>
              </w:rPr>
              <w:t>Materials</w:t>
            </w:r>
          </w:p>
        </w:tc>
        <w:tc>
          <w:tcPr>
            <w:tcW w:w="4159" w:type="dxa"/>
            <w:gridSpan w:val="2"/>
            <w:tcBorders>
              <w:top w:val="single" w:sz="12" w:space="0" w:color="000000"/>
              <w:left w:val="nil"/>
              <w:bottom w:val="single" w:sz="12" w:space="0" w:color="000000"/>
              <w:right w:val="nil"/>
            </w:tcBorders>
            <w:shd w:val="clear" w:color="auto" w:fill="auto"/>
            <w:tcMar>
              <w:top w:w="6" w:type="dxa"/>
              <w:left w:w="44" w:type="dxa"/>
              <w:bottom w:w="0" w:type="dxa"/>
              <w:right w:w="44" w:type="dxa"/>
            </w:tcMar>
            <w:hideMark/>
          </w:tcPr>
          <w:p w14:paraId="4D0D51F7" w14:textId="589D1ECF"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黑体" w:hAnsi="Times New Roman" w:cs="Times New Roman"/>
                <w:szCs w:val="21"/>
              </w:rPr>
              <w:t>Price ($/t)</w:t>
            </w:r>
          </w:p>
        </w:tc>
      </w:tr>
      <w:tr w:rsidR="00B01484" w:rsidRPr="00B01484" w14:paraId="04344413" w14:textId="77777777" w:rsidTr="00842BAD">
        <w:trPr>
          <w:trHeight w:val="383"/>
          <w:jc w:val="center"/>
        </w:trPr>
        <w:tc>
          <w:tcPr>
            <w:tcW w:w="2838" w:type="dxa"/>
            <w:gridSpan w:val="2"/>
            <w:tcBorders>
              <w:top w:val="single" w:sz="12" w:space="0" w:color="000000"/>
              <w:left w:val="nil"/>
              <w:bottom w:val="nil"/>
              <w:right w:val="nil"/>
            </w:tcBorders>
            <w:shd w:val="clear" w:color="auto" w:fill="auto"/>
            <w:tcMar>
              <w:top w:w="6" w:type="dxa"/>
              <w:left w:w="44" w:type="dxa"/>
              <w:bottom w:w="0" w:type="dxa"/>
              <w:right w:w="44" w:type="dxa"/>
            </w:tcMar>
          </w:tcPr>
          <w:p w14:paraId="087AEBC7" w14:textId="5C5DB486" w:rsidR="004F00EC" w:rsidRPr="00B01484" w:rsidRDefault="004F00EC" w:rsidP="004F00EC">
            <w:pPr>
              <w:widowControl/>
              <w:ind w:firstLineChars="250" w:firstLine="525"/>
              <w:rPr>
                <w:rFonts w:ascii="Times New Roman" w:eastAsia="黑体" w:hAnsi="Times New Roman" w:cs="Times New Roman"/>
                <w:szCs w:val="21"/>
              </w:rPr>
            </w:pPr>
            <w:r w:rsidRPr="00B01484">
              <w:rPr>
                <w:rFonts w:ascii="Times New Roman" w:eastAsia="黑体" w:hAnsi="Times New Roman" w:cs="Times New Roman"/>
                <w:szCs w:val="21"/>
              </w:rPr>
              <w:t>Na</w:t>
            </w:r>
            <w:r w:rsidRPr="00B01484">
              <w:rPr>
                <w:rFonts w:ascii="Times New Roman" w:eastAsia="黑体" w:hAnsi="Times New Roman" w:cs="Times New Roman"/>
                <w:szCs w:val="21"/>
                <w:vertAlign w:val="superscript"/>
              </w:rPr>
              <w:t>+</w:t>
            </w:r>
            <w:r w:rsidRPr="00B01484">
              <w:rPr>
                <w:rFonts w:ascii="Times New Roman" w:eastAsia="黑体" w:hAnsi="Times New Roman" w:cs="Times New Roman"/>
                <w:szCs w:val="21"/>
              </w:rPr>
              <w:t>-bentonite</w:t>
            </w:r>
          </w:p>
        </w:tc>
        <w:tc>
          <w:tcPr>
            <w:tcW w:w="3767" w:type="dxa"/>
            <w:tcBorders>
              <w:top w:val="single" w:sz="12" w:space="0" w:color="000000"/>
              <w:left w:val="nil"/>
              <w:bottom w:val="nil"/>
              <w:right w:val="nil"/>
            </w:tcBorders>
            <w:shd w:val="clear" w:color="auto" w:fill="auto"/>
          </w:tcPr>
          <w:p w14:paraId="6EB3D661" w14:textId="2077E2E8" w:rsidR="004F00EC" w:rsidRPr="00B01484" w:rsidRDefault="00655732" w:rsidP="004F00EC">
            <w:pPr>
              <w:widowControl/>
              <w:spacing w:line="276" w:lineRule="auto"/>
              <w:ind w:firstLineChars="600" w:firstLine="1260"/>
              <w:jc w:val="left"/>
              <w:rPr>
                <w:rFonts w:ascii="Times New Roman" w:eastAsia="等线" w:hAnsi="Times New Roman" w:cs="Times New Roman"/>
                <w:szCs w:val="21"/>
              </w:rPr>
            </w:pPr>
            <w:r w:rsidRPr="00B01484">
              <w:rPr>
                <w:rFonts w:ascii="Times New Roman" w:eastAsia="等线" w:hAnsi="Times New Roman" w:cs="Times New Roman"/>
                <w:szCs w:val="21"/>
              </w:rPr>
              <w:t>188.4</w:t>
            </w:r>
          </w:p>
        </w:tc>
      </w:tr>
      <w:tr w:rsidR="00B01484" w:rsidRPr="00B01484" w14:paraId="7533A15D" w14:textId="77777777" w:rsidTr="00842BAD">
        <w:trPr>
          <w:trHeight w:val="352"/>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0E1125ED"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黑体" w:hAnsi="Times New Roman" w:cs="Times New Roman"/>
                <w:szCs w:val="21"/>
              </w:rPr>
              <w:t>natural graphite</w:t>
            </w:r>
          </w:p>
        </w:tc>
        <w:tc>
          <w:tcPr>
            <w:tcW w:w="4159" w:type="dxa"/>
            <w:gridSpan w:val="2"/>
            <w:tcBorders>
              <w:top w:val="nil"/>
              <w:left w:val="nil"/>
              <w:bottom w:val="nil"/>
              <w:right w:val="nil"/>
            </w:tcBorders>
            <w:shd w:val="clear" w:color="auto" w:fill="auto"/>
            <w:tcMar>
              <w:top w:w="6" w:type="dxa"/>
              <w:left w:w="44" w:type="dxa"/>
              <w:bottom w:w="0" w:type="dxa"/>
              <w:right w:w="44" w:type="dxa"/>
            </w:tcMar>
            <w:hideMark/>
          </w:tcPr>
          <w:p w14:paraId="42E89D8F" w14:textId="349B34A1"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652.2</w:t>
            </w:r>
          </w:p>
        </w:tc>
      </w:tr>
      <w:tr w:rsidR="00B01484" w:rsidRPr="00B01484" w14:paraId="3DD6A231" w14:textId="77777777" w:rsidTr="00842BAD">
        <w:trPr>
          <w:trHeight w:val="340"/>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58C250D0"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Ti powder</w:t>
            </w:r>
          </w:p>
        </w:tc>
        <w:tc>
          <w:tcPr>
            <w:tcW w:w="4159" w:type="dxa"/>
            <w:gridSpan w:val="2"/>
            <w:tcBorders>
              <w:top w:val="nil"/>
              <w:left w:val="nil"/>
              <w:bottom w:val="nil"/>
              <w:right w:val="nil"/>
            </w:tcBorders>
            <w:shd w:val="clear" w:color="auto" w:fill="auto"/>
            <w:tcMar>
              <w:top w:w="6" w:type="dxa"/>
              <w:left w:w="44" w:type="dxa"/>
              <w:bottom w:w="0" w:type="dxa"/>
              <w:right w:w="44" w:type="dxa"/>
            </w:tcMar>
            <w:hideMark/>
          </w:tcPr>
          <w:p w14:paraId="31A32849" w14:textId="1544A4A8"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34782.6</w:t>
            </w:r>
          </w:p>
        </w:tc>
      </w:tr>
      <w:tr w:rsidR="00B01484" w:rsidRPr="00B01484" w14:paraId="6116D619" w14:textId="77777777" w:rsidTr="00842BAD">
        <w:trPr>
          <w:trHeight w:val="388"/>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6E1911B5"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Al powder</w:t>
            </w:r>
          </w:p>
        </w:tc>
        <w:tc>
          <w:tcPr>
            <w:tcW w:w="4159" w:type="dxa"/>
            <w:gridSpan w:val="2"/>
            <w:tcBorders>
              <w:top w:val="nil"/>
              <w:left w:val="nil"/>
              <w:bottom w:val="nil"/>
              <w:right w:val="nil"/>
            </w:tcBorders>
            <w:shd w:val="clear" w:color="auto" w:fill="auto"/>
            <w:tcMar>
              <w:top w:w="6" w:type="dxa"/>
              <w:left w:w="44" w:type="dxa"/>
              <w:bottom w:w="0" w:type="dxa"/>
              <w:right w:w="44" w:type="dxa"/>
            </w:tcMar>
            <w:hideMark/>
          </w:tcPr>
          <w:p w14:paraId="52C939C6" w14:textId="0E623D69" w:rsidR="004F00EC" w:rsidRPr="00B01484" w:rsidRDefault="00200123"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14492.7</w:t>
            </w:r>
          </w:p>
        </w:tc>
      </w:tr>
      <w:tr w:rsidR="00B01484" w:rsidRPr="00B01484" w14:paraId="3AF1B78A" w14:textId="77777777" w:rsidTr="00842BAD">
        <w:trPr>
          <w:trHeight w:val="423"/>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44205A5E"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(NaPO</w:t>
            </w:r>
            <w:r w:rsidRPr="00B01484">
              <w:rPr>
                <w:rFonts w:ascii="Times New Roman" w:eastAsia="等线" w:hAnsi="Times New Roman" w:cs="Times New Roman"/>
                <w:szCs w:val="21"/>
                <w:vertAlign w:val="subscript"/>
              </w:rPr>
              <w:t>3</w:t>
            </w:r>
            <w:r w:rsidRPr="00B01484">
              <w:rPr>
                <w:rFonts w:ascii="Times New Roman" w:eastAsia="等线" w:hAnsi="Times New Roman" w:cs="Times New Roman"/>
                <w:szCs w:val="21"/>
              </w:rPr>
              <w:t>)</w:t>
            </w:r>
            <w:r w:rsidRPr="00B01484">
              <w:rPr>
                <w:rFonts w:ascii="Times New Roman" w:eastAsia="等线" w:hAnsi="Times New Roman" w:cs="Times New Roman"/>
                <w:szCs w:val="21"/>
                <w:vertAlign w:val="subscript"/>
              </w:rPr>
              <w:t>6</w:t>
            </w:r>
          </w:p>
        </w:tc>
        <w:tc>
          <w:tcPr>
            <w:tcW w:w="4159" w:type="dxa"/>
            <w:gridSpan w:val="2"/>
            <w:tcBorders>
              <w:top w:val="nil"/>
              <w:left w:val="nil"/>
              <w:bottom w:val="nil"/>
              <w:right w:val="nil"/>
            </w:tcBorders>
            <w:shd w:val="clear" w:color="auto" w:fill="auto"/>
            <w:tcMar>
              <w:top w:w="6" w:type="dxa"/>
              <w:left w:w="44" w:type="dxa"/>
              <w:bottom w:w="0" w:type="dxa"/>
              <w:right w:w="44" w:type="dxa"/>
            </w:tcMar>
            <w:hideMark/>
          </w:tcPr>
          <w:p w14:paraId="2837A776" w14:textId="5A455EE2"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1449.3</w:t>
            </w:r>
          </w:p>
        </w:tc>
      </w:tr>
      <w:tr w:rsidR="00B01484" w:rsidRPr="00B01484" w14:paraId="30D3D5A2" w14:textId="77777777" w:rsidTr="00842BAD">
        <w:trPr>
          <w:trHeight w:val="346"/>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661AEC7E"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HCl</w:t>
            </w:r>
          </w:p>
        </w:tc>
        <w:tc>
          <w:tcPr>
            <w:tcW w:w="4159" w:type="dxa"/>
            <w:gridSpan w:val="2"/>
            <w:tcBorders>
              <w:top w:val="nil"/>
              <w:left w:val="nil"/>
              <w:bottom w:val="nil"/>
              <w:right w:val="nil"/>
            </w:tcBorders>
            <w:shd w:val="clear" w:color="auto" w:fill="auto"/>
            <w:tcMar>
              <w:top w:w="6" w:type="dxa"/>
              <w:left w:w="44" w:type="dxa"/>
              <w:bottom w:w="0" w:type="dxa"/>
              <w:right w:w="44" w:type="dxa"/>
            </w:tcMar>
            <w:hideMark/>
          </w:tcPr>
          <w:p w14:paraId="31EF82EE" w14:textId="78664E92"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57.9</w:t>
            </w:r>
          </w:p>
        </w:tc>
      </w:tr>
      <w:tr w:rsidR="00B01484" w:rsidRPr="00B01484" w14:paraId="77339DE6" w14:textId="77777777" w:rsidTr="00842BAD">
        <w:trPr>
          <w:trHeight w:val="385"/>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49B78849"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H</w:t>
            </w:r>
            <w:r w:rsidRPr="00B01484">
              <w:rPr>
                <w:rFonts w:ascii="Times New Roman" w:eastAsia="等线" w:hAnsi="Times New Roman" w:cs="Times New Roman"/>
                <w:szCs w:val="21"/>
                <w:vertAlign w:val="subscript"/>
              </w:rPr>
              <w:t>2</w:t>
            </w:r>
            <w:r w:rsidRPr="00B01484">
              <w:rPr>
                <w:rFonts w:ascii="Times New Roman" w:eastAsia="等线" w:hAnsi="Times New Roman" w:cs="Times New Roman"/>
                <w:szCs w:val="21"/>
              </w:rPr>
              <w:t>SO</w:t>
            </w:r>
            <w:r w:rsidRPr="00B01484">
              <w:rPr>
                <w:rFonts w:ascii="Times New Roman" w:eastAsia="等线" w:hAnsi="Times New Roman" w:cs="Times New Roman"/>
                <w:szCs w:val="21"/>
                <w:vertAlign w:val="subscript"/>
              </w:rPr>
              <w:t>4</w:t>
            </w:r>
          </w:p>
        </w:tc>
        <w:tc>
          <w:tcPr>
            <w:tcW w:w="4159" w:type="dxa"/>
            <w:gridSpan w:val="2"/>
            <w:tcBorders>
              <w:top w:val="nil"/>
              <w:left w:val="nil"/>
              <w:bottom w:val="nil"/>
              <w:right w:val="nil"/>
            </w:tcBorders>
            <w:shd w:val="clear" w:color="auto" w:fill="auto"/>
            <w:tcMar>
              <w:top w:w="6" w:type="dxa"/>
              <w:left w:w="44" w:type="dxa"/>
              <w:bottom w:w="0" w:type="dxa"/>
              <w:right w:w="44" w:type="dxa"/>
            </w:tcMar>
            <w:hideMark/>
          </w:tcPr>
          <w:p w14:paraId="20F42998" w14:textId="35B245E1"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86.9</w:t>
            </w:r>
          </w:p>
        </w:tc>
      </w:tr>
      <w:tr w:rsidR="00B01484" w:rsidRPr="00B01484" w14:paraId="742D4B0C" w14:textId="77777777" w:rsidTr="00842BAD">
        <w:trPr>
          <w:trHeight w:val="275"/>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123D6FAD"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NaNO</w:t>
            </w:r>
            <w:r w:rsidRPr="00B01484">
              <w:rPr>
                <w:rFonts w:ascii="Times New Roman" w:eastAsia="等线" w:hAnsi="Times New Roman" w:cs="Times New Roman"/>
                <w:szCs w:val="21"/>
                <w:vertAlign w:val="subscript"/>
              </w:rPr>
              <w:t>3</w:t>
            </w:r>
          </w:p>
        </w:tc>
        <w:tc>
          <w:tcPr>
            <w:tcW w:w="4159" w:type="dxa"/>
            <w:gridSpan w:val="2"/>
            <w:tcBorders>
              <w:top w:val="nil"/>
              <w:left w:val="nil"/>
              <w:bottom w:val="nil"/>
              <w:right w:val="nil"/>
            </w:tcBorders>
            <w:shd w:val="clear" w:color="auto" w:fill="auto"/>
            <w:tcMar>
              <w:top w:w="6" w:type="dxa"/>
              <w:left w:w="44" w:type="dxa"/>
              <w:bottom w:w="0" w:type="dxa"/>
              <w:right w:w="44" w:type="dxa"/>
            </w:tcMar>
            <w:hideMark/>
          </w:tcPr>
          <w:p w14:paraId="59F201B5" w14:textId="3F0B0614"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507.2</w:t>
            </w:r>
          </w:p>
        </w:tc>
      </w:tr>
      <w:tr w:rsidR="00B01484" w:rsidRPr="00B01484" w14:paraId="67D65901" w14:textId="77777777" w:rsidTr="00842BAD">
        <w:trPr>
          <w:trHeight w:val="329"/>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08A4FB28"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宋体" w:hAnsi="Times New Roman" w:cs="Times New Roman"/>
                <w:kern w:val="0"/>
                <w:szCs w:val="21"/>
              </w:rPr>
              <w:t>KMnO</w:t>
            </w:r>
            <w:r w:rsidRPr="00B01484">
              <w:rPr>
                <w:rFonts w:ascii="Times New Roman" w:eastAsia="宋体" w:hAnsi="Times New Roman" w:cs="Times New Roman"/>
                <w:kern w:val="0"/>
                <w:szCs w:val="21"/>
                <w:vertAlign w:val="subscript"/>
              </w:rPr>
              <w:t>4</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3C43E14F" w14:textId="3C9FCF05"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2681.2</w:t>
            </w:r>
          </w:p>
        </w:tc>
      </w:tr>
      <w:tr w:rsidR="00B01484" w:rsidRPr="00B01484" w14:paraId="1FA2A210" w14:textId="77777777" w:rsidTr="00842BAD">
        <w:trPr>
          <w:trHeight w:val="234"/>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25217174"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H</w:t>
            </w:r>
            <w:r w:rsidRPr="00B01484">
              <w:rPr>
                <w:rFonts w:ascii="Times New Roman" w:eastAsia="等线" w:hAnsi="Times New Roman" w:cs="Times New Roman"/>
                <w:szCs w:val="21"/>
                <w:vertAlign w:val="subscript"/>
              </w:rPr>
              <w:t>2</w:t>
            </w:r>
            <w:r w:rsidRPr="00B01484">
              <w:rPr>
                <w:rFonts w:ascii="Times New Roman" w:eastAsia="等线" w:hAnsi="Times New Roman" w:cs="Times New Roman"/>
                <w:szCs w:val="21"/>
              </w:rPr>
              <w:t>O</w:t>
            </w:r>
            <w:r w:rsidRPr="00B01484">
              <w:rPr>
                <w:rFonts w:ascii="Times New Roman" w:eastAsia="等线" w:hAnsi="Times New Roman" w:cs="Times New Roman"/>
                <w:szCs w:val="21"/>
                <w:vertAlign w:val="subscript"/>
              </w:rPr>
              <w:t>2</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0F0A2CCF" w14:textId="69DCEF8C"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289.8</w:t>
            </w:r>
          </w:p>
        </w:tc>
      </w:tr>
      <w:tr w:rsidR="00B01484" w:rsidRPr="00B01484" w14:paraId="270CDED5" w14:textId="77777777" w:rsidTr="00842BAD">
        <w:trPr>
          <w:trHeight w:val="297"/>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3D2FF443"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NaOH</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73BA8DDF" w14:textId="3E8D68F6"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521.7</w:t>
            </w:r>
          </w:p>
        </w:tc>
      </w:tr>
      <w:tr w:rsidR="00B01484" w:rsidRPr="00B01484" w14:paraId="07006F38" w14:textId="77777777" w:rsidTr="00842BAD">
        <w:trPr>
          <w:trHeight w:val="331"/>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33CD63A7"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NaBr</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6974C213" w14:textId="7538E05C"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4057.9</w:t>
            </w:r>
          </w:p>
        </w:tc>
      </w:tr>
      <w:tr w:rsidR="00B01484" w:rsidRPr="00B01484" w14:paraId="74B107C3" w14:textId="77777777" w:rsidTr="00842BAD">
        <w:trPr>
          <w:trHeight w:val="394"/>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36B76726"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NMP</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34FCF24D" w14:textId="5C095320"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2608.7</w:t>
            </w:r>
          </w:p>
        </w:tc>
      </w:tr>
      <w:tr w:rsidR="00B01484" w:rsidRPr="00B01484" w14:paraId="7A7F792E" w14:textId="77777777" w:rsidTr="00842BAD">
        <w:trPr>
          <w:trHeight w:val="270"/>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4683C910"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PPDA</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48C54327" w14:textId="56A74050"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4347.8</w:t>
            </w:r>
          </w:p>
        </w:tc>
      </w:tr>
      <w:tr w:rsidR="00B01484" w:rsidRPr="00B01484" w14:paraId="3002699E" w14:textId="77777777" w:rsidTr="00842BAD">
        <w:trPr>
          <w:trHeight w:val="333"/>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0758C6CF"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CaCl</w:t>
            </w:r>
            <w:r w:rsidRPr="00B01484">
              <w:rPr>
                <w:rFonts w:ascii="Times New Roman" w:eastAsia="等线" w:hAnsi="Times New Roman" w:cs="Times New Roman"/>
                <w:szCs w:val="21"/>
                <w:vertAlign w:val="subscript"/>
              </w:rPr>
              <w:t>2</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73CFB8A8" w14:textId="35757BDD"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231.9</w:t>
            </w:r>
          </w:p>
        </w:tc>
      </w:tr>
      <w:tr w:rsidR="00B01484" w:rsidRPr="00B01484" w14:paraId="558EAF61" w14:textId="77777777" w:rsidTr="00842BAD">
        <w:trPr>
          <w:trHeight w:val="223"/>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679A9562"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DMSO</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3061D048" w14:textId="740DD480"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4347.8</w:t>
            </w:r>
          </w:p>
        </w:tc>
      </w:tr>
      <w:tr w:rsidR="00B01484" w:rsidRPr="00B01484" w14:paraId="247C8B49" w14:textId="77777777" w:rsidTr="00842BAD">
        <w:trPr>
          <w:trHeight w:val="287"/>
          <w:jc w:val="center"/>
        </w:trPr>
        <w:tc>
          <w:tcPr>
            <w:tcW w:w="2446" w:type="dxa"/>
            <w:tcBorders>
              <w:top w:val="nil"/>
              <w:left w:val="nil"/>
              <w:bottom w:val="nil"/>
              <w:right w:val="nil"/>
            </w:tcBorders>
            <w:shd w:val="clear" w:color="auto" w:fill="auto"/>
            <w:tcMar>
              <w:top w:w="6" w:type="dxa"/>
              <w:left w:w="44" w:type="dxa"/>
              <w:bottom w:w="0" w:type="dxa"/>
              <w:right w:w="44" w:type="dxa"/>
            </w:tcMar>
            <w:hideMark/>
          </w:tcPr>
          <w:p w14:paraId="5DEB0E34"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TPC</w:t>
            </w:r>
          </w:p>
        </w:tc>
        <w:tc>
          <w:tcPr>
            <w:tcW w:w="4159" w:type="dxa"/>
            <w:gridSpan w:val="2"/>
            <w:tcBorders>
              <w:top w:val="nil"/>
              <w:left w:val="nil"/>
              <w:bottom w:val="nil"/>
              <w:right w:val="nil"/>
            </w:tcBorders>
            <w:shd w:val="clear" w:color="auto" w:fill="auto"/>
            <w:tcMar>
              <w:top w:w="15" w:type="dxa"/>
              <w:left w:w="15" w:type="dxa"/>
              <w:bottom w:w="0" w:type="dxa"/>
              <w:right w:w="15" w:type="dxa"/>
            </w:tcMar>
            <w:hideMark/>
          </w:tcPr>
          <w:p w14:paraId="1D8CC54C" w14:textId="61D8CA7E"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2608.7</w:t>
            </w:r>
          </w:p>
        </w:tc>
      </w:tr>
      <w:tr w:rsidR="004F00EC" w:rsidRPr="00B01484" w14:paraId="37DE0A49" w14:textId="77777777" w:rsidTr="00842BAD">
        <w:trPr>
          <w:trHeight w:val="480"/>
          <w:jc w:val="center"/>
        </w:trPr>
        <w:tc>
          <w:tcPr>
            <w:tcW w:w="2446" w:type="dxa"/>
            <w:tcBorders>
              <w:top w:val="nil"/>
              <w:left w:val="nil"/>
              <w:bottom w:val="single" w:sz="12" w:space="0" w:color="000000"/>
              <w:right w:val="nil"/>
            </w:tcBorders>
            <w:shd w:val="clear" w:color="auto" w:fill="auto"/>
            <w:tcMar>
              <w:top w:w="6" w:type="dxa"/>
              <w:left w:w="44" w:type="dxa"/>
              <w:bottom w:w="0" w:type="dxa"/>
              <w:right w:w="44" w:type="dxa"/>
            </w:tcMar>
            <w:hideMark/>
          </w:tcPr>
          <w:p w14:paraId="58F825D7" w14:textId="77777777" w:rsidR="004F00EC" w:rsidRPr="00B01484" w:rsidRDefault="004F00EC"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KOH</w:t>
            </w:r>
          </w:p>
        </w:tc>
        <w:tc>
          <w:tcPr>
            <w:tcW w:w="4159" w:type="dxa"/>
            <w:gridSpan w:val="2"/>
            <w:tcBorders>
              <w:top w:val="nil"/>
              <w:left w:val="nil"/>
              <w:bottom w:val="single" w:sz="12" w:space="0" w:color="000000"/>
              <w:right w:val="nil"/>
            </w:tcBorders>
            <w:shd w:val="clear" w:color="auto" w:fill="auto"/>
            <w:tcMar>
              <w:top w:w="15" w:type="dxa"/>
              <w:left w:w="15" w:type="dxa"/>
              <w:bottom w:w="0" w:type="dxa"/>
              <w:right w:w="15" w:type="dxa"/>
            </w:tcMar>
            <w:hideMark/>
          </w:tcPr>
          <w:p w14:paraId="42D09D65" w14:textId="707A1112" w:rsidR="004F00EC" w:rsidRPr="00B01484" w:rsidRDefault="00655732" w:rsidP="004F00EC">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1594.2</w:t>
            </w:r>
          </w:p>
        </w:tc>
      </w:tr>
    </w:tbl>
    <w:p w14:paraId="604E01B4" w14:textId="77777777" w:rsidR="0038443B" w:rsidRPr="00B01484" w:rsidRDefault="0038443B" w:rsidP="00FB7CF8">
      <w:pPr>
        <w:spacing w:afterLines="50" w:after="156" w:line="276" w:lineRule="auto"/>
        <w:rPr>
          <w:rFonts w:ascii="Times New Roman" w:hAnsi="Times New Roman" w:cs="Times New Roman"/>
          <w:b/>
          <w:bCs/>
          <w:sz w:val="24"/>
          <w:szCs w:val="28"/>
        </w:rPr>
      </w:pPr>
    </w:p>
    <w:p w14:paraId="17A7F176" w14:textId="20E707B2" w:rsidR="00392F83" w:rsidRPr="00B01484" w:rsidRDefault="00B97EEF" w:rsidP="00FB7CF8">
      <w:pPr>
        <w:spacing w:afterLines="50" w:after="156" w:line="276" w:lineRule="auto"/>
        <w:rPr>
          <w:rFonts w:ascii="Times New Roman" w:eastAsia="MS Mincho" w:hAnsi="Times New Roman" w:cs="Times New Roman"/>
          <w:kern w:val="0"/>
          <w:sz w:val="24"/>
          <w:szCs w:val="24"/>
          <w:lang w:val="de-DE" w:eastAsia="ja-JP"/>
        </w:rPr>
      </w:pPr>
      <w:r w:rsidRPr="00B01484">
        <w:rPr>
          <w:rFonts w:ascii="Times New Roman" w:hAnsi="Times New Roman" w:cs="Times New Roman" w:hint="eastAsia"/>
          <w:b/>
          <w:bCs/>
          <w:sz w:val="24"/>
          <w:szCs w:val="28"/>
        </w:rPr>
        <w:t>T</w:t>
      </w:r>
      <w:r w:rsidRPr="00B01484">
        <w:rPr>
          <w:rFonts w:ascii="Times New Roman" w:hAnsi="Times New Roman" w:cs="Times New Roman"/>
          <w:b/>
          <w:bCs/>
          <w:sz w:val="24"/>
          <w:szCs w:val="28"/>
        </w:rPr>
        <w:t>able S</w:t>
      </w:r>
      <w:bookmarkEnd w:id="15"/>
      <w:r w:rsidR="004F00EC" w:rsidRPr="00B01484">
        <w:rPr>
          <w:rFonts w:ascii="Times New Roman" w:hAnsi="Times New Roman" w:cs="Times New Roman"/>
          <w:b/>
          <w:bCs/>
          <w:sz w:val="24"/>
          <w:szCs w:val="28"/>
        </w:rPr>
        <w:t>8</w:t>
      </w:r>
      <w:r w:rsidRPr="00B01484">
        <w:rPr>
          <w:rFonts w:ascii="Times New Roman" w:hAnsi="Times New Roman" w:cs="Times New Roman" w:hint="eastAsia"/>
          <w:b/>
          <w:bCs/>
          <w:sz w:val="24"/>
          <w:szCs w:val="28"/>
        </w:rPr>
        <w:t xml:space="preserve"> </w:t>
      </w:r>
      <w:r w:rsidR="00DA1489" w:rsidRPr="00B01484">
        <w:rPr>
          <w:rFonts w:ascii="Times New Roman" w:eastAsia="MS Mincho" w:hAnsi="Times New Roman" w:cs="Times New Roman"/>
          <w:kern w:val="0"/>
          <w:sz w:val="24"/>
          <w:szCs w:val="24"/>
          <w:lang w:val="de-DE" w:eastAsia="ja-JP"/>
        </w:rPr>
        <w:t xml:space="preserve">Comparison with the 2D materials nanofiber-based nanofluidics from </w:t>
      </w:r>
      <w:r w:rsidR="00DA1489" w:rsidRPr="00B01484">
        <w:rPr>
          <w:rFonts w:ascii="Times New Roman" w:hAnsi="Times New Roman" w:cs="Times New Roman"/>
          <w:noProof/>
          <w:sz w:val="24"/>
          <w:szCs w:val="24"/>
        </w:rPr>
        <w:t>resource, environment and economy</w:t>
      </w:r>
      <w:r w:rsidR="00DA1489" w:rsidRPr="00B01484">
        <w:rPr>
          <w:rFonts w:ascii="Times New Roman" w:eastAsia="MS Mincho" w:hAnsi="Times New Roman" w:cs="Times New Roman"/>
          <w:kern w:val="0"/>
          <w:sz w:val="24"/>
          <w:szCs w:val="24"/>
          <w:lang w:val="de-DE" w:eastAsia="ja-JP"/>
        </w:rPr>
        <w:t>.</w:t>
      </w:r>
    </w:p>
    <w:tbl>
      <w:tblPr>
        <w:tblW w:w="8306" w:type="dxa"/>
        <w:jc w:val="center"/>
        <w:tblCellMar>
          <w:left w:w="0" w:type="dxa"/>
          <w:right w:w="0" w:type="dxa"/>
        </w:tblCellMar>
        <w:tblLook w:val="04A0" w:firstRow="1" w:lastRow="0" w:firstColumn="1" w:lastColumn="0" w:noHBand="0" w:noVBand="1"/>
      </w:tblPr>
      <w:tblGrid>
        <w:gridCol w:w="3119"/>
        <w:gridCol w:w="1843"/>
        <w:gridCol w:w="1559"/>
        <w:gridCol w:w="1785"/>
      </w:tblGrid>
      <w:tr w:rsidR="00B01484" w:rsidRPr="00B01484" w14:paraId="38848C5D" w14:textId="409F3CFA" w:rsidTr="00392F83">
        <w:trPr>
          <w:trHeight w:val="469"/>
          <w:jc w:val="center"/>
        </w:trPr>
        <w:tc>
          <w:tcPr>
            <w:tcW w:w="3119" w:type="dxa"/>
            <w:tcBorders>
              <w:top w:val="single" w:sz="12" w:space="0" w:color="000000"/>
              <w:left w:val="nil"/>
              <w:bottom w:val="single" w:sz="12" w:space="0" w:color="000000"/>
              <w:right w:val="nil"/>
            </w:tcBorders>
            <w:shd w:val="clear" w:color="auto" w:fill="auto"/>
            <w:tcMar>
              <w:top w:w="6" w:type="dxa"/>
              <w:left w:w="44" w:type="dxa"/>
              <w:bottom w:w="0" w:type="dxa"/>
              <w:right w:w="44" w:type="dxa"/>
            </w:tcMar>
            <w:hideMark/>
          </w:tcPr>
          <w:p w14:paraId="4DBD818E" w14:textId="09395727" w:rsidR="00392F83" w:rsidRPr="00B01484" w:rsidRDefault="00392F83" w:rsidP="00392F83">
            <w:pPr>
              <w:widowControl/>
              <w:jc w:val="center"/>
              <w:rPr>
                <w:rFonts w:ascii="Arial" w:eastAsia="宋体" w:hAnsi="Arial" w:cs="Arial"/>
                <w:kern w:val="0"/>
                <w:sz w:val="36"/>
                <w:szCs w:val="36"/>
              </w:rPr>
            </w:pPr>
            <w:r w:rsidRPr="00B01484">
              <w:rPr>
                <w:rFonts w:ascii="Times New Roman" w:eastAsia="黑体" w:hAnsi="Times New Roman" w:cs="Times New Roman"/>
                <w:sz w:val="20"/>
                <w:szCs w:val="20"/>
              </w:rPr>
              <w:t>Nanofluidic</w:t>
            </w:r>
            <w:r w:rsidRPr="00B01484">
              <w:rPr>
                <w:rFonts w:ascii="Arial" w:eastAsia="宋体" w:hAnsi="Arial" w:cs="Arial" w:hint="eastAsia"/>
                <w:kern w:val="0"/>
                <w:sz w:val="36"/>
                <w:szCs w:val="36"/>
              </w:rPr>
              <w:t xml:space="preserve"> </w:t>
            </w:r>
            <w:r w:rsidRPr="00B01484">
              <w:rPr>
                <w:rFonts w:ascii="Times New Roman" w:eastAsia="黑体" w:hAnsi="Times New Roman" w:cs="Times New Roman"/>
                <w:sz w:val="20"/>
                <w:szCs w:val="20"/>
              </w:rPr>
              <w:t>Membrane</w:t>
            </w:r>
          </w:p>
        </w:tc>
        <w:tc>
          <w:tcPr>
            <w:tcW w:w="1843" w:type="dxa"/>
            <w:tcBorders>
              <w:top w:val="single" w:sz="12" w:space="0" w:color="000000"/>
              <w:left w:val="nil"/>
              <w:bottom w:val="single" w:sz="12" w:space="0" w:color="000000"/>
              <w:right w:val="nil"/>
            </w:tcBorders>
            <w:shd w:val="clear" w:color="auto" w:fill="auto"/>
            <w:tcMar>
              <w:top w:w="6" w:type="dxa"/>
              <w:left w:w="44" w:type="dxa"/>
              <w:bottom w:w="0" w:type="dxa"/>
              <w:right w:w="44" w:type="dxa"/>
            </w:tcMar>
            <w:hideMark/>
          </w:tcPr>
          <w:p w14:paraId="7A1FFEF2" w14:textId="3AECAE20"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黑体" w:hAnsi="Times New Roman" w:cs="Times New Roman"/>
                <w:szCs w:val="21"/>
              </w:rPr>
              <w:t>2D-NNF</w:t>
            </w:r>
          </w:p>
        </w:tc>
        <w:tc>
          <w:tcPr>
            <w:tcW w:w="1559" w:type="dxa"/>
            <w:tcBorders>
              <w:top w:val="single" w:sz="12" w:space="0" w:color="000000"/>
              <w:left w:val="nil"/>
              <w:bottom w:val="single" w:sz="12" w:space="0" w:color="000000"/>
              <w:right w:val="nil"/>
            </w:tcBorders>
          </w:tcPr>
          <w:p w14:paraId="3CACFE87" w14:textId="24E0E7C1" w:rsidR="00392F83" w:rsidRPr="00B01484" w:rsidRDefault="00392F83" w:rsidP="00392F83">
            <w:pPr>
              <w:widowControl/>
              <w:spacing w:line="276" w:lineRule="auto"/>
              <w:jc w:val="center"/>
              <w:rPr>
                <w:rFonts w:ascii="Times New Roman" w:eastAsia="黑体" w:hAnsi="Times New Roman" w:cs="Times New Roman"/>
                <w:szCs w:val="21"/>
              </w:rPr>
            </w:pPr>
            <w:r w:rsidRPr="00B01484">
              <w:rPr>
                <w:rFonts w:ascii="Times New Roman" w:eastAsia="黑体" w:hAnsi="Times New Roman" w:cs="Times New Roman"/>
                <w:szCs w:val="21"/>
              </w:rPr>
              <w:t>GO/ANF</w:t>
            </w:r>
          </w:p>
        </w:tc>
        <w:tc>
          <w:tcPr>
            <w:tcW w:w="1785" w:type="dxa"/>
            <w:tcBorders>
              <w:top w:val="single" w:sz="12" w:space="0" w:color="000000"/>
              <w:left w:val="nil"/>
              <w:bottom w:val="single" w:sz="12" w:space="0" w:color="000000"/>
              <w:right w:val="nil"/>
            </w:tcBorders>
          </w:tcPr>
          <w:p w14:paraId="37F3195D" w14:textId="6327A0B1" w:rsidR="00392F83" w:rsidRPr="00B01484" w:rsidRDefault="00392F83" w:rsidP="00392F83">
            <w:pPr>
              <w:widowControl/>
              <w:spacing w:line="276" w:lineRule="auto"/>
              <w:jc w:val="center"/>
              <w:rPr>
                <w:rFonts w:ascii="Times New Roman" w:eastAsia="黑体" w:hAnsi="Times New Roman" w:cs="Times New Roman"/>
                <w:szCs w:val="21"/>
              </w:rPr>
            </w:pPr>
            <w:r w:rsidRPr="00B01484">
              <w:rPr>
                <w:rFonts w:ascii="Times New Roman" w:eastAsia="等线" w:hAnsi="Times New Roman" w:cs="Times New Roman"/>
                <w:szCs w:val="21"/>
              </w:rPr>
              <w:t>MXene/CNF</w:t>
            </w:r>
          </w:p>
        </w:tc>
      </w:tr>
      <w:tr w:rsidR="00B01484" w:rsidRPr="00B01484" w14:paraId="795BC44E" w14:textId="77777777" w:rsidTr="00392F83">
        <w:trPr>
          <w:trHeight w:val="349"/>
          <w:jc w:val="center"/>
        </w:trPr>
        <w:tc>
          <w:tcPr>
            <w:tcW w:w="3119" w:type="dxa"/>
            <w:tcBorders>
              <w:top w:val="nil"/>
              <w:left w:val="nil"/>
              <w:bottom w:val="nil"/>
              <w:right w:val="nil"/>
            </w:tcBorders>
            <w:shd w:val="clear" w:color="auto" w:fill="auto"/>
            <w:tcMar>
              <w:top w:w="6" w:type="dxa"/>
              <w:left w:w="44" w:type="dxa"/>
              <w:bottom w:w="0" w:type="dxa"/>
              <w:right w:w="44" w:type="dxa"/>
            </w:tcMar>
          </w:tcPr>
          <w:p w14:paraId="499B7694" w14:textId="4CE48193" w:rsidR="00392F83" w:rsidRPr="00B01484" w:rsidRDefault="00392F83" w:rsidP="00392F83">
            <w:pPr>
              <w:widowControl/>
              <w:spacing w:line="276" w:lineRule="auto"/>
              <w:jc w:val="center"/>
              <w:rPr>
                <w:rFonts w:ascii="Times New Roman" w:eastAsia="等线" w:hAnsi="Times New Roman" w:cs="Times New Roman"/>
                <w:sz w:val="20"/>
                <w:szCs w:val="20"/>
              </w:rPr>
            </w:pPr>
            <w:r w:rsidRPr="00B01484">
              <w:rPr>
                <w:rFonts w:ascii="Times New Roman" w:eastAsia="等线" w:hAnsi="Times New Roman" w:cs="Times New Roman"/>
                <w:sz w:val="20"/>
                <w:szCs w:val="20"/>
              </w:rPr>
              <w:t>GWP (kg CO</w:t>
            </w:r>
            <w:r w:rsidRPr="00B01484">
              <w:rPr>
                <w:rFonts w:ascii="Times New Roman" w:eastAsia="等线" w:hAnsi="Times New Roman" w:cs="Times New Roman"/>
                <w:sz w:val="20"/>
                <w:szCs w:val="20"/>
                <w:vertAlign w:val="subscript"/>
              </w:rPr>
              <w:t>2</w:t>
            </w:r>
            <w:r w:rsidRPr="00B01484">
              <w:rPr>
                <w:rFonts w:ascii="Times New Roman" w:eastAsia="等线" w:hAnsi="Times New Roman" w:cs="Times New Roman"/>
                <w:sz w:val="20"/>
                <w:szCs w:val="20"/>
              </w:rPr>
              <w:t>e)</w:t>
            </w:r>
          </w:p>
        </w:tc>
        <w:tc>
          <w:tcPr>
            <w:tcW w:w="1843" w:type="dxa"/>
            <w:tcBorders>
              <w:top w:val="nil"/>
              <w:left w:val="nil"/>
              <w:bottom w:val="nil"/>
              <w:right w:val="nil"/>
            </w:tcBorders>
            <w:shd w:val="clear" w:color="auto" w:fill="auto"/>
            <w:tcMar>
              <w:top w:w="6" w:type="dxa"/>
              <w:left w:w="44" w:type="dxa"/>
              <w:bottom w:w="0" w:type="dxa"/>
              <w:right w:w="44" w:type="dxa"/>
            </w:tcMar>
          </w:tcPr>
          <w:p w14:paraId="6C20ED3F" w14:textId="48659F48"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82.7</w:t>
            </w:r>
          </w:p>
        </w:tc>
        <w:tc>
          <w:tcPr>
            <w:tcW w:w="1559" w:type="dxa"/>
            <w:tcBorders>
              <w:top w:val="nil"/>
              <w:left w:val="nil"/>
              <w:bottom w:val="nil"/>
              <w:right w:val="nil"/>
            </w:tcBorders>
          </w:tcPr>
          <w:p w14:paraId="463A6FCA" w14:textId="7D9C76BA"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759.8</w:t>
            </w:r>
          </w:p>
        </w:tc>
        <w:tc>
          <w:tcPr>
            <w:tcW w:w="1785" w:type="dxa"/>
            <w:tcBorders>
              <w:top w:val="nil"/>
              <w:left w:val="nil"/>
              <w:bottom w:val="nil"/>
              <w:right w:val="nil"/>
            </w:tcBorders>
          </w:tcPr>
          <w:p w14:paraId="4ADF736C" w14:textId="7683BB26"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478.7</w:t>
            </w:r>
          </w:p>
        </w:tc>
      </w:tr>
      <w:tr w:rsidR="00B01484" w:rsidRPr="00B01484" w14:paraId="3B2446A4" w14:textId="77777777" w:rsidTr="00392F83">
        <w:trPr>
          <w:trHeight w:val="349"/>
          <w:jc w:val="center"/>
        </w:trPr>
        <w:tc>
          <w:tcPr>
            <w:tcW w:w="3119" w:type="dxa"/>
            <w:tcBorders>
              <w:top w:val="nil"/>
              <w:left w:val="nil"/>
              <w:bottom w:val="nil"/>
              <w:right w:val="nil"/>
            </w:tcBorders>
            <w:shd w:val="clear" w:color="auto" w:fill="auto"/>
            <w:tcMar>
              <w:top w:w="6" w:type="dxa"/>
              <w:left w:w="44" w:type="dxa"/>
              <w:bottom w:w="0" w:type="dxa"/>
              <w:right w:w="44" w:type="dxa"/>
            </w:tcMar>
          </w:tcPr>
          <w:p w14:paraId="349537CA" w14:textId="4BE11949" w:rsidR="00392F83" w:rsidRPr="00B01484" w:rsidRDefault="00392F83" w:rsidP="00392F83">
            <w:pPr>
              <w:widowControl/>
              <w:spacing w:line="276" w:lineRule="auto"/>
              <w:jc w:val="center"/>
              <w:rPr>
                <w:rFonts w:ascii="Times New Roman" w:eastAsia="等线" w:hAnsi="Times New Roman" w:cs="Times New Roman"/>
                <w:sz w:val="20"/>
                <w:szCs w:val="20"/>
              </w:rPr>
            </w:pPr>
            <w:r w:rsidRPr="00B01484">
              <w:rPr>
                <w:rFonts w:ascii="Times New Roman" w:eastAsia="等线" w:hAnsi="Times New Roman" w:cs="Times New Roman" w:hint="eastAsia"/>
                <w:sz w:val="20"/>
                <w:szCs w:val="20"/>
              </w:rPr>
              <w:t>A</w:t>
            </w:r>
            <w:r w:rsidRPr="00B01484">
              <w:rPr>
                <w:rFonts w:ascii="Times New Roman" w:eastAsia="等线" w:hAnsi="Times New Roman" w:cs="Times New Roman"/>
                <w:sz w:val="20"/>
                <w:szCs w:val="20"/>
              </w:rPr>
              <w:t>P (kg SO</w:t>
            </w:r>
            <w:r w:rsidRPr="00B01484">
              <w:rPr>
                <w:rFonts w:ascii="Times New Roman" w:eastAsia="等线" w:hAnsi="Times New Roman" w:cs="Times New Roman"/>
                <w:sz w:val="20"/>
                <w:szCs w:val="20"/>
                <w:vertAlign w:val="subscript"/>
              </w:rPr>
              <w:t>2</w:t>
            </w:r>
            <w:r w:rsidRPr="00B01484">
              <w:rPr>
                <w:rFonts w:ascii="Times New Roman" w:eastAsia="等线" w:hAnsi="Times New Roman" w:cs="Times New Roman"/>
                <w:sz w:val="20"/>
                <w:szCs w:val="20"/>
              </w:rPr>
              <w:t>e)</w:t>
            </w:r>
          </w:p>
        </w:tc>
        <w:tc>
          <w:tcPr>
            <w:tcW w:w="1843" w:type="dxa"/>
            <w:tcBorders>
              <w:top w:val="nil"/>
              <w:left w:val="nil"/>
              <w:bottom w:val="nil"/>
              <w:right w:val="nil"/>
            </w:tcBorders>
            <w:shd w:val="clear" w:color="auto" w:fill="auto"/>
            <w:tcMar>
              <w:top w:w="6" w:type="dxa"/>
              <w:left w:w="44" w:type="dxa"/>
              <w:bottom w:w="0" w:type="dxa"/>
              <w:right w:w="44" w:type="dxa"/>
            </w:tcMar>
          </w:tcPr>
          <w:p w14:paraId="5B8A028B" w14:textId="59C4841C"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hint="eastAsia"/>
                <w:szCs w:val="21"/>
              </w:rPr>
              <w:t>0</w:t>
            </w:r>
            <w:r w:rsidRPr="00B01484">
              <w:rPr>
                <w:rFonts w:ascii="Times New Roman" w:eastAsia="等线" w:hAnsi="Times New Roman" w:cs="Times New Roman"/>
                <w:szCs w:val="21"/>
              </w:rPr>
              <w:t>.372</w:t>
            </w:r>
          </w:p>
        </w:tc>
        <w:tc>
          <w:tcPr>
            <w:tcW w:w="1559" w:type="dxa"/>
            <w:tcBorders>
              <w:top w:val="nil"/>
              <w:left w:val="nil"/>
              <w:bottom w:val="nil"/>
              <w:right w:val="nil"/>
            </w:tcBorders>
          </w:tcPr>
          <w:p w14:paraId="5890773F" w14:textId="630D051B"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hint="eastAsia"/>
                <w:szCs w:val="21"/>
              </w:rPr>
              <w:t>4</w:t>
            </w:r>
            <w:r w:rsidRPr="00B01484">
              <w:rPr>
                <w:rFonts w:ascii="Times New Roman" w:eastAsia="等线" w:hAnsi="Times New Roman" w:cs="Times New Roman"/>
                <w:szCs w:val="21"/>
              </w:rPr>
              <w:t>.81</w:t>
            </w:r>
          </w:p>
        </w:tc>
        <w:tc>
          <w:tcPr>
            <w:tcW w:w="1785" w:type="dxa"/>
            <w:tcBorders>
              <w:top w:val="nil"/>
              <w:left w:val="nil"/>
              <w:bottom w:val="nil"/>
              <w:right w:val="nil"/>
            </w:tcBorders>
          </w:tcPr>
          <w:p w14:paraId="393B832E" w14:textId="0589BBF9"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hint="eastAsia"/>
                <w:szCs w:val="21"/>
              </w:rPr>
              <w:t>1</w:t>
            </w:r>
            <w:r w:rsidRPr="00B01484">
              <w:rPr>
                <w:rFonts w:ascii="Times New Roman" w:eastAsia="等线" w:hAnsi="Times New Roman" w:cs="Times New Roman"/>
                <w:szCs w:val="21"/>
              </w:rPr>
              <w:t>.51</w:t>
            </w:r>
          </w:p>
        </w:tc>
      </w:tr>
      <w:tr w:rsidR="00B01484" w:rsidRPr="00B01484" w14:paraId="78C07162" w14:textId="24C41995" w:rsidTr="00392F83">
        <w:trPr>
          <w:trHeight w:val="337"/>
          <w:jc w:val="center"/>
        </w:trPr>
        <w:tc>
          <w:tcPr>
            <w:tcW w:w="3119" w:type="dxa"/>
            <w:tcBorders>
              <w:top w:val="nil"/>
              <w:left w:val="nil"/>
              <w:bottom w:val="nil"/>
              <w:right w:val="nil"/>
            </w:tcBorders>
            <w:shd w:val="clear" w:color="auto" w:fill="auto"/>
            <w:tcMar>
              <w:top w:w="6" w:type="dxa"/>
              <w:left w:w="44" w:type="dxa"/>
              <w:bottom w:w="0" w:type="dxa"/>
              <w:right w:w="44" w:type="dxa"/>
            </w:tcMar>
            <w:hideMark/>
          </w:tcPr>
          <w:p w14:paraId="0759C7B8" w14:textId="60EF49DC"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sz w:val="20"/>
                <w:szCs w:val="20"/>
              </w:rPr>
              <w:t>HTP (kg DCBe)</w:t>
            </w:r>
          </w:p>
        </w:tc>
        <w:tc>
          <w:tcPr>
            <w:tcW w:w="1843" w:type="dxa"/>
            <w:tcBorders>
              <w:top w:val="nil"/>
              <w:left w:val="nil"/>
              <w:bottom w:val="nil"/>
              <w:right w:val="nil"/>
            </w:tcBorders>
            <w:shd w:val="clear" w:color="auto" w:fill="auto"/>
            <w:tcMar>
              <w:top w:w="6" w:type="dxa"/>
              <w:left w:w="44" w:type="dxa"/>
              <w:bottom w:w="0" w:type="dxa"/>
              <w:right w:w="44" w:type="dxa"/>
            </w:tcMar>
            <w:hideMark/>
          </w:tcPr>
          <w:p w14:paraId="1A4F8C27" w14:textId="77FE4A93"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宋体" w:hAnsi="Times New Roman" w:cs="Times New Roman"/>
                <w:kern w:val="24"/>
                <w:szCs w:val="21"/>
              </w:rPr>
              <w:t>3.01</w:t>
            </w:r>
          </w:p>
        </w:tc>
        <w:tc>
          <w:tcPr>
            <w:tcW w:w="1559" w:type="dxa"/>
            <w:tcBorders>
              <w:top w:val="nil"/>
              <w:left w:val="nil"/>
              <w:bottom w:val="nil"/>
              <w:right w:val="nil"/>
            </w:tcBorders>
          </w:tcPr>
          <w:p w14:paraId="54DF84F4" w14:textId="717FD658"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宋体" w:hAnsi="Times New Roman" w:cs="Times New Roman"/>
                <w:kern w:val="24"/>
                <w:szCs w:val="21"/>
              </w:rPr>
              <w:t>45.1</w:t>
            </w:r>
          </w:p>
        </w:tc>
        <w:tc>
          <w:tcPr>
            <w:tcW w:w="1785" w:type="dxa"/>
            <w:tcBorders>
              <w:top w:val="nil"/>
              <w:left w:val="nil"/>
              <w:bottom w:val="nil"/>
              <w:right w:val="nil"/>
            </w:tcBorders>
          </w:tcPr>
          <w:p w14:paraId="12161DF5" w14:textId="504EF25E"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183.4</w:t>
            </w:r>
          </w:p>
        </w:tc>
      </w:tr>
      <w:tr w:rsidR="00B01484" w:rsidRPr="00B01484" w14:paraId="58A7E42E" w14:textId="7587F5A6" w:rsidTr="00392F83">
        <w:trPr>
          <w:trHeight w:val="385"/>
          <w:jc w:val="center"/>
        </w:trPr>
        <w:tc>
          <w:tcPr>
            <w:tcW w:w="3119" w:type="dxa"/>
            <w:tcBorders>
              <w:top w:val="nil"/>
              <w:left w:val="nil"/>
              <w:bottom w:val="nil"/>
              <w:right w:val="nil"/>
            </w:tcBorders>
            <w:shd w:val="clear" w:color="auto" w:fill="auto"/>
            <w:tcMar>
              <w:top w:w="6" w:type="dxa"/>
              <w:left w:w="44" w:type="dxa"/>
              <w:bottom w:w="0" w:type="dxa"/>
              <w:right w:w="44" w:type="dxa"/>
            </w:tcMar>
            <w:hideMark/>
          </w:tcPr>
          <w:p w14:paraId="09CAA5CE" w14:textId="0F8E898B"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sz w:val="20"/>
                <w:szCs w:val="20"/>
              </w:rPr>
              <w:t>MAETP (kg DCBe)</w:t>
            </w:r>
          </w:p>
        </w:tc>
        <w:tc>
          <w:tcPr>
            <w:tcW w:w="1843" w:type="dxa"/>
            <w:tcBorders>
              <w:top w:val="nil"/>
              <w:left w:val="nil"/>
              <w:bottom w:val="nil"/>
              <w:right w:val="nil"/>
            </w:tcBorders>
            <w:shd w:val="clear" w:color="auto" w:fill="auto"/>
            <w:tcMar>
              <w:top w:w="6" w:type="dxa"/>
              <w:left w:w="44" w:type="dxa"/>
              <w:bottom w:w="0" w:type="dxa"/>
              <w:right w:w="44" w:type="dxa"/>
            </w:tcMar>
            <w:hideMark/>
          </w:tcPr>
          <w:p w14:paraId="3E478436" w14:textId="6499A13A"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宋体" w:hAnsi="Times New Roman" w:cs="Times New Roman"/>
                <w:kern w:val="24"/>
                <w:szCs w:val="21"/>
              </w:rPr>
              <w:t>3.03*10</w:t>
            </w:r>
            <w:r w:rsidRPr="00B01484">
              <w:rPr>
                <w:rFonts w:ascii="Times New Roman" w:eastAsia="宋体" w:hAnsi="Times New Roman" w:cs="Times New Roman"/>
                <w:kern w:val="24"/>
                <w:position w:val="6"/>
                <w:szCs w:val="21"/>
                <w:vertAlign w:val="superscript"/>
              </w:rPr>
              <w:t>3</w:t>
            </w:r>
          </w:p>
        </w:tc>
        <w:tc>
          <w:tcPr>
            <w:tcW w:w="1559" w:type="dxa"/>
            <w:tcBorders>
              <w:top w:val="nil"/>
              <w:left w:val="nil"/>
              <w:bottom w:val="nil"/>
              <w:right w:val="nil"/>
            </w:tcBorders>
          </w:tcPr>
          <w:p w14:paraId="78E08266" w14:textId="74CB11A6"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宋体" w:hAnsi="Times New Roman" w:cs="Times New Roman"/>
                <w:kern w:val="24"/>
                <w:szCs w:val="21"/>
              </w:rPr>
              <w:t>3.33*10</w:t>
            </w:r>
            <w:r w:rsidRPr="00B01484">
              <w:rPr>
                <w:rFonts w:ascii="Times New Roman" w:eastAsia="宋体" w:hAnsi="Times New Roman" w:cs="Times New Roman"/>
                <w:kern w:val="24"/>
                <w:position w:val="6"/>
                <w:szCs w:val="21"/>
                <w:vertAlign w:val="superscript"/>
              </w:rPr>
              <w:t>4</w:t>
            </w:r>
          </w:p>
        </w:tc>
        <w:tc>
          <w:tcPr>
            <w:tcW w:w="1785" w:type="dxa"/>
            <w:tcBorders>
              <w:top w:val="nil"/>
              <w:left w:val="nil"/>
              <w:bottom w:val="nil"/>
              <w:right w:val="nil"/>
            </w:tcBorders>
          </w:tcPr>
          <w:p w14:paraId="7BE7E39A" w14:textId="2D70F681"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宋体" w:hAnsi="Times New Roman" w:cs="Times New Roman"/>
                <w:kern w:val="24"/>
                <w:szCs w:val="21"/>
              </w:rPr>
              <w:t>1.35*10</w:t>
            </w:r>
            <w:r w:rsidRPr="00B01484">
              <w:rPr>
                <w:rFonts w:ascii="Times New Roman" w:eastAsia="宋体" w:hAnsi="Times New Roman" w:cs="Times New Roman"/>
                <w:kern w:val="24"/>
                <w:position w:val="6"/>
                <w:szCs w:val="21"/>
                <w:vertAlign w:val="superscript"/>
              </w:rPr>
              <w:t>5</w:t>
            </w:r>
          </w:p>
        </w:tc>
      </w:tr>
      <w:tr w:rsidR="00B01484" w:rsidRPr="00B01484" w14:paraId="2015CB71" w14:textId="0A13865B" w:rsidTr="00392F83">
        <w:trPr>
          <w:trHeight w:val="420"/>
          <w:jc w:val="center"/>
        </w:trPr>
        <w:tc>
          <w:tcPr>
            <w:tcW w:w="3119" w:type="dxa"/>
            <w:tcBorders>
              <w:top w:val="nil"/>
              <w:left w:val="nil"/>
              <w:bottom w:val="nil"/>
              <w:right w:val="nil"/>
            </w:tcBorders>
            <w:shd w:val="clear" w:color="auto" w:fill="auto"/>
            <w:tcMar>
              <w:top w:w="6" w:type="dxa"/>
              <w:left w:w="44" w:type="dxa"/>
              <w:bottom w:w="0" w:type="dxa"/>
              <w:right w:w="44" w:type="dxa"/>
            </w:tcMar>
            <w:hideMark/>
          </w:tcPr>
          <w:p w14:paraId="3BE9AD60" w14:textId="18424C19"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sz w:val="20"/>
                <w:szCs w:val="20"/>
              </w:rPr>
              <w:t>FAETP (kg DCBe)</w:t>
            </w:r>
          </w:p>
        </w:tc>
        <w:tc>
          <w:tcPr>
            <w:tcW w:w="1843" w:type="dxa"/>
            <w:tcBorders>
              <w:top w:val="nil"/>
              <w:left w:val="nil"/>
              <w:bottom w:val="nil"/>
              <w:right w:val="nil"/>
            </w:tcBorders>
            <w:shd w:val="clear" w:color="auto" w:fill="auto"/>
            <w:tcMar>
              <w:top w:w="6" w:type="dxa"/>
              <w:left w:w="44" w:type="dxa"/>
              <w:bottom w:w="0" w:type="dxa"/>
              <w:right w:w="44" w:type="dxa"/>
            </w:tcMar>
            <w:hideMark/>
          </w:tcPr>
          <w:p w14:paraId="0EAD0E99" w14:textId="646D5D8C"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0.244</w:t>
            </w:r>
          </w:p>
        </w:tc>
        <w:tc>
          <w:tcPr>
            <w:tcW w:w="1559" w:type="dxa"/>
            <w:tcBorders>
              <w:top w:val="nil"/>
              <w:left w:val="nil"/>
              <w:bottom w:val="nil"/>
              <w:right w:val="nil"/>
            </w:tcBorders>
          </w:tcPr>
          <w:p w14:paraId="4E2B4472" w14:textId="52AAB214"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3.35</w:t>
            </w:r>
          </w:p>
        </w:tc>
        <w:tc>
          <w:tcPr>
            <w:tcW w:w="1785" w:type="dxa"/>
            <w:tcBorders>
              <w:top w:val="nil"/>
              <w:left w:val="nil"/>
              <w:bottom w:val="nil"/>
              <w:right w:val="nil"/>
            </w:tcBorders>
          </w:tcPr>
          <w:p w14:paraId="2A160AD4" w14:textId="797E8A85"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1.81</w:t>
            </w:r>
          </w:p>
        </w:tc>
      </w:tr>
      <w:tr w:rsidR="00B01484" w:rsidRPr="00B01484" w14:paraId="040FBE20" w14:textId="2AAA4294" w:rsidTr="00392F83">
        <w:trPr>
          <w:trHeight w:val="343"/>
          <w:jc w:val="center"/>
        </w:trPr>
        <w:tc>
          <w:tcPr>
            <w:tcW w:w="3119" w:type="dxa"/>
            <w:tcBorders>
              <w:top w:val="nil"/>
              <w:left w:val="nil"/>
              <w:bottom w:val="nil"/>
              <w:right w:val="nil"/>
            </w:tcBorders>
            <w:shd w:val="clear" w:color="auto" w:fill="auto"/>
            <w:tcMar>
              <w:top w:w="6" w:type="dxa"/>
              <w:left w:w="44" w:type="dxa"/>
              <w:bottom w:w="0" w:type="dxa"/>
              <w:right w:w="44" w:type="dxa"/>
            </w:tcMar>
            <w:hideMark/>
          </w:tcPr>
          <w:p w14:paraId="7F2A68F1" w14:textId="4CCB20E1"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黑体" w:hAnsi="Times New Roman" w:cs="Times New Roman"/>
                <w:sz w:val="20"/>
                <w:szCs w:val="20"/>
              </w:rPr>
              <w:t>Energy</w:t>
            </w:r>
            <w:r w:rsidRPr="00B01484">
              <w:rPr>
                <w:rFonts w:ascii="Arial" w:eastAsia="宋体" w:hAnsi="Arial" w:cs="Arial" w:hint="eastAsia"/>
                <w:kern w:val="0"/>
                <w:sz w:val="36"/>
                <w:szCs w:val="36"/>
              </w:rPr>
              <w:t xml:space="preserve"> </w:t>
            </w:r>
            <w:r w:rsidRPr="00B01484">
              <w:rPr>
                <w:rFonts w:ascii="Times New Roman" w:eastAsia="黑体" w:hAnsi="Times New Roman" w:cs="Times New Roman"/>
                <w:sz w:val="20"/>
                <w:szCs w:val="20"/>
              </w:rPr>
              <w:t>consumption (kWh)</w:t>
            </w:r>
          </w:p>
        </w:tc>
        <w:tc>
          <w:tcPr>
            <w:tcW w:w="1843" w:type="dxa"/>
            <w:tcBorders>
              <w:top w:val="nil"/>
              <w:left w:val="nil"/>
              <w:bottom w:val="nil"/>
              <w:right w:val="nil"/>
            </w:tcBorders>
            <w:shd w:val="clear" w:color="auto" w:fill="auto"/>
            <w:tcMar>
              <w:top w:w="6" w:type="dxa"/>
              <w:left w:w="44" w:type="dxa"/>
              <w:bottom w:w="0" w:type="dxa"/>
              <w:right w:w="44" w:type="dxa"/>
            </w:tcMar>
            <w:hideMark/>
          </w:tcPr>
          <w:p w14:paraId="1908DCEA" w14:textId="2EB6E82A"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30.1</w:t>
            </w:r>
          </w:p>
        </w:tc>
        <w:tc>
          <w:tcPr>
            <w:tcW w:w="1559" w:type="dxa"/>
            <w:tcBorders>
              <w:top w:val="nil"/>
              <w:left w:val="nil"/>
              <w:bottom w:val="nil"/>
              <w:right w:val="nil"/>
            </w:tcBorders>
          </w:tcPr>
          <w:p w14:paraId="754ED2C1" w14:textId="39F558F1"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196.9</w:t>
            </w:r>
          </w:p>
        </w:tc>
        <w:tc>
          <w:tcPr>
            <w:tcW w:w="1785" w:type="dxa"/>
            <w:tcBorders>
              <w:top w:val="nil"/>
              <w:left w:val="nil"/>
              <w:bottom w:val="nil"/>
              <w:right w:val="nil"/>
            </w:tcBorders>
          </w:tcPr>
          <w:p w14:paraId="60C90041" w14:textId="1461EC8C"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307.3</w:t>
            </w:r>
          </w:p>
        </w:tc>
      </w:tr>
      <w:tr w:rsidR="00B01484" w:rsidRPr="00B01484" w14:paraId="4AD19300" w14:textId="1A1BAB50" w:rsidTr="00392F83">
        <w:trPr>
          <w:trHeight w:val="382"/>
          <w:jc w:val="center"/>
        </w:trPr>
        <w:tc>
          <w:tcPr>
            <w:tcW w:w="3119" w:type="dxa"/>
            <w:tcBorders>
              <w:top w:val="nil"/>
              <w:left w:val="nil"/>
              <w:bottom w:val="nil"/>
              <w:right w:val="nil"/>
            </w:tcBorders>
            <w:shd w:val="clear" w:color="auto" w:fill="auto"/>
            <w:tcMar>
              <w:top w:w="6" w:type="dxa"/>
              <w:left w:w="44" w:type="dxa"/>
              <w:bottom w:w="0" w:type="dxa"/>
              <w:right w:w="44" w:type="dxa"/>
            </w:tcMar>
            <w:hideMark/>
          </w:tcPr>
          <w:p w14:paraId="6AFD7F2E" w14:textId="337F2F64"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hint="eastAsia"/>
                <w:sz w:val="20"/>
                <w:szCs w:val="20"/>
              </w:rPr>
              <w:t>A</w:t>
            </w:r>
            <w:r w:rsidRPr="00B01484">
              <w:rPr>
                <w:rFonts w:ascii="Times New Roman" w:eastAsia="等线" w:hAnsi="Times New Roman" w:cs="Times New Roman"/>
                <w:sz w:val="20"/>
                <w:szCs w:val="20"/>
              </w:rPr>
              <w:t>DP (MJ)</w:t>
            </w:r>
          </w:p>
        </w:tc>
        <w:tc>
          <w:tcPr>
            <w:tcW w:w="1843" w:type="dxa"/>
            <w:tcBorders>
              <w:top w:val="nil"/>
              <w:left w:val="nil"/>
              <w:bottom w:val="nil"/>
              <w:right w:val="nil"/>
            </w:tcBorders>
            <w:shd w:val="clear" w:color="auto" w:fill="auto"/>
            <w:tcMar>
              <w:top w:w="6" w:type="dxa"/>
              <w:left w:w="44" w:type="dxa"/>
              <w:bottom w:w="0" w:type="dxa"/>
              <w:right w:w="44" w:type="dxa"/>
            </w:tcMar>
            <w:hideMark/>
          </w:tcPr>
          <w:p w14:paraId="1A04F256" w14:textId="2E3A0351"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hint="eastAsia"/>
                <w:szCs w:val="21"/>
              </w:rPr>
              <w:t>1</w:t>
            </w:r>
            <w:r w:rsidRPr="00B01484">
              <w:rPr>
                <w:rFonts w:ascii="Times New Roman" w:eastAsia="等线" w:hAnsi="Times New Roman" w:cs="Times New Roman"/>
                <w:szCs w:val="21"/>
              </w:rPr>
              <w:t>.14</w:t>
            </w:r>
            <w:r w:rsidRPr="00B01484">
              <w:rPr>
                <w:rFonts w:ascii="Times New Roman" w:eastAsia="宋体" w:hAnsi="Times New Roman" w:cs="Times New Roman"/>
                <w:kern w:val="24"/>
                <w:szCs w:val="21"/>
              </w:rPr>
              <w:t>*10</w:t>
            </w:r>
            <w:r w:rsidRPr="00B01484">
              <w:rPr>
                <w:rFonts w:ascii="Times New Roman" w:eastAsia="宋体" w:hAnsi="Times New Roman" w:cs="Times New Roman"/>
                <w:kern w:val="24"/>
                <w:position w:val="6"/>
                <w:szCs w:val="21"/>
                <w:vertAlign w:val="superscript"/>
              </w:rPr>
              <w:t>3</w:t>
            </w:r>
          </w:p>
        </w:tc>
        <w:tc>
          <w:tcPr>
            <w:tcW w:w="1559" w:type="dxa"/>
            <w:tcBorders>
              <w:top w:val="nil"/>
              <w:left w:val="nil"/>
              <w:bottom w:val="nil"/>
              <w:right w:val="nil"/>
            </w:tcBorders>
          </w:tcPr>
          <w:p w14:paraId="2AF5626F" w14:textId="029E1624"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hint="eastAsia"/>
                <w:szCs w:val="21"/>
              </w:rPr>
              <w:t>1</w:t>
            </w:r>
            <w:r w:rsidRPr="00B01484">
              <w:rPr>
                <w:rFonts w:ascii="Times New Roman" w:eastAsia="等线" w:hAnsi="Times New Roman" w:cs="Times New Roman"/>
                <w:szCs w:val="21"/>
              </w:rPr>
              <w:t>.59</w:t>
            </w:r>
            <w:r w:rsidRPr="00B01484">
              <w:rPr>
                <w:rFonts w:ascii="Times New Roman" w:eastAsia="宋体" w:hAnsi="Times New Roman" w:cs="Times New Roman"/>
                <w:kern w:val="24"/>
                <w:szCs w:val="21"/>
              </w:rPr>
              <w:t>*10</w:t>
            </w:r>
            <w:r w:rsidRPr="00B01484">
              <w:rPr>
                <w:rFonts w:ascii="Times New Roman" w:eastAsia="宋体" w:hAnsi="Times New Roman" w:cs="Times New Roman"/>
                <w:kern w:val="24"/>
                <w:position w:val="6"/>
                <w:szCs w:val="21"/>
                <w:vertAlign w:val="superscript"/>
              </w:rPr>
              <w:t>4</w:t>
            </w:r>
          </w:p>
        </w:tc>
        <w:tc>
          <w:tcPr>
            <w:tcW w:w="1785" w:type="dxa"/>
            <w:tcBorders>
              <w:top w:val="nil"/>
              <w:left w:val="nil"/>
              <w:bottom w:val="nil"/>
              <w:right w:val="nil"/>
            </w:tcBorders>
          </w:tcPr>
          <w:p w14:paraId="3287CC8B" w14:textId="05C42325"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hint="eastAsia"/>
                <w:szCs w:val="21"/>
              </w:rPr>
              <w:t>6</w:t>
            </w:r>
            <w:r w:rsidRPr="00B01484">
              <w:rPr>
                <w:rFonts w:ascii="Times New Roman" w:eastAsia="等线" w:hAnsi="Times New Roman" w:cs="Times New Roman"/>
                <w:szCs w:val="21"/>
              </w:rPr>
              <w:t>.56</w:t>
            </w:r>
            <w:r w:rsidRPr="00B01484">
              <w:rPr>
                <w:rFonts w:ascii="Times New Roman" w:eastAsia="宋体" w:hAnsi="Times New Roman" w:cs="Times New Roman"/>
                <w:kern w:val="24"/>
                <w:szCs w:val="21"/>
              </w:rPr>
              <w:t>*10</w:t>
            </w:r>
            <w:r w:rsidRPr="00B01484">
              <w:rPr>
                <w:rFonts w:ascii="Times New Roman" w:eastAsia="宋体" w:hAnsi="Times New Roman" w:cs="Times New Roman"/>
                <w:kern w:val="24"/>
                <w:position w:val="6"/>
                <w:szCs w:val="21"/>
                <w:vertAlign w:val="superscript"/>
              </w:rPr>
              <w:t>3</w:t>
            </w:r>
          </w:p>
        </w:tc>
      </w:tr>
      <w:tr w:rsidR="00B01484" w:rsidRPr="00B01484" w14:paraId="5538F0AB" w14:textId="1EBEB7FB" w:rsidTr="00392F83">
        <w:trPr>
          <w:trHeight w:val="273"/>
          <w:jc w:val="center"/>
        </w:trPr>
        <w:tc>
          <w:tcPr>
            <w:tcW w:w="3119" w:type="dxa"/>
            <w:tcBorders>
              <w:top w:val="nil"/>
              <w:left w:val="nil"/>
              <w:bottom w:val="nil"/>
              <w:right w:val="nil"/>
            </w:tcBorders>
            <w:shd w:val="clear" w:color="auto" w:fill="auto"/>
            <w:tcMar>
              <w:top w:w="6" w:type="dxa"/>
              <w:left w:w="44" w:type="dxa"/>
              <w:bottom w:w="0" w:type="dxa"/>
              <w:right w:w="44" w:type="dxa"/>
            </w:tcMar>
            <w:hideMark/>
          </w:tcPr>
          <w:p w14:paraId="650144F5" w14:textId="1D19FC0F"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黑体" w:hAnsi="Times New Roman" w:cs="Times New Roman"/>
                <w:sz w:val="20"/>
                <w:szCs w:val="20"/>
              </w:rPr>
              <w:t>Corrosive reagent consumption (kg)</w:t>
            </w:r>
          </w:p>
        </w:tc>
        <w:tc>
          <w:tcPr>
            <w:tcW w:w="1843" w:type="dxa"/>
            <w:tcBorders>
              <w:top w:val="nil"/>
              <w:left w:val="nil"/>
              <w:bottom w:val="nil"/>
              <w:right w:val="nil"/>
            </w:tcBorders>
            <w:shd w:val="clear" w:color="auto" w:fill="auto"/>
            <w:tcMar>
              <w:top w:w="6" w:type="dxa"/>
              <w:left w:w="44" w:type="dxa"/>
              <w:bottom w:w="0" w:type="dxa"/>
              <w:right w:w="44" w:type="dxa"/>
            </w:tcMar>
            <w:hideMark/>
          </w:tcPr>
          <w:p w14:paraId="7CBF62A9" w14:textId="2D724BDE"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3.1</w:t>
            </w:r>
          </w:p>
        </w:tc>
        <w:tc>
          <w:tcPr>
            <w:tcW w:w="1559" w:type="dxa"/>
            <w:tcBorders>
              <w:top w:val="nil"/>
              <w:left w:val="nil"/>
              <w:bottom w:val="nil"/>
              <w:right w:val="nil"/>
            </w:tcBorders>
          </w:tcPr>
          <w:p w14:paraId="5654E504" w14:textId="14D54344"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830.1</w:t>
            </w:r>
          </w:p>
        </w:tc>
        <w:tc>
          <w:tcPr>
            <w:tcW w:w="1785" w:type="dxa"/>
            <w:tcBorders>
              <w:top w:val="nil"/>
              <w:left w:val="nil"/>
              <w:bottom w:val="nil"/>
              <w:right w:val="nil"/>
            </w:tcBorders>
          </w:tcPr>
          <w:p w14:paraId="15A4D69A" w14:textId="54824358"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191.0</w:t>
            </w:r>
          </w:p>
        </w:tc>
      </w:tr>
      <w:tr w:rsidR="00B01484" w:rsidRPr="00B01484" w14:paraId="023D3FE8" w14:textId="6FC9912F" w:rsidTr="00392F83">
        <w:trPr>
          <w:trHeight w:val="326"/>
          <w:jc w:val="center"/>
        </w:trPr>
        <w:tc>
          <w:tcPr>
            <w:tcW w:w="3119" w:type="dxa"/>
            <w:tcBorders>
              <w:top w:val="nil"/>
              <w:left w:val="nil"/>
              <w:bottom w:val="nil"/>
              <w:right w:val="nil"/>
            </w:tcBorders>
            <w:shd w:val="clear" w:color="auto" w:fill="auto"/>
            <w:tcMar>
              <w:top w:w="6" w:type="dxa"/>
              <w:left w:w="44" w:type="dxa"/>
              <w:bottom w:w="0" w:type="dxa"/>
              <w:right w:w="44" w:type="dxa"/>
            </w:tcMar>
            <w:hideMark/>
          </w:tcPr>
          <w:p w14:paraId="0475B2F5" w14:textId="57131012"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黑体" w:hAnsi="Times New Roman" w:cs="Times New Roman"/>
                <w:sz w:val="20"/>
                <w:szCs w:val="20"/>
              </w:rPr>
              <w:t>Cost</w:t>
            </w:r>
            <w:r w:rsidRPr="00B01484">
              <w:rPr>
                <w:rFonts w:ascii="Arial" w:eastAsia="宋体" w:hAnsi="Arial" w:cs="Arial" w:hint="eastAsia"/>
                <w:kern w:val="0"/>
                <w:sz w:val="36"/>
                <w:szCs w:val="36"/>
              </w:rPr>
              <w:t xml:space="preserve"> </w:t>
            </w:r>
            <w:r w:rsidRPr="00B01484">
              <w:rPr>
                <w:rFonts w:ascii="Times New Roman" w:eastAsia="黑体" w:hAnsi="Times New Roman" w:cs="Times New Roman"/>
                <w:sz w:val="20"/>
                <w:szCs w:val="20"/>
              </w:rPr>
              <w:t>(USD)</w:t>
            </w:r>
          </w:p>
        </w:tc>
        <w:tc>
          <w:tcPr>
            <w:tcW w:w="1843" w:type="dxa"/>
            <w:tcBorders>
              <w:top w:val="nil"/>
              <w:left w:val="nil"/>
              <w:bottom w:val="nil"/>
              <w:right w:val="nil"/>
            </w:tcBorders>
            <w:shd w:val="clear" w:color="auto" w:fill="auto"/>
            <w:tcMar>
              <w:top w:w="15" w:type="dxa"/>
              <w:left w:w="15" w:type="dxa"/>
              <w:bottom w:w="0" w:type="dxa"/>
              <w:right w:w="15" w:type="dxa"/>
            </w:tcMar>
            <w:hideMark/>
          </w:tcPr>
          <w:p w14:paraId="325F0485" w14:textId="23B1D47A" w:rsidR="00392F83" w:rsidRPr="00B01484" w:rsidRDefault="00392F83" w:rsidP="00392F83">
            <w:pPr>
              <w:widowControl/>
              <w:spacing w:line="276" w:lineRule="auto"/>
              <w:jc w:val="center"/>
              <w:rPr>
                <w:rFonts w:ascii="Arial" w:eastAsia="宋体" w:hAnsi="Arial" w:cs="Arial"/>
                <w:kern w:val="0"/>
                <w:szCs w:val="21"/>
              </w:rPr>
            </w:pPr>
            <w:r w:rsidRPr="00B01484">
              <w:rPr>
                <w:rFonts w:ascii="Times New Roman" w:eastAsia="等线" w:hAnsi="Times New Roman" w:cs="Times New Roman"/>
                <w:szCs w:val="21"/>
              </w:rPr>
              <w:t>100.9</w:t>
            </w:r>
          </w:p>
        </w:tc>
        <w:tc>
          <w:tcPr>
            <w:tcW w:w="1559" w:type="dxa"/>
            <w:tcBorders>
              <w:top w:val="nil"/>
              <w:left w:val="nil"/>
              <w:bottom w:val="nil"/>
              <w:right w:val="nil"/>
            </w:tcBorders>
          </w:tcPr>
          <w:p w14:paraId="40E20A9B" w14:textId="78310364"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341.6</w:t>
            </w:r>
          </w:p>
        </w:tc>
        <w:tc>
          <w:tcPr>
            <w:tcW w:w="1785" w:type="dxa"/>
            <w:tcBorders>
              <w:top w:val="nil"/>
              <w:left w:val="nil"/>
              <w:bottom w:val="nil"/>
              <w:right w:val="nil"/>
            </w:tcBorders>
          </w:tcPr>
          <w:p w14:paraId="22D39D9B" w14:textId="0B5C0094"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等线" w:hAnsi="Times New Roman" w:cs="Times New Roman"/>
                <w:szCs w:val="21"/>
              </w:rPr>
              <w:t>1319.3</w:t>
            </w:r>
          </w:p>
        </w:tc>
      </w:tr>
      <w:tr w:rsidR="00B01484" w:rsidRPr="00B01484" w14:paraId="188F9F27" w14:textId="4D5068C0" w:rsidTr="008B1C9A">
        <w:trPr>
          <w:trHeight w:val="477"/>
          <w:jc w:val="center"/>
        </w:trPr>
        <w:tc>
          <w:tcPr>
            <w:tcW w:w="8306" w:type="dxa"/>
            <w:gridSpan w:val="4"/>
            <w:tcBorders>
              <w:top w:val="nil"/>
              <w:left w:val="nil"/>
              <w:bottom w:val="single" w:sz="12" w:space="0" w:color="000000"/>
              <w:right w:val="nil"/>
            </w:tcBorders>
            <w:shd w:val="clear" w:color="auto" w:fill="auto"/>
            <w:tcMar>
              <w:top w:w="6" w:type="dxa"/>
              <w:left w:w="44" w:type="dxa"/>
              <w:bottom w:w="0" w:type="dxa"/>
              <w:right w:w="44" w:type="dxa"/>
            </w:tcMar>
            <w:hideMark/>
          </w:tcPr>
          <w:p w14:paraId="20CF72FB" w14:textId="54AD86CA" w:rsidR="00392F83" w:rsidRPr="00B01484" w:rsidRDefault="00392F83" w:rsidP="00392F83">
            <w:pPr>
              <w:widowControl/>
              <w:spacing w:line="276" w:lineRule="auto"/>
              <w:jc w:val="center"/>
              <w:rPr>
                <w:rFonts w:ascii="Times New Roman" w:eastAsia="等线" w:hAnsi="Times New Roman" w:cs="Times New Roman"/>
                <w:szCs w:val="21"/>
              </w:rPr>
            </w:pPr>
            <w:r w:rsidRPr="00B01484">
              <w:rPr>
                <w:rFonts w:ascii="Times New Roman" w:eastAsia="MS Mincho" w:hAnsi="Times New Roman" w:cs="Times New Roman"/>
                <w:b/>
                <w:bCs/>
                <w:szCs w:val="21"/>
              </w:rPr>
              <w:t>The above statistics are based on the production of 100 m</w:t>
            </w:r>
            <w:r w:rsidRPr="00B01484">
              <w:rPr>
                <w:rFonts w:ascii="Times New Roman" w:eastAsia="MS Mincho" w:hAnsi="Times New Roman" w:cs="Times New Roman"/>
                <w:b/>
                <w:bCs/>
                <w:szCs w:val="21"/>
                <w:vertAlign w:val="superscript"/>
              </w:rPr>
              <w:t>2</w:t>
            </w:r>
            <w:r w:rsidRPr="00B01484">
              <w:rPr>
                <w:rFonts w:ascii="Times New Roman" w:eastAsia="MS Mincho" w:hAnsi="Times New Roman" w:cs="Times New Roman"/>
                <w:b/>
                <w:bCs/>
                <w:szCs w:val="21"/>
              </w:rPr>
              <w:t xml:space="preserve"> of nanofluidic membrane</w:t>
            </w:r>
          </w:p>
        </w:tc>
      </w:tr>
    </w:tbl>
    <w:p w14:paraId="4FEDB974" w14:textId="57B73C21" w:rsidR="00694EBE" w:rsidRPr="006654C9" w:rsidRDefault="00DA6A4C" w:rsidP="00694EBE">
      <w:pPr>
        <w:spacing w:line="360" w:lineRule="auto"/>
        <w:rPr>
          <w:rFonts w:ascii="Times New Roman" w:hAnsi="Times New Roman" w:cs="Times New Roman"/>
          <w:b/>
          <w:bCs/>
          <w:sz w:val="24"/>
          <w:szCs w:val="28"/>
          <w:lang w:val="es-ES"/>
        </w:rPr>
      </w:pPr>
      <w:r w:rsidRPr="006654C9">
        <w:rPr>
          <w:rFonts w:ascii="Times New Roman" w:hAnsi="Times New Roman" w:cs="Times New Roman" w:hint="eastAsia"/>
          <w:b/>
          <w:bCs/>
          <w:sz w:val="24"/>
          <w:szCs w:val="28"/>
          <w:lang w:val="es-ES"/>
        </w:rPr>
        <w:lastRenderedPageBreak/>
        <w:t>R</w:t>
      </w:r>
      <w:r w:rsidRPr="006654C9">
        <w:rPr>
          <w:rFonts w:ascii="Times New Roman" w:hAnsi="Times New Roman" w:cs="Times New Roman"/>
          <w:b/>
          <w:bCs/>
          <w:sz w:val="24"/>
          <w:szCs w:val="28"/>
          <w:lang w:val="es-ES"/>
        </w:rPr>
        <w:t>eference</w:t>
      </w:r>
      <w:r w:rsidR="00694EBE" w:rsidRPr="00B01484">
        <w:rPr>
          <w:rFonts w:ascii="Times New Roman" w:hAnsi="Times New Roman" w:cs="Times New Roman"/>
          <w:b/>
          <w:bCs/>
        </w:rPr>
        <w:fldChar w:fldCharType="begin"/>
      </w:r>
      <w:r w:rsidR="00694EBE" w:rsidRPr="006654C9">
        <w:rPr>
          <w:rFonts w:ascii="Times New Roman" w:hAnsi="Times New Roman" w:cs="Times New Roman"/>
          <w:b/>
          <w:bCs/>
          <w:lang w:val="es-ES"/>
        </w:rPr>
        <w:instrText xml:space="preserve"> ADDIN EN.REFLIST </w:instrText>
      </w:r>
      <w:r w:rsidR="00694EBE" w:rsidRPr="00B01484">
        <w:rPr>
          <w:rFonts w:ascii="Times New Roman" w:hAnsi="Times New Roman" w:cs="Times New Roman"/>
          <w:b/>
          <w:bCs/>
        </w:rPr>
        <w:fldChar w:fldCharType="separate"/>
      </w:r>
      <w:bookmarkStart w:id="16" w:name="_Hlk141028773"/>
    </w:p>
    <w:p w14:paraId="6DF07613"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6654C9">
        <w:rPr>
          <w:rFonts w:ascii="Times New Roman" w:hAnsi="Times New Roman" w:cs="Times New Roman"/>
          <w:sz w:val="21"/>
          <w:szCs w:val="24"/>
          <w:lang w:val="es-ES"/>
        </w:rPr>
        <w:t>1</w:t>
      </w:r>
      <w:r w:rsidRPr="006654C9">
        <w:rPr>
          <w:rFonts w:ascii="Times New Roman" w:hAnsi="Times New Roman" w:cs="Times New Roman"/>
          <w:sz w:val="21"/>
          <w:szCs w:val="24"/>
          <w:lang w:val="es-ES"/>
        </w:rPr>
        <w:tab/>
        <w:t>Liu, P.</w:t>
      </w:r>
      <w:r w:rsidRPr="006654C9">
        <w:rPr>
          <w:rFonts w:ascii="Times New Roman" w:hAnsi="Times New Roman" w:cs="Times New Roman"/>
          <w:i/>
          <w:sz w:val="21"/>
          <w:szCs w:val="24"/>
          <w:lang w:val="es-ES"/>
        </w:rPr>
        <w:t xml:space="preserve"> </w:t>
      </w:r>
      <w:r w:rsidRPr="00CF6AA9">
        <w:rPr>
          <w:rFonts w:ascii="Times New Roman" w:hAnsi="Times New Roman" w:cs="Times New Roman"/>
          <w:iCs/>
          <w:sz w:val="21"/>
          <w:szCs w:val="24"/>
          <w:lang w:val="es-ES"/>
        </w:rPr>
        <w:t>et al.</w:t>
      </w:r>
      <w:r w:rsidRPr="006654C9">
        <w:rPr>
          <w:rFonts w:ascii="Times New Roman" w:hAnsi="Times New Roman" w:cs="Times New Roman"/>
          <w:sz w:val="21"/>
          <w:szCs w:val="24"/>
          <w:lang w:val="es-ES"/>
        </w:rPr>
        <w:t xml:space="preserve"> </w:t>
      </w:r>
      <w:r w:rsidRPr="00B01484">
        <w:rPr>
          <w:rFonts w:ascii="Times New Roman" w:hAnsi="Times New Roman" w:cs="Times New Roman"/>
          <w:sz w:val="21"/>
          <w:szCs w:val="24"/>
        </w:rPr>
        <w:t xml:space="preserve">Synergy of light and acid–base reaction in energy conversion based on cellulose nanofiber intercalated titanium carbide composite nanofluidics. </w:t>
      </w:r>
      <w:r w:rsidRPr="00B01484">
        <w:rPr>
          <w:rFonts w:ascii="Times New Roman" w:hAnsi="Times New Roman" w:cs="Times New Roman"/>
          <w:i/>
          <w:iCs/>
          <w:sz w:val="21"/>
          <w:szCs w:val="21"/>
        </w:rPr>
        <w:t>Energy Environ. Sci.</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14</w:t>
      </w:r>
      <w:r w:rsidRPr="00B01484">
        <w:rPr>
          <w:rFonts w:ascii="Times New Roman" w:hAnsi="Times New Roman" w:cs="Times New Roman"/>
          <w:sz w:val="21"/>
          <w:szCs w:val="24"/>
        </w:rPr>
        <w:t>, 4400-4409 (2021).</w:t>
      </w:r>
    </w:p>
    <w:p w14:paraId="3CEE9610"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2</w:t>
      </w:r>
      <w:r w:rsidRPr="00B01484">
        <w:rPr>
          <w:rFonts w:ascii="Times New Roman" w:hAnsi="Times New Roman" w:cs="Times New Roman"/>
          <w:sz w:val="21"/>
          <w:szCs w:val="24"/>
        </w:rPr>
        <w:tab/>
        <w:t>Sheng, N.</w:t>
      </w:r>
      <w:r w:rsidRPr="00B01484">
        <w:rPr>
          <w:rFonts w:ascii="Times New Roman" w:hAnsi="Times New Roman" w:cs="Times New Roman"/>
          <w:i/>
          <w:sz w:val="21"/>
          <w:szCs w:val="24"/>
        </w:rPr>
        <w:t xml:space="preserve"> </w:t>
      </w:r>
      <w:r w:rsidRPr="00CF6AA9">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TEMPO-oxidized bacterial cellulose nanofibers/graphene oxide fibers for osmotic energy conversion. </w:t>
      </w:r>
      <w:r w:rsidRPr="00B01484">
        <w:rPr>
          <w:rFonts w:ascii="Times New Roman" w:hAnsi="Times New Roman" w:cs="Times New Roman"/>
          <w:i/>
          <w:iCs/>
          <w:sz w:val="21"/>
          <w:szCs w:val="24"/>
        </w:rPr>
        <w:t>ACS Appl. Mater. Interf.</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13</w:t>
      </w:r>
      <w:r w:rsidRPr="00B01484">
        <w:rPr>
          <w:rFonts w:ascii="Times New Roman" w:hAnsi="Times New Roman" w:cs="Times New Roman"/>
          <w:sz w:val="21"/>
          <w:szCs w:val="24"/>
        </w:rPr>
        <w:t>, 22416-22425 (2021).</w:t>
      </w:r>
    </w:p>
    <w:p w14:paraId="27FFB1AA"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3</w:t>
      </w:r>
      <w:r w:rsidRPr="00B01484">
        <w:rPr>
          <w:rFonts w:ascii="Times New Roman" w:hAnsi="Times New Roman" w:cs="Times New Roman"/>
          <w:sz w:val="21"/>
          <w:szCs w:val="24"/>
        </w:rPr>
        <w:tab/>
        <w:t>Li, T.</w:t>
      </w:r>
      <w:r w:rsidRPr="00B01484">
        <w:rPr>
          <w:rFonts w:ascii="Times New Roman" w:hAnsi="Times New Roman" w:cs="Times New Roman"/>
          <w:i/>
          <w:sz w:val="21"/>
          <w:szCs w:val="24"/>
        </w:rPr>
        <w:t xml:space="preserve"> </w:t>
      </w:r>
      <w:r w:rsidRPr="00CF6AA9">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A nanofluidic ion regulation membrane with aligned cellulose nanofibers. </w:t>
      </w:r>
      <w:r w:rsidRPr="00B01484">
        <w:rPr>
          <w:rFonts w:ascii="Times New Roman" w:hAnsi="Times New Roman" w:cs="Times New Roman"/>
          <w:i/>
          <w:sz w:val="21"/>
          <w:szCs w:val="24"/>
        </w:rPr>
        <w:t>Sci. Adv.</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5</w:t>
      </w:r>
      <w:r w:rsidRPr="00B01484">
        <w:rPr>
          <w:rFonts w:ascii="Times New Roman" w:hAnsi="Times New Roman" w:cs="Times New Roman"/>
          <w:sz w:val="21"/>
          <w:szCs w:val="24"/>
        </w:rPr>
        <w:t>, eaau4238 (2019).</w:t>
      </w:r>
    </w:p>
    <w:p w14:paraId="174F9609"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4</w:t>
      </w:r>
      <w:r w:rsidRPr="00B01484">
        <w:rPr>
          <w:rFonts w:ascii="Times New Roman" w:hAnsi="Times New Roman" w:cs="Times New Roman"/>
          <w:sz w:val="21"/>
          <w:szCs w:val="24"/>
        </w:rPr>
        <w:tab/>
        <w:t xml:space="preserve">Daiguji, H. Ion transport in nanofluidic channels. </w:t>
      </w:r>
      <w:r w:rsidRPr="00B01484">
        <w:rPr>
          <w:rFonts w:ascii="Times New Roman" w:hAnsi="Times New Roman" w:cs="Times New Roman"/>
          <w:i/>
          <w:iCs/>
          <w:sz w:val="21"/>
          <w:szCs w:val="24"/>
        </w:rPr>
        <w:t>Chem. Soc. Rev.</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39</w:t>
      </w:r>
      <w:r w:rsidRPr="00B01484">
        <w:rPr>
          <w:rFonts w:ascii="Times New Roman" w:hAnsi="Times New Roman" w:cs="Times New Roman"/>
          <w:sz w:val="21"/>
          <w:szCs w:val="24"/>
        </w:rPr>
        <w:t>, 901-911 (2010).</w:t>
      </w:r>
    </w:p>
    <w:p w14:paraId="633B917D"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5</w:t>
      </w:r>
      <w:r w:rsidRPr="00B01484">
        <w:rPr>
          <w:rFonts w:ascii="Times New Roman" w:hAnsi="Times New Roman" w:cs="Times New Roman"/>
          <w:sz w:val="21"/>
          <w:szCs w:val="24"/>
        </w:rPr>
        <w:tab/>
        <w:t>Li, C.</w:t>
      </w:r>
      <w:r w:rsidRPr="00B01484">
        <w:rPr>
          <w:rFonts w:ascii="Times New Roman" w:hAnsi="Times New Roman" w:cs="Times New Roman"/>
          <w:i/>
          <w:sz w:val="21"/>
          <w:szCs w:val="24"/>
        </w:rPr>
        <w:t xml:space="preserve"> </w:t>
      </w:r>
      <w:r w:rsidRPr="00CF6AA9">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Large-scale, robust mushroom-shaped nanochannel array membrane for ultrahigh osmotic energy conversion. </w:t>
      </w:r>
      <w:r w:rsidRPr="00B01484">
        <w:rPr>
          <w:rFonts w:ascii="Times New Roman" w:hAnsi="Times New Roman" w:cs="Times New Roman"/>
          <w:i/>
          <w:sz w:val="21"/>
          <w:szCs w:val="24"/>
        </w:rPr>
        <w:t>Sci. Adv.</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7</w:t>
      </w:r>
      <w:r w:rsidRPr="00B01484">
        <w:rPr>
          <w:rFonts w:ascii="Times New Roman" w:hAnsi="Times New Roman" w:cs="Times New Roman"/>
          <w:sz w:val="21"/>
          <w:szCs w:val="24"/>
        </w:rPr>
        <w:t>, eabg2183 (2021).</w:t>
      </w:r>
    </w:p>
    <w:p w14:paraId="7F49476A"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6</w:t>
      </w:r>
      <w:r w:rsidRPr="00B01484">
        <w:rPr>
          <w:rFonts w:ascii="Times New Roman" w:hAnsi="Times New Roman" w:cs="Times New Roman"/>
          <w:sz w:val="21"/>
          <w:szCs w:val="24"/>
        </w:rPr>
        <w:tab/>
        <w:t>Ding, L.</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sz w:val="21"/>
          <w:szCs w:val="24"/>
        </w:rPr>
        <w:t xml:space="preserve"> Ultrathin and ultrastrong kevlar aramid nanofiber membranes for highly stable osmotic energy conversion. </w:t>
      </w:r>
      <w:r w:rsidRPr="00B01484">
        <w:rPr>
          <w:rFonts w:ascii="Times New Roman" w:hAnsi="Times New Roman" w:cs="Times New Roman"/>
          <w:i/>
          <w:sz w:val="21"/>
          <w:szCs w:val="24"/>
        </w:rPr>
        <w:t>Adv. Sci.</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9</w:t>
      </w:r>
      <w:r w:rsidRPr="00B01484">
        <w:rPr>
          <w:rFonts w:ascii="Times New Roman" w:hAnsi="Times New Roman" w:cs="Times New Roman"/>
          <w:sz w:val="21"/>
          <w:szCs w:val="24"/>
        </w:rPr>
        <w:t>, 2202869 (2022).</w:t>
      </w:r>
    </w:p>
    <w:p w14:paraId="3945BA00"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7</w:t>
      </w:r>
      <w:r w:rsidRPr="00B01484">
        <w:rPr>
          <w:rFonts w:ascii="Times New Roman" w:hAnsi="Times New Roman" w:cs="Times New Roman"/>
          <w:sz w:val="21"/>
          <w:szCs w:val="24"/>
        </w:rPr>
        <w:tab/>
        <w:t xml:space="preserve">Mei, Y. &amp; Tang, C. Y. Recent developments and future perspectives of reverse electrodialysis technology: A review. </w:t>
      </w:r>
      <w:r w:rsidRPr="00B01484">
        <w:rPr>
          <w:rFonts w:ascii="Times New Roman" w:hAnsi="Times New Roman" w:cs="Times New Roman"/>
          <w:i/>
          <w:sz w:val="21"/>
          <w:szCs w:val="24"/>
        </w:rPr>
        <w:t>Desalination</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425</w:t>
      </w:r>
      <w:r w:rsidRPr="00B01484">
        <w:rPr>
          <w:rFonts w:ascii="Times New Roman" w:hAnsi="Times New Roman" w:cs="Times New Roman"/>
          <w:sz w:val="21"/>
          <w:szCs w:val="24"/>
        </w:rPr>
        <w:t>, 156-174 (2018).</w:t>
      </w:r>
    </w:p>
    <w:p w14:paraId="42FD5BA8"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8</w:t>
      </w:r>
      <w:r w:rsidRPr="00B01484">
        <w:rPr>
          <w:rFonts w:ascii="Times New Roman" w:hAnsi="Times New Roman" w:cs="Times New Roman"/>
          <w:sz w:val="21"/>
          <w:szCs w:val="24"/>
        </w:rPr>
        <w:tab/>
        <w:t>Xin, W.</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High-performance silk-based hybrid membranes employed for osmotic energy conversion. </w:t>
      </w:r>
      <w:r w:rsidRPr="00B01484">
        <w:rPr>
          <w:rFonts w:ascii="Times New Roman" w:hAnsi="Times New Roman" w:cs="Times New Roman"/>
          <w:i/>
          <w:iCs/>
          <w:sz w:val="21"/>
          <w:szCs w:val="24"/>
        </w:rPr>
        <w:t>Nat. Commun.</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10</w:t>
      </w:r>
      <w:r w:rsidRPr="00B01484">
        <w:rPr>
          <w:rFonts w:ascii="Times New Roman" w:hAnsi="Times New Roman" w:cs="Times New Roman"/>
          <w:sz w:val="21"/>
          <w:szCs w:val="24"/>
        </w:rPr>
        <w:t>, 1-10 (2019).</w:t>
      </w:r>
    </w:p>
    <w:p w14:paraId="0CB204B7"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9</w:t>
      </w:r>
      <w:r w:rsidRPr="00B01484">
        <w:rPr>
          <w:rFonts w:ascii="Times New Roman" w:hAnsi="Times New Roman" w:cs="Times New Roman"/>
          <w:sz w:val="21"/>
          <w:szCs w:val="24"/>
        </w:rPr>
        <w:tab/>
        <w:t xml:space="preserve">Ge, P., Wang, H.-j., Zhao, J., Xie, L. &amp; Zhang, Q. Preparation of high purity graphite by an alkaline roasting–leaching method. </w:t>
      </w:r>
      <w:r w:rsidRPr="00B01484">
        <w:rPr>
          <w:rFonts w:ascii="Times New Roman" w:hAnsi="Times New Roman" w:cs="Times New Roman"/>
          <w:i/>
          <w:sz w:val="21"/>
          <w:szCs w:val="24"/>
        </w:rPr>
        <w:t>Carbon</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7</w:t>
      </w:r>
      <w:r w:rsidRPr="00B01484">
        <w:rPr>
          <w:rFonts w:ascii="Times New Roman" w:hAnsi="Times New Roman" w:cs="Times New Roman"/>
          <w:sz w:val="21"/>
          <w:szCs w:val="24"/>
        </w:rPr>
        <w:t>, 2123-2124 (2010).</w:t>
      </w:r>
    </w:p>
    <w:p w14:paraId="246B9B4D"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0</w:t>
      </w:r>
      <w:r w:rsidRPr="00B01484">
        <w:rPr>
          <w:rFonts w:ascii="Times New Roman" w:hAnsi="Times New Roman" w:cs="Times New Roman"/>
          <w:sz w:val="21"/>
          <w:szCs w:val="24"/>
        </w:rPr>
        <w:tab/>
        <w:t>Zhang, T.</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Synthesis of two-dimensional Ti</w:t>
      </w:r>
      <w:r w:rsidRPr="00B01484">
        <w:rPr>
          <w:rFonts w:ascii="Times New Roman" w:hAnsi="Times New Roman" w:cs="Times New Roman"/>
          <w:sz w:val="21"/>
          <w:szCs w:val="24"/>
          <w:vertAlign w:val="subscript"/>
        </w:rPr>
        <w:t>3</w:t>
      </w:r>
      <w:r w:rsidRPr="00B01484">
        <w:rPr>
          <w:rFonts w:ascii="Times New Roman" w:hAnsi="Times New Roman" w:cs="Times New Roman"/>
          <w:sz w:val="21"/>
          <w:szCs w:val="24"/>
        </w:rPr>
        <w:t>C</w:t>
      </w:r>
      <w:r w:rsidRPr="00B01484">
        <w:rPr>
          <w:rFonts w:ascii="Times New Roman" w:hAnsi="Times New Roman" w:cs="Times New Roman"/>
          <w:sz w:val="21"/>
          <w:szCs w:val="24"/>
          <w:vertAlign w:val="subscript"/>
        </w:rPr>
        <w:t>2</w:t>
      </w:r>
      <w:r w:rsidRPr="00B01484">
        <w:rPr>
          <w:rFonts w:ascii="Times New Roman" w:hAnsi="Times New Roman" w:cs="Times New Roman"/>
          <w:sz w:val="21"/>
          <w:szCs w:val="24"/>
        </w:rPr>
        <w:t>T</w:t>
      </w:r>
      <w:r w:rsidRPr="00B01484">
        <w:rPr>
          <w:rFonts w:ascii="Times New Roman" w:hAnsi="Times New Roman" w:cs="Times New Roman"/>
          <w:sz w:val="21"/>
          <w:szCs w:val="24"/>
          <w:vertAlign w:val="subscript"/>
        </w:rPr>
        <w:t xml:space="preserve">x </w:t>
      </w:r>
      <w:r w:rsidRPr="00B01484">
        <w:rPr>
          <w:rFonts w:ascii="Times New Roman" w:hAnsi="Times New Roman" w:cs="Times New Roman"/>
          <w:sz w:val="21"/>
          <w:szCs w:val="24"/>
        </w:rPr>
        <w:t xml:space="preserve">MXene using HCl+ LiF etchant: enhanced exfoliation and delamination. </w:t>
      </w:r>
      <w:r w:rsidRPr="00B01484">
        <w:rPr>
          <w:rFonts w:ascii="Times New Roman" w:hAnsi="Times New Roman" w:cs="Times New Roman"/>
          <w:i/>
          <w:sz w:val="21"/>
          <w:szCs w:val="24"/>
        </w:rPr>
        <w:t>J. Alloys Compd.</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695</w:t>
      </w:r>
      <w:r w:rsidRPr="00B01484">
        <w:rPr>
          <w:rFonts w:ascii="Times New Roman" w:hAnsi="Times New Roman" w:cs="Times New Roman"/>
          <w:sz w:val="21"/>
          <w:szCs w:val="24"/>
        </w:rPr>
        <w:t>, 818-826 (2017).</w:t>
      </w:r>
    </w:p>
    <w:p w14:paraId="4F31A300" w14:textId="77777777" w:rsidR="00694EBE" w:rsidRPr="00B01484" w:rsidRDefault="00694EBE" w:rsidP="00694EBE">
      <w:pPr>
        <w:pStyle w:val="EndNoteBibliography"/>
        <w:spacing w:line="276" w:lineRule="auto"/>
        <w:ind w:left="720" w:hanging="720"/>
        <w:rPr>
          <w:rFonts w:ascii="Times New Roman" w:eastAsia="宋体"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1</w:t>
      </w:r>
      <w:r w:rsidRPr="00B01484">
        <w:rPr>
          <w:rFonts w:ascii="Times New Roman" w:hAnsi="Times New Roman" w:cs="Times New Roman"/>
          <w:sz w:val="21"/>
          <w:szCs w:val="24"/>
        </w:rPr>
        <w:tab/>
        <w:t xml:space="preserve">Wang, Z. </w:t>
      </w:r>
      <w:r w:rsidRPr="00DF5E35">
        <w:rPr>
          <w:rFonts w:ascii="Times New Roman" w:hAnsi="Times New Roman" w:cs="Times New Roman"/>
          <w:sz w:val="21"/>
          <w:szCs w:val="24"/>
        </w:rPr>
        <w:t>et al</w:t>
      </w:r>
      <w:r w:rsidRPr="00B01484">
        <w:rPr>
          <w:rFonts w:ascii="Times New Roman" w:hAnsi="Times New Roman" w:cs="Times New Roman"/>
          <w:i/>
          <w:iCs/>
          <w:sz w:val="21"/>
          <w:szCs w:val="24"/>
        </w:rPr>
        <w:t xml:space="preserve">. </w:t>
      </w:r>
      <w:r w:rsidRPr="00B01484">
        <w:rPr>
          <w:rFonts w:ascii="Times New Roman" w:hAnsi="Times New Roman" w:cs="Times New Roman"/>
          <w:sz w:val="21"/>
          <w:szCs w:val="24"/>
        </w:rPr>
        <w:t xml:space="preserve">The purification process of bentonite. </w:t>
      </w:r>
      <w:r w:rsidRPr="00B01484">
        <w:rPr>
          <w:rFonts w:ascii="Times New Roman" w:hAnsi="Times New Roman" w:cs="Times New Roman"/>
          <w:i/>
          <w:iCs/>
          <w:sz w:val="21"/>
          <w:szCs w:val="24"/>
        </w:rPr>
        <w:t xml:space="preserve">Modern Minin </w:t>
      </w:r>
      <w:r w:rsidRPr="00B01484">
        <w:rPr>
          <w:rFonts w:ascii="Times New Roman" w:hAnsi="Times New Roman" w:cs="Times New Roman"/>
          <w:b/>
          <w:bCs/>
          <w:sz w:val="21"/>
          <w:szCs w:val="24"/>
        </w:rPr>
        <w:t>03</w:t>
      </w:r>
      <w:r w:rsidRPr="00B01484">
        <w:rPr>
          <w:rFonts w:ascii="Times New Roman" w:hAnsi="Times New Roman" w:cs="Times New Roman"/>
          <w:sz w:val="21"/>
          <w:szCs w:val="24"/>
        </w:rPr>
        <w:t>, 26-29 (2013).</w:t>
      </w:r>
    </w:p>
    <w:p w14:paraId="3E472286"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2</w:t>
      </w:r>
      <w:r w:rsidRPr="00B01484">
        <w:rPr>
          <w:rFonts w:ascii="Times New Roman" w:hAnsi="Times New Roman" w:cs="Times New Roman"/>
          <w:sz w:val="21"/>
          <w:szCs w:val="24"/>
        </w:rPr>
        <w:tab/>
        <w:t xml:space="preserve">Saito, T., Kimura, S., Nishiyama, Y. &amp; Isogai, A. Cellulose nanofibers prepared by TEMPO-mediated oxidation of native cellulose. </w:t>
      </w:r>
      <w:r w:rsidRPr="00B01484">
        <w:rPr>
          <w:rFonts w:ascii="Times New Roman" w:hAnsi="Times New Roman" w:cs="Times New Roman"/>
          <w:i/>
          <w:sz w:val="21"/>
          <w:szCs w:val="24"/>
        </w:rPr>
        <w:t>Biomacromolecules</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8</w:t>
      </w:r>
      <w:r w:rsidRPr="00B01484">
        <w:rPr>
          <w:rFonts w:ascii="Times New Roman" w:hAnsi="Times New Roman" w:cs="Times New Roman"/>
          <w:sz w:val="21"/>
          <w:szCs w:val="24"/>
        </w:rPr>
        <w:t>, 2485-2491 (2007).</w:t>
      </w:r>
    </w:p>
    <w:p w14:paraId="4A043B42"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3</w:t>
      </w:r>
      <w:r w:rsidRPr="00B01484">
        <w:rPr>
          <w:rFonts w:ascii="Times New Roman" w:hAnsi="Times New Roman" w:cs="Times New Roman"/>
          <w:sz w:val="21"/>
          <w:szCs w:val="24"/>
        </w:rPr>
        <w:tab/>
        <w:t xml:space="preserve">Wu, G. c., Tanaka, H., Sanui, K. &amp; Ogata, N. Synthesis of aromatic polyamide by a direct polycondensation with triphenylphosphine. </w:t>
      </w:r>
      <w:r w:rsidRPr="00B01484">
        <w:rPr>
          <w:rFonts w:ascii="Times New Roman" w:hAnsi="Times New Roman" w:cs="Times New Roman"/>
          <w:i/>
          <w:sz w:val="21"/>
          <w:szCs w:val="24"/>
        </w:rPr>
        <w:t>J Polym Sci B Polym Phys</w:t>
      </w:r>
      <w:r w:rsidRPr="00B01484">
        <w:rPr>
          <w:rFonts w:ascii="Times New Roman" w:hAnsi="Times New Roman" w:cs="Times New Roman"/>
          <w:b/>
          <w:i/>
          <w:sz w:val="21"/>
          <w:szCs w:val="24"/>
        </w:rPr>
        <w:t xml:space="preserve"> </w:t>
      </w:r>
      <w:r w:rsidRPr="00B01484">
        <w:rPr>
          <w:rFonts w:ascii="Times New Roman" w:hAnsi="Times New Roman" w:cs="Times New Roman"/>
          <w:b/>
          <w:sz w:val="21"/>
          <w:szCs w:val="24"/>
        </w:rPr>
        <w:t>19</w:t>
      </w:r>
      <w:r w:rsidRPr="00B01484">
        <w:rPr>
          <w:rFonts w:ascii="Times New Roman" w:hAnsi="Times New Roman" w:cs="Times New Roman"/>
          <w:sz w:val="21"/>
          <w:szCs w:val="24"/>
        </w:rPr>
        <w:t>, 343-346 (1981).</w:t>
      </w:r>
    </w:p>
    <w:p w14:paraId="1F621EE2"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4</w:t>
      </w:r>
      <w:r w:rsidRPr="00B01484">
        <w:rPr>
          <w:rFonts w:ascii="Times New Roman" w:hAnsi="Times New Roman" w:cs="Times New Roman"/>
          <w:sz w:val="21"/>
          <w:szCs w:val="24"/>
        </w:rPr>
        <w:tab/>
        <w:t>Ding, L.</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Oppositely charged Ti</w:t>
      </w:r>
      <w:r w:rsidRPr="00B01484">
        <w:rPr>
          <w:rFonts w:ascii="Times New Roman" w:hAnsi="Times New Roman" w:cs="Times New Roman"/>
          <w:sz w:val="21"/>
          <w:szCs w:val="24"/>
          <w:vertAlign w:val="subscript"/>
        </w:rPr>
        <w:t>3</w:t>
      </w:r>
      <w:r w:rsidRPr="00B01484">
        <w:rPr>
          <w:rFonts w:ascii="Times New Roman" w:hAnsi="Times New Roman" w:cs="Times New Roman"/>
          <w:sz w:val="21"/>
          <w:szCs w:val="24"/>
        </w:rPr>
        <w:t>C</w:t>
      </w:r>
      <w:r w:rsidRPr="00B01484">
        <w:rPr>
          <w:rFonts w:ascii="Times New Roman" w:hAnsi="Times New Roman" w:cs="Times New Roman"/>
          <w:sz w:val="21"/>
          <w:szCs w:val="24"/>
          <w:vertAlign w:val="subscript"/>
        </w:rPr>
        <w:t>2</w:t>
      </w:r>
      <w:r w:rsidRPr="00B01484">
        <w:rPr>
          <w:rFonts w:ascii="Times New Roman" w:hAnsi="Times New Roman" w:cs="Times New Roman"/>
          <w:sz w:val="21"/>
          <w:szCs w:val="24"/>
        </w:rPr>
        <w:t>T</w:t>
      </w:r>
      <w:r w:rsidRPr="00B01484">
        <w:rPr>
          <w:rFonts w:ascii="Times New Roman" w:hAnsi="Times New Roman" w:cs="Times New Roman"/>
          <w:sz w:val="21"/>
          <w:szCs w:val="24"/>
          <w:vertAlign w:val="subscript"/>
        </w:rPr>
        <w:t>x</w:t>
      </w:r>
      <w:r w:rsidRPr="00B01484">
        <w:rPr>
          <w:rFonts w:ascii="Times New Roman" w:hAnsi="Times New Roman" w:cs="Times New Roman"/>
          <w:sz w:val="21"/>
          <w:szCs w:val="24"/>
        </w:rPr>
        <w:t xml:space="preserve"> MXene membranes with 2D nanofluidic channels for osmotic energy harvesting. </w:t>
      </w:r>
      <w:r w:rsidRPr="00B01484">
        <w:rPr>
          <w:rFonts w:ascii="Times New Roman" w:hAnsi="Times New Roman" w:cs="Times New Roman"/>
          <w:i/>
          <w:iCs/>
          <w:sz w:val="21"/>
          <w:szCs w:val="24"/>
        </w:rPr>
        <w:t>Angew. Chem. Int. Ed.</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59</w:t>
      </w:r>
      <w:r w:rsidRPr="00B01484">
        <w:rPr>
          <w:rFonts w:ascii="Times New Roman" w:hAnsi="Times New Roman" w:cs="Times New Roman"/>
          <w:sz w:val="21"/>
          <w:szCs w:val="24"/>
        </w:rPr>
        <w:t>, 8720-8726 (2020).</w:t>
      </w:r>
    </w:p>
    <w:p w14:paraId="124777A8"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5</w:t>
      </w:r>
      <w:r w:rsidRPr="00B01484">
        <w:rPr>
          <w:rFonts w:ascii="Times New Roman" w:hAnsi="Times New Roman" w:cs="Times New Roman"/>
          <w:sz w:val="21"/>
          <w:szCs w:val="24"/>
        </w:rPr>
        <w:tab/>
        <w:t>Chen, C.</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Bio-inspired nanocomposite membranes for osmotic energy harvesting. </w:t>
      </w:r>
      <w:r w:rsidRPr="00B01484">
        <w:rPr>
          <w:rFonts w:ascii="Times New Roman" w:hAnsi="Times New Roman" w:cs="Times New Roman"/>
          <w:i/>
          <w:sz w:val="21"/>
          <w:szCs w:val="24"/>
        </w:rPr>
        <w:t>Joule</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4</w:t>
      </w:r>
      <w:r w:rsidRPr="00B01484">
        <w:rPr>
          <w:rFonts w:ascii="Times New Roman" w:hAnsi="Times New Roman" w:cs="Times New Roman"/>
          <w:sz w:val="21"/>
          <w:szCs w:val="24"/>
        </w:rPr>
        <w:t>, 247-261 (2020).</w:t>
      </w:r>
    </w:p>
    <w:p w14:paraId="5AC61A4F"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6</w:t>
      </w:r>
      <w:r w:rsidRPr="00B01484">
        <w:rPr>
          <w:rFonts w:ascii="Times New Roman" w:hAnsi="Times New Roman" w:cs="Times New Roman"/>
          <w:sz w:val="21"/>
          <w:szCs w:val="24"/>
        </w:rPr>
        <w:tab/>
        <w:t>Ji, J.</w:t>
      </w:r>
      <w:r w:rsidRPr="00DF5E35">
        <w:rPr>
          <w:rFonts w:ascii="Times New Roman" w:hAnsi="Times New Roman" w:cs="Times New Roman"/>
          <w:iCs/>
          <w:sz w:val="21"/>
          <w:szCs w:val="24"/>
        </w:rPr>
        <w:t xml:space="preserve"> 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Osmotic power generation with positively and negatively charged 2D nanofluidic membrane pairs. </w:t>
      </w:r>
      <w:r w:rsidRPr="00B01484">
        <w:rPr>
          <w:rFonts w:ascii="Times New Roman" w:hAnsi="Times New Roman" w:cs="Times New Roman"/>
          <w:i/>
          <w:iCs/>
          <w:sz w:val="21"/>
          <w:szCs w:val="24"/>
        </w:rPr>
        <w:t>Adv. Funct. Mater.</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27</w:t>
      </w:r>
      <w:r w:rsidRPr="00B01484">
        <w:rPr>
          <w:rFonts w:ascii="Times New Roman" w:hAnsi="Times New Roman" w:cs="Times New Roman"/>
          <w:sz w:val="21"/>
          <w:szCs w:val="24"/>
        </w:rPr>
        <w:t>, 1603623 (2017).</w:t>
      </w:r>
    </w:p>
    <w:p w14:paraId="7CEC1DF7"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7</w:t>
      </w:r>
      <w:r w:rsidRPr="00B01484">
        <w:rPr>
          <w:rFonts w:ascii="Times New Roman" w:hAnsi="Times New Roman" w:cs="Times New Roman"/>
          <w:sz w:val="21"/>
          <w:szCs w:val="24"/>
        </w:rPr>
        <w:tab/>
        <w:t>Liu, P.</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Neutralization reaction assisted chemical-potential-driven ion transport through layered titanium carbides membrane for energy harvesting. </w:t>
      </w:r>
      <w:r w:rsidRPr="00B01484">
        <w:rPr>
          <w:rFonts w:ascii="Times New Roman" w:hAnsi="Times New Roman" w:cs="Times New Roman"/>
          <w:i/>
          <w:sz w:val="21"/>
          <w:szCs w:val="24"/>
        </w:rPr>
        <w:t>Nano Lett.</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20</w:t>
      </w:r>
      <w:r w:rsidRPr="00B01484">
        <w:rPr>
          <w:rFonts w:ascii="Times New Roman" w:hAnsi="Times New Roman" w:cs="Times New Roman"/>
          <w:sz w:val="21"/>
          <w:szCs w:val="24"/>
        </w:rPr>
        <w:t>, 3593-3601 (2020).</w:t>
      </w:r>
    </w:p>
    <w:p w14:paraId="094681B2"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1</w:t>
      </w:r>
      <w:r>
        <w:rPr>
          <w:rFonts w:ascii="Times New Roman" w:hAnsi="Times New Roman" w:cs="Times New Roman"/>
          <w:sz w:val="21"/>
          <w:szCs w:val="24"/>
        </w:rPr>
        <w:t>8</w:t>
      </w:r>
      <w:r w:rsidRPr="00B01484">
        <w:rPr>
          <w:rFonts w:ascii="Times New Roman" w:hAnsi="Times New Roman" w:cs="Times New Roman"/>
          <w:sz w:val="21"/>
          <w:szCs w:val="24"/>
        </w:rPr>
        <w:tab/>
        <w:t>Gao, Z.</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Design of metallic phase WS</w:t>
      </w:r>
      <w:r w:rsidRPr="00B01484">
        <w:rPr>
          <w:rFonts w:ascii="Times New Roman" w:hAnsi="Times New Roman" w:cs="Times New Roman"/>
          <w:sz w:val="21"/>
          <w:szCs w:val="24"/>
          <w:vertAlign w:val="subscript"/>
        </w:rPr>
        <w:t>2</w:t>
      </w:r>
      <w:r w:rsidRPr="00B01484">
        <w:rPr>
          <w:rFonts w:ascii="Times New Roman" w:hAnsi="Times New Roman" w:cs="Times New Roman"/>
          <w:sz w:val="21"/>
          <w:szCs w:val="24"/>
        </w:rPr>
        <w:t xml:space="preserve">/cellulose nanofibers composite membranes for light-boosted osmotic energy conversion. </w:t>
      </w:r>
      <w:r w:rsidRPr="00B01484">
        <w:rPr>
          <w:rFonts w:ascii="Times New Roman" w:hAnsi="Times New Roman" w:cs="Times New Roman"/>
          <w:i/>
          <w:sz w:val="21"/>
          <w:szCs w:val="24"/>
        </w:rPr>
        <w:t>Carbohydr. Polym.</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296</w:t>
      </w:r>
      <w:r w:rsidRPr="00B01484">
        <w:rPr>
          <w:rFonts w:ascii="Times New Roman" w:hAnsi="Times New Roman" w:cs="Times New Roman"/>
          <w:sz w:val="21"/>
          <w:szCs w:val="24"/>
        </w:rPr>
        <w:t>, 119847 (2022).</w:t>
      </w:r>
    </w:p>
    <w:p w14:paraId="70EA51F8"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19</w:t>
      </w:r>
      <w:r w:rsidRPr="00B01484">
        <w:rPr>
          <w:rFonts w:ascii="Times New Roman" w:hAnsi="Times New Roman" w:cs="Times New Roman"/>
          <w:sz w:val="21"/>
          <w:szCs w:val="24"/>
        </w:rPr>
        <w:tab/>
        <w:t>Chen, J.</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Biomimetic nanocomposite membranes with ultrahigh ion selectivity for </w:t>
      </w:r>
      <w:r w:rsidRPr="00B01484">
        <w:rPr>
          <w:rFonts w:ascii="Times New Roman" w:hAnsi="Times New Roman" w:cs="Times New Roman"/>
          <w:sz w:val="21"/>
          <w:szCs w:val="24"/>
        </w:rPr>
        <w:lastRenderedPageBreak/>
        <w:t xml:space="preserve">osmotic power conversion. </w:t>
      </w:r>
      <w:r w:rsidRPr="00B01484">
        <w:rPr>
          <w:rFonts w:ascii="Times New Roman" w:hAnsi="Times New Roman" w:cs="Times New Roman"/>
          <w:i/>
          <w:sz w:val="21"/>
          <w:szCs w:val="24"/>
        </w:rPr>
        <w:t>ACS cent. sci.</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7</w:t>
      </w:r>
      <w:r w:rsidRPr="00B01484">
        <w:rPr>
          <w:rFonts w:ascii="Times New Roman" w:hAnsi="Times New Roman" w:cs="Times New Roman"/>
          <w:sz w:val="21"/>
          <w:szCs w:val="24"/>
        </w:rPr>
        <w:t>, 1486-1492 (2021).</w:t>
      </w:r>
    </w:p>
    <w:p w14:paraId="68577BCC"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0</w:t>
      </w:r>
      <w:r w:rsidRPr="00B01484">
        <w:rPr>
          <w:rFonts w:ascii="Times New Roman" w:hAnsi="Times New Roman" w:cs="Times New Roman"/>
          <w:sz w:val="21"/>
          <w:szCs w:val="24"/>
        </w:rPr>
        <w:tab/>
        <w:t>Zhu, C.</w:t>
      </w:r>
      <w:r w:rsidRPr="00B01484">
        <w:rPr>
          <w:rFonts w:ascii="Times New Roman" w:hAnsi="Times New Roman" w:cs="Times New Roman"/>
          <w:i/>
          <w:sz w:val="21"/>
          <w:szCs w:val="24"/>
        </w:rPr>
        <w:t xml:space="preserve"> </w:t>
      </w:r>
      <w:r w:rsidRPr="00DF5E35">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Metallic two-dimensional MoS</w:t>
      </w:r>
      <w:r w:rsidRPr="00B01484">
        <w:rPr>
          <w:rFonts w:ascii="Times New Roman" w:hAnsi="Times New Roman" w:cs="Times New Roman"/>
          <w:sz w:val="21"/>
          <w:szCs w:val="24"/>
          <w:vertAlign w:val="subscript"/>
        </w:rPr>
        <w:t>2</w:t>
      </w:r>
      <w:r w:rsidRPr="00B01484">
        <w:rPr>
          <w:rFonts w:ascii="Times New Roman" w:hAnsi="Times New Roman" w:cs="Times New Roman"/>
          <w:sz w:val="21"/>
          <w:szCs w:val="24"/>
        </w:rPr>
        <w:t xml:space="preserve"> composites as high-performance osmotic energy conversion membranes. </w:t>
      </w:r>
      <w:r w:rsidRPr="00B01484">
        <w:rPr>
          <w:rFonts w:ascii="Times New Roman" w:hAnsi="Times New Roman" w:cs="Times New Roman"/>
          <w:i/>
          <w:iCs/>
          <w:sz w:val="21"/>
          <w:szCs w:val="24"/>
        </w:rPr>
        <w:t>J. Am. Chem. Soc.</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143</w:t>
      </w:r>
      <w:r w:rsidRPr="00B01484">
        <w:rPr>
          <w:rFonts w:ascii="Times New Roman" w:hAnsi="Times New Roman" w:cs="Times New Roman"/>
          <w:sz w:val="21"/>
          <w:szCs w:val="24"/>
        </w:rPr>
        <w:t>, 1932-1940 (2021).</w:t>
      </w:r>
    </w:p>
    <w:p w14:paraId="7F351FBE"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1</w:t>
      </w:r>
      <w:r w:rsidRPr="00B01484">
        <w:rPr>
          <w:rFonts w:ascii="Times New Roman" w:hAnsi="Times New Roman" w:cs="Times New Roman"/>
          <w:sz w:val="21"/>
          <w:szCs w:val="24"/>
        </w:rPr>
        <w:tab/>
        <w:t>Wu, Y.</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Enhanced ion transport by graphene oxide/cellulose nanofibers assembled membranes for high-performance osmotic energy harvesting. </w:t>
      </w:r>
      <w:r w:rsidRPr="00B01484">
        <w:rPr>
          <w:rFonts w:ascii="Times New Roman" w:hAnsi="Times New Roman" w:cs="Times New Roman"/>
          <w:i/>
          <w:sz w:val="21"/>
          <w:szCs w:val="24"/>
        </w:rPr>
        <w:t>Mater. Horizons</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7</w:t>
      </w:r>
      <w:r w:rsidRPr="00B01484">
        <w:rPr>
          <w:rFonts w:ascii="Times New Roman" w:hAnsi="Times New Roman" w:cs="Times New Roman"/>
          <w:sz w:val="21"/>
          <w:szCs w:val="24"/>
        </w:rPr>
        <w:t>, 2702-2709 (2020).</w:t>
      </w:r>
    </w:p>
    <w:p w14:paraId="340FA5AC"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2</w:t>
      </w:r>
      <w:r w:rsidRPr="00B01484">
        <w:rPr>
          <w:rFonts w:ascii="Times New Roman" w:hAnsi="Times New Roman" w:cs="Times New Roman"/>
          <w:sz w:val="21"/>
          <w:szCs w:val="24"/>
        </w:rPr>
        <w:tab/>
        <w:t>Zhang, Z.</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Mechanically strong MXene/Kevlar nanofiber composite membranes as high-performance nanofluidic osmotic power generators. </w:t>
      </w:r>
      <w:r w:rsidRPr="00B01484">
        <w:rPr>
          <w:rFonts w:ascii="Times New Roman" w:hAnsi="Times New Roman" w:cs="Times New Roman"/>
          <w:i/>
          <w:iCs/>
          <w:sz w:val="21"/>
          <w:szCs w:val="24"/>
        </w:rPr>
        <w:t>Nat. Commun.</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10</w:t>
      </w:r>
      <w:r w:rsidRPr="00B01484">
        <w:rPr>
          <w:rFonts w:ascii="Times New Roman" w:hAnsi="Times New Roman" w:cs="Times New Roman"/>
          <w:sz w:val="21"/>
          <w:szCs w:val="24"/>
        </w:rPr>
        <w:t>, 1-9 (2019).</w:t>
      </w:r>
    </w:p>
    <w:p w14:paraId="575395D1"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3</w:t>
      </w:r>
      <w:r w:rsidRPr="00B01484">
        <w:rPr>
          <w:rFonts w:ascii="Times New Roman" w:hAnsi="Times New Roman" w:cs="Times New Roman"/>
          <w:sz w:val="21"/>
          <w:szCs w:val="24"/>
        </w:rPr>
        <w:tab/>
        <w:t>Xin, W.</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Biomimetic nacre-like silk-crosslinked membranes for osmotic energy harvesting. </w:t>
      </w:r>
      <w:r w:rsidRPr="00B01484">
        <w:rPr>
          <w:rFonts w:ascii="Times New Roman" w:hAnsi="Times New Roman" w:cs="Times New Roman"/>
          <w:i/>
          <w:sz w:val="21"/>
          <w:szCs w:val="24"/>
        </w:rPr>
        <w:t>ACS Nano</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14</w:t>
      </w:r>
      <w:r w:rsidRPr="00B01484">
        <w:rPr>
          <w:rFonts w:ascii="Times New Roman" w:hAnsi="Times New Roman" w:cs="Times New Roman"/>
          <w:sz w:val="21"/>
          <w:szCs w:val="24"/>
        </w:rPr>
        <w:t>, 9701-9710 (2020).</w:t>
      </w:r>
    </w:p>
    <w:p w14:paraId="3CA76711" w14:textId="2ED5D18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4</w:t>
      </w:r>
      <w:r w:rsidRPr="00B01484">
        <w:rPr>
          <w:rFonts w:ascii="Times New Roman" w:hAnsi="Times New Roman" w:cs="Times New Roman"/>
          <w:sz w:val="21"/>
          <w:szCs w:val="24"/>
        </w:rPr>
        <w:tab/>
        <w:t>Yang, G.</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Stable Ti</w:t>
      </w:r>
      <w:r w:rsidRPr="00B01484">
        <w:rPr>
          <w:rFonts w:ascii="Times New Roman" w:hAnsi="Times New Roman" w:cs="Times New Roman"/>
          <w:sz w:val="21"/>
          <w:szCs w:val="24"/>
          <w:vertAlign w:val="subscript"/>
        </w:rPr>
        <w:t>3</w:t>
      </w:r>
      <w:r w:rsidRPr="00B01484">
        <w:rPr>
          <w:rFonts w:ascii="Times New Roman" w:hAnsi="Times New Roman" w:cs="Times New Roman"/>
          <w:sz w:val="21"/>
          <w:szCs w:val="24"/>
        </w:rPr>
        <w:t>C</w:t>
      </w:r>
      <w:r w:rsidRPr="00B01484">
        <w:rPr>
          <w:rFonts w:ascii="Times New Roman" w:hAnsi="Times New Roman" w:cs="Times New Roman"/>
          <w:sz w:val="21"/>
          <w:szCs w:val="24"/>
          <w:vertAlign w:val="subscript"/>
        </w:rPr>
        <w:t>2</w:t>
      </w:r>
      <w:r w:rsidRPr="00B01484">
        <w:rPr>
          <w:rFonts w:ascii="Times New Roman" w:hAnsi="Times New Roman" w:cs="Times New Roman"/>
          <w:sz w:val="21"/>
          <w:szCs w:val="24"/>
        </w:rPr>
        <w:t>T</w:t>
      </w:r>
      <w:r w:rsidRPr="00B01484">
        <w:rPr>
          <w:rFonts w:ascii="Times New Roman" w:hAnsi="Times New Roman" w:cs="Times New Roman"/>
          <w:sz w:val="21"/>
          <w:szCs w:val="24"/>
          <w:vertAlign w:val="subscript"/>
        </w:rPr>
        <w:t>x</w:t>
      </w:r>
      <w:r w:rsidRPr="00B01484">
        <w:rPr>
          <w:rFonts w:ascii="Times New Roman" w:hAnsi="Times New Roman" w:cs="Times New Roman"/>
          <w:sz w:val="21"/>
          <w:szCs w:val="24"/>
        </w:rPr>
        <w:t xml:space="preserve"> MXene–</w:t>
      </w:r>
      <w:r w:rsidR="0005258B">
        <w:rPr>
          <w:rFonts w:ascii="Times New Roman" w:hAnsi="Times New Roman" w:cs="Times New Roman"/>
          <w:sz w:val="21"/>
          <w:szCs w:val="24"/>
        </w:rPr>
        <w:t>b</w:t>
      </w:r>
      <w:r w:rsidRPr="00B01484">
        <w:rPr>
          <w:rFonts w:ascii="Times New Roman" w:hAnsi="Times New Roman" w:cs="Times New Roman"/>
          <w:sz w:val="21"/>
          <w:szCs w:val="24"/>
        </w:rPr>
        <w:t xml:space="preserve">oron </w:t>
      </w:r>
      <w:r w:rsidR="0005258B">
        <w:rPr>
          <w:rFonts w:ascii="Times New Roman" w:hAnsi="Times New Roman" w:cs="Times New Roman"/>
          <w:sz w:val="21"/>
          <w:szCs w:val="24"/>
        </w:rPr>
        <w:t>n</w:t>
      </w:r>
      <w:r w:rsidRPr="00B01484">
        <w:rPr>
          <w:rFonts w:ascii="Times New Roman" w:hAnsi="Times New Roman" w:cs="Times New Roman"/>
          <w:sz w:val="21"/>
          <w:szCs w:val="24"/>
        </w:rPr>
        <w:t xml:space="preserve">itride </w:t>
      </w:r>
      <w:r w:rsidR="0005258B">
        <w:rPr>
          <w:rFonts w:ascii="Times New Roman" w:hAnsi="Times New Roman" w:cs="Times New Roman"/>
          <w:sz w:val="21"/>
          <w:szCs w:val="24"/>
        </w:rPr>
        <w:t>m</w:t>
      </w:r>
      <w:r w:rsidRPr="00B01484">
        <w:rPr>
          <w:rFonts w:ascii="Times New Roman" w:hAnsi="Times New Roman" w:cs="Times New Roman"/>
          <w:sz w:val="21"/>
          <w:szCs w:val="24"/>
        </w:rPr>
        <w:t xml:space="preserve">embranes with </w:t>
      </w:r>
      <w:r w:rsidR="0005258B">
        <w:rPr>
          <w:rFonts w:ascii="Times New Roman" w:hAnsi="Times New Roman" w:cs="Times New Roman"/>
          <w:sz w:val="21"/>
          <w:szCs w:val="24"/>
        </w:rPr>
        <w:t>l</w:t>
      </w:r>
      <w:r w:rsidRPr="00B01484">
        <w:rPr>
          <w:rFonts w:ascii="Times New Roman" w:hAnsi="Times New Roman" w:cs="Times New Roman"/>
          <w:sz w:val="21"/>
          <w:szCs w:val="24"/>
        </w:rPr>
        <w:t xml:space="preserve">ow </w:t>
      </w:r>
      <w:r w:rsidR="0005258B">
        <w:rPr>
          <w:rFonts w:ascii="Times New Roman" w:hAnsi="Times New Roman" w:cs="Times New Roman"/>
          <w:sz w:val="21"/>
          <w:szCs w:val="24"/>
        </w:rPr>
        <w:t>i</w:t>
      </w:r>
      <w:r w:rsidRPr="00B01484">
        <w:rPr>
          <w:rFonts w:ascii="Times New Roman" w:hAnsi="Times New Roman" w:cs="Times New Roman"/>
          <w:sz w:val="21"/>
          <w:szCs w:val="24"/>
        </w:rPr>
        <w:t xml:space="preserve">nternal </w:t>
      </w:r>
      <w:r w:rsidR="0005258B">
        <w:rPr>
          <w:rFonts w:ascii="Times New Roman" w:hAnsi="Times New Roman" w:cs="Times New Roman"/>
          <w:sz w:val="21"/>
          <w:szCs w:val="24"/>
        </w:rPr>
        <w:t>r</w:t>
      </w:r>
      <w:r w:rsidRPr="00B01484">
        <w:rPr>
          <w:rFonts w:ascii="Times New Roman" w:hAnsi="Times New Roman" w:cs="Times New Roman"/>
          <w:sz w:val="21"/>
          <w:szCs w:val="24"/>
        </w:rPr>
        <w:t xml:space="preserve">esistance for </w:t>
      </w:r>
      <w:r w:rsidR="0005258B">
        <w:rPr>
          <w:rFonts w:ascii="Times New Roman" w:hAnsi="Times New Roman" w:cs="Times New Roman"/>
          <w:sz w:val="21"/>
          <w:szCs w:val="24"/>
        </w:rPr>
        <w:t>e</w:t>
      </w:r>
      <w:r w:rsidRPr="00B01484">
        <w:rPr>
          <w:rFonts w:ascii="Times New Roman" w:hAnsi="Times New Roman" w:cs="Times New Roman"/>
          <w:sz w:val="21"/>
          <w:szCs w:val="24"/>
        </w:rPr>
        <w:t xml:space="preserve">nhanced </w:t>
      </w:r>
      <w:r w:rsidR="0005258B">
        <w:rPr>
          <w:rFonts w:ascii="Times New Roman" w:hAnsi="Times New Roman" w:cs="Times New Roman"/>
          <w:sz w:val="21"/>
          <w:szCs w:val="24"/>
        </w:rPr>
        <w:t>s</w:t>
      </w:r>
      <w:r w:rsidRPr="00B01484">
        <w:rPr>
          <w:rFonts w:ascii="Times New Roman" w:hAnsi="Times New Roman" w:cs="Times New Roman"/>
          <w:sz w:val="21"/>
          <w:szCs w:val="24"/>
        </w:rPr>
        <w:t xml:space="preserve">alinity </w:t>
      </w:r>
      <w:r w:rsidR="0005258B">
        <w:rPr>
          <w:rFonts w:ascii="Times New Roman" w:hAnsi="Times New Roman" w:cs="Times New Roman"/>
          <w:sz w:val="21"/>
          <w:szCs w:val="24"/>
        </w:rPr>
        <w:t>g</w:t>
      </w:r>
      <w:r w:rsidRPr="00B01484">
        <w:rPr>
          <w:rFonts w:ascii="Times New Roman" w:hAnsi="Times New Roman" w:cs="Times New Roman"/>
          <w:sz w:val="21"/>
          <w:szCs w:val="24"/>
        </w:rPr>
        <w:t xml:space="preserve">radient </w:t>
      </w:r>
      <w:r w:rsidR="0005258B">
        <w:rPr>
          <w:rFonts w:ascii="Times New Roman" w:hAnsi="Times New Roman" w:cs="Times New Roman"/>
          <w:sz w:val="21"/>
          <w:szCs w:val="24"/>
        </w:rPr>
        <w:t>e</w:t>
      </w:r>
      <w:r w:rsidRPr="00B01484">
        <w:rPr>
          <w:rFonts w:ascii="Times New Roman" w:hAnsi="Times New Roman" w:cs="Times New Roman"/>
          <w:sz w:val="21"/>
          <w:szCs w:val="24"/>
        </w:rPr>
        <w:t xml:space="preserve">nergy </w:t>
      </w:r>
      <w:r w:rsidR="0005258B">
        <w:rPr>
          <w:rFonts w:ascii="Times New Roman" w:hAnsi="Times New Roman" w:cs="Times New Roman"/>
          <w:sz w:val="21"/>
          <w:szCs w:val="24"/>
        </w:rPr>
        <w:t>h</w:t>
      </w:r>
      <w:r w:rsidRPr="00B01484">
        <w:rPr>
          <w:rFonts w:ascii="Times New Roman" w:hAnsi="Times New Roman" w:cs="Times New Roman"/>
          <w:sz w:val="21"/>
          <w:szCs w:val="24"/>
        </w:rPr>
        <w:t xml:space="preserve">arvesting. </w:t>
      </w:r>
      <w:r w:rsidRPr="00B01484">
        <w:rPr>
          <w:rFonts w:ascii="Times New Roman" w:hAnsi="Times New Roman" w:cs="Times New Roman"/>
          <w:i/>
          <w:sz w:val="21"/>
          <w:szCs w:val="24"/>
        </w:rPr>
        <w:t>ACS Nano</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15</w:t>
      </w:r>
      <w:r w:rsidRPr="00B01484">
        <w:rPr>
          <w:rFonts w:ascii="Times New Roman" w:hAnsi="Times New Roman" w:cs="Times New Roman"/>
          <w:sz w:val="21"/>
          <w:szCs w:val="24"/>
        </w:rPr>
        <w:t>, 6594-6603 (2021).</w:t>
      </w:r>
    </w:p>
    <w:p w14:paraId="7D29BF7A"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5</w:t>
      </w:r>
      <w:r w:rsidRPr="00B01484">
        <w:rPr>
          <w:rFonts w:ascii="Times New Roman" w:hAnsi="Times New Roman" w:cs="Times New Roman"/>
          <w:sz w:val="21"/>
          <w:szCs w:val="24"/>
        </w:rPr>
        <w:tab/>
        <w:t>Zhang, Z.</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Oxidation promoted osmotic energy conversion in black phosphorus membranes. </w:t>
      </w:r>
      <w:r w:rsidRPr="00B01484">
        <w:rPr>
          <w:rFonts w:ascii="Times New Roman" w:hAnsi="Times New Roman" w:cs="Times New Roman"/>
          <w:i/>
          <w:sz w:val="21"/>
          <w:szCs w:val="24"/>
        </w:rPr>
        <w:t>Proc. Natl. Acad. Sci.</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117</w:t>
      </w:r>
      <w:r w:rsidRPr="00B01484">
        <w:rPr>
          <w:rFonts w:ascii="Times New Roman" w:hAnsi="Times New Roman" w:cs="Times New Roman"/>
          <w:sz w:val="21"/>
          <w:szCs w:val="24"/>
        </w:rPr>
        <w:t>, 13959-13966 (2020).</w:t>
      </w:r>
    </w:p>
    <w:p w14:paraId="45A3B663"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6</w:t>
      </w:r>
      <w:r w:rsidRPr="00B01484">
        <w:rPr>
          <w:rFonts w:ascii="Times New Roman" w:hAnsi="Times New Roman" w:cs="Times New Roman"/>
          <w:sz w:val="21"/>
          <w:szCs w:val="24"/>
        </w:rPr>
        <w:tab/>
        <w:t>Zhu, X.</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A charge-density-tunable three/two-dimensional polymer/graphene oxide heterogeneous nanoporous membrane for ion transport. </w:t>
      </w:r>
      <w:r w:rsidRPr="00B01484">
        <w:rPr>
          <w:rFonts w:ascii="Times New Roman" w:hAnsi="Times New Roman" w:cs="Times New Roman"/>
          <w:i/>
          <w:sz w:val="21"/>
          <w:szCs w:val="24"/>
        </w:rPr>
        <w:t>ACS Nano</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11</w:t>
      </w:r>
      <w:r w:rsidRPr="00B01484">
        <w:rPr>
          <w:rFonts w:ascii="Times New Roman" w:hAnsi="Times New Roman" w:cs="Times New Roman"/>
          <w:sz w:val="21"/>
          <w:szCs w:val="24"/>
        </w:rPr>
        <w:t>, 10816-10824 (2017).</w:t>
      </w:r>
    </w:p>
    <w:p w14:paraId="3498D29A"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7</w:t>
      </w:r>
      <w:r w:rsidRPr="00B01484">
        <w:rPr>
          <w:rFonts w:ascii="Times New Roman" w:hAnsi="Times New Roman" w:cs="Times New Roman"/>
          <w:sz w:val="21"/>
          <w:szCs w:val="24"/>
        </w:rPr>
        <w:tab/>
        <w:t>Gao, J.</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sz w:val="21"/>
          <w:szCs w:val="24"/>
        </w:rPr>
        <w:t xml:space="preserve"> High-performance ionic diode membrane for salinity gradient power generation. </w:t>
      </w:r>
      <w:r w:rsidRPr="00B01484">
        <w:rPr>
          <w:rFonts w:ascii="Times New Roman" w:hAnsi="Times New Roman" w:cs="Times New Roman"/>
          <w:i/>
          <w:iCs/>
          <w:sz w:val="21"/>
          <w:szCs w:val="24"/>
        </w:rPr>
        <w:t>J. Am. Chem. Soc.</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136</w:t>
      </w:r>
      <w:r w:rsidRPr="00B01484">
        <w:rPr>
          <w:rFonts w:ascii="Times New Roman" w:hAnsi="Times New Roman" w:cs="Times New Roman"/>
          <w:sz w:val="21"/>
          <w:szCs w:val="24"/>
        </w:rPr>
        <w:t>, 12265-12272 (2014).</w:t>
      </w:r>
    </w:p>
    <w:p w14:paraId="65D4213B" w14:textId="0E4D7845"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2</w:t>
      </w:r>
      <w:r>
        <w:rPr>
          <w:rFonts w:ascii="Times New Roman" w:hAnsi="Times New Roman" w:cs="Times New Roman"/>
          <w:sz w:val="21"/>
          <w:szCs w:val="24"/>
        </w:rPr>
        <w:t>8</w:t>
      </w:r>
      <w:r w:rsidRPr="00B01484">
        <w:rPr>
          <w:rFonts w:ascii="Times New Roman" w:hAnsi="Times New Roman" w:cs="Times New Roman"/>
          <w:sz w:val="21"/>
          <w:szCs w:val="24"/>
        </w:rPr>
        <w:tab/>
        <w:t>Zhou, S.</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Interfacial </w:t>
      </w:r>
      <w:r w:rsidR="0005258B">
        <w:rPr>
          <w:rFonts w:ascii="Times New Roman" w:hAnsi="Times New Roman" w:cs="Times New Roman"/>
          <w:sz w:val="21"/>
          <w:szCs w:val="24"/>
        </w:rPr>
        <w:t>s</w:t>
      </w:r>
      <w:r w:rsidRPr="00B01484">
        <w:rPr>
          <w:rFonts w:ascii="Times New Roman" w:hAnsi="Times New Roman" w:cs="Times New Roman"/>
          <w:sz w:val="21"/>
          <w:szCs w:val="24"/>
        </w:rPr>
        <w:t>uper‐</w:t>
      </w:r>
      <w:r w:rsidR="0005258B">
        <w:rPr>
          <w:rFonts w:ascii="Times New Roman" w:hAnsi="Times New Roman" w:cs="Times New Roman"/>
          <w:sz w:val="21"/>
          <w:szCs w:val="24"/>
        </w:rPr>
        <w:t>a</w:t>
      </w:r>
      <w:r w:rsidRPr="00B01484">
        <w:rPr>
          <w:rFonts w:ascii="Times New Roman" w:hAnsi="Times New Roman" w:cs="Times New Roman"/>
          <w:sz w:val="21"/>
          <w:szCs w:val="24"/>
        </w:rPr>
        <w:t xml:space="preserve">ssembly of </w:t>
      </w:r>
      <w:r w:rsidR="0005258B">
        <w:rPr>
          <w:rFonts w:ascii="Times New Roman" w:hAnsi="Times New Roman" w:cs="Times New Roman"/>
          <w:sz w:val="21"/>
          <w:szCs w:val="24"/>
        </w:rPr>
        <w:t>o</w:t>
      </w:r>
      <w:r w:rsidRPr="00B01484">
        <w:rPr>
          <w:rFonts w:ascii="Times New Roman" w:hAnsi="Times New Roman" w:cs="Times New Roman"/>
          <w:sz w:val="21"/>
          <w:szCs w:val="24"/>
        </w:rPr>
        <w:t xml:space="preserve">rdered </w:t>
      </w:r>
      <w:r w:rsidR="0005258B">
        <w:rPr>
          <w:rFonts w:ascii="Times New Roman" w:hAnsi="Times New Roman" w:cs="Times New Roman"/>
          <w:sz w:val="21"/>
          <w:szCs w:val="24"/>
        </w:rPr>
        <w:t>m</w:t>
      </w:r>
      <w:r w:rsidRPr="00B01484">
        <w:rPr>
          <w:rFonts w:ascii="Times New Roman" w:hAnsi="Times New Roman" w:cs="Times New Roman"/>
          <w:sz w:val="21"/>
          <w:szCs w:val="24"/>
        </w:rPr>
        <w:t xml:space="preserve">esoporous </w:t>
      </w:r>
      <w:r w:rsidR="0005258B">
        <w:rPr>
          <w:rFonts w:ascii="Times New Roman" w:hAnsi="Times New Roman" w:cs="Times New Roman"/>
          <w:sz w:val="21"/>
          <w:szCs w:val="24"/>
        </w:rPr>
        <w:t>c</w:t>
      </w:r>
      <w:r w:rsidRPr="00B01484">
        <w:rPr>
          <w:rFonts w:ascii="Times New Roman" w:hAnsi="Times New Roman" w:cs="Times New Roman"/>
          <w:sz w:val="21"/>
          <w:szCs w:val="24"/>
        </w:rPr>
        <w:t>arbon‐</w:t>
      </w:r>
      <w:r w:rsidR="0005258B">
        <w:rPr>
          <w:rFonts w:ascii="Times New Roman" w:hAnsi="Times New Roman" w:cs="Times New Roman"/>
          <w:sz w:val="21"/>
          <w:szCs w:val="24"/>
        </w:rPr>
        <w:t>s</w:t>
      </w:r>
      <w:r w:rsidRPr="00B01484">
        <w:rPr>
          <w:rFonts w:ascii="Times New Roman" w:hAnsi="Times New Roman" w:cs="Times New Roman"/>
          <w:sz w:val="21"/>
          <w:szCs w:val="24"/>
        </w:rPr>
        <w:t xml:space="preserve">ilica/AAO </w:t>
      </w:r>
      <w:r w:rsidR="0005258B">
        <w:rPr>
          <w:rFonts w:ascii="Times New Roman" w:hAnsi="Times New Roman" w:cs="Times New Roman"/>
          <w:sz w:val="21"/>
          <w:szCs w:val="24"/>
        </w:rPr>
        <w:t>h</w:t>
      </w:r>
      <w:r w:rsidRPr="00B01484">
        <w:rPr>
          <w:rFonts w:ascii="Times New Roman" w:hAnsi="Times New Roman" w:cs="Times New Roman"/>
          <w:sz w:val="21"/>
          <w:szCs w:val="24"/>
        </w:rPr>
        <w:t xml:space="preserve">ybrid </w:t>
      </w:r>
      <w:r w:rsidR="0005258B">
        <w:rPr>
          <w:rFonts w:ascii="Times New Roman" w:hAnsi="Times New Roman" w:cs="Times New Roman"/>
          <w:sz w:val="21"/>
          <w:szCs w:val="24"/>
        </w:rPr>
        <w:t>m</w:t>
      </w:r>
      <w:r w:rsidRPr="00B01484">
        <w:rPr>
          <w:rFonts w:ascii="Times New Roman" w:hAnsi="Times New Roman" w:cs="Times New Roman"/>
          <w:sz w:val="21"/>
          <w:szCs w:val="24"/>
        </w:rPr>
        <w:t xml:space="preserve">embrane with </w:t>
      </w:r>
      <w:r w:rsidR="0005258B">
        <w:rPr>
          <w:rFonts w:ascii="Times New Roman" w:hAnsi="Times New Roman" w:cs="Times New Roman"/>
          <w:sz w:val="21"/>
          <w:szCs w:val="24"/>
        </w:rPr>
        <w:t>e</w:t>
      </w:r>
      <w:r w:rsidRPr="00B01484">
        <w:rPr>
          <w:rFonts w:ascii="Times New Roman" w:hAnsi="Times New Roman" w:cs="Times New Roman"/>
          <w:sz w:val="21"/>
          <w:szCs w:val="24"/>
        </w:rPr>
        <w:t xml:space="preserve">nhanced </w:t>
      </w:r>
      <w:r w:rsidR="0005258B">
        <w:rPr>
          <w:rFonts w:ascii="Times New Roman" w:hAnsi="Times New Roman" w:cs="Times New Roman"/>
          <w:sz w:val="21"/>
          <w:szCs w:val="24"/>
        </w:rPr>
        <w:t>p</w:t>
      </w:r>
      <w:r w:rsidRPr="00B01484">
        <w:rPr>
          <w:rFonts w:ascii="Times New Roman" w:hAnsi="Times New Roman" w:cs="Times New Roman"/>
          <w:sz w:val="21"/>
          <w:szCs w:val="24"/>
        </w:rPr>
        <w:t xml:space="preserve">ermselectivity for </w:t>
      </w:r>
      <w:r w:rsidR="0005258B">
        <w:rPr>
          <w:rFonts w:ascii="Times New Roman" w:hAnsi="Times New Roman" w:cs="Times New Roman"/>
          <w:sz w:val="21"/>
          <w:szCs w:val="24"/>
        </w:rPr>
        <w:t>t</w:t>
      </w:r>
      <w:r w:rsidRPr="00B01484">
        <w:rPr>
          <w:rFonts w:ascii="Times New Roman" w:hAnsi="Times New Roman" w:cs="Times New Roman"/>
          <w:sz w:val="21"/>
          <w:szCs w:val="24"/>
        </w:rPr>
        <w:t>emperature‐and pH‐</w:t>
      </w:r>
      <w:r w:rsidR="0005258B">
        <w:rPr>
          <w:rFonts w:ascii="Times New Roman" w:hAnsi="Times New Roman" w:cs="Times New Roman"/>
          <w:sz w:val="21"/>
          <w:szCs w:val="24"/>
        </w:rPr>
        <w:t>s</w:t>
      </w:r>
      <w:r w:rsidRPr="00B01484">
        <w:rPr>
          <w:rFonts w:ascii="Times New Roman" w:hAnsi="Times New Roman" w:cs="Times New Roman"/>
          <w:sz w:val="21"/>
          <w:szCs w:val="24"/>
        </w:rPr>
        <w:t xml:space="preserve">ensitive </w:t>
      </w:r>
      <w:r w:rsidR="0005258B">
        <w:rPr>
          <w:rFonts w:ascii="Times New Roman" w:hAnsi="Times New Roman" w:cs="Times New Roman"/>
          <w:sz w:val="21"/>
          <w:szCs w:val="24"/>
        </w:rPr>
        <w:t>s</w:t>
      </w:r>
      <w:r w:rsidRPr="00B01484">
        <w:rPr>
          <w:rFonts w:ascii="Times New Roman" w:hAnsi="Times New Roman" w:cs="Times New Roman"/>
          <w:sz w:val="21"/>
          <w:szCs w:val="24"/>
        </w:rPr>
        <w:t xml:space="preserve">mart </w:t>
      </w:r>
      <w:r w:rsidR="0005258B">
        <w:rPr>
          <w:rFonts w:ascii="Times New Roman" w:hAnsi="Times New Roman" w:cs="Times New Roman"/>
          <w:sz w:val="21"/>
          <w:szCs w:val="24"/>
        </w:rPr>
        <w:t>i</w:t>
      </w:r>
      <w:r w:rsidRPr="00B01484">
        <w:rPr>
          <w:rFonts w:ascii="Times New Roman" w:hAnsi="Times New Roman" w:cs="Times New Roman"/>
          <w:sz w:val="21"/>
          <w:szCs w:val="24"/>
        </w:rPr>
        <w:t xml:space="preserve">on </w:t>
      </w:r>
      <w:r w:rsidR="0005258B">
        <w:rPr>
          <w:rFonts w:ascii="Times New Roman" w:hAnsi="Times New Roman" w:cs="Times New Roman"/>
          <w:sz w:val="21"/>
          <w:szCs w:val="24"/>
        </w:rPr>
        <w:t>t</w:t>
      </w:r>
      <w:r w:rsidRPr="00B01484">
        <w:rPr>
          <w:rFonts w:ascii="Times New Roman" w:hAnsi="Times New Roman" w:cs="Times New Roman"/>
          <w:sz w:val="21"/>
          <w:szCs w:val="24"/>
        </w:rPr>
        <w:t xml:space="preserve">ransport. </w:t>
      </w:r>
      <w:r w:rsidRPr="00B01484">
        <w:rPr>
          <w:rFonts w:ascii="Times New Roman" w:hAnsi="Times New Roman" w:cs="Times New Roman"/>
          <w:i/>
          <w:iCs/>
          <w:sz w:val="21"/>
          <w:szCs w:val="24"/>
        </w:rPr>
        <w:t xml:space="preserve">Angew. Chem. Int. Ed. </w:t>
      </w:r>
      <w:r w:rsidRPr="00B01484">
        <w:rPr>
          <w:rFonts w:ascii="Times New Roman" w:hAnsi="Times New Roman" w:cs="Times New Roman"/>
          <w:b/>
          <w:sz w:val="21"/>
          <w:szCs w:val="24"/>
        </w:rPr>
        <w:t>133</w:t>
      </w:r>
      <w:r w:rsidRPr="00B01484">
        <w:rPr>
          <w:rFonts w:ascii="Times New Roman" w:hAnsi="Times New Roman" w:cs="Times New Roman"/>
          <w:sz w:val="21"/>
          <w:szCs w:val="24"/>
        </w:rPr>
        <w:t>, 26371-26380 (2021).</w:t>
      </w:r>
    </w:p>
    <w:p w14:paraId="160BB29F"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Pr>
          <w:rFonts w:ascii="Times New Roman" w:hAnsi="Times New Roman" w:cs="Times New Roman"/>
          <w:sz w:val="21"/>
          <w:szCs w:val="24"/>
        </w:rPr>
        <w:t>29</w:t>
      </w:r>
      <w:r w:rsidRPr="00B01484">
        <w:rPr>
          <w:rFonts w:ascii="Times New Roman" w:hAnsi="Times New Roman" w:cs="Times New Roman"/>
          <w:sz w:val="21"/>
          <w:szCs w:val="24"/>
        </w:rPr>
        <w:tab/>
        <w:t>Chen, W.</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Improved ion transport and high energy conversion through hydrogel membrane with 3D interconnected nanopores. </w:t>
      </w:r>
      <w:r w:rsidRPr="00B01484">
        <w:rPr>
          <w:rFonts w:ascii="Times New Roman" w:hAnsi="Times New Roman" w:cs="Times New Roman"/>
          <w:i/>
          <w:sz w:val="21"/>
          <w:szCs w:val="24"/>
        </w:rPr>
        <w:t>Nano Lett.</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20</w:t>
      </w:r>
      <w:r w:rsidRPr="00B01484">
        <w:rPr>
          <w:rFonts w:ascii="Times New Roman" w:hAnsi="Times New Roman" w:cs="Times New Roman"/>
          <w:sz w:val="21"/>
          <w:szCs w:val="24"/>
        </w:rPr>
        <w:t>, 5705-5713 (2020).</w:t>
      </w:r>
    </w:p>
    <w:p w14:paraId="59D03D99" w14:textId="21517572"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3</w:t>
      </w:r>
      <w:r>
        <w:rPr>
          <w:rFonts w:ascii="Times New Roman" w:hAnsi="Times New Roman" w:cs="Times New Roman"/>
          <w:sz w:val="21"/>
          <w:szCs w:val="24"/>
        </w:rPr>
        <w:t>0</w:t>
      </w:r>
      <w:r w:rsidRPr="00B01484">
        <w:rPr>
          <w:rFonts w:ascii="Times New Roman" w:hAnsi="Times New Roman" w:cs="Times New Roman"/>
          <w:sz w:val="21"/>
          <w:szCs w:val="24"/>
        </w:rPr>
        <w:tab/>
        <w:t>Sun, Y.</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Tailoring </w:t>
      </w:r>
      <w:r w:rsidR="0005258B">
        <w:rPr>
          <w:rFonts w:ascii="Times New Roman" w:hAnsi="Times New Roman" w:cs="Times New Roman"/>
          <w:sz w:val="21"/>
          <w:szCs w:val="24"/>
        </w:rPr>
        <w:t>a</w:t>
      </w:r>
      <w:r w:rsidRPr="00B01484">
        <w:rPr>
          <w:rFonts w:ascii="Times New Roman" w:hAnsi="Times New Roman" w:cs="Times New Roman"/>
          <w:sz w:val="21"/>
          <w:szCs w:val="24"/>
        </w:rPr>
        <w:t xml:space="preserve"> </w:t>
      </w:r>
      <w:r w:rsidR="0005258B">
        <w:rPr>
          <w:rFonts w:ascii="Times New Roman" w:hAnsi="Times New Roman" w:cs="Times New Roman"/>
          <w:sz w:val="21"/>
          <w:szCs w:val="24"/>
        </w:rPr>
        <w:t>p</w:t>
      </w:r>
      <w:r w:rsidRPr="00B01484">
        <w:rPr>
          <w:rFonts w:ascii="Times New Roman" w:hAnsi="Times New Roman" w:cs="Times New Roman"/>
          <w:sz w:val="21"/>
          <w:szCs w:val="24"/>
        </w:rPr>
        <w:t xml:space="preserve">oly (ether </w:t>
      </w:r>
      <w:r w:rsidR="0005258B">
        <w:rPr>
          <w:rFonts w:ascii="Times New Roman" w:hAnsi="Times New Roman" w:cs="Times New Roman"/>
          <w:sz w:val="21"/>
          <w:szCs w:val="24"/>
        </w:rPr>
        <w:t>s</w:t>
      </w:r>
      <w:r w:rsidRPr="00B01484">
        <w:rPr>
          <w:rFonts w:ascii="Times New Roman" w:hAnsi="Times New Roman" w:cs="Times New Roman"/>
          <w:sz w:val="21"/>
          <w:szCs w:val="24"/>
        </w:rPr>
        <w:t xml:space="preserve">ulfone) </w:t>
      </w:r>
      <w:r w:rsidR="0005258B">
        <w:rPr>
          <w:rFonts w:ascii="Times New Roman" w:hAnsi="Times New Roman" w:cs="Times New Roman"/>
          <w:sz w:val="21"/>
          <w:szCs w:val="24"/>
        </w:rPr>
        <w:t>b</w:t>
      </w:r>
      <w:r w:rsidRPr="00B01484">
        <w:rPr>
          <w:rFonts w:ascii="Times New Roman" w:hAnsi="Times New Roman" w:cs="Times New Roman"/>
          <w:sz w:val="21"/>
          <w:szCs w:val="24"/>
        </w:rPr>
        <w:t xml:space="preserve">ipolar </w:t>
      </w:r>
      <w:r w:rsidR="0005258B">
        <w:rPr>
          <w:rFonts w:ascii="Times New Roman" w:hAnsi="Times New Roman" w:cs="Times New Roman"/>
          <w:sz w:val="21"/>
          <w:szCs w:val="24"/>
        </w:rPr>
        <w:t>m</w:t>
      </w:r>
      <w:r w:rsidRPr="00B01484">
        <w:rPr>
          <w:rFonts w:ascii="Times New Roman" w:hAnsi="Times New Roman" w:cs="Times New Roman"/>
          <w:sz w:val="21"/>
          <w:szCs w:val="24"/>
        </w:rPr>
        <w:t xml:space="preserve">embrane: </w:t>
      </w:r>
      <w:r w:rsidR="0005258B">
        <w:rPr>
          <w:rFonts w:ascii="Times New Roman" w:hAnsi="Times New Roman" w:cs="Times New Roman"/>
          <w:sz w:val="21"/>
          <w:szCs w:val="24"/>
        </w:rPr>
        <w:t>o</w:t>
      </w:r>
      <w:r w:rsidRPr="00B01484">
        <w:rPr>
          <w:rFonts w:ascii="Times New Roman" w:hAnsi="Times New Roman" w:cs="Times New Roman"/>
          <w:sz w:val="21"/>
          <w:szCs w:val="24"/>
        </w:rPr>
        <w:t>smotic‐</w:t>
      </w:r>
      <w:r w:rsidR="0005258B">
        <w:rPr>
          <w:rFonts w:ascii="Times New Roman" w:hAnsi="Times New Roman" w:cs="Times New Roman"/>
          <w:sz w:val="21"/>
          <w:szCs w:val="24"/>
        </w:rPr>
        <w:t>e</w:t>
      </w:r>
      <w:r w:rsidRPr="00B01484">
        <w:rPr>
          <w:rFonts w:ascii="Times New Roman" w:hAnsi="Times New Roman" w:cs="Times New Roman"/>
          <w:sz w:val="21"/>
          <w:szCs w:val="24"/>
        </w:rPr>
        <w:t xml:space="preserve">nergy </w:t>
      </w:r>
      <w:r w:rsidR="0005258B">
        <w:rPr>
          <w:rFonts w:ascii="Times New Roman" w:hAnsi="Times New Roman" w:cs="Times New Roman"/>
          <w:sz w:val="21"/>
          <w:szCs w:val="24"/>
        </w:rPr>
        <w:t>g</w:t>
      </w:r>
      <w:r w:rsidRPr="00B01484">
        <w:rPr>
          <w:rFonts w:ascii="Times New Roman" w:hAnsi="Times New Roman" w:cs="Times New Roman"/>
          <w:sz w:val="21"/>
          <w:szCs w:val="24"/>
        </w:rPr>
        <w:t xml:space="preserve">enerator with </w:t>
      </w:r>
      <w:r w:rsidR="0005258B">
        <w:rPr>
          <w:rFonts w:ascii="Times New Roman" w:hAnsi="Times New Roman" w:cs="Times New Roman"/>
          <w:sz w:val="21"/>
          <w:szCs w:val="24"/>
        </w:rPr>
        <w:t>h</w:t>
      </w:r>
      <w:r w:rsidRPr="00B01484">
        <w:rPr>
          <w:rFonts w:ascii="Times New Roman" w:hAnsi="Times New Roman" w:cs="Times New Roman"/>
          <w:sz w:val="21"/>
          <w:szCs w:val="24"/>
        </w:rPr>
        <w:t xml:space="preserve">igh </w:t>
      </w:r>
      <w:r w:rsidR="0005258B">
        <w:rPr>
          <w:rFonts w:ascii="Times New Roman" w:hAnsi="Times New Roman" w:cs="Times New Roman"/>
          <w:sz w:val="21"/>
          <w:szCs w:val="24"/>
        </w:rPr>
        <w:t>p</w:t>
      </w:r>
      <w:r w:rsidRPr="00B01484">
        <w:rPr>
          <w:rFonts w:ascii="Times New Roman" w:hAnsi="Times New Roman" w:cs="Times New Roman"/>
          <w:sz w:val="21"/>
          <w:szCs w:val="24"/>
        </w:rPr>
        <w:t xml:space="preserve">ower </w:t>
      </w:r>
      <w:r w:rsidR="0005258B">
        <w:rPr>
          <w:rFonts w:ascii="Times New Roman" w:hAnsi="Times New Roman" w:cs="Times New Roman"/>
          <w:sz w:val="21"/>
          <w:szCs w:val="24"/>
        </w:rPr>
        <w:t>d</w:t>
      </w:r>
      <w:r w:rsidRPr="00B01484">
        <w:rPr>
          <w:rFonts w:ascii="Times New Roman" w:hAnsi="Times New Roman" w:cs="Times New Roman"/>
          <w:sz w:val="21"/>
          <w:szCs w:val="24"/>
        </w:rPr>
        <w:t xml:space="preserve">ensity. </w:t>
      </w:r>
      <w:r w:rsidRPr="00B01484">
        <w:rPr>
          <w:rFonts w:ascii="Times New Roman" w:hAnsi="Times New Roman" w:cs="Times New Roman"/>
          <w:i/>
          <w:iCs/>
          <w:sz w:val="21"/>
          <w:szCs w:val="24"/>
        </w:rPr>
        <w:t>Angew. Chem. Int. Ed.</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132</w:t>
      </w:r>
      <w:r w:rsidRPr="00B01484">
        <w:rPr>
          <w:rFonts w:ascii="Times New Roman" w:hAnsi="Times New Roman" w:cs="Times New Roman"/>
          <w:sz w:val="21"/>
          <w:szCs w:val="24"/>
        </w:rPr>
        <w:t>, 17576-17581 (2020).</w:t>
      </w:r>
    </w:p>
    <w:p w14:paraId="24D80D7F"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3</w:t>
      </w:r>
      <w:r>
        <w:rPr>
          <w:rFonts w:ascii="Times New Roman" w:hAnsi="Times New Roman" w:cs="Times New Roman"/>
          <w:sz w:val="21"/>
          <w:szCs w:val="24"/>
        </w:rPr>
        <w:t>1</w:t>
      </w:r>
      <w:r w:rsidRPr="00B01484">
        <w:rPr>
          <w:rFonts w:ascii="Times New Roman" w:hAnsi="Times New Roman" w:cs="Times New Roman"/>
          <w:sz w:val="21"/>
          <w:szCs w:val="24"/>
        </w:rPr>
        <w:tab/>
        <w:t>Zhang, Z.</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Improved osmotic energy conversion in heterogeneous membrane boosted by three-dimensional hydrogel interface. </w:t>
      </w:r>
      <w:r w:rsidRPr="00B01484">
        <w:rPr>
          <w:rFonts w:ascii="Times New Roman" w:hAnsi="Times New Roman" w:cs="Times New Roman"/>
          <w:i/>
          <w:iCs/>
          <w:sz w:val="21"/>
          <w:szCs w:val="21"/>
        </w:rPr>
        <w:t>Nat. Commun.</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11</w:t>
      </w:r>
      <w:r w:rsidRPr="00B01484">
        <w:rPr>
          <w:rFonts w:ascii="Times New Roman" w:hAnsi="Times New Roman" w:cs="Times New Roman"/>
          <w:sz w:val="21"/>
          <w:szCs w:val="24"/>
        </w:rPr>
        <w:t>, 1-8 (2020).</w:t>
      </w:r>
    </w:p>
    <w:p w14:paraId="0F8A7EBB" w14:textId="6799FAE0"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3</w:t>
      </w:r>
      <w:r>
        <w:rPr>
          <w:rFonts w:ascii="Times New Roman" w:hAnsi="Times New Roman" w:cs="Times New Roman"/>
          <w:sz w:val="21"/>
          <w:szCs w:val="24"/>
        </w:rPr>
        <w:t>2</w:t>
      </w:r>
      <w:r w:rsidRPr="00B01484">
        <w:rPr>
          <w:rFonts w:ascii="Times New Roman" w:hAnsi="Times New Roman" w:cs="Times New Roman"/>
          <w:sz w:val="21"/>
          <w:szCs w:val="24"/>
        </w:rPr>
        <w:tab/>
        <w:t>Qian, Y.</w:t>
      </w:r>
      <w:r w:rsidRPr="00B01484">
        <w:rPr>
          <w:rFonts w:ascii="Times New Roman" w:hAnsi="Times New Roman" w:cs="Times New Roman"/>
          <w:i/>
          <w:sz w:val="21"/>
          <w:szCs w:val="24"/>
        </w:rPr>
        <w:t xml:space="preserve"> </w:t>
      </w:r>
      <w:r w:rsidRPr="0005258B">
        <w:rPr>
          <w:rFonts w:ascii="Times New Roman" w:hAnsi="Times New Roman" w:cs="Times New Roman"/>
          <w:iCs/>
          <w:sz w:val="21"/>
          <w:szCs w:val="24"/>
        </w:rPr>
        <w:t>et al</w:t>
      </w:r>
      <w:r w:rsidRPr="00B01484">
        <w:rPr>
          <w:rFonts w:ascii="Times New Roman" w:hAnsi="Times New Roman" w:cs="Times New Roman"/>
          <w:i/>
          <w:sz w:val="21"/>
          <w:szCs w:val="24"/>
        </w:rPr>
        <w:t>.</w:t>
      </w:r>
      <w:r w:rsidRPr="00B01484">
        <w:rPr>
          <w:rFonts w:ascii="Times New Roman" w:hAnsi="Times New Roman" w:cs="Times New Roman"/>
          <w:sz w:val="21"/>
          <w:szCs w:val="24"/>
        </w:rPr>
        <w:t xml:space="preserve"> Two‐</w:t>
      </w:r>
      <w:r w:rsidR="0005258B">
        <w:rPr>
          <w:rFonts w:ascii="Times New Roman" w:hAnsi="Times New Roman" w:cs="Times New Roman"/>
          <w:sz w:val="21"/>
          <w:szCs w:val="24"/>
        </w:rPr>
        <w:t>d</w:t>
      </w:r>
      <w:r w:rsidRPr="00B01484">
        <w:rPr>
          <w:rFonts w:ascii="Times New Roman" w:hAnsi="Times New Roman" w:cs="Times New Roman"/>
          <w:sz w:val="21"/>
          <w:szCs w:val="24"/>
        </w:rPr>
        <w:t xml:space="preserve">imensional </w:t>
      </w:r>
      <w:r w:rsidR="0005258B">
        <w:rPr>
          <w:rFonts w:ascii="Times New Roman" w:hAnsi="Times New Roman" w:cs="Times New Roman"/>
          <w:sz w:val="21"/>
          <w:szCs w:val="24"/>
        </w:rPr>
        <w:t>m</w:t>
      </w:r>
      <w:r w:rsidRPr="00B01484">
        <w:rPr>
          <w:rFonts w:ascii="Times New Roman" w:hAnsi="Times New Roman" w:cs="Times New Roman"/>
          <w:sz w:val="21"/>
          <w:szCs w:val="24"/>
        </w:rPr>
        <w:t xml:space="preserve">embranes with </w:t>
      </w:r>
      <w:r w:rsidR="0005258B">
        <w:rPr>
          <w:rFonts w:ascii="Times New Roman" w:hAnsi="Times New Roman" w:cs="Times New Roman"/>
          <w:sz w:val="21"/>
          <w:szCs w:val="24"/>
        </w:rPr>
        <w:t>h</w:t>
      </w:r>
      <w:r w:rsidRPr="00B01484">
        <w:rPr>
          <w:rFonts w:ascii="Times New Roman" w:hAnsi="Times New Roman" w:cs="Times New Roman"/>
          <w:sz w:val="21"/>
          <w:szCs w:val="24"/>
        </w:rPr>
        <w:t xml:space="preserve">ighly </w:t>
      </w:r>
      <w:r w:rsidR="0005258B">
        <w:rPr>
          <w:rFonts w:ascii="Times New Roman" w:hAnsi="Times New Roman" w:cs="Times New Roman"/>
          <w:sz w:val="21"/>
          <w:szCs w:val="24"/>
        </w:rPr>
        <w:t>c</w:t>
      </w:r>
      <w:r w:rsidRPr="00B01484">
        <w:rPr>
          <w:rFonts w:ascii="Times New Roman" w:hAnsi="Times New Roman" w:cs="Times New Roman"/>
          <w:sz w:val="21"/>
          <w:szCs w:val="24"/>
        </w:rPr>
        <w:t xml:space="preserve">harged </w:t>
      </w:r>
      <w:r w:rsidR="0005258B">
        <w:rPr>
          <w:rFonts w:ascii="Times New Roman" w:hAnsi="Times New Roman" w:cs="Times New Roman"/>
          <w:sz w:val="21"/>
          <w:szCs w:val="24"/>
        </w:rPr>
        <w:t>n</w:t>
      </w:r>
      <w:r w:rsidRPr="00B01484">
        <w:rPr>
          <w:rFonts w:ascii="Times New Roman" w:hAnsi="Times New Roman" w:cs="Times New Roman"/>
          <w:sz w:val="21"/>
          <w:szCs w:val="24"/>
        </w:rPr>
        <w:t xml:space="preserve">anochannels for </w:t>
      </w:r>
      <w:r w:rsidR="0005258B">
        <w:rPr>
          <w:rFonts w:ascii="Times New Roman" w:hAnsi="Times New Roman" w:cs="Times New Roman"/>
          <w:sz w:val="21"/>
          <w:szCs w:val="24"/>
        </w:rPr>
        <w:t>o</w:t>
      </w:r>
      <w:r w:rsidRPr="00B01484">
        <w:rPr>
          <w:rFonts w:ascii="Times New Roman" w:hAnsi="Times New Roman" w:cs="Times New Roman"/>
          <w:sz w:val="21"/>
          <w:szCs w:val="24"/>
        </w:rPr>
        <w:t xml:space="preserve">smotic </w:t>
      </w:r>
      <w:r w:rsidR="0005258B">
        <w:rPr>
          <w:rFonts w:ascii="Times New Roman" w:hAnsi="Times New Roman" w:cs="Times New Roman"/>
          <w:sz w:val="21"/>
          <w:szCs w:val="24"/>
        </w:rPr>
        <w:t>e</w:t>
      </w:r>
      <w:r w:rsidRPr="00B01484">
        <w:rPr>
          <w:rFonts w:ascii="Times New Roman" w:hAnsi="Times New Roman" w:cs="Times New Roman"/>
          <w:sz w:val="21"/>
          <w:szCs w:val="24"/>
        </w:rPr>
        <w:t xml:space="preserve">nergy </w:t>
      </w:r>
      <w:r w:rsidR="0005258B">
        <w:rPr>
          <w:rFonts w:ascii="Times New Roman" w:hAnsi="Times New Roman" w:cs="Times New Roman"/>
          <w:sz w:val="21"/>
          <w:szCs w:val="24"/>
        </w:rPr>
        <w:t>c</w:t>
      </w:r>
      <w:r w:rsidRPr="00B01484">
        <w:rPr>
          <w:rFonts w:ascii="Times New Roman" w:hAnsi="Times New Roman" w:cs="Times New Roman"/>
          <w:sz w:val="21"/>
          <w:szCs w:val="24"/>
        </w:rPr>
        <w:t xml:space="preserve">onversion. </w:t>
      </w:r>
      <w:r w:rsidRPr="00B01484">
        <w:rPr>
          <w:rFonts w:ascii="Times New Roman" w:hAnsi="Times New Roman" w:cs="Times New Roman"/>
          <w:i/>
          <w:sz w:val="21"/>
          <w:szCs w:val="24"/>
        </w:rPr>
        <w:t>ChemSusChem</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15</w:t>
      </w:r>
      <w:r w:rsidRPr="00B01484">
        <w:rPr>
          <w:rFonts w:ascii="Times New Roman" w:hAnsi="Times New Roman" w:cs="Times New Roman"/>
          <w:sz w:val="21"/>
          <w:szCs w:val="24"/>
        </w:rPr>
        <w:t>, e202200933 (2022).</w:t>
      </w:r>
    </w:p>
    <w:p w14:paraId="4F2C8B3F" w14:textId="77777777" w:rsidR="00694EBE" w:rsidRPr="00B01484" w:rsidRDefault="00694EBE" w:rsidP="00694EBE">
      <w:pPr>
        <w:pStyle w:val="EndNoteBibliography"/>
        <w:spacing w:line="276" w:lineRule="auto"/>
        <w:ind w:left="720" w:hanging="720"/>
        <w:rPr>
          <w:rFonts w:ascii="Times New Roman" w:hAnsi="Times New Roman" w:cs="Times New Roman"/>
          <w:sz w:val="21"/>
          <w:szCs w:val="24"/>
        </w:rPr>
      </w:pPr>
      <w:r w:rsidRPr="00B01484">
        <w:rPr>
          <w:rFonts w:ascii="Times New Roman" w:hAnsi="Times New Roman" w:cs="Times New Roman"/>
          <w:sz w:val="21"/>
          <w:szCs w:val="24"/>
        </w:rPr>
        <w:t>3</w:t>
      </w:r>
      <w:r>
        <w:rPr>
          <w:rFonts w:ascii="Times New Roman" w:hAnsi="Times New Roman" w:cs="Times New Roman"/>
          <w:sz w:val="21"/>
          <w:szCs w:val="24"/>
        </w:rPr>
        <w:t>3</w:t>
      </w:r>
      <w:r w:rsidRPr="00B01484">
        <w:rPr>
          <w:rFonts w:ascii="Times New Roman" w:hAnsi="Times New Roman" w:cs="Times New Roman"/>
          <w:sz w:val="21"/>
          <w:szCs w:val="24"/>
        </w:rPr>
        <w:tab/>
        <w:t>Chen, W.</w:t>
      </w:r>
      <w:r w:rsidRPr="00B01484">
        <w:rPr>
          <w:rFonts w:ascii="Times New Roman" w:hAnsi="Times New Roman" w:cs="Times New Roman"/>
          <w:i/>
          <w:sz w:val="21"/>
          <w:szCs w:val="24"/>
        </w:rPr>
        <w:t xml:space="preserve"> et al.</w:t>
      </w:r>
      <w:r w:rsidRPr="00B01484">
        <w:rPr>
          <w:rFonts w:ascii="Times New Roman" w:hAnsi="Times New Roman" w:cs="Times New Roman"/>
          <w:sz w:val="21"/>
          <w:szCs w:val="24"/>
        </w:rPr>
        <w:t xml:space="preserve"> Improved ion transport in hydrogel-based nanofluidics for osmotic energy conversion. </w:t>
      </w:r>
      <w:r w:rsidRPr="00B01484">
        <w:rPr>
          <w:rFonts w:ascii="Times New Roman" w:hAnsi="Times New Roman" w:cs="Times New Roman"/>
          <w:i/>
          <w:sz w:val="21"/>
          <w:szCs w:val="24"/>
        </w:rPr>
        <w:t>ACS cent. sci.</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6</w:t>
      </w:r>
      <w:r w:rsidRPr="00B01484">
        <w:rPr>
          <w:rFonts w:ascii="Times New Roman" w:hAnsi="Times New Roman" w:cs="Times New Roman"/>
          <w:sz w:val="21"/>
          <w:szCs w:val="24"/>
        </w:rPr>
        <w:t>, 2097-2104 (2020).</w:t>
      </w:r>
    </w:p>
    <w:p w14:paraId="7AE6DC61" w14:textId="77777777" w:rsidR="00694EBE" w:rsidRPr="00B01484" w:rsidRDefault="00694EBE" w:rsidP="00694EBE">
      <w:pPr>
        <w:pStyle w:val="EndNoteBibliography"/>
        <w:spacing w:line="276" w:lineRule="auto"/>
        <w:ind w:left="720" w:hanging="720"/>
        <w:rPr>
          <w:rFonts w:ascii="Times New Roman" w:hAnsi="Times New Roman" w:cs="Times New Roman"/>
          <w:b/>
          <w:bCs/>
          <w:sz w:val="24"/>
          <w:szCs w:val="28"/>
        </w:rPr>
      </w:pPr>
      <w:r w:rsidRPr="00B01484">
        <w:rPr>
          <w:rFonts w:ascii="Times New Roman" w:hAnsi="Times New Roman" w:cs="Times New Roman"/>
          <w:sz w:val="21"/>
          <w:szCs w:val="24"/>
        </w:rPr>
        <w:t>3</w:t>
      </w:r>
      <w:r>
        <w:rPr>
          <w:rFonts w:ascii="Times New Roman" w:hAnsi="Times New Roman" w:cs="Times New Roman"/>
          <w:sz w:val="21"/>
          <w:szCs w:val="24"/>
        </w:rPr>
        <w:t>4</w:t>
      </w:r>
      <w:r w:rsidRPr="00B01484">
        <w:rPr>
          <w:rFonts w:ascii="Times New Roman" w:hAnsi="Times New Roman" w:cs="Times New Roman"/>
          <w:sz w:val="21"/>
          <w:szCs w:val="24"/>
        </w:rPr>
        <w:tab/>
        <w:t>Gao, Z.</w:t>
      </w:r>
      <w:r w:rsidRPr="00B01484">
        <w:rPr>
          <w:rFonts w:ascii="Times New Roman" w:hAnsi="Times New Roman" w:cs="Times New Roman"/>
          <w:i/>
          <w:sz w:val="21"/>
          <w:szCs w:val="24"/>
        </w:rPr>
        <w:t xml:space="preserve"> et al.</w:t>
      </w:r>
      <w:r w:rsidRPr="00B01484">
        <w:rPr>
          <w:rFonts w:ascii="Times New Roman" w:hAnsi="Times New Roman" w:cs="Times New Roman"/>
          <w:sz w:val="21"/>
          <w:szCs w:val="24"/>
        </w:rPr>
        <w:t xml:space="preserve"> Increased ion transport and high-efficient osmotic energy conversion through aqueous stable graphitic carbon nitride/cellulose nanofiber composite membrane. </w:t>
      </w:r>
      <w:r w:rsidRPr="00B01484">
        <w:rPr>
          <w:rFonts w:ascii="Times New Roman" w:hAnsi="Times New Roman" w:cs="Times New Roman"/>
          <w:i/>
          <w:sz w:val="21"/>
          <w:szCs w:val="24"/>
        </w:rPr>
        <w:t>Carbohydr. Polym.</w:t>
      </w:r>
      <w:r w:rsidRPr="00B01484">
        <w:rPr>
          <w:rFonts w:ascii="Times New Roman" w:hAnsi="Times New Roman" w:cs="Times New Roman"/>
          <w:sz w:val="21"/>
          <w:szCs w:val="24"/>
        </w:rPr>
        <w:t xml:space="preserve"> </w:t>
      </w:r>
      <w:r w:rsidRPr="00B01484">
        <w:rPr>
          <w:rFonts w:ascii="Times New Roman" w:hAnsi="Times New Roman" w:cs="Times New Roman"/>
          <w:b/>
          <w:sz w:val="21"/>
          <w:szCs w:val="24"/>
        </w:rPr>
        <w:t>280</w:t>
      </w:r>
      <w:r w:rsidRPr="00B01484">
        <w:rPr>
          <w:rFonts w:ascii="Times New Roman" w:hAnsi="Times New Roman" w:cs="Times New Roman"/>
          <w:sz w:val="21"/>
          <w:szCs w:val="24"/>
        </w:rPr>
        <w:t>, 119023 (2022).</w:t>
      </w:r>
      <w:bookmarkEnd w:id="16"/>
      <w:r w:rsidRPr="00B01484">
        <w:rPr>
          <w:rFonts w:ascii="Times New Roman" w:hAnsi="Times New Roman" w:cs="Times New Roman"/>
          <w:b/>
          <w:bCs/>
        </w:rPr>
        <w:fldChar w:fldCharType="end"/>
      </w:r>
    </w:p>
    <w:p w14:paraId="1D36C497" w14:textId="1BEC6A50" w:rsidR="00DA6A4C" w:rsidRPr="00B01484" w:rsidRDefault="00DA6A4C" w:rsidP="00694EBE">
      <w:pPr>
        <w:pStyle w:val="EndNoteBibliography"/>
        <w:spacing w:line="276" w:lineRule="auto"/>
        <w:rPr>
          <w:rFonts w:ascii="Times New Roman" w:hAnsi="Times New Roman" w:cs="Times New Roman"/>
          <w:b/>
          <w:bCs/>
          <w:sz w:val="24"/>
          <w:szCs w:val="28"/>
        </w:rPr>
      </w:pPr>
    </w:p>
    <w:sectPr w:rsidR="00DA6A4C" w:rsidRPr="00B01484">
      <w:footerReference w:type="default" r:id="rId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FAF7E" w14:textId="77777777" w:rsidR="004A2E15" w:rsidRDefault="004A2E15" w:rsidP="004A37D3">
      <w:r>
        <w:separator/>
      </w:r>
    </w:p>
  </w:endnote>
  <w:endnote w:type="continuationSeparator" w:id="0">
    <w:p w14:paraId="037421AA" w14:textId="77777777" w:rsidR="004A2E15" w:rsidRDefault="004A2E15" w:rsidP="004A37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4874210"/>
      <w:docPartObj>
        <w:docPartGallery w:val="Page Numbers (Bottom of Page)"/>
        <w:docPartUnique/>
      </w:docPartObj>
    </w:sdtPr>
    <w:sdtEndPr>
      <w:rPr>
        <w:rFonts w:ascii="Times New Roman" w:hAnsi="Times New Roman" w:cs="Times New Roman"/>
        <w:sz w:val="20"/>
        <w:szCs w:val="20"/>
      </w:rPr>
    </w:sdtEndPr>
    <w:sdtContent>
      <w:p w14:paraId="7CB91064" w14:textId="057C4079" w:rsidR="00F04FF3" w:rsidRPr="00DA6A4C" w:rsidRDefault="00F04FF3">
        <w:pPr>
          <w:pStyle w:val="a5"/>
          <w:jc w:val="center"/>
          <w:rPr>
            <w:rFonts w:ascii="Times New Roman" w:hAnsi="Times New Roman" w:cs="Times New Roman"/>
            <w:sz w:val="20"/>
            <w:szCs w:val="20"/>
          </w:rPr>
        </w:pPr>
        <w:r w:rsidRPr="006E4DB9">
          <w:rPr>
            <w:rFonts w:ascii="Times New Roman" w:hAnsi="Times New Roman" w:cs="Times New Roman"/>
          </w:rPr>
          <w:t>S</w:t>
        </w:r>
        <w:r w:rsidRPr="00DA6A4C">
          <w:rPr>
            <w:rFonts w:ascii="Times New Roman" w:hAnsi="Times New Roman" w:cs="Times New Roman"/>
            <w:sz w:val="20"/>
            <w:szCs w:val="20"/>
          </w:rPr>
          <w:fldChar w:fldCharType="begin"/>
        </w:r>
        <w:r w:rsidRPr="00DA6A4C">
          <w:rPr>
            <w:rFonts w:ascii="Times New Roman" w:hAnsi="Times New Roman" w:cs="Times New Roman"/>
            <w:sz w:val="20"/>
            <w:szCs w:val="20"/>
          </w:rPr>
          <w:instrText>PAGE   \* MERGEFORMAT</w:instrText>
        </w:r>
        <w:r w:rsidRPr="00DA6A4C">
          <w:rPr>
            <w:rFonts w:ascii="Times New Roman" w:hAnsi="Times New Roman" w:cs="Times New Roman"/>
            <w:sz w:val="20"/>
            <w:szCs w:val="20"/>
          </w:rPr>
          <w:fldChar w:fldCharType="separate"/>
        </w:r>
        <w:r w:rsidRPr="00DA6A4C">
          <w:rPr>
            <w:rFonts w:ascii="Times New Roman" w:hAnsi="Times New Roman" w:cs="Times New Roman"/>
            <w:sz w:val="20"/>
            <w:szCs w:val="20"/>
            <w:lang w:val="zh-CN"/>
          </w:rPr>
          <w:t>2</w:t>
        </w:r>
        <w:r w:rsidRPr="00DA6A4C">
          <w:rPr>
            <w:rFonts w:ascii="Times New Roman" w:hAnsi="Times New Roman" w:cs="Times New Roman"/>
            <w:sz w:val="20"/>
            <w:szCs w:val="20"/>
          </w:rPr>
          <w:fldChar w:fldCharType="end"/>
        </w:r>
      </w:p>
    </w:sdtContent>
  </w:sdt>
  <w:p w14:paraId="0A5C4D3B" w14:textId="77777777" w:rsidR="00F04FF3" w:rsidRDefault="00F04FF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4E737" w14:textId="77777777" w:rsidR="004A2E15" w:rsidRDefault="004A2E15" w:rsidP="004A37D3">
      <w:r>
        <w:separator/>
      </w:r>
    </w:p>
  </w:footnote>
  <w:footnote w:type="continuationSeparator" w:id="0">
    <w:p w14:paraId="32E7F34C" w14:textId="77777777" w:rsidR="004A2E15" w:rsidRDefault="004A2E15" w:rsidP="004A37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8243E3"/>
    <w:multiLevelType w:val="hybridMultilevel"/>
    <w:tmpl w:val="474A70F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95317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ea5aff9700tfje2dt3xt9vx50av0pvvzsws&quot;&gt;My EndNote Library&lt;record-ids&gt;&lt;item&gt;3&lt;/item&gt;&lt;item&gt;9&lt;/item&gt;&lt;item&gt;11&lt;/item&gt;&lt;item&gt;13&lt;/item&gt;&lt;item&gt;17&lt;/item&gt;&lt;item&gt;18&lt;/item&gt;&lt;item&gt;25&lt;/item&gt;&lt;item&gt;26&lt;/item&gt;&lt;item&gt;27&lt;/item&gt;&lt;item&gt;28&lt;/item&gt;&lt;item&gt;29&lt;/item&gt;&lt;item&gt;30&lt;/item&gt;&lt;item&gt;31&lt;/item&gt;&lt;item&gt;32&lt;/item&gt;&lt;item&gt;33&lt;/item&gt;&lt;item&gt;35&lt;/item&gt;&lt;item&gt;36&lt;/item&gt;&lt;item&gt;37&lt;/item&gt;&lt;item&gt;38&lt;/item&gt;&lt;item&gt;58&lt;/item&gt;&lt;item&gt;69&lt;/item&gt;&lt;item&gt;70&lt;/item&gt;&lt;item&gt;71&lt;/item&gt;&lt;item&gt;73&lt;/item&gt;&lt;item&gt;74&lt;/item&gt;&lt;item&gt;75&lt;/item&gt;&lt;item&gt;76&lt;/item&gt;&lt;item&gt;77&lt;/item&gt;&lt;item&gt;78&lt;/item&gt;&lt;item&gt;89&lt;/item&gt;&lt;item&gt;90&lt;/item&gt;&lt;item&gt;91&lt;/item&gt;&lt;item&gt;92&lt;/item&gt;&lt;item&gt;93&lt;/item&gt;&lt;/record-ids&gt;&lt;/item&gt;&lt;/Libraries&gt;"/>
  </w:docVars>
  <w:rsids>
    <w:rsidRoot w:val="00685B80"/>
    <w:rsid w:val="00000A49"/>
    <w:rsid w:val="00000FFA"/>
    <w:rsid w:val="00001BCC"/>
    <w:rsid w:val="00011B52"/>
    <w:rsid w:val="00011CB3"/>
    <w:rsid w:val="00013172"/>
    <w:rsid w:val="00015630"/>
    <w:rsid w:val="00033918"/>
    <w:rsid w:val="00042D82"/>
    <w:rsid w:val="0005258B"/>
    <w:rsid w:val="00054C6E"/>
    <w:rsid w:val="000666D8"/>
    <w:rsid w:val="00072046"/>
    <w:rsid w:val="00072542"/>
    <w:rsid w:val="00086E1F"/>
    <w:rsid w:val="00095616"/>
    <w:rsid w:val="000A12F6"/>
    <w:rsid w:val="000A4A0D"/>
    <w:rsid w:val="000B3405"/>
    <w:rsid w:val="000B4395"/>
    <w:rsid w:val="000B7F8A"/>
    <w:rsid w:val="000C2770"/>
    <w:rsid w:val="000D4134"/>
    <w:rsid w:val="000E2BF2"/>
    <w:rsid w:val="000E2DF7"/>
    <w:rsid w:val="000E2E77"/>
    <w:rsid w:val="000E4070"/>
    <w:rsid w:val="000F09D3"/>
    <w:rsid w:val="000F0C69"/>
    <w:rsid w:val="000F71E6"/>
    <w:rsid w:val="000F7D09"/>
    <w:rsid w:val="00102809"/>
    <w:rsid w:val="00104D96"/>
    <w:rsid w:val="00105B77"/>
    <w:rsid w:val="001119A0"/>
    <w:rsid w:val="00125442"/>
    <w:rsid w:val="00137B43"/>
    <w:rsid w:val="00140E58"/>
    <w:rsid w:val="00142A6F"/>
    <w:rsid w:val="00144400"/>
    <w:rsid w:val="001474D0"/>
    <w:rsid w:val="00152682"/>
    <w:rsid w:val="001536A2"/>
    <w:rsid w:val="00166B4A"/>
    <w:rsid w:val="001716A6"/>
    <w:rsid w:val="00180D95"/>
    <w:rsid w:val="001860B0"/>
    <w:rsid w:val="00187140"/>
    <w:rsid w:val="00190F23"/>
    <w:rsid w:val="00192ECB"/>
    <w:rsid w:val="001A1F8F"/>
    <w:rsid w:val="001B4349"/>
    <w:rsid w:val="001B4D06"/>
    <w:rsid w:val="001B505B"/>
    <w:rsid w:val="001B6E68"/>
    <w:rsid w:val="001C3D97"/>
    <w:rsid w:val="001D1933"/>
    <w:rsid w:val="001D253C"/>
    <w:rsid w:val="001E0C6C"/>
    <w:rsid w:val="001F46C4"/>
    <w:rsid w:val="001F4AAA"/>
    <w:rsid w:val="00200123"/>
    <w:rsid w:val="00200F0B"/>
    <w:rsid w:val="002217AD"/>
    <w:rsid w:val="00230078"/>
    <w:rsid w:val="002306B2"/>
    <w:rsid w:val="00241A4A"/>
    <w:rsid w:val="00244D38"/>
    <w:rsid w:val="00245F29"/>
    <w:rsid w:val="002503CA"/>
    <w:rsid w:val="00252950"/>
    <w:rsid w:val="00267010"/>
    <w:rsid w:val="00271577"/>
    <w:rsid w:val="00277968"/>
    <w:rsid w:val="00280C60"/>
    <w:rsid w:val="002838F3"/>
    <w:rsid w:val="00287AC6"/>
    <w:rsid w:val="00287FEF"/>
    <w:rsid w:val="0029280A"/>
    <w:rsid w:val="00292869"/>
    <w:rsid w:val="00297C6C"/>
    <w:rsid w:val="002B5613"/>
    <w:rsid w:val="002C4934"/>
    <w:rsid w:val="002C4DE5"/>
    <w:rsid w:val="002E6CCC"/>
    <w:rsid w:val="002E7971"/>
    <w:rsid w:val="002F07D2"/>
    <w:rsid w:val="002F209E"/>
    <w:rsid w:val="002F2CAB"/>
    <w:rsid w:val="003006A4"/>
    <w:rsid w:val="00301BE8"/>
    <w:rsid w:val="003024BF"/>
    <w:rsid w:val="003363BA"/>
    <w:rsid w:val="003428A2"/>
    <w:rsid w:val="00352156"/>
    <w:rsid w:val="003543C0"/>
    <w:rsid w:val="0037015F"/>
    <w:rsid w:val="00372F20"/>
    <w:rsid w:val="00373756"/>
    <w:rsid w:val="003742E8"/>
    <w:rsid w:val="0037505E"/>
    <w:rsid w:val="00375EF5"/>
    <w:rsid w:val="003834B2"/>
    <w:rsid w:val="0038443B"/>
    <w:rsid w:val="00384E83"/>
    <w:rsid w:val="00391C32"/>
    <w:rsid w:val="00392F83"/>
    <w:rsid w:val="003931A9"/>
    <w:rsid w:val="003A0D40"/>
    <w:rsid w:val="003D3EAA"/>
    <w:rsid w:val="003F40C6"/>
    <w:rsid w:val="003F5BC7"/>
    <w:rsid w:val="003F5E44"/>
    <w:rsid w:val="0040745B"/>
    <w:rsid w:val="004168EA"/>
    <w:rsid w:val="00420B61"/>
    <w:rsid w:val="004214E6"/>
    <w:rsid w:val="00440574"/>
    <w:rsid w:val="0044480E"/>
    <w:rsid w:val="00465F19"/>
    <w:rsid w:val="00466233"/>
    <w:rsid w:val="00466690"/>
    <w:rsid w:val="00474AFE"/>
    <w:rsid w:val="00483596"/>
    <w:rsid w:val="0048714A"/>
    <w:rsid w:val="004902F8"/>
    <w:rsid w:val="004A2E15"/>
    <w:rsid w:val="004A37D3"/>
    <w:rsid w:val="004B245C"/>
    <w:rsid w:val="004B2EA9"/>
    <w:rsid w:val="004B3823"/>
    <w:rsid w:val="004B5735"/>
    <w:rsid w:val="004B581A"/>
    <w:rsid w:val="004C553F"/>
    <w:rsid w:val="004D3668"/>
    <w:rsid w:val="004E126E"/>
    <w:rsid w:val="004E4864"/>
    <w:rsid w:val="004E6B93"/>
    <w:rsid w:val="004F00EC"/>
    <w:rsid w:val="004F272B"/>
    <w:rsid w:val="004F50C7"/>
    <w:rsid w:val="0050126D"/>
    <w:rsid w:val="005020E0"/>
    <w:rsid w:val="00502D78"/>
    <w:rsid w:val="0050348C"/>
    <w:rsid w:val="00503701"/>
    <w:rsid w:val="005053D3"/>
    <w:rsid w:val="0050799A"/>
    <w:rsid w:val="00513A69"/>
    <w:rsid w:val="005248B0"/>
    <w:rsid w:val="00530566"/>
    <w:rsid w:val="0053589B"/>
    <w:rsid w:val="00540741"/>
    <w:rsid w:val="00540F07"/>
    <w:rsid w:val="00541789"/>
    <w:rsid w:val="0055038B"/>
    <w:rsid w:val="0055685F"/>
    <w:rsid w:val="00573693"/>
    <w:rsid w:val="00575028"/>
    <w:rsid w:val="005750DE"/>
    <w:rsid w:val="00582F52"/>
    <w:rsid w:val="00584867"/>
    <w:rsid w:val="00591771"/>
    <w:rsid w:val="00594FA8"/>
    <w:rsid w:val="005A4FCB"/>
    <w:rsid w:val="005B306B"/>
    <w:rsid w:val="005B324C"/>
    <w:rsid w:val="005B7F9A"/>
    <w:rsid w:val="005C26BA"/>
    <w:rsid w:val="005E39C9"/>
    <w:rsid w:val="005F2BA9"/>
    <w:rsid w:val="005F5E49"/>
    <w:rsid w:val="00604AF8"/>
    <w:rsid w:val="006119A4"/>
    <w:rsid w:val="006133B4"/>
    <w:rsid w:val="006136D8"/>
    <w:rsid w:val="00615436"/>
    <w:rsid w:val="00621ADF"/>
    <w:rsid w:val="00627ADC"/>
    <w:rsid w:val="006304BC"/>
    <w:rsid w:val="00634D0D"/>
    <w:rsid w:val="00636866"/>
    <w:rsid w:val="00641984"/>
    <w:rsid w:val="00645BE1"/>
    <w:rsid w:val="00655732"/>
    <w:rsid w:val="00661964"/>
    <w:rsid w:val="006654C9"/>
    <w:rsid w:val="00665EE5"/>
    <w:rsid w:val="00684674"/>
    <w:rsid w:val="006855FE"/>
    <w:rsid w:val="00685B80"/>
    <w:rsid w:val="00694EBE"/>
    <w:rsid w:val="006A5474"/>
    <w:rsid w:val="006B2787"/>
    <w:rsid w:val="006B7692"/>
    <w:rsid w:val="006C030C"/>
    <w:rsid w:val="006C32A6"/>
    <w:rsid w:val="006C32EA"/>
    <w:rsid w:val="006C6BE9"/>
    <w:rsid w:val="006D1520"/>
    <w:rsid w:val="006D4571"/>
    <w:rsid w:val="006D6BAC"/>
    <w:rsid w:val="006D7472"/>
    <w:rsid w:val="006E1CAE"/>
    <w:rsid w:val="006E40FD"/>
    <w:rsid w:val="006E4DB9"/>
    <w:rsid w:val="006E566E"/>
    <w:rsid w:val="0070360C"/>
    <w:rsid w:val="00711F8B"/>
    <w:rsid w:val="007177A4"/>
    <w:rsid w:val="007242C9"/>
    <w:rsid w:val="00724DCC"/>
    <w:rsid w:val="007261EF"/>
    <w:rsid w:val="007264B2"/>
    <w:rsid w:val="00730944"/>
    <w:rsid w:val="0073342D"/>
    <w:rsid w:val="00734F88"/>
    <w:rsid w:val="0074000C"/>
    <w:rsid w:val="00740563"/>
    <w:rsid w:val="00742136"/>
    <w:rsid w:val="007564E7"/>
    <w:rsid w:val="0077620D"/>
    <w:rsid w:val="00776B2A"/>
    <w:rsid w:val="00781A7F"/>
    <w:rsid w:val="007949EC"/>
    <w:rsid w:val="007B0BAC"/>
    <w:rsid w:val="007B449F"/>
    <w:rsid w:val="007B6523"/>
    <w:rsid w:val="007C0296"/>
    <w:rsid w:val="007C057F"/>
    <w:rsid w:val="007C40DD"/>
    <w:rsid w:val="007C79C4"/>
    <w:rsid w:val="007D307C"/>
    <w:rsid w:val="007D3A79"/>
    <w:rsid w:val="007D5E17"/>
    <w:rsid w:val="007D760E"/>
    <w:rsid w:val="007E5A67"/>
    <w:rsid w:val="007F2327"/>
    <w:rsid w:val="007F3E74"/>
    <w:rsid w:val="007F774B"/>
    <w:rsid w:val="008047B2"/>
    <w:rsid w:val="00810D27"/>
    <w:rsid w:val="0081470B"/>
    <w:rsid w:val="008320E2"/>
    <w:rsid w:val="00832421"/>
    <w:rsid w:val="00842BAD"/>
    <w:rsid w:val="00844B86"/>
    <w:rsid w:val="00852887"/>
    <w:rsid w:val="00856BC5"/>
    <w:rsid w:val="00863408"/>
    <w:rsid w:val="00863728"/>
    <w:rsid w:val="00863B98"/>
    <w:rsid w:val="008653FC"/>
    <w:rsid w:val="008728F8"/>
    <w:rsid w:val="00872D93"/>
    <w:rsid w:val="008734B6"/>
    <w:rsid w:val="0088082F"/>
    <w:rsid w:val="0089083B"/>
    <w:rsid w:val="00893AB4"/>
    <w:rsid w:val="00896D37"/>
    <w:rsid w:val="008A3D97"/>
    <w:rsid w:val="008B0DAE"/>
    <w:rsid w:val="008B2F93"/>
    <w:rsid w:val="008B3B8D"/>
    <w:rsid w:val="008B4789"/>
    <w:rsid w:val="008B6427"/>
    <w:rsid w:val="008C0F2F"/>
    <w:rsid w:val="008D3071"/>
    <w:rsid w:val="008D4AB9"/>
    <w:rsid w:val="008D6FD4"/>
    <w:rsid w:val="008E354E"/>
    <w:rsid w:val="008F55C5"/>
    <w:rsid w:val="00905E80"/>
    <w:rsid w:val="00913D2A"/>
    <w:rsid w:val="009176B1"/>
    <w:rsid w:val="00920F17"/>
    <w:rsid w:val="0092373D"/>
    <w:rsid w:val="00927C49"/>
    <w:rsid w:val="00927FAC"/>
    <w:rsid w:val="00940165"/>
    <w:rsid w:val="009416F7"/>
    <w:rsid w:val="0095393C"/>
    <w:rsid w:val="00972887"/>
    <w:rsid w:val="00973CC6"/>
    <w:rsid w:val="009765E3"/>
    <w:rsid w:val="00981D47"/>
    <w:rsid w:val="009865F2"/>
    <w:rsid w:val="009928FE"/>
    <w:rsid w:val="00994A5A"/>
    <w:rsid w:val="00996BBA"/>
    <w:rsid w:val="009A07C4"/>
    <w:rsid w:val="009B2AA5"/>
    <w:rsid w:val="009B4BBD"/>
    <w:rsid w:val="009B7387"/>
    <w:rsid w:val="009C6316"/>
    <w:rsid w:val="009F7937"/>
    <w:rsid w:val="00A027A4"/>
    <w:rsid w:val="00A02C7F"/>
    <w:rsid w:val="00A03957"/>
    <w:rsid w:val="00A23395"/>
    <w:rsid w:val="00A42D09"/>
    <w:rsid w:val="00A450B6"/>
    <w:rsid w:val="00A5385D"/>
    <w:rsid w:val="00A65BF9"/>
    <w:rsid w:val="00A77A83"/>
    <w:rsid w:val="00A84F36"/>
    <w:rsid w:val="00A87D38"/>
    <w:rsid w:val="00A918E4"/>
    <w:rsid w:val="00A93A4F"/>
    <w:rsid w:val="00A973BA"/>
    <w:rsid w:val="00AA1716"/>
    <w:rsid w:val="00AA2953"/>
    <w:rsid w:val="00AB60E8"/>
    <w:rsid w:val="00AB6CD1"/>
    <w:rsid w:val="00AC300D"/>
    <w:rsid w:val="00AC4806"/>
    <w:rsid w:val="00AC6CCC"/>
    <w:rsid w:val="00AD1E1E"/>
    <w:rsid w:val="00AD26F6"/>
    <w:rsid w:val="00AD47F2"/>
    <w:rsid w:val="00AD5E4D"/>
    <w:rsid w:val="00B01138"/>
    <w:rsid w:val="00B01484"/>
    <w:rsid w:val="00B05154"/>
    <w:rsid w:val="00B115D5"/>
    <w:rsid w:val="00B12ABD"/>
    <w:rsid w:val="00B205CE"/>
    <w:rsid w:val="00B22C29"/>
    <w:rsid w:val="00B24D67"/>
    <w:rsid w:val="00B314AA"/>
    <w:rsid w:val="00B35C41"/>
    <w:rsid w:val="00B44748"/>
    <w:rsid w:val="00B468A8"/>
    <w:rsid w:val="00B47311"/>
    <w:rsid w:val="00B52003"/>
    <w:rsid w:val="00B54D5A"/>
    <w:rsid w:val="00B560CA"/>
    <w:rsid w:val="00B624CC"/>
    <w:rsid w:val="00B812EC"/>
    <w:rsid w:val="00B8154E"/>
    <w:rsid w:val="00B81741"/>
    <w:rsid w:val="00B87AE1"/>
    <w:rsid w:val="00B93504"/>
    <w:rsid w:val="00B97EEF"/>
    <w:rsid w:val="00BB669E"/>
    <w:rsid w:val="00BB6CF9"/>
    <w:rsid w:val="00BC2417"/>
    <w:rsid w:val="00BC2CF5"/>
    <w:rsid w:val="00BD4D40"/>
    <w:rsid w:val="00BE5DA1"/>
    <w:rsid w:val="00C02301"/>
    <w:rsid w:val="00C03BF5"/>
    <w:rsid w:val="00C059E9"/>
    <w:rsid w:val="00C07C23"/>
    <w:rsid w:val="00C1037F"/>
    <w:rsid w:val="00C22872"/>
    <w:rsid w:val="00C276E6"/>
    <w:rsid w:val="00C43C4D"/>
    <w:rsid w:val="00C53415"/>
    <w:rsid w:val="00C536F1"/>
    <w:rsid w:val="00C6193A"/>
    <w:rsid w:val="00C62398"/>
    <w:rsid w:val="00C627A6"/>
    <w:rsid w:val="00C842CC"/>
    <w:rsid w:val="00C84865"/>
    <w:rsid w:val="00C8563C"/>
    <w:rsid w:val="00C90991"/>
    <w:rsid w:val="00CA1645"/>
    <w:rsid w:val="00CA1D25"/>
    <w:rsid w:val="00CA5F6F"/>
    <w:rsid w:val="00CC0DC4"/>
    <w:rsid w:val="00CC2CAE"/>
    <w:rsid w:val="00CD2C88"/>
    <w:rsid w:val="00CD3C6C"/>
    <w:rsid w:val="00CE1270"/>
    <w:rsid w:val="00CE3783"/>
    <w:rsid w:val="00CE6A97"/>
    <w:rsid w:val="00CF6AA9"/>
    <w:rsid w:val="00D00C80"/>
    <w:rsid w:val="00D03D9C"/>
    <w:rsid w:val="00D1120A"/>
    <w:rsid w:val="00D15632"/>
    <w:rsid w:val="00D1760A"/>
    <w:rsid w:val="00D235D6"/>
    <w:rsid w:val="00D255BC"/>
    <w:rsid w:val="00D258A3"/>
    <w:rsid w:val="00D3365E"/>
    <w:rsid w:val="00D365A4"/>
    <w:rsid w:val="00D40BA7"/>
    <w:rsid w:val="00D42473"/>
    <w:rsid w:val="00D425BB"/>
    <w:rsid w:val="00D42B30"/>
    <w:rsid w:val="00D635D7"/>
    <w:rsid w:val="00D6373C"/>
    <w:rsid w:val="00D72BA9"/>
    <w:rsid w:val="00D81371"/>
    <w:rsid w:val="00D9760E"/>
    <w:rsid w:val="00DA1489"/>
    <w:rsid w:val="00DA3A16"/>
    <w:rsid w:val="00DA4BC2"/>
    <w:rsid w:val="00DA4CCB"/>
    <w:rsid w:val="00DA6A4C"/>
    <w:rsid w:val="00DB6A41"/>
    <w:rsid w:val="00DB7F36"/>
    <w:rsid w:val="00DC2A9B"/>
    <w:rsid w:val="00DE55BE"/>
    <w:rsid w:val="00DE5AA6"/>
    <w:rsid w:val="00DE66CE"/>
    <w:rsid w:val="00DF2606"/>
    <w:rsid w:val="00DF447A"/>
    <w:rsid w:val="00DF5E35"/>
    <w:rsid w:val="00E21C3A"/>
    <w:rsid w:val="00E22756"/>
    <w:rsid w:val="00E238D5"/>
    <w:rsid w:val="00E23944"/>
    <w:rsid w:val="00E313A0"/>
    <w:rsid w:val="00E322F1"/>
    <w:rsid w:val="00E54B31"/>
    <w:rsid w:val="00E57637"/>
    <w:rsid w:val="00E57D5B"/>
    <w:rsid w:val="00E66070"/>
    <w:rsid w:val="00E72E5D"/>
    <w:rsid w:val="00E760D9"/>
    <w:rsid w:val="00E77F1D"/>
    <w:rsid w:val="00E845F6"/>
    <w:rsid w:val="00E8558C"/>
    <w:rsid w:val="00E91B56"/>
    <w:rsid w:val="00E930E4"/>
    <w:rsid w:val="00EA36DA"/>
    <w:rsid w:val="00EA4CE1"/>
    <w:rsid w:val="00EA71BB"/>
    <w:rsid w:val="00EB301A"/>
    <w:rsid w:val="00EC0D96"/>
    <w:rsid w:val="00ED0FA8"/>
    <w:rsid w:val="00ED7F85"/>
    <w:rsid w:val="00EE32D0"/>
    <w:rsid w:val="00EE7284"/>
    <w:rsid w:val="00EF4168"/>
    <w:rsid w:val="00EF6548"/>
    <w:rsid w:val="00EF7079"/>
    <w:rsid w:val="00F04FF3"/>
    <w:rsid w:val="00F11CA4"/>
    <w:rsid w:val="00F14BD8"/>
    <w:rsid w:val="00F15A63"/>
    <w:rsid w:val="00F20D1E"/>
    <w:rsid w:val="00F41E52"/>
    <w:rsid w:val="00F43F60"/>
    <w:rsid w:val="00F60FFE"/>
    <w:rsid w:val="00F617BE"/>
    <w:rsid w:val="00F64D15"/>
    <w:rsid w:val="00F85CD6"/>
    <w:rsid w:val="00F86A4D"/>
    <w:rsid w:val="00F8784E"/>
    <w:rsid w:val="00F9121A"/>
    <w:rsid w:val="00F93AE0"/>
    <w:rsid w:val="00F949D6"/>
    <w:rsid w:val="00F9610B"/>
    <w:rsid w:val="00FA1E78"/>
    <w:rsid w:val="00FA46C6"/>
    <w:rsid w:val="00FA79C3"/>
    <w:rsid w:val="00FB1775"/>
    <w:rsid w:val="00FB35CF"/>
    <w:rsid w:val="00FB54F3"/>
    <w:rsid w:val="00FB7CF8"/>
    <w:rsid w:val="00FC05AA"/>
    <w:rsid w:val="00FD228D"/>
    <w:rsid w:val="00FD3F56"/>
    <w:rsid w:val="00FE161F"/>
    <w:rsid w:val="00FE63CF"/>
    <w:rsid w:val="00FE7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5CD87A5"/>
  <w14:defaultImageDpi w14:val="330"/>
  <w15:chartTrackingRefBased/>
  <w15:docId w15:val="{DA9C5609-B75F-484B-9D43-6990E6471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37D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A37D3"/>
    <w:rPr>
      <w:sz w:val="18"/>
      <w:szCs w:val="18"/>
    </w:rPr>
  </w:style>
  <w:style w:type="paragraph" w:styleId="a5">
    <w:name w:val="footer"/>
    <w:basedOn w:val="a"/>
    <w:link w:val="a6"/>
    <w:uiPriority w:val="99"/>
    <w:unhideWhenUsed/>
    <w:rsid w:val="004A37D3"/>
    <w:pPr>
      <w:tabs>
        <w:tab w:val="center" w:pos="4153"/>
        <w:tab w:val="right" w:pos="8306"/>
      </w:tabs>
      <w:snapToGrid w:val="0"/>
      <w:jc w:val="left"/>
    </w:pPr>
    <w:rPr>
      <w:sz w:val="18"/>
      <w:szCs w:val="18"/>
    </w:rPr>
  </w:style>
  <w:style w:type="character" w:customStyle="1" w:styleId="a6">
    <w:name w:val="页脚 字符"/>
    <w:basedOn w:val="a0"/>
    <w:link w:val="a5"/>
    <w:uiPriority w:val="99"/>
    <w:rsid w:val="004A37D3"/>
    <w:rPr>
      <w:sz w:val="18"/>
      <w:szCs w:val="18"/>
    </w:rPr>
  </w:style>
  <w:style w:type="table" w:styleId="2">
    <w:name w:val="Plain Table 2"/>
    <w:basedOn w:val="a1"/>
    <w:uiPriority w:val="42"/>
    <w:rsid w:val="001D193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7">
    <w:name w:val="Hyperlink"/>
    <w:basedOn w:val="a0"/>
    <w:uiPriority w:val="99"/>
    <w:unhideWhenUsed/>
    <w:rsid w:val="00DA6A4C"/>
    <w:rPr>
      <w:color w:val="0563C1" w:themeColor="hyperlink"/>
      <w:u w:val="single"/>
    </w:rPr>
  </w:style>
  <w:style w:type="character" w:styleId="a8">
    <w:name w:val="Unresolved Mention"/>
    <w:basedOn w:val="a0"/>
    <w:uiPriority w:val="99"/>
    <w:semiHidden/>
    <w:unhideWhenUsed/>
    <w:rsid w:val="00DA6A4C"/>
    <w:rPr>
      <w:color w:val="605E5C"/>
      <w:shd w:val="clear" w:color="auto" w:fill="E1DFDD"/>
    </w:rPr>
  </w:style>
  <w:style w:type="paragraph" w:customStyle="1" w:styleId="EndNoteBibliographyTitle">
    <w:name w:val="EndNote Bibliography Title"/>
    <w:basedOn w:val="a"/>
    <w:link w:val="EndNoteBibliographyTitle0"/>
    <w:rsid w:val="00502D7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02D78"/>
    <w:rPr>
      <w:rFonts w:ascii="等线" w:eastAsia="等线" w:hAnsi="等线"/>
      <w:noProof/>
      <w:sz w:val="20"/>
    </w:rPr>
  </w:style>
  <w:style w:type="paragraph" w:customStyle="1" w:styleId="EndNoteBibliography">
    <w:name w:val="EndNote Bibliography"/>
    <w:basedOn w:val="a"/>
    <w:link w:val="EndNoteBibliography0"/>
    <w:rsid w:val="00502D78"/>
    <w:rPr>
      <w:rFonts w:ascii="等线" w:eastAsia="等线" w:hAnsi="等线"/>
      <w:noProof/>
      <w:sz w:val="20"/>
    </w:rPr>
  </w:style>
  <w:style w:type="character" w:customStyle="1" w:styleId="EndNoteBibliography0">
    <w:name w:val="EndNote Bibliography 字符"/>
    <w:basedOn w:val="a0"/>
    <w:link w:val="EndNoteBibliography"/>
    <w:rsid w:val="00502D78"/>
    <w:rPr>
      <w:rFonts w:ascii="等线" w:eastAsia="等线" w:hAnsi="等线"/>
      <w:noProof/>
      <w:sz w:val="20"/>
    </w:rPr>
  </w:style>
  <w:style w:type="character" w:styleId="a9">
    <w:name w:val="annotation reference"/>
    <w:basedOn w:val="a0"/>
    <w:uiPriority w:val="99"/>
    <w:semiHidden/>
    <w:unhideWhenUsed/>
    <w:rsid w:val="00F04FF3"/>
    <w:rPr>
      <w:sz w:val="21"/>
      <w:szCs w:val="21"/>
    </w:rPr>
  </w:style>
  <w:style w:type="paragraph" w:styleId="aa">
    <w:name w:val="annotation text"/>
    <w:basedOn w:val="a"/>
    <w:link w:val="ab"/>
    <w:uiPriority w:val="99"/>
    <w:semiHidden/>
    <w:unhideWhenUsed/>
    <w:rsid w:val="00F04FF3"/>
    <w:pPr>
      <w:jc w:val="left"/>
    </w:pPr>
  </w:style>
  <w:style w:type="character" w:customStyle="1" w:styleId="ab">
    <w:name w:val="批注文字 字符"/>
    <w:basedOn w:val="a0"/>
    <w:link w:val="aa"/>
    <w:uiPriority w:val="99"/>
    <w:semiHidden/>
    <w:rsid w:val="00F04FF3"/>
  </w:style>
  <w:style w:type="paragraph" w:styleId="ac">
    <w:name w:val="annotation subject"/>
    <w:basedOn w:val="aa"/>
    <w:next w:val="aa"/>
    <w:link w:val="ad"/>
    <w:uiPriority w:val="99"/>
    <w:semiHidden/>
    <w:unhideWhenUsed/>
    <w:rsid w:val="00F04FF3"/>
    <w:rPr>
      <w:b/>
      <w:bCs/>
    </w:rPr>
  </w:style>
  <w:style w:type="character" w:customStyle="1" w:styleId="ad">
    <w:name w:val="批注主题 字符"/>
    <w:basedOn w:val="ab"/>
    <w:link w:val="ac"/>
    <w:uiPriority w:val="99"/>
    <w:semiHidden/>
    <w:rsid w:val="00F04FF3"/>
    <w:rPr>
      <w:b/>
      <w:bCs/>
    </w:rPr>
  </w:style>
  <w:style w:type="paragraph" w:styleId="ae">
    <w:name w:val="Balloon Text"/>
    <w:basedOn w:val="a"/>
    <w:link w:val="af"/>
    <w:uiPriority w:val="99"/>
    <w:semiHidden/>
    <w:unhideWhenUsed/>
    <w:rsid w:val="00F04FF3"/>
    <w:rPr>
      <w:sz w:val="18"/>
      <w:szCs w:val="18"/>
    </w:rPr>
  </w:style>
  <w:style w:type="character" w:customStyle="1" w:styleId="af">
    <w:name w:val="批注框文本 字符"/>
    <w:basedOn w:val="a0"/>
    <w:link w:val="ae"/>
    <w:uiPriority w:val="99"/>
    <w:semiHidden/>
    <w:rsid w:val="00F04FF3"/>
    <w:rPr>
      <w:sz w:val="18"/>
      <w:szCs w:val="18"/>
    </w:rPr>
  </w:style>
  <w:style w:type="paragraph" w:styleId="af0">
    <w:name w:val="List Paragraph"/>
    <w:basedOn w:val="a"/>
    <w:uiPriority w:val="34"/>
    <w:qFormat/>
    <w:rsid w:val="0074213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16848">
      <w:bodyDiv w:val="1"/>
      <w:marLeft w:val="0"/>
      <w:marRight w:val="0"/>
      <w:marTop w:val="0"/>
      <w:marBottom w:val="0"/>
      <w:divBdr>
        <w:top w:val="none" w:sz="0" w:space="0" w:color="auto"/>
        <w:left w:val="none" w:sz="0" w:space="0" w:color="auto"/>
        <w:bottom w:val="none" w:sz="0" w:space="0" w:color="auto"/>
        <w:right w:val="none" w:sz="0" w:space="0" w:color="auto"/>
      </w:divBdr>
    </w:div>
    <w:div w:id="540824223">
      <w:bodyDiv w:val="1"/>
      <w:marLeft w:val="0"/>
      <w:marRight w:val="0"/>
      <w:marTop w:val="0"/>
      <w:marBottom w:val="0"/>
      <w:divBdr>
        <w:top w:val="none" w:sz="0" w:space="0" w:color="auto"/>
        <w:left w:val="none" w:sz="0" w:space="0" w:color="auto"/>
        <w:bottom w:val="none" w:sz="0" w:space="0" w:color="auto"/>
        <w:right w:val="none" w:sz="0" w:space="0" w:color="auto"/>
      </w:divBdr>
    </w:div>
    <w:div w:id="785738829">
      <w:bodyDiv w:val="1"/>
      <w:marLeft w:val="0"/>
      <w:marRight w:val="0"/>
      <w:marTop w:val="0"/>
      <w:marBottom w:val="0"/>
      <w:divBdr>
        <w:top w:val="none" w:sz="0" w:space="0" w:color="auto"/>
        <w:left w:val="none" w:sz="0" w:space="0" w:color="auto"/>
        <w:bottom w:val="none" w:sz="0" w:space="0" w:color="auto"/>
        <w:right w:val="none" w:sz="0" w:space="0" w:color="auto"/>
      </w:divBdr>
    </w:div>
    <w:div w:id="822282672">
      <w:bodyDiv w:val="1"/>
      <w:marLeft w:val="0"/>
      <w:marRight w:val="0"/>
      <w:marTop w:val="0"/>
      <w:marBottom w:val="0"/>
      <w:divBdr>
        <w:top w:val="none" w:sz="0" w:space="0" w:color="auto"/>
        <w:left w:val="none" w:sz="0" w:space="0" w:color="auto"/>
        <w:bottom w:val="none" w:sz="0" w:space="0" w:color="auto"/>
        <w:right w:val="none" w:sz="0" w:space="0" w:color="auto"/>
      </w:divBdr>
      <w:divsChild>
        <w:div w:id="1587954223">
          <w:marLeft w:val="446"/>
          <w:marRight w:val="0"/>
          <w:marTop w:val="0"/>
          <w:marBottom w:val="0"/>
          <w:divBdr>
            <w:top w:val="none" w:sz="0" w:space="0" w:color="auto"/>
            <w:left w:val="none" w:sz="0" w:space="0" w:color="auto"/>
            <w:bottom w:val="none" w:sz="0" w:space="0" w:color="auto"/>
            <w:right w:val="none" w:sz="0" w:space="0" w:color="auto"/>
          </w:divBdr>
        </w:div>
      </w:divsChild>
    </w:div>
    <w:div w:id="1105270197">
      <w:bodyDiv w:val="1"/>
      <w:marLeft w:val="0"/>
      <w:marRight w:val="0"/>
      <w:marTop w:val="0"/>
      <w:marBottom w:val="0"/>
      <w:divBdr>
        <w:top w:val="none" w:sz="0" w:space="0" w:color="auto"/>
        <w:left w:val="none" w:sz="0" w:space="0" w:color="auto"/>
        <w:bottom w:val="none" w:sz="0" w:space="0" w:color="auto"/>
        <w:right w:val="none" w:sz="0" w:space="0" w:color="auto"/>
      </w:divBdr>
    </w:div>
    <w:div w:id="1334603450">
      <w:bodyDiv w:val="1"/>
      <w:marLeft w:val="0"/>
      <w:marRight w:val="0"/>
      <w:marTop w:val="0"/>
      <w:marBottom w:val="0"/>
      <w:divBdr>
        <w:top w:val="none" w:sz="0" w:space="0" w:color="auto"/>
        <w:left w:val="none" w:sz="0" w:space="0" w:color="auto"/>
        <w:bottom w:val="none" w:sz="0" w:space="0" w:color="auto"/>
        <w:right w:val="none" w:sz="0" w:space="0" w:color="auto"/>
      </w:divBdr>
    </w:div>
    <w:div w:id="1470436802">
      <w:bodyDiv w:val="1"/>
      <w:marLeft w:val="0"/>
      <w:marRight w:val="0"/>
      <w:marTop w:val="0"/>
      <w:marBottom w:val="0"/>
      <w:divBdr>
        <w:top w:val="none" w:sz="0" w:space="0" w:color="auto"/>
        <w:left w:val="none" w:sz="0" w:space="0" w:color="auto"/>
        <w:bottom w:val="none" w:sz="0" w:space="0" w:color="auto"/>
        <w:right w:val="none" w:sz="0" w:space="0" w:color="auto"/>
      </w:divBdr>
    </w:div>
    <w:div w:id="1730029362">
      <w:bodyDiv w:val="1"/>
      <w:marLeft w:val="0"/>
      <w:marRight w:val="0"/>
      <w:marTop w:val="0"/>
      <w:marBottom w:val="0"/>
      <w:divBdr>
        <w:top w:val="none" w:sz="0" w:space="0" w:color="auto"/>
        <w:left w:val="none" w:sz="0" w:space="0" w:color="auto"/>
        <w:bottom w:val="none" w:sz="0" w:space="0" w:color="auto"/>
        <w:right w:val="none" w:sz="0" w:space="0" w:color="auto"/>
      </w:divBdr>
    </w:div>
    <w:div w:id="1930773785">
      <w:bodyDiv w:val="1"/>
      <w:marLeft w:val="0"/>
      <w:marRight w:val="0"/>
      <w:marTop w:val="0"/>
      <w:marBottom w:val="0"/>
      <w:divBdr>
        <w:top w:val="none" w:sz="0" w:space="0" w:color="auto"/>
        <w:left w:val="none" w:sz="0" w:space="0" w:color="auto"/>
        <w:bottom w:val="none" w:sz="0" w:space="0" w:color="auto"/>
        <w:right w:val="none" w:sz="0" w:space="0" w:color="auto"/>
      </w:divBdr>
    </w:div>
    <w:div w:id="1953397575">
      <w:bodyDiv w:val="1"/>
      <w:marLeft w:val="0"/>
      <w:marRight w:val="0"/>
      <w:marTop w:val="0"/>
      <w:marBottom w:val="0"/>
      <w:divBdr>
        <w:top w:val="none" w:sz="0" w:space="0" w:color="auto"/>
        <w:left w:val="none" w:sz="0" w:space="0" w:color="auto"/>
        <w:bottom w:val="none" w:sz="0" w:space="0" w:color="auto"/>
        <w:right w:val="none" w:sz="0" w:space="0" w:color="auto"/>
      </w:divBdr>
    </w:div>
    <w:div w:id="1991211787">
      <w:bodyDiv w:val="1"/>
      <w:marLeft w:val="0"/>
      <w:marRight w:val="0"/>
      <w:marTop w:val="0"/>
      <w:marBottom w:val="0"/>
      <w:divBdr>
        <w:top w:val="none" w:sz="0" w:space="0" w:color="auto"/>
        <w:left w:val="none" w:sz="0" w:space="0" w:color="auto"/>
        <w:bottom w:val="none" w:sz="0" w:space="0" w:color="auto"/>
        <w:right w:val="none" w:sz="0" w:space="0" w:color="auto"/>
      </w:divBdr>
    </w:div>
    <w:div w:id="2077699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wmf"/><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wmf"/><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6.png"/><Relationship Id="rId28" Type="http://schemas.openxmlformats.org/officeDocument/2006/relationships/image" Target="media/image21.emf"/><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wmf"/><Relationship Id="rId27" Type="http://schemas.openxmlformats.org/officeDocument/2006/relationships/image" Target="media/image20.emf"/><Relationship Id="rId30" Type="http://schemas.openxmlformats.org/officeDocument/2006/relationships/image" Target="media/image23.wmf"/><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C6D279-B1C7-4472-A628-26065FE59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24</Pages>
  <Words>31250</Words>
  <Characters>35001</Characters>
  <Application>Microsoft Office Word</Application>
  <DocSecurity>0</DocSecurity>
  <Lines>3181</Lines>
  <Paragraphs>5520</Paragraphs>
  <ScaleCrop>false</ScaleCrop>
  <Company/>
  <LinksUpToDate>false</LinksUpToDate>
  <CharactersWithSpaces>60731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 家东</dc:creator>
  <cp:keywords/>
  <dc:description/>
  <cp:lastModifiedBy>唐 家东</cp:lastModifiedBy>
  <cp:revision>28</cp:revision>
  <dcterms:created xsi:type="dcterms:W3CDTF">2023-07-24T02:57:00Z</dcterms:created>
  <dcterms:modified xsi:type="dcterms:W3CDTF">2023-08-29T11:12:00Z</dcterms:modified>
</cp:coreProperties>
</file>