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604F" w14:textId="03992E2E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Table 1</w:t>
      </w:r>
      <w:r w:rsidRPr="00A44509">
        <w:rPr>
          <w:rFonts w:ascii="Times New Roman" w:hAnsi="Times New Roman" w:cs="Times New Roman"/>
          <w:sz w:val="24"/>
        </w:rPr>
        <w:tab/>
      </w:r>
      <w:proofErr w:type="spellStart"/>
      <w:r w:rsidRPr="00A44509">
        <w:rPr>
          <w:rFonts w:ascii="Times New Roman" w:hAnsi="Times New Roman" w:cs="Times New Roman"/>
          <w:sz w:val="24"/>
        </w:rPr>
        <w:t>Patients's</w:t>
      </w:r>
      <w:proofErr w:type="spellEnd"/>
      <w:r w:rsidRPr="00A445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4509">
        <w:rPr>
          <w:rFonts w:ascii="Times New Roman" w:hAnsi="Times New Roman" w:cs="Times New Roman"/>
          <w:sz w:val="24"/>
        </w:rPr>
        <w:t>characterestics</w:t>
      </w:r>
      <w:proofErr w:type="spellEnd"/>
      <w:r w:rsidR="000C6EEB">
        <w:rPr>
          <w:rFonts w:ascii="Times New Roman" w:hAnsi="Times New Roman" w:cs="Times New Roman"/>
          <w:sz w:val="24"/>
        </w:rPr>
        <w:t xml:space="preserve"> (n=404)</w:t>
      </w:r>
    </w:p>
    <w:p w14:paraId="20C9695A" w14:textId="1E3DC592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55757" wp14:editId="70000370">
                <wp:simplePos x="0" y="0"/>
                <wp:positionH relativeFrom="column">
                  <wp:posOffset>635</wp:posOffset>
                </wp:positionH>
                <wp:positionV relativeFrom="paragraph">
                  <wp:posOffset>107950</wp:posOffset>
                </wp:positionV>
                <wp:extent cx="4572000" cy="0"/>
                <wp:effectExtent l="0" t="12700" r="25400" b="2540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FAFE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8.5pt" to="360.05pt,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" strokecolor="black [3213]" strokeweight="3pt">
                <v:stroke joinstyle="miter"/>
              </v:line>
            </w:pict>
          </mc:Fallback>
        </mc:AlternateConten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69DB7371" w14:textId="089287E1" w:rsid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variables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C6EEB">
        <w:rPr>
          <w:rFonts w:ascii="Times New Roman" w:hAnsi="Times New Roman" w:cs="Times New Roman"/>
          <w:sz w:val="24"/>
        </w:rPr>
        <w:t>Number (%)</w:t>
      </w:r>
    </w:p>
    <w:p w14:paraId="1AAD85ED" w14:textId="6854C66D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8358B8" wp14:editId="080CB9B8">
                <wp:simplePos x="0" y="0"/>
                <wp:positionH relativeFrom="column">
                  <wp:posOffset>3175</wp:posOffset>
                </wp:positionH>
                <wp:positionV relativeFrom="paragraph">
                  <wp:posOffset>107950</wp:posOffset>
                </wp:positionV>
                <wp:extent cx="4572000" cy="0"/>
                <wp:effectExtent l="0" t="12700" r="12700" b="127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EE034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8.5pt" to="360.25pt,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" strokecolor="black [3213]" strokeweight="1.5pt">
                <v:stroke joinstyle="miter"/>
              </v:line>
            </w:pict>
          </mc:Fallback>
        </mc:AlternateContent>
      </w:r>
    </w:p>
    <w:p w14:paraId="22E89669" w14:textId="135E808C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Age (year), median (IQR</w:t>
      </w:r>
      <w:r w:rsidR="00872D89">
        <w:rPr>
          <w:rFonts w:ascii="Times New Roman" w:hAnsi="Times New Roman" w:cs="Times New Roman"/>
          <w:sz w:val="24"/>
        </w:rPr>
        <w:t>*</w:t>
      </w:r>
      <w:r w:rsidRPr="00A44509">
        <w:rPr>
          <w:rFonts w:ascii="Times New Roman" w:hAnsi="Times New Roman" w:cs="Times New Roman"/>
          <w:sz w:val="24"/>
        </w:rPr>
        <w:t>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  <w:t>55 (18-92)</w:t>
      </w:r>
    </w:p>
    <w:p w14:paraId="4FDF043F" w14:textId="5CC3DD3E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Gender,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187E1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(%)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39B2D761" w14:textId="681B366E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Female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261 (64.6)</w:t>
      </w:r>
    </w:p>
    <w:p w14:paraId="1CFD6CB2" w14:textId="76BA0428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Male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143 (35.4)</w:t>
      </w:r>
    </w:p>
    <w:p w14:paraId="413FB4F1" w14:textId="69C6F008" w:rsidR="00A44509" w:rsidRPr="00A44509" w:rsidRDefault="000C6EEB" w:rsidP="00A445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</w:t>
      </w:r>
      <w:r w:rsidR="00A44509" w:rsidRPr="00A44509">
        <w:rPr>
          <w:rFonts w:ascii="Times New Roman" w:hAnsi="Times New Roman" w:cs="Times New Roman"/>
          <w:sz w:val="24"/>
        </w:rPr>
        <w:t>ody mass index. Median (IQR)</w:t>
      </w:r>
      <w:r w:rsidR="00A44509" w:rsidRPr="00A44509">
        <w:rPr>
          <w:rFonts w:ascii="Times New Roman" w:hAnsi="Times New Roman" w:cs="Times New Roman"/>
          <w:sz w:val="24"/>
        </w:rPr>
        <w:tab/>
      </w:r>
      <w:r w:rsidR="00A44509" w:rsidRPr="00A44509">
        <w:rPr>
          <w:rFonts w:ascii="Times New Roman" w:hAnsi="Times New Roman" w:cs="Times New Roman"/>
          <w:sz w:val="24"/>
        </w:rPr>
        <w:tab/>
      </w:r>
      <w:r w:rsidR="00A44509">
        <w:rPr>
          <w:rFonts w:ascii="Times New Roman" w:hAnsi="Times New Roman" w:cs="Times New Roman"/>
          <w:sz w:val="24"/>
        </w:rPr>
        <w:tab/>
      </w:r>
      <w:r w:rsidR="00A44509" w:rsidRPr="00A44509">
        <w:rPr>
          <w:rFonts w:ascii="Times New Roman" w:hAnsi="Times New Roman" w:cs="Times New Roman"/>
          <w:sz w:val="24"/>
        </w:rPr>
        <w:t>19.1 (16.8-33.9)</w:t>
      </w:r>
    </w:p>
    <w:p w14:paraId="440D57F1" w14:textId="54DD0736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Number of abdominal operations, median (IQO)</w:t>
      </w:r>
      <w:r w:rsidRPr="00A44509">
        <w:rPr>
          <w:rFonts w:ascii="Times New Roman" w:hAnsi="Times New Roman" w:cs="Times New Roman"/>
          <w:sz w:val="24"/>
        </w:rPr>
        <w:tab/>
        <w:t>2 (1-11)</w:t>
      </w:r>
    </w:p>
    <w:p w14:paraId="4EF3A2F3" w14:textId="1752E62F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Laparotomy history,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872D8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(%)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73BF1B6B" w14:textId="78EE14C3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Including open laparotomy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  <w:t>399 (98.8)</w:t>
      </w:r>
    </w:p>
    <w:p w14:paraId="058BBB3B" w14:textId="76C310F3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Laparoscopic surgery only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  <w:t>5 (1.2)</w:t>
      </w:r>
    </w:p>
    <w:p w14:paraId="5C9A7483" w14:textId="7A104F4B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Type of previous surgery,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872D8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(%)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2C74BAA1" w14:textId="78B64A9D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4509">
        <w:rPr>
          <w:rFonts w:ascii="Times New Roman" w:hAnsi="Times New Roman" w:cs="Times New Roman"/>
          <w:sz w:val="24"/>
        </w:rPr>
        <w:t>Gasrointestinal</w:t>
      </w:r>
      <w:proofErr w:type="spellEnd"/>
      <w:r w:rsidRPr="00A44509">
        <w:rPr>
          <w:rFonts w:ascii="Times New Roman" w:hAnsi="Times New Roman" w:cs="Times New Roman"/>
          <w:sz w:val="24"/>
        </w:rPr>
        <w:t xml:space="preserve"> surgery 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254 (62.8)</w:t>
      </w:r>
    </w:p>
    <w:p w14:paraId="152881B1" w14:textId="7CE7DE6F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Gynecological surgery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165 (40.8)</w:t>
      </w:r>
    </w:p>
    <w:p w14:paraId="4E04168D" w14:textId="400E58AF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 Urological surgery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18 (4.5)</w:t>
      </w:r>
    </w:p>
    <w:p w14:paraId="0DE2025B" w14:textId="2B69A8DA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Chemotherapy,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187E1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(%)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26 (6.4)</w:t>
      </w:r>
    </w:p>
    <w:p w14:paraId="32811C73" w14:textId="579BAC90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 xml:space="preserve">Radiotherapy,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872D8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(%)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20 (4.9)</w:t>
      </w:r>
    </w:p>
    <w:p w14:paraId="1E2D34E2" w14:textId="0636F6EE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Number of previous small bowel obstruction episodes, median</w:t>
      </w:r>
      <w:r w:rsidR="00872D89">
        <w:rPr>
          <w:rFonts w:ascii="Times New Roman" w:hAnsi="Times New Roman" w:cs="Times New Roman"/>
          <w:sz w:val="24"/>
        </w:rPr>
        <w:t xml:space="preserve"> </w:t>
      </w:r>
      <w:r w:rsidRPr="00A44509">
        <w:rPr>
          <w:rFonts w:ascii="Times New Roman" w:hAnsi="Times New Roman" w:cs="Times New Roman"/>
          <w:sz w:val="24"/>
        </w:rPr>
        <w:t>(IQR)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4752720E" w14:textId="503CCD9A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4 (1-26)</w:t>
      </w:r>
    </w:p>
    <w:p w14:paraId="40EE6684" w14:textId="7B5A2C09" w:rsidR="00A44509" w:rsidRPr="00A44509" w:rsidRDefault="00A44509" w:rsidP="00A44509">
      <w:pPr>
        <w:rPr>
          <w:rFonts w:ascii="Times New Roman" w:hAnsi="Times New Roman" w:cs="Times New Roman"/>
          <w:sz w:val="24"/>
        </w:rPr>
      </w:pPr>
      <w:r w:rsidRPr="00A44509">
        <w:rPr>
          <w:rFonts w:ascii="Times New Roman" w:hAnsi="Times New Roman" w:cs="Times New Roman"/>
          <w:sz w:val="24"/>
        </w:rPr>
        <w:t>Periods of small bowel obstruction symptoms, median (IQR)</w: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</w:p>
    <w:p w14:paraId="3E641986" w14:textId="4945713E" w:rsidR="00DA6BA0" w:rsidRDefault="00A44509" w:rsidP="00A4450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78E87" wp14:editId="59590CF6">
                <wp:simplePos x="0" y="0"/>
                <wp:positionH relativeFrom="column">
                  <wp:posOffset>2540</wp:posOffset>
                </wp:positionH>
                <wp:positionV relativeFrom="paragraph">
                  <wp:posOffset>342900</wp:posOffset>
                </wp:positionV>
                <wp:extent cx="4572000" cy="0"/>
                <wp:effectExtent l="0" t="12700" r="25400" b="254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F0725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7pt" to="360.2pt,2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" strokecolor="black [3213]" strokeweight="3pt">
                <v:stroke joinstyle="miter"/>
              </v:line>
            </w:pict>
          </mc:Fallback>
        </mc:AlternateContent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44509">
        <w:rPr>
          <w:rFonts w:ascii="Times New Roman" w:hAnsi="Times New Roman" w:cs="Times New Roman"/>
          <w:sz w:val="24"/>
        </w:rPr>
        <w:t>4 (1-60) years</w:t>
      </w:r>
    </w:p>
    <w:p w14:paraId="7020B02A" w14:textId="0F174660" w:rsidR="00872D89" w:rsidRDefault="00872D89" w:rsidP="00A44509">
      <w:pPr>
        <w:rPr>
          <w:rFonts w:ascii="Times New Roman" w:hAnsi="Times New Roman" w:cs="Times New Roman"/>
          <w:sz w:val="24"/>
        </w:rPr>
      </w:pPr>
    </w:p>
    <w:p w14:paraId="78B661A2" w14:textId="2B763CDF" w:rsidR="00872D89" w:rsidRDefault="00872D89" w:rsidP="00872D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>IQR: interquartile range</w:t>
      </w:r>
    </w:p>
    <w:p w14:paraId="720A11D2" w14:textId="64BB64FF" w:rsidR="003B7EBB" w:rsidRDefault="003B7EBB" w:rsidP="00872D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>ata are expressed as n</w:t>
      </w:r>
      <w:r w:rsidR="00A735B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(%) unless otherwise specified.</w:t>
      </w:r>
    </w:p>
    <w:p w14:paraId="6E162A64" w14:textId="319080E2" w:rsidR="00187E19" w:rsidRDefault="00187E19" w:rsidP="00872D89">
      <w:pPr>
        <w:rPr>
          <w:rFonts w:ascii="Times New Roman" w:hAnsi="Times New Roman" w:cs="Times New Roman"/>
          <w:sz w:val="24"/>
        </w:rPr>
      </w:pPr>
    </w:p>
    <w:p w14:paraId="3EDA709E" w14:textId="025009D4" w:rsidR="00187E19" w:rsidRDefault="00187E1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F8B0113" w14:textId="40177E42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lastRenderedPageBreak/>
        <w:t>Table 2</w:t>
      </w:r>
      <w:r w:rsidRPr="00187E19">
        <w:rPr>
          <w:rFonts w:ascii="Times New Roman" w:hAnsi="Times New Roman" w:cs="Times New Roman"/>
          <w:sz w:val="24"/>
        </w:rPr>
        <w:tab/>
        <w:t>Short-term outcomes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</w:p>
    <w:p w14:paraId="52B50BD8" w14:textId="3F160F0A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9A349" wp14:editId="137169D0">
                <wp:simplePos x="0" y="0"/>
                <wp:positionH relativeFrom="column">
                  <wp:posOffset>-635</wp:posOffset>
                </wp:positionH>
                <wp:positionV relativeFrom="paragraph">
                  <wp:posOffset>107950</wp:posOffset>
                </wp:positionV>
                <wp:extent cx="4572000" cy="0"/>
                <wp:effectExtent l="0" t="12700" r="25400" b="254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711DD" id="直線コネクタ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8.5pt" to="359.95pt,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" strokecolor="black [3213]" strokeweight="3pt">
                <v:stroke joinstyle="miter"/>
              </v:line>
            </w:pict>
          </mc:Fallback>
        </mc:AlternateConten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</w:p>
    <w:p w14:paraId="0694446D" w14:textId="3F6091CB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2F15F1" wp14:editId="06957C4C">
                <wp:simplePos x="0" y="0"/>
                <wp:positionH relativeFrom="column">
                  <wp:posOffset>635</wp:posOffset>
                </wp:positionH>
                <wp:positionV relativeFrom="paragraph">
                  <wp:posOffset>222250</wp:posOffset>
                </wp:positionV>
                <wp:extent cx="4572000" cy="0"/>
                <wp:effectExtent l="0" t="12700" r="12700" b="1270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1F0D2" id="直線コネクタ 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7.5pt" to="360.05pt,1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" strokecolor="black [3213]" strokeweight="1.5pt">
                <v:stroke joinstyle="miter"/>
              </v:line>
            </w:pict>
          </mc:Fallback>
        </mc:AlternateContent>
      </w:r>
      <w:r w:rsidRPr="00187E19">
        <w:rPr>
          <w:rFonts w:ascii="Times New Roman" w:hAnsi="Times New Roman" w:cs="Times New Roman"/>
          <w:sz w:val="24"/>
        </w:rPr>
        <w:t>variables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735B3">
        <w:rPr>
          <w:rFonts w:ascii="Times New Roman" w:hAnsi="Times New Roman" w:cs="Times New Roman"/>
          <w:sz w:val="24"/>
        </w:rPr>
        <w:t>Number (%)</w:t>
      </w:r>
    </w:p>
    <w:p w14:paraId="0111ACBE" w14:textId="7847DF58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>Operative time (min), median (IQR</w:t>
      </w:r>
      <w:r>
        <w:rPr>
          <w:rFonts w:ascii="Times New Roman" w:hAnsi="Times New Roman" w:cs="Times New Roman"/>
          <w:sz w:val="24"/>
        </w:rPr>
        <w:t>*</w:t>
      </w:r>
      <w:r w:rsidRPr="00187E19">
        <w:rPr>
          <w:rFonts w:ascii="Times New Roman" w:hAnsi="Times New Roman" w:cs="Times New Roman"/>
          <w:sz w:val="24"/>
        </w:rPr>
        <w:t>)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  <w:t>176 (43-654)</w:t>
      </w:r>
    </w:p>
    <w:p w14:paraId="1E1CAFC5" w14:textId="2647734D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>Blood loss (gram), median (IQR)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  <w:t>10</w:t>
      </w:r>
      <w:r w:rsidR="003016FA">
        <w:rPr>
          <w:rFonts w:ascii="Times New Roman" w:hAnsi="Times New Roman" w:cs="Times New Roman"/>
          <w:sz w:val="24"/>
        </w:rPr>
        <w:t xml:space="preserve"> </w:t>
      </w:r>
      <w:r w:rsidR="00A33783"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(10-</w:t>
      </w:r>
      <w:r w:rsidR="00956117">
        <w:rPr>
          <w:rFonts w:ascii="Times New Roman" w:hAnsi="Times New Roman" w:cs="Times New Roman"/>
          <w:sz w:val="24"/>
        </w:rPr>
        <w:t>2335</w:t>
      </w:r>
      <w:r w:rsidRPr="00187E19">
        <w:rPr>
          <w:rFonts w:ascii="Times New Roman" w:hAnsi="Times New Roman" w:cs="Times New Roman"/>
          <w:sz w:val="24"/>
        </w:rPr>
        <w:t>)</w:t>
      </w:r>
    </w:p>
    <w:p w14:paraId="4D8FDBA1" w14:textId="76952372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Procedure,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(%)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</w:p>
    <w:p w14:paraId="22E98446" w14:textId="3697551C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7E19">
        <w:rPr>
          <w:rFonts w:ascii="Times New Roman" w:hAnsi="Times New Roman" w:cs="Times New Roman"/>
          <w:sz w:val="24"/>
        </w:rPr>
        <w:t>Adhesiolysis</w:t>
      </w:r>
      <w:proofErr w:type="spellEnd"/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>3</w:t>
      </w:r>
      <w:r w:rsidR="00A735B3">
        <w:rPr>
          <w:rFonts w:ascii="Times New Roman" w:hAnsi="Times New Roman" w:cs="Times New Roman"/>
          <w:sz w:val="24"/>
        </w:rPr>
        <w:t>41</w:t>
      </w:r>
      <w:r w:rsidRPr="00187E19">
        <w:rPr>
          <w:rFonts w:ascii="Times New Roman" w:hAnsi="Times New Roman" w:cs="Times New Roman"/>
          <w:sz w:val="24"/>
        </w:rPr>
        <w:t xml:space="preserve"> (8</w:t>
      </w:r>
      <w:r w:rsidR="00A735B3">
        <w:rPr>
          <w:rFonts w:ascii="Times New Roman" w:hAnsi="Times New Roman" w:cs="Times New Roman"/>
          <w:sz w:val="24"/>
        </w:rPr>
        <w:t>4</w:t>
      </w:r>
      <w:r w:rsidRPr="00187E19">
        <w:rPr>
          <w:rFonts w:ascii="Times New Roman" w:hAnsi="Times New Roman" w:cs="Times New Roman"/>
          <w:sz w:val="24"/>
        </w:rPr>
        <w:t>.4)</w:t>
      </w:r>
    </w:p>
    <w:p w14:paraId="738425E0" w14:textId="1B7A39D0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87E19">
        <w:rPr>
          <w:rFonts w:ascii="Times New Roman" w:hAnsi="Times New Roman" w:cs="Times New Roman"/>
          <w:sz w:val="24"/>
        </w:rPr>
        <w:t>Adhesiolysis</w:t>
      </w:r>
      <w:proofErr w:type="spellEnd"/>
      <w:r w:rsidRPr="00187E19">
        <w:rPr>
          <w:rFonts w:ascii="Times New Roman" w:hAnsi="Times New Roman" w:cs="Times New Roman"/>
          <w:sz w:val="24"/>
        </w:rPr>
        <w:t xml:space="preserve"> with small bowel resection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="00A735B3">
        <w:rPr>
          <w:rFonts w:ascii="Times New Roman" w:hAnsi="Times New Roman" w:cs="Times New Roman"/>
          <w:sz w:val="24"/>
        </w:rPr>
        <w:t>56</w:t>
      </w:r>
      <w:r w:rsidRPr="00187E19">
        <w:rPr>
          <w:rFonts w:ascii="Times New Roman" w:hAnsi="Times New Roman" w:cs="Times New Roman"/>
          <w:sz w:val="24"/>
        </w:rPr>
        <w:t xml:space="preserve"> (1</w:t>
      </w:r>
      <w:r w:rsidR="00A735B3">
        <w:rPr>
          <w:rFonts w:ascii="Times New Roman" w:hAnsi="Times New Roman" w:cs="Times New Roman"/>
          <w:sz w:val="24"/>
        </w:rPr>
        <w:t>3</w:t>
      </w:r>
      <w:r w:rsidRPr="00187E19">
        <w:rPr>
          <w:rFonts w:ascii="Times New Roman" w:hAnsi="Times New Roman" w:cs="Times New Roman"/>
          <w:sz w:val="24"/>
        </w:rPr>
        <w:t>.</w:t>
      </w:r>
      <w:r w:rsidR="00A735B3">
        <w:rPr>
          <w:rFonts w:ascii="Times New Roman" w:hAnsi="Times New Roman" w:cs="Times New Roman"/>
          <w:sz w:val="24"/>
        </w:rPr>
        <w:t>9</w:t>
      </w:r>
      <w:r w:rsidRPr="00187E19">
        <w:rPr>
          <w:rFonts w:ascii="Times New Roman" w:hAnsi="Times New Roman" w:cs="Times New Roman"/>
          <w:sz w:val="24"/>
        </w:rPr>
        <w:t>)</w:t>
      </w:r>
    </w:p>
    <w:p w14:paraId="2FAE0846" w14:textId="064A6546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 bypass, stricture </w:t>
      </w:r>
      <w:proofErr w:type="spellStart"/>
      <w:r w:rsidRPr="00187E19">
        <w:rPr>
          <w:rFonts w:ascii="Times New Roman" w:hAnsi="Times New Roman" w:cs="Times New Roman"/>
          <w:sz w:val="24"/>
        </w:rPr>
        <w:t>plasty</w:t>
      </w:r>
      <w:proofErr w:type="spellEnd"/>
      <w:r w:rsidRPr="00187E19">
        <w:rPr>
          <w:rFonts w:ascii="Times New Roman" w:hAnsi="Times New Roman" w:cs="Times New Roman"/>
          <w:sz w:val="24"/>
        </w:rPr>
        <w:t xml:space="preserve"> and others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="00A735B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 xml:space="preserve"> ( 1.</w:t>
      </w:r>
      <w:r w:rsidR="00A735B3">
        <w:rPr>
          <w:rFonts w:ascii="Times New Roman" w:hAnsi="Times New Roman" w:cs="Times New Roman"/>
          <w:sz w:val="24"/>
        </w:rPr>
        <w:t>7</w:t>
      </w:r>
      <w:r w:rsidRPr="00187E19">
        <w:rPr>
          <w:rFonts w:ascii="Times New Roman" w:hAnsi="Times New Roman" w:cs="Times New Roman"/>
          <w:sz w:val="24"/>
        </w:rPr>
        <w:t>)</w:t>
      </w:r>
    </w:p>
    <w:p w14:paraId="1C9968BD" w14:textId="77777777" w:rsidR="00A735B3" w:rsidRDefault="00A735B3" w:rsidP="00187E19">
      <w:pPr>
        <w:rPr>
          <w:rFonts w:ascii="Times New Roman" w:hAnsi="Times New Roman" w:cs="Times New Roman"/>
          <w:sz w:val="24"/>
        </w:rPr>
      </w:pPr>
    </w:p>
    <w:p w14:paraId="4AB226A3" w14:textId="5ECAA9C5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Preoperative decompression tube insertion,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(%)</w:t>
      </w:r>
      <w:r w:rsidRPr="00187E19">
        <w:rPr>
          <w:rFonts w:ascii="Times New Roman" w:hAnsi="Times New Roman" w:cs="Times New Roman"/>
          <w:sz w:val="24"/>
        </w:rPr>
        <w:tab/>
      </w:r>
      <w:r w:rsidR="00A735B3">
        <w:rPr>
          <w:rFonts w:ascii="Times New Roman" w:hAnsi="Times New Roman" w:cs="Times New Roman"/>
          <w:sz w:val="24"/>
        </w:rPr>
        <w:t xml:space="preserve">38. </w:t>
      </w:r>
      <w:r w:rsidRPr="00187E19">
        <w:rPr>
          <w:rFonts w:ascii="Times New Roman" w:hAnsi="Times New Roman" w:cs="Times New Roman"/>
          <w:sz w:val="24"/>
        </w:rPr>
        <w:t>(</w:t>
      </w:r>
      <w:r w:rsidR="00A735B3">
        <w:rPr>
          <w:rFonts w:ascii="Times New Roman" w:hAnsi="Times New Roman" w:cs="Times New Roman"/>
          <w:sz w:val="24"/>
        </w:rPr>
        <w:t>9</w:t>
      </w:r>
      <w:r w:rsidRPr="00187E19">
        <w:rPr>
          <w:rFonts w:ascii="Times New Roman" w:hAnsi="Times New Roman" w:cs="Times New Roman"/>
          <w:sz w:val="24"/>
        </w:rPr>
        <w:t>.4)</w:t>
      </w:r>
    </w:p>
    <w:p w14:paraId="2F8121CB" w14:textId="2F6B1524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Preoperative WJ stent insertion,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(%)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  <w:t>1</w:t>
      </w:r>
      <w:r w:rsidR="00A735B3">
        <w:rPr>
          <w:rFonts w:ascii="Times New Roman" w:hAnsi="Times New Roman" w:cs="Times New Roman"/>
          <w:sz w:val="24"/>
        </w:rPr>
        <w:t xml:space="preserve">4 </w:t>
      </w:r>
      <w:r w:rsidRPr="00187E19">
        <w:rPr>
          <w:rFonts w:ascii="Times New Roman" w:hAnsi="Times New Roman" w:cs="Times New Roman"/>
          <w:sz w:val="24"/>
        </w:rPr>
        <w:t>(3.</w:t>
      </w:r>
      <w:r w:rsidR="00A735B3">
        <w:rPr>
          <w:rFonts w:ascii="Times New Roman" w:hAnsi="Times New Roman" w:cs="Times New Roman"/>
          <w:sz w:val="24"/>
        </w:rPr>
        <w:t>5</w:t>
      </w:r>
      <w:r w:rsidRPr="00187E19">
        <w:rPr>
          <w:rFonts w:ascii="Times New Roman" w:hAnsi="Times New Roman" w:cs="Times New Roman"/>
          <w:sz w:val="24"/>
        </w:rPr>
        <w:t>)</w:t>
      </w:r>
    </w:p>
    <w:p w14:paraId="07FA35C7" w14:textId="652B0CED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Conversion,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(%)</w:t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87E19">
        <w:rPr>
          <w:rFonts w:ascii="Times New Roman" w:hAnsi="Times New Roman" w:cs="Times New Roman"/>
          <w:sz w:val="24"/>
        </w:rPr>
        <w:t>19</w:t>
      </w:r>
      <w:r w:rsidR="00A33783">
        <w:rPr>
          <w:rFonts w:ascii="Times New Roman" w:hAnsi="Times New Roman" w:cs="Times New Roman"/>
          <w:sz w:val="24"/>
        </w:rPr>
        <w:t xml:space="preserve">. </w:t>
      </w:r>
      <w:r w:rsidRPr="00187E19">
        <w:rPr>
          <w:rFonts w:ascii="Times New Roman" w:hAnsi="Times New Roman" w:cs="Times New Roman"/>
          <w:sz w:val="24"/>
        </w:rPr>
        <w:t>(4.7)</w:t>
      </w:r>
    </w:p>
    <w:p w14:paraId="24EDBC48" w14:textId="6750A6FC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Time to </w:t>
      </w:r>
      <w:r w:rsidR="00956117">
        <w:rPr>
          <w:rFonts w:ascii="Times New Roman" w:hAnsi="Times New Roman" w:cs="Times New Roman"/>
          <w:sz w:val="24"/>
        </w:rPr>
        <w:t>first passage of flatus</w:t>
      </w:r>
      <w:r w:rsidRPr="00187E19">
        <w:rPr>
          <w:rFonts w:ascii="Times New Roman" w:hAnsi="Times New Roman" w:cs="Times New Roman"/>
          <w:sz w:val="24"/>
        </w:rPr>
        <w:t xml:space="preserve"> (days), median (IQR)</w:t>
      </w:r>
      <w:r w:rsidRPr="00187E19">
        <w:rPr>
          <w:rFonts w:ascii="Times New Roman" w:hAnsi="Times New Roman" w:cs="Times New Roman"/>
          <w:sz w:val="24"/>
        </w:rPr>
        <w:tab/>
        <w:t xml:space="preserve">1 </w:t>
      </w:r>
      <w:r w:rsidR="00A33783"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(1-2)</w:t>
      </w:r>
    </w:p>
    <w:p w14:paraId="4F5CD758" w14:textId="6D076160" w:rsidR="00187E19" w:rsidRPr="00187E19" w:rsidRDefault="00187E19" w:rsidP="00187E19">
      <w:pPr>
        <w:rPr>
          <w:rFonts w:ascii="Times New Roman" w:hAnsi="Times New Roman" w:cs="Times New Roman"/>
          <w:sz w:val="24"/>
        </w:rPr>
      </w:pPr>
      <w:r w:rsidRPr="00187E19">
        <w:rPr>
          <w:rFonts w:ascii="Times New Roman" w:hAnsi="Times New Roman" w:cs="Times New Roman"/>
          <w:sz w:val="24"/>
        </w:rPr>
        <w:t xml:space="preserve"> Time to first oral intake (days), median (IQR)</w:t>
      </w:r>
      <w:r w:rsidRPr="00187E19">
        <w:rPr>
          <w:rFonts w:ascii="Times New Roman" w:hAnsi="Times New Roman" w:cs="Times New Roman"/>
          <w:sz w:val="24"/>
        </w:rPr>
        <w:tab/>
        <w:t xml:space="preserve">2 </w:t>
      </w:r>
      <w:r w:rsidR="00A33783">
        <w:rPr>
          <w:rFonts w:ascii="Times New Roman" w:hAnsi="Times New Roman" w:cs="Times New Roman"/>
          <w:sz w:val="24"/>
        </w:rPr>
        <w:t xml:space="preserve"> </w:t>
      </w:r>
      <w:r w:rsidRPr="00187E19">
        <w:rPr>
          <w:rFonts w:ascii="Times New Roman" w:hAnsi="Times New Roman" w:cs="Times New Roman"/>
          <w:sz w:val="24"/>
        </w:rPr>
        <w:t>(1-3)</w:t>
      </w:r>
    </w:p>
    <w:p w14:paraId="4AC8A38B" w14:textId="1AD3CEC0" w:rsidR="00187E19" w:rsidRDefault="00187E19" w:rsidP="00187E1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C8FE0D" wp14:editId="42B8B328">
                <wp:simplePos x="0" y="0"/>
                <wp:positionH relativeFrom="column">
                  <wp:posOffset>1905</wp:posOffset>
                </wp:positionH>
                <wp:positionV relativeFrom="paragraph">
                  <wp:posOffset>336550</wp:posOffset>
                </wp:positionV>
                <wp:extent cx="4572000" cy="0"/>
                <wp:effectExtent l="0" t="12700" r="25400" b="2540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8D7B6" id="直線コネクタ 9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6.5pt" to="360.15pt,2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" strokecolor="black [3213]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CF6A30" wp14:editId="5E941019">
                <wp:simplePos x="0" y="0"/>
                <wp:positionH relativeFrom="column">
                  <wp:posOffset>-2540</wp:posOffset>
                </wp:positionH>
                <wp:positionV relativeFrom="paragraph">
                  <wp:posOffset>7622540</wp:posOffset>
                </wp:positionV>
                <wp:extent cx="4572000" cy="0"/>
                <wp:effectExtent l="0" t="12700" r="25400" b="2540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E0A71" id="直線コネクタ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600.2pt" to="359.8pt,60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" strokecolor="black [3213]" strokeweight="3pt">
                <v:stroke joinstyle="miter"/>
              </v:line>
            </w:pict>
          </mc:Fallback>
        </mc:AlternateContent>
      </w:r>
      <w:r w:rsidRPr="00187E19">
        <w:rPr>
          <w:rFonts w:ascii="Times New Roman" w:hAnsi="Times New Roman" w:cs="Times New Roman"/>
          <w:sz w:val="24"/>
        </w:rPr>
        <w:t xml:space="preserve"> Length of postoperative stay (days), median (IQR)</w:t>
      </w:r>
      <w:r w:rsidRPr="00187E19">
        <w:rPr>
          <w:rFonts w:ascii="Times New Roman" w:hAnsi="Times New Roman" w:cs="Times New Roman"/>
          <w:sz w:val="24"/>
        </w:rPr>
        <w:tab/>
        <w:t>8.5 (5-72)</w:t>
      </w:r>
      <w:r w:rsidRPr="00187E19">
        <w:rPr>
          <w:rFonts w:ascii="Times New Roman" w:hAnsi="Times New Roman" w:cs="Times New Roman" w:hint="eastAsia"/>
          <w:sz w:val="24"/>
        </w:rPr>
        <w:t xml:space="preserve"> </w:t>
      </w:r>
    </w:p>
    <w:p w14:paraId="69231BC5" w14:textId="44B74D17" w:rsidR="00187E19" w:rsidRDefault="00187E19" w:rsidP="00187E19">
      <w:pPr>
        <w:rPr>
          <w:rFonts w:ascii="Times New Roman" w:hAnsi="Times New Roman" w:cs="Times New Roman"/>
          <w:sz w:val="24"/>
        </w:rPr>
      </w:pPr>
    </w:p>
    <w:p w14:paraId="60EBF403" w14:textId="016342D5" w:rsidR="00187E19" w:rsidRDefault="00187E19" w:rsidP="00187E19">
      <w:pPr>
        <w:rPr>
          <w:rFonts w:ascii="Times New Roman" w:hAnsi="Times New Roman" w:cs="Times New Roman"/>
          <w:sz w:val="24"/>
        </w:rPr>
      </w:pPr>
    </w:p>
    <w:p w14:paraId="6EA67D2D" w14:textId="22F8863E" w:rsidR="00187E19" w:rsidRDefault="00187E19" w:rsidP="00187E1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>IQR: interquartile range</w:t>
      </w:r>
    </w:p>
    <w:p w14:paraId="24F4B250" w14:textId="77777777" w:rsidR="00A735B3" w:rsidRDefault="00A735B3" w:rsidP="00A735B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>ata are expressed as n (%) unless otherwise specified.</w:t>
      </w:r>
    </w:p>
    <w:p w14:paraId="3342CE64" w14:textId="77777777" w:rsidR="00A735B3" w:rsidRPr="00A735B3" w:rsidRDefault="00A735B3" w:rsidP="00187E19">
      <w:pPr>
        <w:rPr>
          <w:rFonts w:ascii="Times New Roman" w:hAnsi="Times New Roman" w:cs="Times New Roman"/>
          <w:sz w:val="24"/>
        </w:rPr>
      </w:pPr>
    </w:p>
    <w:p w14:paraId="76B3E6B4" w14:textId="6AFFC899" w:rsidR="00A33783" w:rsidRDefault="00A33783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B575749" w14:textId="636D2537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lastRenderedPageBreak/>
        <w:t>Table 3</w:t>
      </w:r>
      <w:r w:rsidRPr="00A33783">
        <w:rPr>
          <w:rFonts w:ascii="Times New Roman" w:hAnsi="Times New Roman" w:cs="Times New Roman"/>
          <w:sz w:val="24"/>
        </w:rPr>
        <w:tab/>
        <w:t>Postoperative Complication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70BC7B89" w14:textId="5D1775A7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1ED708" wp14:editId="4C52F9DD">
                <wp:simplePos x="0" y="0"/>
                <wp:positionH relativeFrom="column">
                  <wp:posOffset>-635</wp:posOffset>
                </wp:positionH>
                <wp:positionV relativeFrom="paragraph">
                  <wp:posOffset>117475</wp:posOffset>
                </wp:positionV>
                <wp:extent cx="4572000" cy="0"/>
                <wp:effectExtent l="0" t="12700" r="25400" b="2540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C5D0E" id="直線コネクタ 10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9.25pt" to="359.95pt,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" strokecolor="black [3213]" strokeweight="3pt">
                <v:stroke joinstyle="miter"/>
              </v:line>
            </w:pict>
          </mc:Fallback>
        </mc:AlternateConten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5123F9C7" w14:textId="75B5E834" w:rsid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variables</w:t>
      </w:r>
      <w:r w:rsidRPr="00A3378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A4C3B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umber (</w:t>
      </w:r>
      <w:r w:rsidR="00AA4C3B">
        <w:rPr>
          <w:rFonts w:ascii="Times New Roman" w:hAnsi="Times New Roman" w:cs="Times New Roman"/>
          <w:sz w:val="24"/>
        </w:rPr>
        <w:t>%</w:t>
      </w:r>
      <w:r>
        <w:rPr>
          <w:rFonts w:ascii="Times New Roman" w:hAnsi="Times New Roman" w:cs="Times New Roman"/>
          <w:sz w:val="24"/>
        </w:rPr>
        <w:t>)</w:t>
      </w:r>
    </w:p>
    <w:p w14:paraId="09DC25D1" w14:textId="3FDB0523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FAD441" wp14:editId="2F491124">
                <wp:simplePos x="0" y="0"/>
                <wp:positionH relativeFrom="column">
                  <wp:posOffset>-635</wp:posOffset>
                </wp:positionH>
                <wp:positionV relativeFrom="paragraph">
                  <wp:posOffset>117475</wp:posOffset>
                </wp:positionV>
                <wp:extent cx="4572000" cy="0"/>
                <wp:effectExtent l="0" t="12700" r="12700" b="1270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65ED2" id="直線コネクタ 12" o:spid="_x0000_s1026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9.25pt" to="359.95pt,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" strokecolor="black [3213]" strokeweight="1.5pt">
                <v:stroke joinstyle="miter"/>
              </v:line>
            </w:pict>
          </mc:Fallback>
        </mc:AlternateConten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5DA37DE5" w14:textId="1E2491CD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Paralytic ileus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53 (13.1)</w:t>
      </w:r>
    </w:p>
    <w:p w14:paraId="64219228" w14:textId="19389FD2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Small bowel injury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8 (1.9)</w:t>
      </w:r>
    </w:p>
    <w:p w14:paraId="76F0EBCF" w14:textId="2C57E7A6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post operative bleeding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2 (0.5)</w:t>
      </w:r>
    </w:p>
    <w:p w14:paraId="139357E4" w14:textId="28A8422B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anastomotic leakage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1 (0.2)</w:t>
      </w:r>
    </w:p>
    <w:p w14:paraId="169F8AB1" w14:textId="59FF2CA8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pneumonitis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1 (0.2)</w:t>
      </w:r>
    </w:p>
    <w:p w14:paraId="153F1B1F" w14:textId="029685B7" w:rsidR="00187E19" w:rsidRDefault="00AA4C3B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duodenal ulcer</w:t>
      </w:r>
      <w:r w:rsidR="00A33783" w:rsidRPr="00A33783">
        <w:rPr>
          <w:rFonts w:ascii="Times New Roman" w:hAnsi="Times New Roman" w:cs="Times New Roman"/>
          <w:sz w:val="24"/>
        </w:rPr>
        <w:tab/>
      </w:r>
      <w:r w:rsidR="00A33783" w:rsidRPr="00A3378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33783" w:rsidRPr="00A33783">
        <w:rPr>
          <w:rFonts w:ascii="Times New Roman" w:hAnsi="Times New Roman" w:cs="Times New Roman"/>
          <w:sz w:val="24"/>
        </w:rPr>
        <w:t>1 (0.2)</w:t>
      </w:r>
    </w:p>
    <w:p w14:paraId="4EAA709A" w14:textId="4D2FE444" w:rsidR="00AA4C3B" w:rsidRDefault="00AA4C3B" w:rsidP="00AA4C3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death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>1 (0.2)</w:t>
      </w:r>
    </w:p>
    <w:p w14:paraId="3A793F72" w14:textId="7DDE6A8F" w:rsidR="00AA4C3B" w:rsidRDefault="00AA4C3B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otal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67 (16.6)</w:t>
      </w:r>
    </w:p>
    <w:p w14:paraId="01894AB8" w14:textId="0F610C85" w:rsidR="00A33783" w:rsidRDefault="00AA4C3B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CC93E0" wp14:editId="7C4D5727">
                <wp:simplePos x="0" y="0"/>
                <wp:positionH relativeFrom="column">
                  <wp:posOffset>635</wp:posOffset>
                </wp:positionH>
                <wp:positionV relativeFrom="paragraph">
                  <wp:posOffset>225425</wp:posOffset>
                </wp:positionV>
                <wp:extent cx="4572000" cy="0"/>
                <wp:effectExtent l="0" t="12700" r="25400" b="2540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286AB" id="直線コネクタ 11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7.75pt" to="360.05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" strokecolor="black [3213]" strokeweight="3pt">
                <v:stroke joinstyle="miter"/>
              </v:line>
            </w:pict>
          </mc:Fallback>
        </mc:AlternateContent>
      </w:r>
    </w:p>
    <w:p w14:paraId="367806E6" w14:textId="53917C79" w:rsidR="00A33783" w:rsidRDefault="00A33783" w:rsidP="00A33783">
      <w:pPr>
        <w:rPr>
          <w:rFonts w:ascii="Times New Roman" w:hAnsi="Times New Roman" w:cs="Times New Roman"/>
          <w:sz w:val="24"/>
        </w:rPr>
      </w:pPr>
    </w:p>
    <w:p w14:paraId="0C7367CA" w14:textId="77777777" w:rsidR="00083ED0" w:rsidRDefault="00083ED0" w:rsidP="00083E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D</w:t>
      </w:r>
      <w:r>
        <w:rPr>
          <w:rFonts w:ascii="Times New Roman" w:hAnsi="Times New Roman" w:cs="Times New Roman"/>
          <w:sz w:val="24"/>
        </w:rPr>
        <w:t>ata are expressed as n (%) unless otherwise specified.</w:t>
      </w:r>
    </w:p>
    <w:p w14:paraId="42617252" w14:textId="77777777" w:rsidR="00083ED0" w:rsidRPr="00A735B3" w:rsidRDefault="00083ED0" w:rsidP="00083ED0">
      <w:pPr>
        <w:rPr>
          <w:rFonts w:ascii="Times New Roman" w:hAnsi="Times New Roman" w:cs="Times New Roman"/>
          <w:sz w:val="24"/>
        </w:rPr>
      </w:pPr>
    </w:p>
    <w:p w14:paraId="5A6379D4" w14:textId="1FE53628" w:rsidR="00A33783" w:rsidRPr="00083ED0" w:rsidRDefault="00A33783">
      <w:pPr>
        <w:widowControl/>
        <w:jc w:val="left"/>
        <w:rPr>
          <w:rFonts w:ascii="Times New Roman" w:hAnsi="Times New Roman" w:cs="Times New Roman"/>
          <w:sz w:val="24"/>
        </w:rPr>
      </w:pPr>
    </w:p>
    <w:p w14:paraId="375B4E96" w14:textId="44E290DB" w:rsidR="00083ED0" w:rsidRDefault="00083ED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2DBFC86" w14:textId="77777777" w:rsidR="00083ED0" w:rsidRDefault="00083ED0">
      <w:pPr>
        <w:widowControl/>
        <w:jc w:val="left"/>
        <w:rPr>
          <w:rFonts w:ascii="Times New Roman" w:hAnsi="Times New Roman" w:cs="Times New Roman"/>
          <w:sz w:val="24"/>
        </w:rPr>
      </w:pPr>
    </w:p>
    <w:p w14:paraId="1F178FC5" w14:textId="79B464D2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C134B0" wp14:editId="68D65A40">
                <wp:simplePos x="0" y="0"/>
                <wp:positionH relativeFrom="column">
                  <wp:posOffset>-636</wp:posOffset>
                </wp:positionH>
                <wp:positionV relativeFrom="paragraph">
                  <wp:posOffset>339725</wp:posOffset>
                </wp:positionV>
                <wp:extent cx="5258435" cy="0"/>
                <wp:effectExtent l="0" t="12700" r="37465" b="2540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9EE064" id="直線コネクタ 13" o:spid="_x0000_s1026" style="position:absolute;left:0;text-align:lef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6.75pt" to="414pt,2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" strokecolor="black [3213]" strokeweight="3pt">
                <v:stroke joinstyle="miter"/>
              </v:line>
            </w:pict>
          </mc:Fallback>
        </mc:AlternateContent>
      </w:r>
      <w:r w:rsidRPr="00A33783">
        <w:rPr>
          <w:rFonts w:ascii="Times New Roman" w:hAnsi="Times New Roman" w:cs="Times New Roman"/>
          <w:sz w:val="24"/>
        </w:rPr>
        <w:t>Table 4</w:t>
      </w:r>
      <w:r w:rsidRPr="00A3378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Risk Factors for postoperative paralytic ileus on Univariate Analysis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357D1FEB" w14:textId="01720C32" w:rsidR="00AA4C3B" w:rsidRDefault="00AA4C3B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7C5685" wp14:editId="72A802D7">
                <wp:simplePos x="0" y="0"/>
                <wp:positionH relativeFrom="column">
                  <wp:posOffset>2560955</wp:posOffset>
                </wp:positionH>
                <wp:positionV relativeFrom="paragraph">
                  <wp:posOffset>225425</wp:posOffset>
                </wp:positionV>
                <wp:extent cx="2698410" cy="0"/>
                <wp:effectExtent l="0" t="12700" r="19685" b="1270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8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4D2A4D" id="直線コネクタ 19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65pt,17.75pt" to="414.1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" strokecolor="black [3213]" strokeweight="1.5pt">
                <v:stroke joinstyle="miter"/>
              </v:line>
            </w:pict>
          </mc:Fallback>
        </mc:AlternateContent>
      </w:r>
      <w:r w:rsidR="00A33783" w:rsidRPr="00A33783">
        <w:rPr>
          <w:rFonts w:ascii="Times New Roman" w:hAnsi="Times New Roman" w:cs="Times New Roman"/>
          <w:sz w:val="24"/>
        </w:rPr>
        <w:tab/>
      </w:r>
      <w:r w:rsidR="00A33783" w:rsidRPr="00A3378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 w:rsidR="00A33783" w:rsidRPr="00A33783">
        <w:rPr>
          <w:rFonts w:ascii="Times New Roman" w:hAnsi="Times New Roman" w:cs="Times New Roman"/>
          <w:sz w:val="24"/>
        </w:rPr>
        <w:t>Postoperative Paralytic Ileus</w:t>
      </w:r>
      <w:r w:rsidR="00A33783">
        <w:rPr>
          <w:rFonts w:ascii="Times New Roman" w:hAnsi="Times New Roman" w:cs="Times New Roman"/>
          <w:sz w:val="24"/>
        </w:rPr>
        <w:t xml:space="preserve"> </w:t>
      </w:r>
    </w:p>
    <w:p w14:paraId="65F341C5" w14:textId="0060F261" w:rsidR="00A33783" w:rsidRDefault="002153A3" w:rsidP="002153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Variables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33783" w:rsidRPr="00A33783">
        <w:rPr>
          <w:rFonts w:ascii="Times New Roman" w:hAnsi="Times New Roman" w:cs="Times New Roman"/>
          <w:sz w:val="24"/>
        </w:rPr>
        <w:t>(-)</w:t>
      </w:r>
      <w:r w:rsidR="00A33783" w:rsidRPr="00A33783">
        <w:rPr>
          <w:rFonts w:ascii="Times New Roman" w:hAnsi="Times New Roman" w:cs="Times New Roman"/>
          <w:sz w:val="24"/>
        </w:rPr>
        <w:tab/>
      </w:r>
      <w:r w:rsidR="00A33783" w:rsidRPr="00A33783">
        <w:rPr>
          <w:rFonts w:ascii="Times New Roman" w:hAnsi="Times New Roman" w:cs="Times New Roman"/>
          <w:sz w:val="24"/>
        </w:rPr>
        <w:tab/>
        <w:t>(+)</w:t>
      </w:r>
      <w:r w:rsidR="00A33783" w:rsidRPr="00A33783">
        <w:rPr>
          <w:rFonts w:ascii="Times New Roman" w:hAnsi="Times New Roman" w:cs="Times New Roman"/>
          <w:sz w:val="24"/>
        </w:rPr>
        <w:tab/>
        <w:t>p value</w:t>
      </w:r>
    </w:p>
    <w:p w14:paraId="573D3881" w14:textId="4ABC475C" w:rsidR="00AA4C3B" w:rsidRPr="00A33783" w:rsidRDefault="00AA4C3B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CECD5A" wp14:editId="037E4226">
                <wp:simplePos x="0" y="0"/>
                <wp:positionH relativeFrom="column">
                  <wp:posOffset>1270</wp:posOffset>
                </wp:positionH>
                <wp:positionV relativeFrom="paragraph">
                  <wp:posOffset>3175</wp:posOffset>
                </wp:positionV>
                <wp:extent cx="5258435" cy="0"/>
                <wp:effectExtent l="0" t="12700" r="24765" b="1270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8BB42C" id="直線コネクタ 15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.25pt" to="414.15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</w:p>
    <w:p w14:paraId="402F0E2A" w14:textId="2B5535D8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Operative time, median (IQR</w:t>
      </w:r>
      <w:r>
        <w:rPr>
          <w:rFonts w:ascii="Times New Roman" w:hAnsi="Times New Roman" w:cs="Times New Roman"/>
          <w:sz w:val="24"/>
        </w:rPr>
        <w:t>*</w:t>
      </w:r>
      <w:r w:rsidRPr="00A33783">
        <w:rPr>
          <w:rFonts w:ascii="Times New Roman" w:hAnsi="Times New Roman" w:cs="Times New Roman"/>
          <w:sz w:val="24"/>
        </w:rPr>
        <w:t>) min</w:t>
      </w:r>
      <w:r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>165 (43-647)</w:t>
      </w:r>
      <w:r w:rsidRPr="00A33783">
        <w:rPr>
          <w:rFonts w:ascii="Times New Roman" w:hAnsi="Times New Roman" w:cs="Times New Roman"/>
          <w:sz w:val="24"/>
        </w:rPr>
        <w:tab/>
        <w:t>259 (75-654)</w:t>
      </w:r>
      <w:r w:rsidRPr="00A33783">
        <w:rPr>
          <w:rFonts w:ascii="Times New Roman" w:hAnsi="Times New Roman" w:cs="Times New Roman"/>
          <w:sz w:val="24"/>
        </w:rPr>
        <w:tab/>
        <w:t>0.01</w:t>
      </w:r>
    </w:p>
    <w:p w14:paraId="5BD98A9E" w14:textId="4380BD63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Disease period, median (IQR) years</w:t>
      </w:r>
      <w:r w:rsidRPr="00A33783">
        <w:rPr>
          <w:rFonts w:ascii="Times New Roman" w:hAnsi="Times New Roman" w:cs="Times New Roman"/>
          <w:sz w:val="24"/>
        </w:rPr>
        <w:tab/>
        <w:t>4</w:t>
      </w:r>
      <w:r w:rsidR="00AA4C3B">
        <w:rPr>
          <w:rFonts w:ascii="Times New Roman" w:hAnsi="Times New Roman" w:cs="Times New Roman"/>
          <w:sz w:val="24"/>
        </w:rPr>
        <w:t xml:space="preserve">.  </w:t>
      </w:r>
      <w:r w:rsidRPr="00A33783">
        <w:rPr>
          <w:rFonts w:ascii="Times New Roman" w:hAnsi="Times New Roman" w:cs="Times New Roman"/>
          <w:sz w:val="24"/>
        </w:rPr>
        <w:t>(0.5-62)</w:t>
      </w:r>
      <w:r w:rsidRPr="00A33783">
        <w:rPr>
          <w:rFonts w:ascii="Times New Roman" w:hAnsi="Times New Roman" w:cs="Times New Roman"/>
          <w:sz w:val="24"/>
        </w:rPr>
        <w:tab/>
        <w:t>10 (2.5-48)</w:t>
      </w:r>
      <w:r w:rsidRPr="00A33783">
        <w:rPr>
          <w:rFonts w:ascii="Times New Roman" w:hAnsi="Times New Roman" w:cs="Times New Roman"/>
          <w:sz w:val="24"/>
        </w:rPr>
        <w:tab/>
        <w:t>0.01</w:t>
      </w:r>
    </w:p>
    <w:p w14:paraId="43A7A9B0" w14:textId="1DFA1236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Age, median (IQR) years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56</w:t>
      </w:r>
      <w:r>
        <w:rPr>
          <w:rFonts w:ascii="Times New Roman" w:hAnsi="Times New Roman" w:cs="Times New Roman"/>
          <w:sz w:val="24"/>
        </w:rPr>
        <w:t xml:space="preserve"> </w:t>
      </w:r>
      <w:r w:rsidR="00AA4C3B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(18-92)</w:t>
      </w:r>
      <w:r w:rsidRPr="00A33783">
        <w:rPr>
          <w:rFonts w:ascii="Times New Roman" w:hAnsi="Times New Roman" w:cs="Times New Roman"/>
          <w:sz w:val="24"/>
        </w:rPr>
        <w:tab/>
        <w:t>52 (18-82)</w:t>
      </w:r>
      <w:r w:rsidRPr="00A33783">
        <w:rPr>
          <w:rFonts w:ascii="Times New Roman" w:hAnsi="Times New Roman" w:cs="Times New Roman"/>
          <w:sz w:val="24"/>
        </w:rPr>
        <w:tab/>
        <w:t>0.49</w:t>
      </w:r>
    </w:p>
    <w:p w14:paraId="12259A0F" w14:textId="4349D9BC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Gender,</w:t>
      </w:r>
      <w:r w:rsidR="00AA4C3B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 xml:space="preserve">male : female,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(%)</w:t>
      </w:r>
      <w:r w:rsidRPr="00A33783">
        <w:rPr>
          <w:rFonts w:ascii="Times New Roman" w:hAnsi="Times New Roman" w:cs="Times New Roman"/>
          <w:sz w:val="24"/>
        </w:rPr>
        <w:tab/>
        <w:t>231 (65.8) : 120 (34.2)</w:t>
      </w:r>
      <w:r w:rsidR="009B7049">
        <w:rPr>
          <w:rFonts w:ascii="Times New Roman" w:hAnsi="Times New Roman" w:cs="Times New Roman"/>
          <w:sz w:val="24"/>
        </w:rPr>
        <w:t xml:space="preserve">  </w:t>
      </w:r>
      <w:r w:rsidRPr="00A33783">
        <w:rPr>
          <w:rFonts w:ascii="Times New Roman" w:hAnsi="Times New Roman" w:cs="Times New Roman"/>
          <w:sz w:val="24"/>
        </w:rPr>
        <w:t>30 (56.6) : 23 (43.4)0.20</w:t>
      </w:r>
    </w:p>
    <w:p w14:paraId="4793F21D" w14:textId="4F6D9D8E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BMI, median (IQR) kg/m2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19.1 (12.3-33.9)</w:t>
      </w:r>
      <w:r w:rsidRPr="00A33783">
        <w:rPr>
          <w:rFonts w:ascii="Times New Roman" w:hAnsi="Times New Roman" w:cs="Times New Roman"/>
          <w:sz w:val="24"/>
        </w:rPr>
        <w:tab/>
        <w:t>18.4 (14.1-26.7)</w:t>
      </w:r>
      <w:r w:rsidRPr="00A33783">
        <w:rPr>
          <w:rFonts w:ascii="Times New Roman" w:hAnsi="Times New Roman" w:cs="Times New Roman"/>
          <w:sz w:val="24"/>
        </w:rPr>
        <w:tab/>
        <w:t>0.60</w:t>
      </w:r>
    </w:p>
    <w:p w14:paraId="076180D1" w14:textId="2FDBA16B" w:rsidR="009B7049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Number of previous abdominal operations, n (IQR)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11BC1303" w14:textId="1F2DC3F4" w:rsidR="00A33783" w:rsidRPr="00A33783" w:rsidRDefault="00A33783" w:rsidP="009B7049">
      <w:pPr>
        <w:ind w:left="3360" w:firstLine="840"/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1 (1-11)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2 (1-4)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0.31</w:t>
      </w:r>
    </w:p>
    <w:p w14:paraId="773210B6" w14:textId="09311EA6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Number of chemotherapy, </w:t>
      </w:r>
      <w:r w:rsidRPr="00822C4B">
        <w:rPr>
          <w:rFonts w:ascii="Times New Roman" w:hAnsi="Times New Roman" w:cs="Times New Roman"/>
          <w:i/>
          <w:iCs/>
          <w:sz w:val="24"/>
        </w:rPr>
        <w:t xml:space="preserve">n </w:t>
      </w:r>
      <w:r w:rsidRPr="00A33783">
        <w:rPr>
          <w:rFonts w:ascii="Times New Roman" w:hAnsi="Times New Roman" w:cs="Times New Roman"/>
          <w:sz w:val="24"/>
        </w:rPr>
        <w:t>(%)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327 (93.2) : 24 (6.9)</w:t>
      </w:r>
      <w:r w:rsidR="009B7049">
        <w:rPr>
          <w:rFonts w:ascii="Times New Roman" w:hAnsi="Times New Roman" w:cs="Times New Roman"/>
          <w:sz w:val="24"/>
        </w:rPr>
        <w:t xml:space="preserve">   </w:t>
      </w:r>
      <w:r w:rsidRPr="00A33783">
        <w:rPr>
          <w:rFonts w:ascii="Times New Roman" w:hAnsi="Times New Roman" w:cs="Times New Roman"/>
          <w:sz w:val="24"/>
        </w:rPr>
        <w:t>51 (93.6) : 2 (6.4)</w:t>
      </w:r>
      <w:r w:rsidRPr="00A33783">
        <w:rPr>
          <w:rFonts w:ascii="Times New Roman" w:hAnsi="Times New Roman" w:cs="Times New Roman"/>
          <w:sz w:val="24"/>
        </w:rPr>
        <w:tab/>
        <w:t>0.40</w:t>
      </w:r>
    </w:p>
    <w:p w14:paraId="56B7FFEA" w14:textId="051805A3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Number of irradiation,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(IQR)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333 (94.9) : 18 ((5.1</w:t>
      </w:r>
      <w:r w:rsidR="009B7049">
        <w:rPr>
          <w:rFonts w:ascii="Times New Roman" w:hAnsi="Times New Roman" w:cs="Times New Roman"/>
          <w:sz w:val="24"/>
        </w:rPr>
        <w:t xml:space="preserve">).  </w:t>
      </w:r>
      <w:r w:rsidRPr="00A33783">
        <w:rPr>
          <w:rFonts w:ascii="Times New Roman" w:hAnsi="Times New Roman" w:cs="Times New Roman"/>
          <w:sz w:val="24"/>
        </w:rPr>
        <w:t>50 (94.3) : 3 (5.7)</w:t>
      </w:r>
      <w:r w:rsidRPr="00A33783">
        <w:rPr>
          <w:rFonts w:ascii="Times New Roman" w:hAnsi="Times New Roman" w:cs="Times New Roman"/>
          <w:sz w:val="24"/>
        </w:rPr>
        <w:tab/>
        <w:t>0.87</w:t>
      </w:r>
    </w:p>
    <w:p w14:paraId="7654A3B1" w14:textId="3171C1E1" w:rsidR="009B7049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Number of smal</w:t>
      </w:r>
      <w:r w:rsidR="00E61C6D">
        <w:rPr>
          <w:rFonts w:ascii="Times New Roman" w:hAnsi="Times New Roman" w:cs="Times New Roman"/>
          <w:sz w:val="24"/>
        </w:rPr>
        <w:t>l</w:t>
      </w:r>
      <w:r w:rsidRPr="00A33783">
        <w:rPr>
          <w:rFonts w:ascii="Times New Roman" w:hAnsi="Times New Roman" w:cs="Times New Roman"/>
          <w:sz w:val="24"/>
        </w:rPr>
        <w:t xml:space="preserve"> bowel episode, n(IQR)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6BE1A021" w14:textId="779139D6" w:rsidR="00A33783" w:rsidRPr="00A33783" w:rsidRDefault="00A33783" w:rsidP="009B7049">
      <w:pPr>
        <w:ind w:left="3360" w:firstLine="840"/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4 (0-26)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5 (0-10)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  <w:t>0.57</w:t>
      </w:r>
    </w:p>
    <w:p w14:paraId="2798446F" w14:textId="39085DEE" w:rsidR="009B7049" w:rsidRDefault="00A33783" w:rsidP="00A33783">
      <w:pPr>
        <w:rPr>
          <w:rFonts w:ascii="Times New Roman" w:hAnsi="Times New Roman" w:cs="Times New Roman"/>
          <w:sz w:val="24"/>
        </w:rPr>
      </w:pPr>
      <w:proofErr w:type="spellStart"/>
      <w:r w:rsidRPr="00A33783">
        <w:rPr>
          <w:rFonts w:ascii="Times New Roman" w:hAnsi="Times New Roman" w:cs="Times New Roman"/>
          <w:sz w:val="24"/>
        </w:rPr>
        <w:t>Transnasal</w:t>
      </w:r>
      <w:proofErr w:type="spellEnd"/>
      <w:r w:rsidRPr="00A33783">
        <w:rPr>
          <w:rFonts w:ascii="Times New Roman" w:hAnsi="Times New Roman" w:cs="Times New Roman"/>
          <w:sz w:val="24"/>
        </w:rPr>
        <w:t xml:space="preserve"> decompression therapy,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(%)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49C8EFF3" w14:textId="342A62A8" w:rsidR="00A33783" w:rsidRPr="00A33783" w:rsidRDefault="00A33783" w:rsidP="009B7049">
      <w:pPr>
        <w:ind w:left="2520" w:firstLineChars="400" w:firstLine="960"/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3</w:t>
      </w:r>
      <w:r w:rsidR="00AA4C3B">
        <w:rPr>
          <w:rFonts w:ascii="Times New Roman" w:hAnsi="Times New Roman" w:cs="Times New Roman"/>
          <w:sz w:val="24"/>
        </w:rPr>
        <w:t>19</w:t>
      </w:r>
      <w:r w:rsidRPr="00A33783">
        <w:rPr>
          <w:rFonts w:ascii="Times New Roman" w:hAnsi="Times New Roman" w:cs="Times New Roman"/>
          <w:sz w:val="24"/>
        </w:rPr>
        <w:t xml:space="preserve"> (9</w:t>
      </w:r>
      <w:r w:rsidR="00AA4C3B">
        <w:rPr>
          <w:rFonts w:ascii="Times New Roman" w:hAnsi="Times New Roman" w:cs="Times New Roman"/>
          <w:sz w:val="24"/>
        </w:rPr>
        <w:t>0.9</w:t>
      </w:r>
      <w:r w:rsidRPr="00A33783">
        <w:rPr>
          <w:rFonts w:ascii="Times New Roman" w:hAnsi="Times New Roman" w:cs="Times New Roman"/>
          <w:sz w:val="24"/>
        </w:rPr>
        <w:t xml:space="preserve">) : </w:t>
      </w:r>
      <w:r w:rsidR="00AA4C3B">
        <w:rPr>
          <w:rFonts w:ascii="Times New Roman" w:hAnsi="Times New Roman" w:cs="Times New Roman"/>
          <w:sz w:val="24"/>
        </w:rPr>
        <w:t>32</w:t>
      </w:r>
      <w:r w:rsidRPr="00A33783">
        <w:rPr>
          <w:rFonts w:ascii="Times New Roman" w:hAnsi="Times New Roman" w:cs="Times New Roman"/>
          <w:sz w:val="24"/>
        </w:rPr>
        <w:t xml:space="preserve"> (</w:t>
      </w:r>
      <w:r w:rsidR="00AA4C3B">
        <w:rPr>
          <w:rFonts w:ascii="Times New Roman" w:hAnsi="Times New Roman" w:cs="Times New Roman"/>
          <w:sz w:val="24"/>
        </w:rPr>
        <w:t>9</w:t>
      </w:r>
      <w:r w:rsidRPr="00A33783">
        <w:rPr>
          <w:rFonts w:ascii="Times New Roman" w:hAnsi="Times New Roman" w:cs="Times New Roman"/>
          <w:sz w:val="24"/>
        </w:rPr>
        <w:t>.</w:t>
      </w:r>
      <w:r w:rsidR="00AA4C3B">
        <w:rPr>
          <w:rFonts w:ascii="Times New Roman" w:hAnsi="Times New Roman" w:cs="Times New Roman"/>
          <w:sz w:val="24"/>
        </w:rPr>
        <w:t>1</w:t>
      </w:r>
      <w:r w:rsidRPr="00A33783">
        <w:rPr>
          <w:rFonts w:ascii="Times New Roman" w:hAnsi="Times New Roman" w:cs="Times New Roman"/>
          <w:sz w:val="24"/>
        </w:rPr>
        <w:t>)</w:t>
      </w:r>
      <w:r w:rsidRPr="00A33783">
        <w:rPr>
          <w:rFonts w:ascii="Times New Roman" w:hAnsi="Times New Roman" w:cs="Times New Roman"/>
          <w:sz w:val="24"/>
        </w:rPr>
        <w:tab/>
        <w:t>47 (88.7) : 6 (11.3)</w:t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0.</w:t>
      </w:r>
      <w:r w:rsidR="00AA4C3B">
        <w:rPr>
          <w:rFonts w:ascii="Times New Roman" w:hAnsi="Times New Roman" w:cs="Times New Roman"/>
          <w:sz w:val="24"/>
        </w:rPr>
        <w:t>6</w:t>
      </w:r>
      <w:r w:rsidRPr="00A33783">
        <w:rPr>
          <w:rFonts w:ascii="Times New Roman" w:hAnsi="Times New Roman" w:cs="Times New Roman"/>
          <w:sz w:val="24"/>
        </w:rPr>
        <w:t>1</w:t>
      </w:r>
    </w:p>
    <w:p w14:paraId="3CAA0EBA" w14:textId="779AFEF1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Blood loss volume, median (IQR) gram</w:t>
      </w:r>
      <w:r w:rsidRPr="00A33783">
        <w:rPr>
          <w:rFonts w:ascii="Times New Roman" w:hAnsi="Times New Roman" w:cs="Times New Roman"/>
          <w:sz w:val="24"/>
        </w:rPr>
        <w:tab/>
        <w:t>10 (10-2335)</w:t>
      </w:r>
      <w:r w:rsidRPr="00A33783">
        <w:rPr>
          <w:rFonts w:ascii="Times New Roman" w:hAnsi="Times New Roman" w:cs="Times New Roman"/>
          <w:sz w:val="24"/>
        </w:rPr>
        <w:tab/>
        <w:t>10 (10-1040)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>0.</w:t>
      </w:r>
      <w:r w:rsidR="00AA4C3B">
        <w:rPr>
          <w:rFonts w:ascii="Times New Roman" w:hAnsi="Times New Roman" w:cs="Times New Roman"/>
          <w:sz w:val="24"/>
        </w:rPr>
        <w:t>39</w:t>
      </w:r>
      <w:r w:rsidRPr="00A33783">
        <w:rPr>
          <w:rFonts w:ascii="Times New Roman" w:hAnsi="Times New Roman" w:cs="Times New Roman"/>
          <w:sz w:val="24"/>
        </w:rPr>
        <w:tab/>
      </w:r>
    </w:p>
    <w:p w14:paraId="6303BA0E" w14:textId="28C2D123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Number of enterotomy,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(%)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300 (85.5) : 51 (14.5)</w:t>
      </w:r>
      <w:r w:rsidRPr="00A33783">
        <w:rPr>
          <w:rFonts w:ascii="Times New Roman" w:hAnsi="Times New Roman" w:cs="Times New Roman"/>
          <w:sz w:val="24"/>
        </w:rPr>
        <w:tab/>
        <w:t>48 (90.1) : 5 (9.4)0.32</w:t>
      </w:r>
    </w:p>
    <w:p w14:paraId="210585AD" w14:textId="7DE81F57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Conversion,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(%)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333 (94.9) : 18 (5.1)</w:t>
      </w:r>
      <w:r w:rsidRPr="00A33783">
        <w:rPr>
          <w:rFonts w:ascii="Times New Roman" w:hAnsi="Times New Roman" w:cs="Times New Roman"/>
          <w:sz w:val="24"/>
        </w:rPr>
        <w:tab/>
        <w:t>52 (98.1) : 19(1.9)0.30</w:t>
      </w:r>
    </w:p>
    <w:p w14:paraId="19E51C5B" w14:textId="2FE1179E" w:rsidR="009B7049" w:rsidRDefault="009B7049" w:rsidP="00A33783">
      <w:pPr>
        <w:rPr>
          <w:rFonts w:ascii="Times New Roman" w:hAnsi="Times New Roman" w:cs="Times New Roman"/>
          <w:sz w:val="24"/>
        </w:rPr>
      </w:pPr>
    </w:p>
    <w:p w14:paraId="6BE60879" w14:textId="1EDE1D38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>Type of previous operation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</w:p>
    <w:p w14:paraId="72E006DC" w14:textId="465781A9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 Gastrointestinal surgery,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(%)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135 (38.5) : 216 (61.5)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15 (28.3) : 38 (71.7)0.15</w:t>
      </w:r>
    </w:p>
    <w:p w14:paraId="17741E56" w14:textId="00B62934" w:rsidR="00A33783" w:rsidRP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 Gynecological,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(%)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204 (58.1) : 147 (41.9)</w:t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35 (66.0) : 18 (34.0)0.27</w:t>
      </w:r>
    </w:p>
    <w:p w14:paraId="4B7F30A0" w14:textId="63E2A0BE" w:rsidR="00A33783" w:rsidRDefault="00A33783" w:rsidP="00A33783">
      <w:pPr>
        <w:rPr>
          <w:rFonts w:ascii="Times New Roman" w:hAnsi="Times New Roman" w:cs="Times New Roman"/>
          <w:sz w:val="24"/>
        </w:rPr>
      </w:pPr>
      <w:r w:rsidRPr="00A33783">
        <w:rPr>
          <w:rFonts w:ascii="Times New Roman" w:hAnsi="Times New Roman" w:cs="Times New Roman"/>
          <w:sz w:val="24"/>
        </w:rPr>
        <w:t xml:space="preserve"> Urological, </w:t>
      </w:r>
      <w:r w:rsidRPr="00822C4B">
        <w:rPr>
          <w:rFonts w:ascii="Times New Roman" w:hAnsi="Times New Roman" w:cs="Times New Roman"/>
          <w:i/>
          <w:iCs/>
          <w:sz w:val="24"/>
        </w:rPr>
        <w:t>n</w:t>
      </w:r>
      <w:r w:rsidRPr="00A33783">
        <w:rPr>
          <w:rFonts w:ascii="Times New Roman" w:hAnsi="Times New Roman" w:cs="Times New Roman"/>
          <w:sz w:val="24"/>
        </w:rPr>
        <w:t xml:space="preserve"> (%)</w:t>
      </w:r>
      <w:r w:rsidRPr="00A33783">
        <w:rPr>
          <w:rFonts w:ascii="Times New Roman" w:hAnsi="Times New Roman" w:cs="Times New Roman"/>
          <w:sz w:val="24"/>
        </w:rPr>
        <w:tab/>
      </w:r>
      <w:r w:rsidRPr="00A33783">
        <w:rPr>
          <w:rFonts w:ascii="Times New Roman" w:hAnsi="Times New Roman" w:cs="Times New Roman"/>
          <w:sz w:val="24"/>
        </w:rPr>
        <w:tab/>
      </w:r>
      <w:r w:rsidR="009B7049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336 (95.7) : 15 (4.3)</w:t>
      </w:r>
      <w:r w:rsidRPr="00A33783">
        <w:rPr>
          <w:rFonts w:ascii="Times New Roman" w:hAnsi="Times New Roman" w:cs="Times New Roman"/>
          <w:sz w:val="24"/>
        </w:rPr>
        <w:tab/>
      </w:r>
      <w:r w:rsidR="00C600E5">
        <w:rPr>
          <w:rFonts w:ascii="Times New Roman" w:hAnsi="Times New Roman" w:cs="Times New Roman"/>
          <w:sz w:val="24"/>
        </w:rPr>
        <w:t xml:space="preserve"> </w:t>
      </w:r>
      <w:r w:rsidRPr="00A33783">
        <w:rPr>
          <w:rFonts w:ascii="Times New Roman" w:hAnsi="Times New Roman" w:cs="Times New Roman"/>
          <w:sz w:val="24"/>
        </w:rPr>
        <w:t>50 (94.3) : 3 (5.7</w:t>
      </w:r>
      <w:r w:rsidR="00C600E5">
        <w:rPr>
          <w:rFonts w:ascii="Times New Roman" w:hAnsi="Times New Roman" w:cs="Times New Roman"/>
          <w:sz w:val="24"/>
        </w:rPr>
        <w:t xml:space="preserve">.  </w:t>
      </w:r>
      <w:r w:rsidRPr="00A33783">
        <w:rPr>
          <w:rFonts w:ascii="Times New Roman" w:hAnsi="Times New Roman" w:cs="Times New Roman"/>
          <w:sz w:val="24"/>
        </w:rPr>
        <w:t>0.64</w:t>
      </w:r>
    </w:p>
    <w:p w14:paraId="4067E312" w14:textId="43A838EB" w:rsidR="00C600E5" w:rsidRDefault="00C600E5" w:rsidP="00A3378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7650A4" wp14:editId="374C04FA">
                <wp:simplePos x="0" y="0"/>
                <wp:positionH relativeFrom="column">
                  <wp:posOffset>635</wp:posOffset>
                </wp:positionH>
                <wp:positionV relativeFrom="paragraph">
                  <wp:posOffset>225425</wp:posOffset>
                </wp:positionV>
                <wp:extent cx="5258435" cy="0"/>
                <wp:effectExtent l="0" t="12700" r="37465" b="2540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BF9BBE" id="直線コネクタ 14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17.75pt" to="414.1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" strokecolor="black [3213]" strokeweight="3pt">
                <v:stroke joinstyle="miter"/>
              </v:line>
            </w:pict>
          </mc:Fallback>
        </mc:AlternateContent>
      </w:r>
    </w:p>
    <w:p w14:paraId="611BA19D" w14:textId="4B3F3581" w:rsidR="00C600E5" w:rsidRDefault="00C600E5" w:rsidP="00A33783">
      <w:pPr>
        <w:rPr>
          <w:rFonts w:ascii="Times New Roman" w:hAnsi="Times New Roman" w:cs="Times New Roman"/>
          <w:sz w:val="24"/>
        </w:rPr>
      </w:pPr>
    </w:p>
    <w:p w14:paraId="09C6B787" w14:textId="77777777" w:rsidR="00083ED0" w:rsidRDefault="00083ED0" w:rsidP="00083E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>IQR: interquartile range</w:t>
      </w:r>
    </w:p>
    <w:p w14:paraId="52F48608" w14:textId="77777777" w:rsidR="00083ED0" w:rsidRDefault="00083ED0" w:rsidP="00A33783">
      <w:pPr>
        <w:rPr>
          <w:rFonts w:ascii="Times New Roman" w:hAnsi="Times New Roman" w:cs="Times New Roman"/>
          <w:sz w:val="24"/>
        </w:rPr>
      </w:pPr>
    </w:p>
    <w:p w14:paraId="23CE8E0C" w14:textId="3743D449" w:rsidR="00C600E5" w:rsidRDefault="00C600E5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DE19E86" w14:textId="008A4D71" w:rsidR="00C600E5" w:rsidRPr="00C600E5" w:rsidRDefault="00C600E5" w:rsidP="00C60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ACB521" wp14:editId="54C80292">
                <wp:simplePos x="0" y="0"/>
                <wp:positionH relativeFrom="column">
                  <wp:posOffset>-635</wp:posOffset>
                </wp:positionH>
                <wp:positionV relativeFrom="paragraph">
                  <wp:posOffset>339725</wp:posOffset>
                </wp:positionV>
                <wp:extent cx="5258435" cy="0"/>
                <wp:effectExtent l="0" t="12700" r="37465" b="2540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FAF982" id="直線コネクタ 16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26.75pt" to="414pt,2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" strokecolor="black [3213]" strokeweight="3pt">
                <v:stroke joinstyle="miter"/>
              </v:line>
            </w:pict>
          </mc:Fallback>
        </mc:AlternateContent>
      </w:r>
      <w:r w:rsidRPr="00C600E5">
        <w:rPr>
          <w:rFonts w:ascii="Times New Roman" w:hAnsi="Times New Roman" w:cs="Times New Roman"/>
          <w:sz w:val="24"/>
        </w:rPr>
        <w:t>Table 5</w:t>
      </w:r>
      <w:r w:rsidRPr="00C600E5">
        <w:rPr>
          <w:rFonts w:ascii="Times New Roman" w:hAnsi="Times New Roman" w:cs="Times New Roman"/>
          <w:sz w:val="24"/>
        </w:rPr>
        <w:tab/>
        <w:t>Risk Factors for postoperative paralytic ileus on Multivariate Analysis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</w:p>
    <w:p w14:paraId="538B6527" w14:textId="405EED67" w:rsidR="00C600E5" w:rsidRDefault="00C600E5" w:rsidP="00C60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variables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  <w:t>95 % CI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  <w:t>Odds ration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  <w:t>p value</w:t>
      </w:r>
    </w:p>
    <w:p w14:paraId="14C661F6" w14:textId="2734A8BE" w:rsidR="00C600E5" w:rsidRPr="00C600E5" w:rsidRDefault="00C600E5" w:rsidP="00C60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3787C6" wp14:editId="19A8D9E3">
                <wp:simplePos x="0" y="0"/>
                <wp:positionH relativeFrom="column">
                  <wp:posOffset>635</wp:posOffset>
                </wp:positionH>
                <wp:positionV relativeFrom="paragraph">
                  <wp:posOffset>107950</wp:posOffset>
                </wp:positionV>
                <wp:extent cx="5258435" cy="0"/>
                <wp:effectExtent l="0" t="12700" r="24765" b="1270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B1E498" id="直線コネクタ 18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8.5pt" to="414.1pt,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" strokecolor="black [3213]" strokeweight="1.5pt">
                <v:stroke joinstyle="miter"/>
              </v:line>
            </w:pict>
          </mc:Fallback>
        </mc:AlternateContent>
      </w:r>
    </w:p>
    <w:p w14:paraId="25B4675B" w14:textId="16C4A469" w:rsidR="00C600E5" w:rsidRPr="00C600E5" w:rsidRDefault="00C600E5" w:rsidP="00C600E5">
      <w:pPr>
        <w:rPr>
          <w:rFonts w:ascii="Times New Roman" w:hAnsi="Times New Roman" w:cs="Times New Roman"/>
          <w:sz w:val="24"/>
        </w:rPr>
      </w:pPr>
      <w:r w:rsidRPr="00C600E5">
        <w:rPr>
          <w:rFonts w:ascii="Times New Roman" w:hAnsi="Times New Roman" w:cs="Times New Roman"/>
          <w:sz w:val="24"/>
        </w:rPr>
        <w:t>Operative time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  <w:t>5.71 - 90.9</w:t>
      </w:r>
      <w:r w:rsidRPr="00C600E5">
        <w:rPr>
          <w:rFonts w:ascii="Times New Roman" w:hAnsi="Times New Roman" w:cs="Times New Roman"/>
          <w:sz w:val="24"/>
        </w:rPr>
        <w:tab/>
        <w:t>22.8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="000B625B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>&lt; 0.001</w:t>
      </w:r>
    </w:p>
    <w:p w14:paraId="6114EC75" w14:textId="10E40127" w:rsidR="00C600E5" w:rsidRDefault="00C600E5" w:rsidP="00C60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9A8EB4" wp14:editId="00770AE5">
                <wp:simplePos x="0" y="0"/>
                <wp:positionH relativeFrom="column">
                  <wp:posOffset>635</wp:posOffset>
                </wp:positionH>
                <wp:positionV relativeFrom="paragraph">
                  <wp:posOffset>454025</wp:posOffset>
                </wp:positionV>
                <wp:extent cx="5258435" cy="0"/>
                <wp:effectExtent l="0" t="12700" r="37465" b="2540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84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92959F" id="直線コネクタ 17" o:spid="_x0000_s1026" style="position:absolute;left:0;text-align:lef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35.75pt" to="414.1pt,3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" strokecolor="black [3213]" strokeweight="3pt">
                <v:stroke joinstyle="miter"/>
              </v:line>
            </w:pict>
          </mc:Fallback>
        </mc:AlternateContent>
      </w:r>
      <w:r w:rsidRPr="00C600E5">
        <w:rPr>
          <w:rFonts w:ascii="Times New Roman" w:hAnsi="Times New Roman" w:cs="Times New Roman"/>
          <w:sz w:val="24"/>
        </w:rPr>
        <w:t>Disease period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  <w:t>4.73 - 168.5</w:t>
      </w:r>
      <w:r w:rsidRPr="00C600E5">
        <w:rPr>
          <w:rFonts w:ascii="Times New Roman" w:hAnsi="Times New Roman" w:cs="Times New Roman"/>
          <w:sz w:val="24"/>
        </w:rPr>
        <w:tab/>
      </w:r>
      <w:r w:rsidR="002153A3">
        <w:rPr>
          <w:rFonts w:ascii="Times New Roman" w:hAnsi="Times New Roman" w:cs="Times New Roman"/>
          <w:sz w:val="24"/>
        </w:rPr>
        <w:t>26.1</w:t>
      </w:r>
      <w:r w:rsidRPr="00C600E5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ab/>
      </w:r>
      <w:r w:rsidR="000B625B">
        <w:rPr>
          <w:rFonts w:ascii="Times New Roman" w:hAnsi="Times New Roman" w:cs="Times New Roman"/>
          <w:sz w:val="24"/>
        </w:rPr>
        <w:tab/>
      </w:r>
      <w:r w:rsidRPr="00C600E5">
        <w:rPr>
          <w:rFonts w:ascii="Times New Roman" w:hAnsi="Times New Roman" w:cs="Times New Roman"/>
          <w:sz w:val="24"/>
        </w:rPr>
        <w:t>0.001</w:t>
      </w:r>
    </w:p>
    <w:p w14:paraId="6C1BE7E2" w14:textId="059BC257" w:rsidR="002153A3" w:rsidRDefault="002153A3" w:rsidP="00C600E5">
      <w:pPr>
        <w:rPr>
          <w:rFonts w:ascii="Times New Roman" w:hAnsi="Times New Roman" w:cs="Times New Roman"/>
          <w:sz w:val="24"/>
        </w:rPr>
      </w:pPr>
    </w:p>
    <w:p w14:paraId="437B332F" w14:textId="6361C84F" w:rsidR="002153A3" w:rsidRDefault="002153A3" w:rsidP="00C600E5">
      <w:pPr>
        <w:rPr>
          <w:rFonts w:ascii="Times New Roman" w:hAnsi="Times New Roman" w:cs="Times New Roman"/>
          <w:sz w:val="24"/>
        </w:rPr>
      </w:pPr>
    </w:p>
    <w:p w14:paraId="394E7144" w14:textId="06AFB2EC" w:rsidR="002153A3" w:rsidRPr="00872D89" w:rsidRDefault="002153A3" w:rsidP="00C600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C</w:t>
      </w:r>
      <w:r>
        <w:rPr>
          <w:rFonts w:ascii="Times New Roman" w:hAnsi="Times New Roman" w:cs="Times New Roman"/>
          <w:sz w:val="24"/>
        </w:rPr>
        <w:t>I indicates 95% confidence interval</w:t>
      </w:r>
    </w:p>
    <w:sectPr w:rsidR="002153A3" w:rsidRPr="00872D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92211"/>
    <w:multiLevelType w:val="hybridMultilevel"/>
    <w:tmpl w:val="C1F09834"/>
    <w:lvl w:ilvl="0" w:tplc="B77803D0">
      <w:start w:val="4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5071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09"/>
    <w:rsid w:val="000053DC"/>
    <w:rsid w:val="00083ED0"/>
    <w:rsid w:val="000B625B"/>
    <w:rsid w:val="000C6EEB"/>
    <w:rsid w:val="000E1E38"/>
    <w:rsid w:val="001824D7"/>
    <w:rsid w:val="00187E19"/>
    <w:rsid w:val="001A1088"/>
    <w:rsid w:val="002153A3"/>
    <w:rsid w:val="002611A1"/>
    <w:rsid w:val="002B6CB3"/>
    <w:rsid w:val="003016FA"/>
    <w:rsid w:val="00323067"/>
    <w:rsid w:val="003B7EBB"/>
    <w:rsid w:val="00462702"/>
    <w:rsid w:val="00582626"/>
    <w:rsid w:val="006F6EE6"/>
    <w:rsid w:val="007341D0"/>
    <w:rsid w:val="00822C4B"/>
    <w:rsid w:val="00872D89"/>
    <w:rsid w:val="00891650"/>
    <w:rsid w:val="009420E0"/>
    <w:rsid w:val="00956117"/>
    <w:rsid w:val="009B7049"/>
    <w:rsid w:val="00A33783"/>
    <w:rsid w:val="00A44509"/>
    <w:rsid w:val="00A735B3"/>
    <w:rsid w:val="00AA4C3B"/>
    <w:rsid w:val="00AE1F72"/>
    <w:rsid w:val="00C07AD1"/>
    <w:rsid w:val="00C600E5"/>
    <w:rsid w:val="00CA0C85"/>
    <w:rsid w:val="00CC04EB"/>
    <w:rsid w:val="00CE6427"/>
    <w:rsid w:val="00D95462"/>
    <w:rsid w:val="00DA6BA0"/>
    <w:rsid w:val="00E61C6D"/>
    <w:rsid w:val="00F123C5"/>
    <w:rsid w:val="00F47EA3"/>
    <w:rsid w:val="00FD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DF52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D89"/>
    <w:pPr>
      <w:ind w:leftChars="400" w:left="840"/>
    </w:pPr>
  </w:style>
  <w:style w:type="paragraph" w:styleId="a4">
    <w:name w:val="Revision"/>
    <w:hidden/>
    <w:uiPriority w:val="99"/>
    <w:semiHidden/>
    <w:rsid w:val="00D9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CB9376-98EB-DB42-BB19-6DAC10E0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2023-08-28T11:18:00Z</dcterms:created>
  <dcterms:modified xsi:type="dcterms:W3CDTF">2023-08-28T11:18:00Z</dcterms:modified>
</cp:coreProperties>
</file>