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9A4D" w14:textId="77777777" w:rsidR="00C74B93" w:rsidRDefault="00C74B93" w:rsidP="00C74B93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SUPPLEMENTAL MATERIAL</w:t>
      </w:r>
    </w:p>
    <w:p w14:paraId="01B16999" w14:textId="77777777" w:rsidR="00C74B93" w:rsidRDefault="00C74B93" w:rsidP="00C74B93">
      <w:pPr>
        <w:jc w:val="both"/>
        <w:rPr>
          <w:b/>
          <w:bCs/>
          <w:lang w:val="en-US"/>
        </w:rPr>
      </w:pPr>
    </w:p>
    <w:p w14:paraId="0E2CBC2C" w14:textId="77777777" w:rsidR="00C74B93" w:rsidRPr="00817229" w:rsidRDefault="00C74B93" w:rsidP="00C74B93">
      <w:pPr>
        <w:jc w:val="both"/>
        <w:rPr>
          <w:b/>
          <w:bCs/>
          <w:lang w:val="en-US"/>
        </w:rPr>
      </w:pPr>
      <w:r w:rsidRPr="00817229">
        <w:rPr>
          <w:b/>
          <w:bCs/>
          <w:lang w:val="en-US"/>
        </w:rPr>
        <w:t>Table s1: Scoring system for PDA shunt used during derivation study.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843"/>
        <w:gridCol w:w="2097"/>
        <w:gridCol w:w="2268"/>
      </w:tblGrid>
      <w:tr w:rsidR="00C74B93" w:rsidRPr="00F519F9" w14:paraId="6B3E037D" w14:textId="77777777" w:rsidTr="00791EE9">
        <w:tc>
          <w:tcPr>
            <w:tcW w:w="1980" w:type="dxa"/>
          </w:tcPr>
          <w:p w14:paraId="653B9031" w14:textId="77777777" w:rsidR="00C74B93" w:rsidRPr="00AF79D0" w:rsidRDefault="00C74B93" w:rsidP="00791EE9">
            <w:pPr>
              <w:spacing w:line="240" w:lineRule="au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843" w:type="dxa"/>
          </w:tcPr>
          <w:p w14:paraId="39179F16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</w:rPr>
            </w:pPr>
            <w:r w:rsidRPr="00F519F9">
              <w:rPr>
                <w:rFonts w:ascii="Calibri" w:hAnsi="Calibri" w:cs="Calibri"/>
                <w:b/>
              </w:rPr>
              <w:t>NONE/MILD</w:t>
            </w:r>
          </w:p>
        </w:tc>
        <w:tc>
          <w:tcPr>
            <w:tcW w:w="2097" w:type="dxa"/>
          </w:tcPr>
          <w:p w14:paraId="5A3EEF6C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</w:rPr>
            </w:pPr>
            <w:r w:rsidRPr="00F519F9">
              <w:rPr>
                <w:rFonts w:ascii="Calibri" w:hAnsi="Calibri" w:cs="Calibri"/>
                <w:b/>
              </w:rPr>
              <w:t>MODERATE</w:t>
            </w:r>
          </w:p>
        </w:tc>
        <w:tc>
          <w:tcPr>
            <w:tcW w:w="2268" w:type="dxa"/>
          </w:tcPr>
          <w:p w14:paraId="3B73F9AC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</w:rPr>
            </w:pPr>
            <w:r w:rsidRPr="00F519F9">
              <w:rPr>
                <w:rFonts w:ascii="Calibri" w:hAnsi="Calibri" w:cs="Calibri"/>
                <w:b/>
              </w:rPr>
              <w:t>SEVERE</w:t>
            </w:r>
          </w:p>
        </w:tc>
      </w:tr>
      <w:tr w:rsidR="00C74B93" w:rsidRPr="00F519F9" w14:paraId="63D75718" w14:textId="77777777" w:rsidTr="00791EE9">
        <w:tc>
          <w:tcPr>
            <w:tcW w:w="1980" w:type="dxa"/>
          </w:tcPr>
          <w:p w14:paraId="4518C19B" w14:textId="77777777" w:rsidR="00C74B93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Ductal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pattern</w:t>
            </w:r>
            <w:proofErr w:type="spellEnd"/>
          </w:p>
          <w:p w14:paraId="61C82010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Velocity</w:t>
            </w:r>
            <w:proofErr w:type="spellEnd"/>
          </w:p>
        </w:tc>
        <w:tc>
          <w:tcPr>
            <w:tcW w:w="1843" w:type="dxa"/>
          </w:tcPr>
          <w:p w14:paraId="5582EDF6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F519F9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>ontinuous</w:t>
            </w:r>
            <w:proofErr w:type="spellEnd"/>
          </w:p>
          <w:p w14:paraId="1AEFE2A4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F519F9">
              <w:rPr>
                <w:rFonts w:ascii="Calibri" w:hAnsi="Calibri" w:cs="Calibri"/>
              </w:rPr>
              <w:t>Vel</w:t>
            </w:r>
            <w:proofErr w:type="spellEnd"/>
            <w:r w:rsidRPr="00F519F9">
              <w:rPr>
                <w:rFonts w:ascii="Calibri" w:hAnsi="Calibri" w:cs="Calibri"/>
              </w:rPr>
              <w:t xml:space="preserve"> &gt;2m/</w:t>
            </w:r>
            <w:proofErr w:type="spellStart"/>
            <w:r w:rsidRPr="00F519F9">
              <w:rPr>
                <w:rFonts w:ascii="Calibri" w:hAnsi="Calibri" w:cs="Calibri"/>
              </w:rPr>
              <w:t>seg</w:t>
            </w:r>
            <w:proofErr w:type="spellEnd"/>
          </w:p>
        </w:tc>
        <w:tc>
          <w:tcPr>
            <w:tcW w:w="2097" w:type="dxa"/>
          </w:tcPr>
          <w:p w14:paraId="7FD6731C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F519F9">
              <w:rPr>
                <w:rFonts w:ascii="Calibri" w:hAnsi="Calibri" w:cs="Calibri"/>
              </w:rPr>
              <w:t>P</w:t>
            </w:r>
            <w:r>
              <w:rPr>
                <w:rFonts w:ascii="Calibri" w:hAnsi="Calibri" w:cs="Calibri"/>
              </w:rPr>
              <w:t>ulsatile</w:t>
            </w:r>
            <w:proofErr w:type="spellEnd"/>
          </w:p>
          <w:p w14:paraId="610AE897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F519F9">
              <w:rPr>
                <w:rFonts w:ascii="Calibri" w:hAnsi="Calibri" w:cs="Calibri"/>
              </w:rPr>
              <w:t>Vel</w:t>
            </w:r>
            <w:proofErr w:type="spellEnd"/>
            <w:r w:rsidRPr="00F519F9">
              <w:rPr>
                <w:rFonts w:ascii="Calibri" w:hAnsi="Calibri" w:cs="Calibri"/>
              </w:rPr>
              <w:t xml:space="preserve"> &lt;2 m/</w:t>
            </w:r>
            <w:proofErr w:type="spellStart"/>
            <w:r w:rsidRPr="00F519F9">
              <w:rPr>
                <w:rFonts w:ascii="Calibri" w:hAnsi="Calibri" w:cs="Calibri"/>
              </w:rPr>
              <w:t>seg</w:t>
            </w:r>
            <w:proofErr w:type="spellEnd"/>
          </w:p>
        </w:tc>
        <w:tc>
          <w:tcPr>
            <w:tcW w:w="2268" w:type="dxa"/>
          </w:tcPr>
          <w:p w14:paraId="7A89C696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proofErr w:type="spellStart"/>
            <w:r w:rsidRPr="00F519F9">
              <w:rPr>
                <w:rFonts w:ascii="Calibri" w:hAnsi="Calibri" w:cs="Calibri"/>
                <w:lang w:val="pt-BR"/>
              </w:rPr>
              <w:t>P</w:t>
            </w:r>
            <w:r>
              <w:rPr>
                <w:rFonts w:ascii="Calibri" w:hAnsi="Calibri" w:cs="Calibri"/>
                <w:lang w:val="pt-BR"/>
              </w:rPr>
              <w:t>ulsatile</w:t>
            </w:r>
            <w:proofErr w:type="spellEnd"/>
          </w:p>
          <w:p w14:paraId="1294719D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proofErr w:type="spellStart"/>
            <w:r w:rsidRPr="00F519F9">
              <w:rPr>
                <w:rFonts w:ascii="Calibri" w:hAnsi="Calibri" w:cs="Calibri"/>
                <w:lang w:val="pt-BR"/>
              </w:rPr>
              <w:t>Vel</w:t>
            </w:r>
            <w:proofErr w:type="spellEnd"/>
            <w:r w:rsidRPr="00F519F9">
              <w:rPr>
                <w:rFonts w:ascii="Calibri" w:hAnsi="Calibri" w:cs="Calibri"/>
                <w:lang w:val="pt-BR"/>
              </w:rPr>
              <w:t xml:space="preserve"> &lt;1 m/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seg</w:t>
            </w:r>
            <w:proofErr w:type="spellEnd"/>
          </w:p>
        </w:tc>
      </w:tr>
      <w:tr w:rsidR="00C74B93" w:rsidRPr="00F519F9" w14:paraId="154DB9D3" w14:textId="77777777" w:rsidTr="00791EE9">
        <w:tc>
          <w:tcPr>
            <w:tcW w:w="1980" w:type="dxa"/>
          </w:tcPr>
          <w:p w14:paraId="5735235C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F519F9">
              <w:rPr>
                <w:rFonts w:ascii="Calibri" w:hAnsi="Calibri" w:cs="Calibri"/>
                <w:b/>
                <w:bCs/>
                <w:lang w:val="pt-BR"/>
              </w:rPr>
              <w:t>LPA</w:t>
            </w:r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diastolic</w:t>
            </w:r>
            <w:proofErr w:type="spellEnd"/>
            <w:r>
              <w:rPr>
                <w:rFonts w:ascii="Calibri" w:hAnsi="Calibri" w:cs="Calibri"/>
                <w:b/>
                <w:bCs/>
                <w:lang w:val="pt-BR"/>
              </w:rPr>
              <w:t xml:space="preserve"> maximal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velocity</w:t>
            </w:r>
            <w:proofErr w:type="spellEnd"/>
          </w:p>
        </w:tc>
        <w:tc>
          <w:tcPr>
            <w:tcW w:w="1843" w:type="dxa"/>
          </w:tcPr>
          <w:p w14:paraId="2C9A72FD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&lt;0.3 m/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seg</w:t>
            </w:r>
            <w:proofErr w:type="spellEnd"/>
          </w:p>
        </w:tc>
        <w:tc>
          <w:tcPr>
            <w:tcW w:w="2097" w:type="dxa"/>
          </w:tcPr>
          <w:p w14:paraId="3C3A2356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0.3-0.5 m/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seg</w:t>
            </w:r>
            <w:proofErr w:type="spellEnd"/>
          </w:p>
        </w:tc>
        <w:tc>
          <w:tcPr>
            <w:tcW w:w="2268" w:type="dxa"/>
          </w:tcPr>
          <w:p w14:paraId="1D6A6267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&gt;0.5 m/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seg</w:t>
            </w:r>
            <w:proofErr w:type="spellEnd"/>
          </w:p>
        </w:tc>
      </w:tr>
      <w:tr w:rsidR="00C74B93" w:rsidRPr="00F519F9" w14:paraId="1D5149D9" w14:textId="77777777" w:rsidTr="00791EE9">
        <w:tc>
          <w:tcPr>
            <w:tcW w:w="1980" w:type="dxa"/>
          </w:tcPr>
          <w:p w14:paraId="61DE942A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>
              <w:rPr>
                <w:rFonts w:ascii="Calibri" w:hAnsi="Calibri" w:cs="Calibri"/>
                <w:b/>
                <w:bCs/>
                <w:lang w:val="pt-BR"/>
              </w:rPr>
              <w:t xml:space="preserve">LPA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end-diastolic</w:t>
            </w:r>
            <w:proofErr w:type="spellEnd"/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velocity</w:t>
            </w:r>
            <w:proofErr w:type="spellEnd"/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</w:p>
        </w:tc>
        <w:tc>
          <w:tcPr>
            <w:tcW w:w="1843" w:type="dxa"/>
          </w:tcPr>
          <w:p w14:paraId="32E6F829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&lt;0.2 m/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seg</w:t>
            </w:r>
            <w:proofErr w:type="spellEnd"/>
          </w:p>
        </w:tc>
        <w:tc>
          <w:tcPr>
            <w:tcW w:w="2097" w:type="dxa"/>
          </w:tcPr>
          <w:p w14:paraId="61CAFBC2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&gt;0.2 m/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seg</w:t>
            </w:r>
            <w:proofErr w:type="spellEnd"/>
          </w:p>
        </w:tc>
        <w:tc>
          <w:tcPr>
            <w:tcW w:w="2268" w:type="dxa"/>
          </w:tcPr>
          <w:p w14:paraId="43292A87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&gt;0.3 m/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seg</w:t>
            </w:r>
            <w:proofErr w:type="spellEnd"/>
          </w:p>
        </w:tc>
      </w:tr>
      <w:tr w:rsidR="00C74B93" w:rsidRPr="00F519F9" w14:paraId="7791E295" w14:textId="77777777" w:rsidTr="00791EE9">
        <w:tc>
          <w:tcPr>
            <w:tcW w:w="1980" w:type="dxa"/>
          </w:tcPr>
          <w:p w14:paraId="528AC446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F519F9">
              <w:rPr>
                <w:rFonts w:ascii="Calibri" w:hAnsi="Calibri" w:cs="Calibri"/>
                <w:b/>
                <w:bCs/>
                <w:lang w:val="pt-BR"/>
              </w:rPr>
              <w:t>LPA</w:t>
            </w:r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mean</w:t>
            </w:r>
            <w:proofErr w:type="spellEnd"/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velocity</w:t>
            </w:r>
            <w:proofErr w:type="spellEnd"/>
          </w:p>
        </w:tc>
        <w:tc>
          <w:tcPr>
            <w:tcW w:w="1843" w:type="dxa"/>
          </w:tcPr>
          <w:p w14:paraId="3098A558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&lt;0.45 m/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seg</w:t>
            </w:r>
            <w:proofErr w:type="spellEnd"/>
          </w:p>
        </w:tc>
        <w:tc>
          <w:tcPr>
            <w:tcW w:w="2097" w:type="dxa"/>
          </w:tcPr>
          <w:p w14:paraId="6B0BFABB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&gt;0.45</w:t>
            </w:r>
          </w:p>
        </w:tc>
        <w:tc>
          <w:tcPr>
            <w:tcW w:w="2268" w:type="dxa"/>
          </w:tcPr>
          <w:p w14:paraId="459EC900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&gt;0.7</w:t>
            </w:r>
          </w:p>
        </w:tc>
      </w:tr>
      <w:tr w:rsidR="00C74B93" w:rsidRPr="00F519F9" w14:paraId="6028375E" w14:textId="77777777" w:rsidTr="00791EE9">
        <w:tc>
          <w:tcPr>
            <w:tcW w:w="1980" w:type="dxa"/>
          </w:tcPr>
          <w:p w14:paraId="32AE6950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F519F9">
              <w:rPr>
                <w:rFonts w:ascii="Calibri" w:hAnsi="Calibri" w:cs="Calibri"/>
                <w:b/>
                <w:bCs/>
                <w:lang w:val="pt-BR"/>
              </w:rPr>
              <w:t>IVRT</w:t>
            </w:r>
          </w:p>
        </w:tc>
        <w:tc>
          <w:tcPr>
            <w:tcW w:w="1843" w:type="dxa"/>
          </w:tcPr>
          <w:p w14:paraId="680AED37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&gt;50mseg</w:t>
            </w:r>
          </w:p>
        </w:tc>
        <w:tc>
          <w:tcPr>
            <w:tcW w:w="2097" w:type="dxa"/>
          </w:tcPr>
          <w:p w14:paraId="063B37F1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&lt;50 mseg</w:t>
            </w:r>
          </w:p>
        </w:tc>
        <w:tc>
          <w:tcPr>
            <w:tcW w:w="2268" w:type="dxa"/>
          </w:tcPr>
          <w:p w14:paraId="28DDCDAD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&lt;30 mseg</w:t>
            </w:r>
          </w:p>
        </w:tc>
      </w:tr>
      <w:tr w:rsidR="00C74B93" w:rsidRPr="00F519F9" w14:paraId="0A1FA0B4" w14:textId="77777777" w:rsidTr="00791EE9">
        <w:tc>
          <w:tcPr>
            <w:tcW w:w="1980" w:type="dxa"/>
          </w:tcPr>
          <w:p w14:paraId="01E102F8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F519F9">
              <w:rPr>
                <w:rFonts w:ascii="Calibri" w:hAnsi="Calibri" w:cs="Calibri"/>
                <w:b/>
                <w:bCs/>
                <w:lang w:val="pt-BR"/>
              </w:rPr>
              <w:t>E/A</w:t>
            </w:r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ratio</w:t>
            </w:r>
            <w:proofErr w:type="spellEnd"/>
          </w:p>
        </w:tc>
        <w:tc>
          <w:tcPr>
            <w:tcW w:w="1843" w:type="dxa"/>
          </w:tcPr>
          <w:p w14:paraId="303B9433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u w:val="single"/>
                <w:lang w:val="pt-BR"/>
              </w:rPr>
              <w:t>&lt;</w:t>
            </w:r>
            <w:r w:rsidRPr="00F519F9">
              <w:rPr>
                <w:rFonts w:ascii="Calibri" w:hAnsi="Calibri" w:cs="Calibri"/>
                <w:lang w:val="pt-BR"/>
              </w:rPr>
              <w:t>1</w:t>
            </w:r>
          </w:p>
        </w:tc>
        <w:tc>
          <w:tcPr>
            <w:tcW w:w="2097" w:type="dxa"/>
          </w:tcPr>
          <w:p w14:paraId="78B13388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&gt;1</w:t>
            </w:r>
          </w:p>
        </w:tc>
        <w:tc>
          <w:tcPr>
            <w:tcW w:w="2268" w:type="dxa"/>
          </w:tcPr>
          <w:p w14:paraId="4112D26E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&gt;2</w:t>
            </w:r>
          </w:p>
        </w:tc>
      </w:tr>
      <w:tr w:rsidR="00C74B93" w:rsidRPr="00F519F9" w14:paraId="7364FE8E" w14:textId="77777777" w:rsidTr="00791EE9">
        <w:tc>
          <w:tcPr>
            <w:tcW w:w="1980" w:type="dxa"/>
          </w:tcPr>
          <w:p w14:paraId="7A64CB97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F519F9">
              <w:rPr>
                <w:rFonts w:ascii="Calibri" w:hAnsi="Calibri" w:cs="Calibri"/>
                <w:b/>
                <w:bCs/>
                <w:lang w:val="pt-BR"/>
              </w:rPr>
              <w:t>LA/Ao</w:t>
            </w:r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ratio</w:t>
            </w:r>
            <w:proofErr w:type="spellEnd"/>
          </w:p>
        </w:tc>
        <w:tc>
          <w:tcPr>
            <w:tcW w:w="1843" w:type="dxa"/>
          </w:tcPr>
          <w:p w14:paraId="07E35486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&lt;1.6</w:t>
            </w:r>
          </w:p>
        </w:tc>
        <w:tc>
          <w:tcPr>
            <w:tcW w:w="2097" w:type="dxa"/>
          </w:tcPr>
          <w:p w14:paraId="372E451D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1.6-2</w:t>
            </w:r>
          </w:p>
        </w:tc>
        <w:tc>
          <w:tcPr>
            <w:tcW w:w="2268" w:type="dxa"/>
          </w:tcPr>
          <w:p w14:paraId="051E385D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pt-BR"/>
              </w:rPr>
            </w:pPr>
            <w:r w:rsidRPr="00F519F9">
              <w:rPr>
                <w:rFonts w:ascii="Calibri" w:hAnsi="Calibri" w:cs="Calibri"/>
                <w:lang w:val="pt-BR"/>
              </w:rPr>
              <w:t>&gt;2</w:t>
            </w:r>
          </w:p>
        </w:tc>
      </w:tr>
      <w:tr w:rsidR="00C74B93" w:rsidRPr="00F519F9" w14:paraId="1D13E653" w14:textId="77777777" w:rsidTr="00791EE9">
        <w:tc>
          <w:tcPr>
            <w:tcW w:w="1980" w:type="dxa"/>
          </w:tcPr>
          <w:p w14:paraId="04868553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  <w:lang w:val="pt-BR"/>
              </w:rPr>
            </w:pPr>
            <w:r w:rsidRPr="00F519F9">
              <w:rPr>
                <w:rFonts w:ascii="Calibri" w:hAnsi="Calibri" w:cs="Calibri"/>
                <w:b/>
                <w:bCs/>
                <w:lang w:val="pt-BR"/>
              </w:rPr>
              <w:t>Cerebral</w:t>
            </w:r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val="pt-BR"/>
              </w:rPr>
              <w:t>artery</w:t>
            </w:r>
            <w:proofErr w:type="spellEnd"/>
            <w:r>
              <w:rPr>
                <w:rFonts w:ascii="Calibri" w:hAnsi="Calibri" w:cs="Calibri"/>
                <w:b/>
                <w:bCs/>
                <w:lang w:val="pt-BR"/>
              </w:rPr>
              <w:t xml:space="preserve"> </w:t>
            </w:r>
          </w:p>
        </w:tc>
        <w:tc>
          <w:tcPr>
            <w:tcW w:w="1843" w:type="dxa"/>
          </w:tcPr>
          <w:p w14:paraId="37B57ED2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  <w:lang w:val="pt-BR"/>
              </w:rPr>
              <w:t xml:space="preserve">Positive 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diastolic</w:t>
            </w:r>
            <w:proofErr w:type="spellEnd"/>
            <w:r w:rsidRPr="00F519F9">
              <w:rPr>
                <w:rFonts w:ascii="Calibri" w:hAnsi="Calibri" w:cs="Calibri"/>
                <w:lang w:val="pt-BR"/>
              </w:rPr>
              <w:t xml:space="preserve"> 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flow</w:t>
            </w:r>
            <w:proofErr w:type="spellEnd"/>
          </w:p>
        </w:tc>
        <w:tc>
          <w:tcPr>
            <w:tcW w:w="2097" w:type="dxa"/>
          </w:tcPr>
          <w:p w14:paraId="48CF0492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en-US"/>
              </w:rPr>
            </w:pPr>
            <w:r w:rsidRPr="00F519F9">
              <w:rPr>
                <w:rFonts w:ascii="Calibri" w:hAnsi="Calibri" w:cs="Calibri"/>
                <w:lang w:val="en-US"/>
              </w:rPr>
              <w:t>Absent or zero diastolic flow</w:t>
            </w:r>
            <w:r w:rsidRPr="00F519F9">
              <w:rPr>
                <w:rFonts w:ascii="Calibri" w:hAnsi="Calibri" w:cs="Calibri"/>
                <w:bCs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48EF3D6A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 xml:space="preserve">Reverse </w:t>
            </w:r>
            <w:proofErr w:type="spellStart"/>
            <w:r w:rsidRPr="00F519F9">
              <w:rPr>
                <w:rFonts w:ascii="Calibri" w:hAnsi="Calibri" w:cs="Calibri"/>
              </w:rPr>
              <w:t>flow</w:t>
            </w:r>
            <w:proofErr w:type="spellEnd"/>
            <w:r w:rsidRPr="00F519F9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C74B93" w:rsidRPr="00F519F9" w14:paraId="0DE40A30" w14:textId="77777777" w:rsidTr="00791EE9">
        <w:tc>
          <w:tcPr>
            <w:tcW w:w="1980" w:type="dxa"/>
          </w:tcPr>
          <w:p w14:paraId="1F77B753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F519F9">
              <w:rPr>
                <w:rFonts w:ascii="Calibri" w:hAnsi="Calibri" w:cs="Calibri"/>
                <w:b/>
                <w:bCs/>
              </w:rPr>
              <w:t xml:space="preserve">Superior </w:t>
            </w:r>
            <w:proofErr w:type="spellStart"/>
            <w:r w:rsidRPr="00F519F9">
              <w:rPr>
                <w:rFonts w:ascii="Calibri" w:hAnsi="Calibri" w:cs="Calibri"/>
                <w:b/>
                <w:bCs/>
              </w:rPr>
              <w:t>mesenteric</w:t>
            </w:r>
            <w:proofErr w:type="spellEnd"/>
            <w:r w:rsidRPr="00F519F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F519F9">
              <w:rPr>
                <w:rFonts w:ascii="Calibri" w:hAnsi="Calibri" w:cs="Calibri"/>
                <w:b/>
                <w:bCs/>
              </w:rPr>
              <w:t>artery</w:t>
            </w:r>
            <w:proofErr w:type="spellEnd"/>
            <w:r w:rsidRPr="00F519F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F519F9">
              <w:rPr>
                <w:rFonts w:ascii="Calibri" w:hAnsi="Calibri" w:cs="Calibri"/>
                <w:b/>
                <w:bCs/>
              </w:rPr>
              <w:t>flow</w:t>
            </w:r>
            <w:proofErr w:type="spellEnd"/>
          </w:p>
        </w:tc>
        <w:tc>
          <w:tcPr>
            <w:tcW w:w="1843" w:type="dxa"/>
          </w:tcPr>
          <w:p w14:paraId="4EC0B555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  <w:lang w:val="pt-BR"/>
              </w:rPr>
              <w:t xml:space="preserve">Positive 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diastolic</w:t>
            </w:r>
            <w:proofErr w:type="spellEnd"/>
            <w:r w:rsidRPr="00F519F9">
              <w:rPr>
                <w:rFonts w:ascii="Calibri" w:hAnsi="Calibri" w:cs="Calibri"/>
                <w:lang w:val="pt-BR"/>
              </w:rPr>
              <w:t xml:space="preserve"> </w:t>
            </w:r>
            <w:proofErr w:type="spellStart"/>
            <w:r w:rsidRPr="00F519F9">
              <w:rPr>
                <w:rFonts w:ascii="Calibri" w:hAnsi="Calibri" w:cs="Calibri"/>
                <w:lang w:val="pt-BR"/>
              </w:rPr>
              <w:t>flow</w:t>
            </w:r>
            <w:proofErr w:type="spellEnd"/>
          </w:p>
        </w:tc>
        <w:tc>
          <w:tcPr>
            <w:tcW w:w="2097" w:type="dxa"/>
          </w:tcPr>
          <w:p w14:paraId="51F950F9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lang w:val="en-US"/>
              </w:rPr>
            </w:pPr>
            <w:r w:rsidRPr="00F519F9">
              <w:rPr>
                <w:rFonts w:ascii="Calibri" w:hAnsi="Calibri" w:cs="Calibri"/>
                <w:lang w:val="en-US"/>
              </w:rPr>
              <w:t>Absent or zero diastolic flow</w:t>
            </w:r>
            <w:r w:rsidRPr="00F519F9">
              <w:rPr>
                <w:rFonts w:ascii="Calibri" w:hAnsi="Calibri" w:cs="Calibri"/>
                <w:bCs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64A44B27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 xml:space="preserve">Reverse </w:t>
            </w:r>
            <w:proofErr w:type="spellStart"/>
            <w:r w:rsidRPr="00F519F9">
              <w:rPr>
                <w:rFonts w:ascii="Calibri" w:hAnsi="Calibri" w:cs="Calibri"/>
              </w:rPr>
              <w:t>flow</w:t>
            </w:r>
            <w:proofErr w:type="spellEnd"/>
            <w:r w:rsidRPr="00F519F9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C74B93" w:rsidRPr="00F519F9" w14:paraId="781B4396" w14:textId="77777777" w:rsidTr="00791EE9">
        <w:tc>
          <w:tcPr>
            <w:tcW w:w="1980" w:type="dxa"/>
          </w:tcPr>
          <w:p w14:paraId="00677FF3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F519F9">
              <w:rPr>
                <w:rFonts w:ascii="Calibri" w:hAnsi="Calibri" w:cs="Calibri"/>
                <w:b/>
                <w:bCs/>
              </w:rPr>
              <w:t>Descending</w:t>
            </w:r>
            <w:proofErr w:type="spellEnd"/>
            <w:r w:rsidRPr="00F519F9">
              <w:rPr>
                <w:rFonts w:ascii="Calibri" w:hAnsi="Calibri" w:cs="Calibri"/>
                <w:b/>
                <w:bCs/>
              </w:rPr>
              <w:t xml:space="preserve"> aort</w:t>
            </w:r>
            <w:r>
              <w:rPr>
                <w:rFonts w:ascii="Calibri" w:hAnsi="Calibri" w:cs="Calibri"/>
                <w:b/>
                <w:bCs/>
              </w:rPr>
              <w:t xml:space="preserve">a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flow</w:t>
            </w:r>
            <w:proofErr w:type="spellEnd"/>
          </w:p>
        </w:tc>
        <w:tc>
          <w:tcPr>
            <w:tcW w:w="1843" w:type="dxa"/>
          </w:tcPr>
          <w:p w14:paraId="1DA43CB6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F519F9">
              <w:rPr>
                <w:rFonts w:ascii="Calibri" w:hAnsi="Calibri" w:cs="Calibri"/>
              </w:rPr>
              <w:t>Anterograde</w:t>
            </w:r>
            <w:proofErr w:type="spellEnd"/>
            <w:r w:rsidRPr="00F519F9">
              <w:rPr>
                <w:rFonts w:ascii="Calibri" w:hAnsi="Calibri" w:cs="Calibri"/>
              </w:rPr>
              <w:t xml:space="preserve"> </w:t>
            </w:r>
            <w:proofErr w:type="spellStart"/>
            <w:r w:rsidRPr="00F519F9">
              <w:rPr>
                <w:rFonts w:ascii="Calibri" w:hAnsi="Calibri" w:cs="Calibri"/>
              </w:rPr>
              <w:t>flow</w:t>
            </w:r>
            <w:proofErr w:type="spellEnd"/>
          </w:p>
        </w:tc>
        <w:tc>
          <w:tcPr>
            <w:tcW w:w="2097" w:type="dxa"/>
          </w:tcPr>
          <w:p w14:paraId="40B9C4C5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 xml:space="preserve">Reverse 30-50% </w:t>
            </w:r>
          </w:p>
        </w:tc>
        <w:tc>
          <w:tcPr>
            <w:tcW w:w="2268" w:type="dxa"/>
          </w:tcPr>
          <w:p w14:paraId="31BE99B3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 xml:space="preserve">Reverse </w:t>
            </w:r>
            <w:proofErr w:type="spellStart"/>
            <w:r>
              <w:rPr>
                <w:rFonts w:ascii="Calibri" w:hAnsi="Calibri" w:cs="Calibri"/>
              </w:rPr>
              <w:t>whole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diastole</w:t>
            </w:r>
            <w:proofErr w:type="spellEnd"/>
          </w:p>
        </w:tc>
      </w:tr>
      <w:tr w:rsidR="00C74B93" w:rsidRPr="00F519F9" w14:paraId="3A574AA8" w14:textId="77777777" w:rsidTr="00791EE9">
        <w:tc>
          <w:tcPr>
            <w:tcW w:w="1980" w:type="dxa"/>
          </w:tcPr>
          <w:p w14:paraId="48FCD058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F519F9">
              <w:rPr>
                <w:rFonts w:ascii="Calibri" w:hAnsi="Calibri" w:cs="Calibri"/>
                <w:b/>
                <w:bCs/>
              </w:rPr>
              <w:t>LVO/</w:t>
            </w:r>
            <w:proofErr w:type="spellStart"/>
            <w:r w:rsidRPr="00F519F9">
              <w:rPr>
                <w:rFonts w:ascii="Calibri" w:hAnsi="Calibri" w:cs="Calibri"/>
                <w:b/>
                <w:bCs/>
              </w:rPr>
              <w:t>SVC</w:t>
            </w:r>
            <w:r>
              <w:rPr>
                <w:rFonts w:ascii="Calibri" w:hAnsi="Calibri" w:cs="Calibri"/>
                <w:b/>
                <w:bCs/>
              </w:rPr>
              <w:t>f</w:t>
            </w:r>
            <w:proofErr w:type="spellEnd"/>
          </w:p>
        </w:tc>
        <w:tc>
          <w:tcPr>
            <w:tcW w:w="1843" w:type="dxa"/>
          </w:tcPr>
          <w:p w14:paraId="25D1ADBE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>&lt;4</w:t>
            </w:r>
          </w:p>
        </w:tc>
        <w:tc>
          <w:tcPr>
            <w:tcW w:w="2097" w:type="dxa"/>
          </w:tcPr>
          <w:p w14:paraId="78030978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>&gt;4</w:t>
            </w:r>
          </w:p>
        </w:tc>
        <w:tc>
          <w:tcPr>
            <w:tcW w:w="2268" w:type="dxa"/>
          </w:tcPr>
          <w:p w14:paraId="278F2A52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>&gt;6</w:t>
            </w:r>
          </w:p>
        </w:tc>
      </w:tr>
      <w:tr w:rsidR="00C74B93" w:rsidRPr="00F519F9" w14:paraId="338730D0" w14:textId="77777777" w:rsidTr="00791EE9">
        <w:tc>
          <w:tcPr>
            <w:tcW w:w="1980" w:type="dxa"/>
          </w:tcPr>
          <w:p w14:paraId="41D7D1B8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F519F9">
              <w:rPr>
                <w:rFonts w:ascii="Calibri" w:hAnsi="Calibri" w:cs="Calibri"/>
                <w:b/>
                <w:bCs/>
              </w:rPr>
              <w:t>LVO</w:t>
            </w:r>
          </w:p>
        </w:tc>
        <w:tc>
          <w:tcPr>
            <w:tcW w:w="1843" w:type="dxa"/>
          </w:tcPr>
          <w:p w14:paraId="0F954CA6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 xml:space="preserve">&lt;250 </w:t>
            </w:r>
            <w:proofErr w:type="spellStart"/>
            <w:r w:rsidRPr="00F519F9">
              <w:rPr>
                <w:rFonts w:ascii="Calibri" w:hAnsi="Calibri" w:cs="Calibri"/>
              </w:rPr>
              <w:t>cc</w:t>
            </w:r>
            <w:proofErr w:type="spellEnd"/>
            <w:r w:rsidRPr="00F519F9">
              <w:rPr>
                <w:rFonts w:ascii="Calibri" w:hAnsi="Calibri" w:cs="Calibri"/>
              </w:rPr>
              <w:t>/Kg/min</w:t>
            </w:r>
          </w:p>
        </w:tc>
        <w:tc>
          <w:tcPr>
            <w:tcW w:w="2097" w:type="dxa"/>
          </w:tcPr>
          <w:p w14:paraId="6DAA36BF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 xml:space="preserve">250-350 </w:t>
            </w:r>
            <w:proofErr w:type="spellStart"/>
            <w:r w:rsidRPr="00F519F9">
              <w:rPr>
                <w:rFonts w:ascii="Calibri" w:hAnsi="Calibri" w:cs="Calibri"/>
              </w:rPr>
              <w:t>cc</w:t>
            </w:r>
            <w:proofErr w:type="spellEnd"/>
            <w:r w:rsidRPr="00F519F9">
              <w:rPr>
                <w:rFonts w:ascii="Calibri" w:hAnsi="Calibri" w:cs="Calibri"/>
              </w:rPr>
              <w:t>/Kg/min</w:t>
            </w:r>
          </w:p>
        </w:tc>
        <w:tc>
          <w:tcPr>
            <w:tcW w:w="2268" w:type="dxa"/>
          </w:tcPr>
          <w:p w14:paraId="3603314D" w14:textId="77777777" w:rsidR="00C74B93" w:rsidRPr="00F519F9" w:rsidRDefault="00C74B93" w:rsidP="00791EE9">
            <w:pPr>
              <w:spacing w:line="240" w:lineRule="auto"/>
              <w:rPr>
                <w:rFonts w:ascii="Calibri" w:hAnsi="Calibri" w:cs="Calibri"/>
              </w:rPr>
            </w:pPr>
            <w:r w:rsidRPr="00F519F9">
              <w:rPr>
                <w:rFonts w:ascii="Calibri" w:hAnsi="Calibri" w:cs="Calibri"/>
              </w:rPr>
              <w:t xml:space="preserve">&gt;350 </w:t>
            </w:r>
            <w:proofErr w:type="spellStart"/>
            <w:r w:rsidRPr="00F519F9">
              <w:rPr>
                <w:rFonts w:ascii="Calibri" w:hAnsi="Calibri" w:cs="Calibri"/>
              </w:rPr>
              <w:t>cc</w:t>
            </w:r>
            <w:proofErr w:type="spellEnd"/>
            <w:r w:rsidRPr="00F519F9">
              <w:rPr>
                <w:rFonts w:ascii="Calibri" w:hAnsi="Calibri" w:cs="Calibri"/>
              </w:rPr>
              <w:t>/Kg/min</w:t>
            </w:r>
          </w:p>
        </w:tc>
      </w:tr>
    </w:tbl>
    <w:p w14:paraId="64686D3C" w14:textId="77777777" w:rsidR="00C74B93" w:rsidRDefault="00C74B93" w:rsidP="00C74B93">
      <w:pPr>
        <w:jc w:val="both"/>
        <w:rPr>
          <w:lang w:val="en-US"/>
        </w:rPr>
      </w:pPr>
      <w:r>
        <w:rPr>
          <w:lang w:val="en-US"/>
        </w:rPr>
        <w:t xml:space="preserve">PDA is classified according to the category where most items are met. In case of disparity ductal size is accounted for final classification of shunt severity (&gt;1.4 mm/kg is considered moderate, and &gt;2 mm/kg is considered severe). E/A, </w:t>
      </w:r>
      <w:proofErr w:type="spellStart"/>
      <w:r>
        <w:rPr>
          <w:lang w:val="en-US"/>
        </w:rPr>
        <w:t>Transmitral</w:t>
      </w:r>
      <w:proofErr w:type="spellEnd"/>
      <w:r>
        <w:rPr>
          <w:lang w:val="en-US"/>
        </w:rPr>
        <w:t xml:space="preserve"> Doppler E and A wave; IVRT, isovolumetric relaxation time measured by Tissue-Doppler. LA/Ao, left atrium to aorta diameter ration obtained by M mode from a long axis parasternal view.; LPA; left pulmonary artery, LVO, left ventricular output, </w:t>
      </w:r>
      <w:proofErr w:type="spellStart"/>
      <w:r>
        <w:rPr>
          <w:lang w:val="en-US"/>
        </w:rPr>
        <w:t>SVCf</w:t>
      </w:r>
      <w:proofErr w:type="spellEnd"/>
      <w:r>
        <w:rPr>
          <w:lang w:val="en-US"/>
        </w:rPr>
        <w:t>, superior vena cava flow,</w:t>
      </w:r>
    </w:p>
    <w:p w14:paraId="15337030" w14:textId="77777777" w:rsidR="00C74B93" w:rsidRDefault="00C74B93" w:rsidP="00C74B93">
      <w:pPr>
        <w:jc w:val="both"/>
        <w:rPr>
          <w:lang w:val="en-US"/>
        </w:rPr>
      </w:pPr>
    </w:p>
    <w:p w14:paraId="7163AFA9" w14:textId="77777777" w:rsidR="00C74B93" w:rsidRDefault="00C74B93" w:rsidP="00C74B93">
      <w:pPr>
        <w:jc w:val="both"/>
        <w:rPr>
          <w:lang w:val="en-US"/>
        </w:rPr>
      </w:pPr>
    </w:p>
    <w:p w14:paraId="1856D883" w14:textId="77777777" w:rsidR="00C74B93" w:rsidRDefault="00C74B93" w:rsidP="00C74B93">
      <w:pPr>
        <w:jc w:val="both"/>
        <w:rPr>
          <w:lang w:val="en-US"/>
        </w:rPr>
      </w:pPr>
    </w:p>
    <w:p w14:paraId="56BCE5A4" w14:textId="77777777" w:rsidR="00C74B93" w:rsidRDefault="00C74B93" w:rsidP="00C74B93">
      <w:pPr>
        <w:jc w:val="both"/>
        <w:rPr>
          <w:lang w:val="en-US"/>
        </w:rPr>
      </w:pPr>
    </w:p>
    <w:p w14:paraId="27C2AC6E" w14:textId="77777777" w:rsidR="00C74B93" w:rsidRDefault="00C74B93" w:rsidP="00C74B93">
      <w:pPr>
        <w:jc w:val="both"/>
        <w:rPr>
          <w:lang w:val="en-US"/>
        </w:rPr>
      </w:pPr>
    </w:p>
    <w:p w14:paraId="725DC85B" w14:textId="77777777" w:rsidR="00C74B93" w:rsidRDefault="00C74B93" w:rsidP="00C74B93">
      <w:pPr>
        <w:jc w:val="both"/>
        <w:rPr>
          <w:lang w:val="en-US"/>
        </w:rPr>
      </w:pPr>
    </w:p>
    <w:p w14:paraId="12DC4771" w14:textId="77777777" w:rsidR="00C74B93" w:rsidRDefault="00C74B93" w:rsidP="00C74B93">
      <w:pPr>
        <w:jc w:val="both"/>
        <w:rPr>
          <w:lang w:val="en-US"/>
        </w:rPr>
      </w:pPr>
    </w:p>
    <w:p w14:paraId="27AD819C" w14:textId="77777777" w:rsidR="00C74B93" w:rsidRDefault="00C74B93" w:rsidP="00C74B93">
      <w:pPr>
        <w:jc w:val="both"/>
        <w:rPr>
          <w:lang w:val="en-US"/>
        </w:rPr>
      </w:pPr>
    </w:p>
    <w:p w14:paraId="4652030E" w14:textId="77777777" w:rsidR="00C74B93" w:rsidRDefault="00C74B93" w:rsidP="00C74B93">
      <w:pPr>
        <w:jc w:val="both"/>
        <w:rPr>
          <w:lang w:val="en-US"/>
        </w:rPr>
      </w:pPr>
    </w:p>
    <w:p w14:paraId="534C1191" w14:textId="77777777" w:rsidR="00C74B93" w:rsidRDefault="00C74B93" w:rsidP="00C74B93">
      <w:pPr>
        <w:jc w:val="both"/>
        <w:rPr>
          <w:lang w:val="en-US"/>
        </w:rPr>
      </w:pPr>
      <w:r w:rsidRPr="0040502C">
        <w:rPr>
          <w:b/>
          <w:bCs/>
          <w:lang w:val="en-US"/>
        </w:rPr>
        <w:t>Table s2:</w:t>
      </w:r>
      <w:r>
        <w:rPr>
          <w:b/>
          <w:bCs/>
          <w:lang w:val="en-US"/>
        </w:rPr>
        <w:t xml:space="preserve"> </w:t>
      </w:r>
      <w:r w:rsidRPr="0040502C">
        <w:rPr>
          <w:b/>
          <w:bCs/>
          <w:lang w:val="en-US"/>
        </w:rPr>
        <w:t>Scoring sys</w:t>
      </w:r>
      <w:r w:rsidRPr="00817229">
        <w:rPr>
          <w:b/>
          <w:bCs/>
          <w:lang w:val="en-US"/>
        </w:rPr>
        <w:t xml:space="preserve">tem for PDA shunt used during </w:t>
      </w:r>
      <w:r>
        <w:rPr>
          <w:b/>
          <w:bCs/>
          <w:lang w:val="en-US"/>
        </w:rPr>
        <w:t xml:space="preserve">validation </w:t>
      </w:r>
      <w:r w:rsidRPr="00817229">
        <w:rPr>
          <w:b/>
          <w:bCs/>
          <w:lang w:val="en-US"/>
        </w:rPr>
        <w:t>study.</w:t>
      </w:r>
    </w:p>
    <w:tbl>
      <w:tblPr>
        <w:tblW w:w="87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2126"/>
        <w:gridCol w:w="2410"/>
      </w:tblGrid>
      <w:tr w:rsidR="00C74B93" w:rsidRPr="007528F5" w14:paraId="16DFD9F3" w14:textId="77777777" w:rsidTr="00791EE9">
        <w:trPr>
          <w:trHeight w:val="22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4ACD94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b/>
                <w:bCs/>
                <w:lang w:val="en-US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BD81CD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>MILD SHUNT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2989E8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>MODERATE SHUNT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9C93D3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>SEVERE SHUNT</w:t>
            </w:r>
          </w:p>
        </w:tc>
      </w:tr>
      <w:tr w:rsidR="00C74B93" w:rsidRPr="007528F5" w14:paraId="1F5F1580" w14:textId="77777777" w:rsidTr="00791EE9">
        <w:trPr>
          <w:trHeight w:val="100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B90004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 xml:space="preserve">Ductal </w:t>
            </w:r>
            <w:proofErr w:type="spellStart"/>
            <w:r w:rsidRPr="007528F5">
              <w:rPr>
                <w:b/>
                <w:bCs/>
              </w:rPr>
              <w:t>size</w:t>
            </w:r>
            <w:proofErr w:type="spellEnd"/>
            <w:r w:rsidRPr="007528F5">
              <w:rPr>
                <w:b/>
                <w:bCs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4270E4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lang w:val="en-US"/>
              </w:rPr>
              <w:t>&lt;1.4 mm/kg</w:t>
            </w:r>
          </w:p>
          <w:p w14:paraId="57F1DA0E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lang w:val="en-US"/>
              </w:rPr>
              <w:t>Ductus/</w:t>
            </w:r>
            <w:r>
              <w:rPr>
                <w:lang w:val="en-US"/>
              </w:rPr>
              <w:t xml:space="preserve">LPA </w:t>
            </w:r>
            <w:r w:rsidRPr="007528F5">
              <w:rPr>
                <w:lang w:val="en-US"/>
              </w:rPr>
              <w:t>&lt;0.5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473542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lang w:val="en-US"/>
              </w:rPr>
              <w:t>1.4-2 mm/kg</w:t>
            </w:r>
          </w:p>
          <w:p w14:paraId="6AD30D93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lang w:val="en-US"/>
              </w:rPr>
              <w:t>Ductus/</w:t>
            </w:r>
            <w:r>
              <w:rPr>
                <w:lang w:val="en-US"/>
              </w:rPr>
              <w:t>LPA</w:t>
            </w:r>
            <w:r w:rsidRPr="007528F5">
              <w:rPr>
                <w:lang w:val="en-US"/>
              </w:rPr>
              <w:t xml:space="preserve"> 0.5-1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BCB01F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u w:val="single"/>
                <w:lang w:val="en-US"/>
              </w:rPr>
              <w:t>&gt;</w:t>
            </w:r>
            <w:r w:rsidRPr="007528F5">
              <w:rPr>
                <w:lang w:val="en-US"/>
              </w:rPr>
              <w:t>2 mm</w:t>
            </w:r>
            <w:r w:rsidRPr="00384BF3">
              <w:rPr>
                <w:lang w:val="en-US"/>
              </w:rPr>
              <w:t>/</w:t>
            </w:r>
            <w:r w:rsidRPr="007528F5">
              <w:rPr>
                <w:lang w:val="en-US"/>
              </w:rPr>
              <w:t>kg</w:t>
            </w:r>
          </w:p>
          <w:p w14:paraId="0ABD6883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lang w:val="en-US"/>
              </w:rPr>
              <w:t>Ductus/</w:t>
            </w:r>
            <w:r>
              <w:rPr>
                <w:lang w:val="en-US"/>
              </w:rPr>
              <w:t>LPA</w:t>
            </w:r>
            <w:r w:rsidRPr="007528F5">
              <w:rPr>
                <w:lang w:val="en-US"/>
              </w:rPr>
              <w:t xml:space="preserve"> &gt;1</w:t>
            </w:r>
          </w:p>
        </w:tc>
      </w:tr>
      <w:tr w:rsidR="00C74B93" w:rsidRPr="007528F5" w14:paraId="43F7F431" w14:textId="77777777" w:rsidTr="00791EE9">
        <w:trPr>
          <w:trHeight w:val="50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C893E9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>LA/</w:t>
            </w:r>
            <w:proofErr w:type="spellStart"/>
            <w:proofErr w:type="gramStart"/>
            <w:r w:rsidRPr="007528F5">
              <w:rPr>
                <w:b/>
                <w:bCs/>
              </w:rPr>
              <w:t>Ao</w:t>
            </w:r>
            <w:proofErr w:type="spellEnd"/>
            <w:r w:rsidRPr="007528F5">
              <w:rPr>
                <w:b/>
                <w:bCs/>
              </w:rPr>
              <w:t xml:space="preserve">  ratio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DF2544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&lt;1.4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A57074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1.4-1.8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D7E84F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u w:val="single"/>
              </w:rPr>
              <w:t>&gt;</w:t>
            </w:r>
            <w:r w:rsidRPr="007528F5">
              <w:t>1.8</w:t>
            </w:r>
          </w:p>
        </w:tc>
      </w:tr>
      <w:tr w:rsidR="00C74B93" w:rsidRPr="007528F5" w14:paraId="3D607D73" w14:textId="77777777" w:rsidTr="00791EE9">
        <w:trPr>
          <w:trHeight w:val="105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5FDF4F" w14:textId="77777777" w:rsidR="00C74B93" w:rsidRDefault="00C74B93" w:rsidP="00791EE9">
            <w:pPr>
              <w:spacing w:line="240" w:lineRule="auto"/>
              <w:jc w:val="both"/>
              <w:rPr>
                <w:b/>
                <w:bCs/>
                <w:lang w:val="en-US"/>
              </w:rPr>
            </w:pPr>
            <w:r w:rsidRPr="007528F5">
              <w:rPr>
                <w:b/>
                <w:bCs/>
                <w:lang w:val="en-US"/>
              </w:rPr>
              <w:t>Shunt velocity (m/seg)</w:t>
            </w:r>
          </w:p>
          <w:p w14:paraId="6B069591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Pattern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A4BA88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&gt;2 m/s +</w:t>
            </w:r>
          </w:p>
          <w:p w14:paraId="2894F21D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>
              <w:t>Continuous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18FC01" w14:textId="77777777" w:rsidR="00C74B93" w:rsidRDefault="00C74B93" w:rsidP="00791EE9">
            <w:pPr>
              <w:spacing w:line="240" w:lineRule="auto"/>
              <w:jc w:val="both"/>
            </w:pPr>
            <w:r w:rsidRPr="007528F5">
              <w:t>&lt;1.5 m/</w:t>
            </w:r>
            <w:proofErr w:type="gramStart"/>
            <w:r w:rsidRPr="007528F5">
              <w:t xml:space="preserve">s </w:t>
            </w:r>
            <w:r>
              <w:t xml:space="preserve"> </w:t>
            </w:r>
            <w:proofErr w:type="spellStart"/>
            <w:r w:rsidRPr="00882F62">
              <w:rPr>
                <w:i/>
                <w:iCs/>
              </w:rPr>
              <w:t>or</w:t>
            </w:r>
            <w:proofErr w:type="spellEnd"/>
            <w:proofErr w:type="gramEnd"/>
          </w:p>
          <w:p w14:paraId="5A88986A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>
              <w:t>Pulsatile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4C03A2" w14:textId="77777777" w:rsidR="00C74B93" w:rsidRDefault="00C74B93" w:rsidP="00791EE9">
            <w:pPr>
              <w:spacing w:line="240" w:lineRule="auto"/>
              <w:jc w:val="both"/>
            </w:pPr>
            <w:r w:rsidRPr="007528F5">
              <w:rPr>
                <w:u w:val="single"/>
              </w:rPr>
              <w:t>&lt;</w:t>
            </w:r>
            <w:r w:rsidRPr="007528F5">
              <w:t xml:space="preserve">1.5 m/s </w:t>
            </w:r>
            <w:r w:rsidRPr="00882F62">
              <w:rPr>
                <w:i/>
                <w:iCs/>
              </w:rPr>
              <w:t>and</w:t>
            </w:r>
          </w:p>
          <w:p w14:paraId="103431A0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>
              <w:t>Pulsatile</w:t>
            </w:r>
            <w:proofErr w:type="spellEnd"/>
          </w:p>
        </w:tc>
      </w:tr>
      <w:tr w:rsidR="00C74B93" w:rsidRPr="007528F5" w14:paraId="527DEB98" w14:textId="77777777" w:rsidTr="00791EE9">
        <w:trPr>
          <w:trHeight w:val="72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B972B4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b/>
                <w:bCs/>
                <w:lang w:val="en-US"/>
              </w:rPr>
              <w:t>LPA end-diastolic velocity (m/seg)</w:t>
            </w:r>
          </w:p>
          <w:p w14:paraId="1A7239A3" w14:textId="77777777" w:rsidR="00C74B93" w:rsidRPr="007528F5" w:rsidRDefault="00C74B93" w:rsidP="00791EE9">
            <w:pPr>
              <w:spacing w:line="240" w:lineRule="auto"/>
              <w:jc w:val="both"/>
              <w:rPr>
                <w:lang w:val="en-US"/>
              </w:rPr>
            </w:pPr>
            <w:r w:rsidRPr="007528F5">
              <w:rPr>
                <w:b/>
                <w:bCs/>
                <w:lang w:val="en-US"/>
              </w:rPr>
              <w:t>LPA mean velocity (m/seg)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9D851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&lt;0.3</w:t>
            </w:r>
          </w:p>
          <w:p w14:paraId="198C5473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&lt;0.42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907C05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0.3-0.5</w:t>
            </w:r>
          </w:p>
          <w:p w14:paraId="3CF2A728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u w:val="single"/>
              </w:rPr>
              <w:t>&gt;</w:t>
            </w:r>
            <w:r w:rsidRPr="007528F5">
              <w:t>0.42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036D1E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u w:val="single"/>
              </w:rPr>
              <w:t>&gt;</w:t>
            </w:r>
            <w:r w:rsidRPr="007528F5">
              <w:t>0.5</w:t>
            </w:r>
          </w:p>
        </w:tc>
      </w:tr>
      <w:tr w:rsidR="00C74B93" w:rsidRPr="007528F5" w14:paraId="54301EA6" w14:textId="77777777" w:rsidTr="00791EE9">
        <w:trPr>
          <w:trHeight w:val="56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C3FBF0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>E/A ratio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A4F83C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&lt;1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D3EBAA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=1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04B8BD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 xml:space="preserve"> </w:t>
            </w:r>
            <w:r w:rsidRPr="007528F5">
              <w:rPr>
                <w:u w:val="single"/>
              </w:rPr>
              <w:t>&gt;</w:t>
            </w:r>
            <w:r w:rsidRPr="007528F5">
              <w:t>1</w:t>
            </w:r>
          </w:p>
        </w:tc>
      </w:tr>
      <w:tr w:rsidR="00C74B93" w:rsidRPr="007528F5" w14:paraId="538755DA" w14:textId="77777777" w:rsidTr="00791EE9">
        <w:trPr>
          <w:trHeight w:val="50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14A709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>IVRT (</w:t>
            </w:r>
            <w:proofErr w:type="spellStart"/>
            <w:r w:rsidRPr="007528F5">
              <w:rPr>
                <w:b/>
                <w:bCs/>
              </w:rPr>
              <w:t>mseg</w:t>
            </w:r>
            <w:proofErr w:type="spellEnd"/>
            <w:r w:rsidRPr="007528F5">
              <w:rPr>
                <w:b/>
                <w:bCs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58F138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&gt;45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2AA8DE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35-45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9D16FB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&lt;35</w:t>
            </w:r>
          </w:p>
        </w:tc>
      </w:tr>
      <w:tr w:rsidR="00C74B93" w:rsidRPr="007528F5" w14:paraId="159AFA7C" w14:textId="77777777" w:rsidTr="00791EE9">
        <w:trPr>
          <w:trHeight w:val="48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F56EA8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 w:rsidRPr="007528F5">
              <w:rPr>
                <w:b/>
                <w:bCs/>
              </w:rPr>
              <w:t>Descending</w:t>
            </w:r>
            <w:proofErr w:type="spellEnd"/>
            <w:r w:rsidRPr="007528F5">
              <w:rPr>
                <w:b/>
                <w:bCs/>
              </w:rPr>
              <w:t xml:space="preserve"> aorta </w:t>
            </w:r>
            <w:proofErr w:type="spellStart"/>
            <w:r w:rsidRPr="007528F5">
              <w:rPr>
                <w:b/>
                <w:bCs/>
              </w:rPr>
              <w:t>flow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A2CA12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>
              <w:t>Anterograde</w:t>
            </w:r>
            <w:proofErr w:type="spellEnd"/>
            <w:r>
              <w:t xml:space="preserve"> </w:t>
            </w:r>
            <w:proofErr w:type="spellStart"/>
            <w:r>
              <w:t>flow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2EE05E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>
              <w:t>Partial</w:t>
            </w:r>
            <w:proofErr w:type="spellEnd"/>
            <w:r>
              <w:t xml:space="preserve"> reverse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624918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>
              <w:t>Holodiastolic</w:t>
            </w:r>
            <w:proofErr w:type="spellEnd"/>
            <w:r>
              <w:t xml:space="preserve"> reverse</w:t>
            </w:r>
          </w:p>
        </w:tc>
      </w:tr>
      <w:tr w:rsidR="00C74B93" w:rsidRPr="007528F5" w14:paraId="4566653E" w14:textId="77777777" w:rsidTr="00791EE9">
        <w:trPr>
          <w:trHeight w:val="64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881593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 xml:space="preserve">Cerebral </w:t>
            </w:r>
            <w:proofErr w:type="spellStart"/>
            <w:r w:rsidRPr="007528F5">
              <w:rPr>
                <w:b/>
                <w:bCs/>
              </w:rPr>
              <w:t>artery</w:t>
            </w:r>
            <w:proofErr w:type="spellEnd"/>
            <w:r w:rsidRPr="007528F5">
              <w:rPr>
                <w:b/>
                <w:bCs/>
              </w:rPr>
              <w:t xml:space="preserve"> </w:t>
            </w:r>
            <w:proofErr w:type="spellStart"/>
            <w:r w:rsidRPr="007528F5">
              <w:rPr>
                <w:b/>
                <w:bCs/>
              </w:rPr>
              <w:t>flow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B0A0E4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>
              <w:t>Anterograde</w:t>
            </w:r>
            <w:proofErr w:type="spellEnd"/>
            <w:r>
              <w:t xml:space="preserve"> </w:t>
            </w:r>
            <w:proofErr w:type="spellStart"/>
            <w:r>
              <w:t>flow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19014E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>
              <w:t>Diastolic</w:t>
            </w:r>
            <w:proofErr w:type="spellEnd"/>
            <w:r>
              <w:t xml:space="preserve"> </w:t>
            </w:r>
            <w:proofErr w:type="spellStart"/>
            <w:r>
              <w:t>flow</w:t>
            </w:r>
            <w:proofErr w:type="spellEnd"/>
            <w:r>
              <w:t xml:space="preserve"> </w:t>
            </w:r>
            <w:proofErr w:type="spellStart"/>
            <w:r>
              <w:t>reaching</w:t>
            </w:r>
            <w:proofErr w:type="spellEnd"/>
            <w:r>
              <w:t xml:space="preserve"> 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53C2D6" w14:textId="77777777" w:rsidR="00C74B93" w:rsidRPr="007528F5" w:rsidRDefault="00C74B93" w:rsidP="00791EE9">
            <w:pPr>
              <w:spacing w:line="240" w:lineRule="auto"/>
              <w:jc w:val="both"/>
            </w:pPr>
            <w:r>
              <w:t xml:space="preserve">Reverse </w:t>
            </w:r>
            <w:proofErr w:type="spellStart"/>
            <w:r>
              <w:t>flow</w:t>
            </w:r>
            <w:proofErr w:type="spellEnd"/>
            <w:r>
              <w:t xml:space="preserve"> </w:t>
            </w:r>
          </w:p>
        </w:tc>
      </w:tr>
      <w:tr w:rsidR="00C74B93" w:rsidRPr="007528F5" w14:paraId="6D8BAA8D" w14:textId="77777777" w:rsidTr="00791EE9">
        <w:trPr>
          <w:trHeight w:val="50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46E76D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rPr>
                <w:b/>
                <w:bCs/>
              </w:rPr>
              <w:t>LVO</w:t>
            </w:r>
            <w:r>
              <w:rPr>
                <w:b/>
                <w:bCs/>
              </w:rPr>
              <w:t xml:space="preserve"> </w:t>
            </w:r>
            <w:r w:rsidRPr="007528F5">
              <w:rPr>
                <w:b/>
                <w:bCs/>
              </w:rPr>
              <w:t>(ml/kg/min)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28E34A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&lt;200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46B8B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200-250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BE8F49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&gt;250</w:t>
            </w:r>
          </w:p>
        </w:tc>
      </w:tr>
      <w:tr w:rsidR="00C74B93" w:rsidRPr="007528F5" w14:paraId="7E60499A" w14:textId="77777777" w:rsidTr="00791EE9">
        <w:trPr>
          <w:trHeight w:val="50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1AC48F" w14:textId="77777777" w:rsidR="00C74B93" w:rsidRPr="007528F5" w:rsidRDefault="00C74B93" w:rsidP="00791EE9">
            <w:pPr>
              <w:spacing w:line="240" w:lineRule="auto"/>
              <w:jc w:val="both"/>
            </w:pPr>
            <w:proofErr w:type="spellStart"/>
            <w:r w:rsidRPr="007528F5">
              <w:rPr>
                <w:b/>
                <w:bCs/>
              </w:rPr>
              <w:t>SVCf</w:t>
            </w:r>
            <w:proofErr w:type="spellEnd"/>
            <w:r w:rsidRPr="007528F5">
              <w:rPr>
                <w:b/>
                <w:bCs/>
              </w:rPr>
              <w:t>/LVO ratio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F353A0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&lt;2.4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C0B5F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2.5-4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AD2B3B" w14:textId="77777777" w:rsidR="00C74B93" w:rsidRPr="007528F5" w:rsidRDefault="00C74B93" w:rsidP="00791EE9">
            <w:pPr>
              <w:spacing w:line="240" w:lineRule="auto"/>
              <w:jc w:val="both"/>
            </w:pPr>
            <w:r w:rsidRPr="007528F5">
              <w:t>&gt;4</w:t>
            </w:r>
          </w:p>
        </w:tc>
      </w:tr>
    </w:tbl>
    <w:p w14:paraId="4EF48A9C" w14:textId="77777777" w:rsidR="00C74B93" w:rsidRPr="00AC79B1" w:rsidRDefault="00C74B93" w:rsidP="00C74B93">
      <w:pPr>
        <w:jc w:val="both"/>
        <w:rPr>
          <w:lang w:val="en-US"/>
        </w:rPr>
      </w:pPr>
      <w:r w:rsidRPr="00882F62">
        <w:rPr>
          <w:lang w:val="en-US"/>
        </w:rPr>
        <w:t xml:space="preserve"> </w:t>
      </w:r>
      <w:r>
        <w:rPr>
          <w:lang w:val="en-US"/>
        </w:rPr>
        <w:t xml:space="preserve">*PDA is classified according to the category where most items are met. In case of disparity ductal size is accounted for final classification of shunt severity. E/A, </w:t>
      </w:r>
      <w:proofErr w:type="spellStart"/>
      <w:r>
        <w:rPr>
          <w:lang w:val="en-US"/>
        </w:rPr>
        <w:t>Transmitral</w:t>
      </w:r>
      <w:proofErr w:type="spellEnd"/>
      <w:r>
        <w:rPr>
          <w:lang w:val="en-US"/>
        </w:rPr>
        <w:t xml:space="preserve"> Doppler E and A wave; IVRT, isovolumetric relaxation time measured by Tissue-Doppler. LA/Ao, left atrium to aorta diameter ration obtained by M mode from a long axis parasternal view.; LPA; left pulmonary artery, LVO, left ventricular output, </w:t>
      </w:r>
      <w:proofErr w:type="spellStart"/>
      <w:r>
        <w:rPr>
          <w:lang w:val="en-US"/>
        </w:rPr>
        <w:t>SVCf</w:t>
      </w:r>
      <w:proofErr w:type="spellEnd"/>
      <w:r>
        <w:rPr>
          <w:lang w:val="en-US"/>
        </w:rPr>
        <w:t xml:space="preserve">, superior vena cava flow, </w:t>
      </w:r>
    </w:p>
    <w:p w14:paraId="167671A5" w14:textId="77777777" w:rsidR="00C74B93" w:rsidRDefault="00C74B93" w:rsidP="00C74B93">
      <w:pPr>
        <w:jc w:val="both"/>
        <w:rPr>
          <w:lang w:val="en-US"/>
        </w:rPr>
      </w:pPr>
    </w:p>
    <w:p w14:paraId="58F27ACA" w14:textId="77777777" w:rsidR="00C74B93" w:rsidRDefault="00C74B93" w:rsidP="00C74B93">
      <w:pPr>
        <w:jc w:val="both"/>
        <w:rPr>
          <w:lang w:val="en-US"/>
        </w:rPr>
      </w:pPr>
    </w:p>
    <w:p w14:paraId="695D8BE5" w14:textId="77777777" w:rsidR="00C74B93" w:rsidRDefault="00C74B93" w:rsidP="00C74B93">
      <w:pPr>
        <w:jc w:val="both"/>
        <w:rPr>
          <w:lang w:val="en-US"/>
        </w:rPr>
      </w:pPr>
    </w:p>
    <w:p w14:paraId="44CCBB57" w14:textId="77777777" w:rsidR="00C74B93" w:rsidRDefault="00C74B93" w:rsidP="00C74B93">
      <w:pPr>
        <w:jc w:val="both"/>
        <w:rPr>
          <w:lang w:val="en-US"/>
        </w:rPr>
      </w:pPr>
    </w:p>
    <w:p w14:paraId="7D3BC8B3" w14:textId="77777777" w:rsidR="00C74B93" w:rsidRDefault="00C74B93" w:rsidP="00C74B93">
      <w:pPr>
        <w:jc w:val="both"/>
        <w:rPr>
          <w:lang w:val="en-US"/>
        </w:rPr>
      </w:pPr>
    </w:p>
    <w:p w14:paraId="798F81E5" w14:textId="77777777" w:rsidR="00C74B93" w:rsidRDefault="00C74B93" w:rsidP="00C74B93">
      <w:pPr>
        <w:jc w:val="both"/>
        <w:rPr>
          <w:lang w:val="en-US"/>
        </w:rPr>
      </w:pPr>
    </w:p>
    <w:p w14:paraId="11772C99" w14:textId="77777777" w:rsidR="00C74B93" w:rsidRDefault="00C74B93" w:rsidP="00C74B93">
      <w:pPr>
        <w:jc w:val="both"/>
        <w:rPr>
          <w:lang w:val="en-US"/>
        </w:rPr>
      </w:pPr>
    </w:p>
    <w:p w14:paraId="23F6AD8B" w14:textId="77777777" w:rsidR="00C74B93" w:rsidRPr="00515E20" w:rsidRDefault="00C74B93" w:rsidP="00C74B93">
      <w:pPr>
        <w:jc w:val="both"/>
        <w:rPr>
          <w:b/>
          <w:bCs/>
          <w:lang w:val="en-US"/>
        </w:rPr>
      </w:pPr>
      <w:r w:rsidRPr="00515E20">
        <w:rPr>
          <w:b/>
          <w:bCs/>
          <w:lang w:val="en-US"/>
        </w:rPr>
        <w:t>Table s</w:t>
      </w:r>
      <w:r>
        <w:rPr>
          <w:b/>
          <w:bCs/>
          <w:lang w:val="en-US"/>
        </w:rPr>
        <w:t>3</w:t>
      </w:r>
      <w:r w:rsidRPr="00515E20">
        <w:rPr>
          <w:b/>
          <w:bCs/>
          <w:lang w:val="en-US"/>
        </w:rPr>
        <w:t xml:space="preserve">: Clinical characteristics of the derivation and validation cohorts.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2268"/>
        <w:gridCol w:w="992"/>
      </w:tblGrid>
      <w:tr w:rsidR="00C74B93" w:rsidRPr="00DC55D9" w14:paraId="57A10B76" w14:textId="77777777" w:rsidTr="00791EE9">
        <w:tc>
          <w:tcPr>
            <w:tcW w:w="2972" w:type="dxa"/>
          </w:tcPr>
          <w:p w14:paraId="496C7DAB" w14:textId="77777777" w:rsidR="00C74B93" w:rsidRPr="00DC55D9" w:rsidRDefault="00C74B93" w:rsidP="00791EE9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21DF098" w14:textId="77777777" w:rsidR="00C74B93" w:rsidRDefault="00C74B93" w:rsidP="00791EE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DERIVATION</w:t>
            </w:r>
          </w:p>
          <w:p w14:paraId="31A3F181" w14:textId="77777777" w:rsidR="00C74B93" w:rsidRPr="00DC55D9" w:rsidRDefault="00C74B93" w:rsidP="00791EE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(n=85)</w:t>
            </w:r>
          </w:p>
        </w:tc>
        <w:tc>
          <w:tcPr>
            <w:tcW w:w="2268" w:type="dxa"/>
          </w:tcPr>
          <w:p w14:paraId="7974A61F" w14:textId="77777777" w:rsidR="00C74B93" w:rsidRDefault="00C74B93" w:rsidP="00791EE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VALIDATION</w:t>
            </w:r>
          </w:p>
          <w:p w14:paraId="0B15DF50" w14:textId="77777777" w:rsidR="00C74B93" w:rsidRPr="00DC55D9" w:rsidRDefault="00C74B93" w:rsidP="00791EE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(n=125)</w:t>
            </w:r>
          </w:p>
        </w:tc>
        <w:tc>
          <w:tcPr>
            <w:tcW w:w="992" w:type="dxa"/>
          </w:tcPr>
          <w:p w14:paraId="6124B0D7" w14:textId="77777777" w:rsidR="00C74B93" w:rsidRPr="00DC55D9" w:rsidRDefault="00C74B93" w:rsidP="00791EE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</w:p>
        </w:tc>
      </w:tr>
      <w:tr w:rsidR="00C74B93" w14:paraId="6A0FAB4F" w14:textId="77777777" w:rsidTr="00791EE9">
        <w:tc>
          <w:tcPr>
            <w:tcW w:w="2972" w:type="dxa"/>
          </w:tcPr>
          <w:p w14:paraId="58418229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Sex</w:t>
            </w:r>
            <w:r>
              <w:rPr>
                <w:lang w:val="en-US"/>
              </w:rPr>
              <w:t xml:space="preserve"> (male)</w:t>
            </w:r>
          </w:p>
        </w:tc>
        <w:tc>
          <w:tcPr>
            <w:tcW w:w="1985" w:type="dxa"/>
          </w:tcPr>
          <w:p w14:paraId="642B45FE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34 (60%)</w:t>
            </w:r>
          </w:p>
        </w:tc>
        <w:tc>
          <w:tcPr>
            <w:tcW w:w="2268" w:type="dxa"/>
          </w:tcPr>
          <w:p w14:paraId="6B291F13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76 (60.8%)</w:t>
            </w:r>
          </w:p>
        </w:tc>
        <w:tc>
          <w:tcPr>
            <w:tcW w:w="992" w:type="dxa"/>
          </w:tcPr>
          <w:p w14:paraId="239A1B22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.910</w:t>
            </w:r>
          </w:p>
        </w:tc>
      </w:tr>
      <w:tr w:rsidR="00C74B93" w:rsidRPr="00AC7226" w14:paraId="39C1E494" w14:textId="77777777" w:rsidTr="00791EE9">
        <w:tc>
          <w:tcPr>
            <w:tcW w:w="2972" w:type="dxa"/>
          </w:tcPr>
          <w:p w14:paraId="762BEC3C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Gestational age (weeks)</w:t>
            </w:r>
          </w:p>
        </w:tc>
        <w:tc>
          <w:tcPr>
            <w:tcW w:w="1985" w:type="dxa"/>
          </w:tcPr>
          <w:p w14:paraId="0E12A147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29.3 (2.4)</w:t>
            </w:r>
          </w:p>
        </w:tc>
        <w:tc>
          <w:tcPr>
            <w:tcW w:w="2268" w:type="dxa"/>
          </w:tcPr>
          <w:p w14:paraId="7BC1CE6C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29.5 (2.4)</w:t>
            </w:r>
          </w:p>
        </w:tc>
        <w:tc>
          <w:tcPr>
            <w:tcW w:w="992" w:type="dxa"/>
          </w:tcPr>
          <w:p w14:paraId="5518F6D3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.658</w:t>
            </w:r>
          </w:p>
        </w:tc>
      </w:tr>
      <w:tr w:rsidR="00C74B93" w14:paraId="22113211" w14:textId="77777777" w:rsidTr="00791EE9">
        <w:tc>
          <w:tcPr>
            <w:tcW w:w="2972" w:type="dxa"/>
          </w:tcPr>
          <w:p w14:paraId="5E6AD921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Birth weight (grams)</w:t>
            </w:r>
          </w:p>
        </w:tc>
        <w:tc>
          <w:tcPr>
            <w:tcW w:w="1985" w:type="dxa"/>
          </w:tcPr>
          <w:p w14:paraId="4418BF40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1170 (380)</w:t>
            </w:r>
          </w:p>
        </w:tc>
        <w:tc>
          <w:tcPr>
            <w:tcW w:w="2268" w:type="dxa"/>
          </w:tcPr>
          <w:p w14:paraId="046DC22F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1270 (396)</w:t>
            </w:r>
          </w:p>
        </w:tc>
        <w:tc>
          <w:tcPr>
            <w:tcW w:w="992" w:type="dxa"/>
          </w:tcPr>
          <w:p w14:paraId="01BF46F1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.715</w:t>
            </w:r>
          </w:p>
        </w:tc>
      </w:tr>
      <w:tr w:rsidR="00C74B93" w14:paraId="36CD29AA" w14:textId="77777777" w:rsidTr="00791EE9">
        <w:tc>
          <w:tcPr>
            <w:tcW w:w="2972" w:type="dxa"/>
          </w:tcPr>
          <w:p w14:paraId="08BA7798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Singleton</w:t>
            </w:r>
          </w:p>
        </w:tc>
        <w:tc>
          <w:tcPr>
            <w:tcW w:w="1985" w:type="dxa"/>
          </w:tcPr>
          <w:p w14:paraId="748ABC49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60 (70.5%)</w:t>
            </w:r>
          </w:p>
        </w:tc>
        <w:tc>
          <w:tcPr>
            <w:tcW w:w="2268" w:type="dxa"/>
          </w:tcPr>
          <w:p w14:paraId="096633F5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92 (72%)</w:t>
            </w:r>
          </w:p>
        </w:tc>
        <w:tc>
          <w:tcPr>
            <w:tcW w:w="992" w:type="dxa"/>
          </w:tcPr>
          <w:p w14:paraId="30E40629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.824</w:t>
            </w:r>
          </w:p>
        </w:tc>
      </w:tr>
      <w:tr w:rsidR="00C74B93" w14:paraId="518FB7E3" w14:textId="77777777" w:rsidTr="00791EE9">
        <w:tc>
          <w:tcPr>
            <w:tcW w:w="2972" w:type="dxa"/>
          </w:tcPr>
          <w:p w14:paraId="77C41F45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Complete a</w:t>
            </w:r>
            <w:r w:rsidRPr="00DC55D9">
              <w:rPr>
                <w:lang w:val="en-US"/>
              </w:rPr>
              <w:t>ntenatal steroids</w:t>
            </w:r>
          </w:p>
        </w:tc>
        <w:tc>
          <w:tcPr>
            <w:tcW w:w="1985" w:type="dxa"/>
          </w:tcPr>
          <w:p w14:paraId="39F082F7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57 (67%)</w:t>
            </w:r>
          </w:p>
        </w:tc>
        <w:tc>
          <w:tcPr>
            <w:tcW w:w="2268" w:type="dxa"/>
          </w:tcPr>
          <w:p w14:paraId="5ADD22F5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90 (72%)</w:t>
            </w:r>
          </w:p>
        </w:tc>
        <w:tc>
          <w:tcPr>
            <w:tcW w:w="992" w:type="dxa"/>
          </w:tcPr>
          <w:p w14:paraId="7092FA0D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.520</w:t>
            </w:r>
          </w:p>
        </w:tc>
      </w:tr>
      <w:tr w:rsidR="00C74B93" w14:paraId="4B48AE10" w14:textId="77777777" w:rsidTr="00791EE9">
        <w:tc>
          <w:tcPr>
            <w:tcW w:w="2972" w:type="dxa"/>
          </w:tcPr>
          <w:p w14:paraId="118E605A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Cesarean delivery</w:t>
            </w:r>
          </w:p>
        </w:tc>
        <w:tc>
          <w:tcPr>
            <w:tcW w:w="1985" w:type="dxa"/>
          </w:tcPr>
          <w:p w14:paraId="1E130ADB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63 (74%)</w:t>
            </w:r>
          </w:p>
        </w:tc>
        <w:tc>
          <w:tcPr>
            <w:tcW w:w="2268" w:type="dxa"/>
          </w:tcPr>
          <w:p w14:paraId="5B9422D6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65 (52%)</w:t>
            </w:r>
          </w:p>
        </w:tc>
        <w:tc>
          <w:tcPr>
            <w:tcW w:w="992" w:type="dxa"/>
          </w:tcPr>
          <w:p w14:paraId="5D095D2F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.002</w:t>
            </w:r>
          </w:p>
        </w:tc>
      </w:tr>
      <w:tr w:rsidR="00C74B93" w14:paraId="1F355487" w14:textId="77777777" w:rsidTr="00791EE9">
        <w:tc>
          <w:tcPr>
            <w:tcW w:w="2972" w:type="dxa"/>
          </w:tcPr>
          <w:p w14:paraId="3E4A7B6C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Apgar 5’</w:t>
            </w:r>
          </w:p>
        </w:tc>
        <w:tc>
          <w:tcPr>
            <w:tcW w:w="1985" w:type="dxa"/>
          </w:tcPr>
          <w:p w14:paraId="4A6DAF62" w14:textId="77777777" w:rsidR="00C74B93" w:rsidRDefault="00C74B93" w:rsidP="00791EE9">
            <w:pPr>
              <w:rPr>
                <w:lang w:val="en-US"/>
              </w:rPr>
            </w:pPr>
            <w:r>
              <w:rPr>
                <w:lang w:val="en-US"/>
              </w:rPr>
              <w:t>8 (1.6)</w:t>
            </w:r>
          </w:p>
        </w:tc>
        <w:tc>
          <w:tcPr>
            <w:tcW w:w="2268" w:type="dxa"/>
          </w:tcPr>
          <w:p w14:paraId="6CEE1193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8.4 (1.6)</w:t>
            </w:r>
          </w:p>
        </w:tc>
        <w:tc>
          <w:tcPr>
            <w:tcW w:w="992" w:type="dxa"/>
          </w:tcPr>
          <w:p w14:paraId="04251F7B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.711</w:t>
            </w:r>
          </w:p>
        </w:tc>
      </w:tr>
      <w:tr w:rsidR="00C74B93" w14:paraId="5A44B2BB" w14:textId="77777777" w:rsidTr="00791EE9">
        <w:tc>
          <w:tcPr>
            <w:tcW w:w="2972" w:type="dxa"/>
          </w:tcPr>
          <w:p w14:paraId="5BF88446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RDS</w:t>
            </w:r>
            <w:r>
              <w:rPr>
                <w:lang w:val="en-US"/>
              </w:rPr>
              <w:t xml:space="preserve"> </w:t>
            </w:r>
            <w:r w:rsidRPr="00DC55D9">
              <w:rPr>
                <w:lang w:val="en-US"/>
              </w:rPr>
              <w:t xml:space="preserve">(surfactant replacement) </w:t>
            </w:r>
          </w:p>
        </w:tc>
        <w:tc>
          <w:tcPr>
            <w:tcW w:w="1985" w:type="dxa"/>
          </w:tcPr>
          <w:p w14:paraId="67F76B56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45 (52.9%)</w:t>
            </w:r>
          </w:p>
        </w:tc>
        <w:tc>
          <w:tcPr>
            <w:tcW w:w="2268" w:type="dxa"/>
          </w:tcPr>
          <w:p w14:paraId="19DDB064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55 (44%)</w:t>
            </w:r>
          </w:p>
        </w:tc>
        <w:tc>
          <w:tcPr>
            <w:tcW w:w="992" w:type="dxa"/>
          </w:tcPr>
          <w:p w14:paraId="68C4A040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.203</w:t>
            </w:r>
          </w:p>
        </w:tc>
      </w:tr>
      <w:tr w:rsidR="00C74B93" w14:paraId="39636429" w14:textId="77777777" w:rsidTr="00791EE9">
        <w:tc>
          <w:tcPr>
            <w:tcW w:w="2972" w:type="dxa"/>
          </w:tcPr>
          <w:p w14:paraId="188996F6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M</w:t>
            </w:r>
            <w:r>
              <w:rPr>
                <w:lang w:val="en-US"/>
              </w:rPr>
              <w:t>echanical ventilation</w:t>
            </w:r>
            <w:r w:rsidRPr="00DC55D9">
              <w:rPr>
                <w:lang w:val="en-US"/>
              </w:rPr>
              <w:t xml:space="preserve"> days</w:t>
            </w:r>
          </w:p>
        </w:tc>
        <w:tc>
          <w:tcPr>
            <w:tcW w:w="1985" w:type="dxa"/>
          </w:tcPr>
          <w:p w14:paraId="71712BD6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3.7 (6.5)</w:t>
            </w:r>
          </w:p>
        </w:tc>
        <w:tc>
          <w:tcPr>
            <w:tcW w:w="2268" w:type="dxa"/>
          </w:tcPr>
          <w:p w14:paraId="1DABB418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2.5 (7)</w:t>
            </w:r>
          </w:p>
        </w:tc>
        <w:tc>
          <w:tcPr>
            <w:tcW w:w="992" w:type="dxa"/>
          </w:tcPr>
          <w:p w14:paraId="5F28C03A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.117</w:t>
            </w:r>
          </w:p>
        </w:tc>
      </w:tr>
      <w:tr w:rsidR="00C74B93" w14:paraId="4B477E2F" w14:textId="77777777" w:rsidTr="00791EE9">
        <w:tc>
          <w:tcPr>
            <w:tcW w:w="2972" w:type="dxa"/>
          </w:tcPr>
          <w:p w14:paraId="350652BC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Early-onset sepsis</w:t>
            </w:r>
          </w:p>
        </w:tc>
        <w:tc>
          <w:tcPr>
            <w:tcW w:w="1985" w:type="dxa"/>
          </w:tcPr>
          <w:p w14:paraId="4EA0C7F8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 (5.9%)</w:t>
            </w:r>
          </w:p>
        </w:tc>
        <w:tc>
          <w:tcPr>
            <w:tcW w:w="2268" w:type="dxa"/>
          </w:tcPr>
          <w:p w14:paraId="09244E7D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8 (6.4%)</w:t>
            </w:r>
          </w:p>
        </w:tc>
        <w:tc>
          <w:tcPr>
            <w:tcW w:w="992" w:type="dxa"/>
          </w:tcPr>
          <w:p w14:paraId="50E3B945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.878</w:t>
            </w:r>
          </w:p>
        </w:tc>
      </w:tr>
      <w:tr w:rsidR="00C74B93" w14:paraId="4A685A79" w14:textId="77777777" w:rsidTr="00791EE9">
        <w:tc>
          <w:tcPr>
            <w:tcW w:w="2972" w:type="dxa"/>
          </w:tcPr>
          <w:p w14:paraId="10C09D0E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Late-onset sepsis</w:t>
            </w:r>
          </w:p>
        </w:tc>
        <w:tc>
          <w:tcPr>
            <w:tcW w:w="1985" w:type="dxa"/>
          </w:tcPr>
          <w:p w14:paraId="4855DC9B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 (24.7%)</w:t>
            </w:r>
          </w:p>
        </w:tc>
        <w:tc>
          <w:tcPr>
            <w:tcW w:w="2268" w:type="dxa"/>
          </w:tcPr>
          <w:p w14:paraId="20FCFAD4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31 (24.8%)</w:t>
            </w:r>
          </w:p>
        </w:tc>
        <w:tc>
          <w:tcPr>
            <w:tcW w:w="992" w:type="dxa"/>
          </w:tcPr>
          <w:p w14:paraId="242F6CA9" w14:textId="77777777" w:rsidR="00C74B93" w:rsidRPr="00F1010E" w:rsidRDefault="00C74B93" w:rsidP="00791EE9">
            <w:pPr>
              <w:jc w:val="both"/>
              <w:rPr>
                <w:lang w:val="en-US"/>
              </w:rPr>
            </w:pPr>
            <w:r w:rsidRPr="00F1010E">
              <w:rPr>
                <w:lang w:val="en-US"/>
              </w:rPr>
              <w:t>.987</w:t>
            </w:r>
          </w:p>
        </w:tc>
      </w:tr>
      <w:tr w:rsidR="00C74B93" w14:paraId="7963F4FB" w14:textId="77777777" w:rsidTr="00791EE9">
        <w:tc>
          <w:tcPr>
            <w:tcW w:w="2972" w:type="dxa"/>
          </w:tcPr>
          <w:p w14:paraId="2063ADF3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Treated hypotension</w:t>
            </w:r>
          </w:p>
        </w:tc>
        <w:tc>
          <w:tcPr>
            <w:tcW w:w="1985" w:type="dxa"/>
          </w:tcPr>
          <w:p w14:paraId="2B14FC86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 (18.8%)</w:t>
            </w:r>
          </w:p>
        </w:tc>
        <w:tc>
          <w:tcPr>
            <w:tcW w:w="2268" w:type="dxa"/>
          </w:tcPr>
          <w:p w14:paraId="5F2871D3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 (12%)</w:t>
            </w:r>
          </w:p>
        </w:tc>
        <w:tc>
          <w:tcPr>
            <w:tcW w:w="992" w:type="dxa"/>
          </w:tcPr>
          <w:p w14:paraId="2DA3A0FE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.171</w:t>
            </w:r>
          </w:p>
        </w:tc>
      </w:tr>
      <w:tr w:rsidR="00C74B93" w14:paraId="5A791623" w14:textId="77777777" w:rsidTr="00791EE9">
        <w:tc>
          <w:tcPr>
            <w:tcW w:w="2972" w:type="dxa"/>
          </w:tcPr>
          <w:p w14:paraId="0ABA30AE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PDA treatment</w:t>
            </w:r>
          </w:p>
          <w:p w14:paraId="23EA417A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First treatment success</w:t>
            </w:r>
          </w:p>
        </w:tc>
        <w:tc>
          <w:tcPr>
            <w:tcW w:w="1985" w:type="dxa"/>
          </w:tcPr>
          <w:p w14:paraId="6CDEBCFC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22 (25.8%)  </w:t>
            </w:r>
          </w:p>
          <w:p w14:paraId="3804FD51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 (72.7%)</w:t>
            </w:r>
          </w:p>
        </w:tc>
        <w:tc>
          <w:tcPr>
            <w:tcW w:w="2268" w:type="dxa"/>
          </w:tcPr>
          <w:p w14:paraId="3276EA50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 (20.8%)</w:t>
            </w:r>
          </w:p>
          <w:p w14:paraId="1707C965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 (76.9%)</w:t>
            </w:r>
          </w:p>
        </w:tc>
        <w:tc>
          <w:tcPr>
            <w:tcW w:w="992" w:type="dxa"/>
          </w:tcPr>
          <w:p w14:paraId="20C5E25D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.389</w:t>
            </w:r>
          </w:p>
          <w:p w14:paraId="6289C5E0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.801</w:t>
            </w:r>
          </w:p>
        </w:tc>
      </w:tr>
      <w:tr w:rsidR="00C74B93" w14:paraId="2A1C8317" w14:textId="77777777" w:rsidTr="00791EE9">
        <w:tc>
          <w:tcPr>
            <w:tcW w:w="2972" w:type="dxa"/>
          </w:tcPr>
          <w:p w14:paraId="72532EE7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NT-</w:t>
            </w:r>
            <w:proofErr w:type="spellStart"/>
            <w:r>
              <w:rPr>
                <w:lang w:val="en-US"/>
              </w:rPr>
              <w:t>proBNP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7C3B4D39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Hours of life</w:t>
            </w:r>
          </w:p>
        </w:tc>
        <w:tc>
          <w:tcPr>
            <w:tcW w:w="1985" w:type="dxa"/>
          </w:tcPr>
          <w:p w14:paraId="0A0E86E9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14 925 (19 582)</w:t>
            </w:r>
          </w:p>
          <w:p w14:paraId="6A5A4E37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72 (16)</w:t>
            </w:r>
          </w:p>
        </w:tc>
        <w:tc>
          <w:tcPr>
            <w:tcW w:w="2268" w:type="dxa"/>
          </w:tcPr>
          <w:p w14:paraId="25778F50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10 359 (16 814)</w:t>
            </w:r>
          </w:p>
          <w:p w14:paraId="76C1C926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59 (12)</w:t>
            </w:r>
          </w:p>
        </w:tc>
        <w:tc>
          <w:tcPr>
            <w:tcW w:w="992" w:type="dxa"/>
          </w:tcPr>
          <w:p w14:paraId="034EB5E3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.020</w:t>
            </w:r>
          </w:p>
          <w:p w14:paraId="7DA47B56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.001</w:t>
            </w:r>
          </w:p>
        </w:tc>
      </w:tr>
      <w:tr w:rsidR="00C74B93" w14:paraId="5076CA60" w14:textId="77777777" w:rsidTr="00791EE9">
        <w:tc>
          <w:tcPr>
            <w:tcW w:w="2972" w:type="dxa"/>
          </w:tcPr>
          <w:p w14:paraId="22DDC2AD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Blood transfusion</w:t>
            </w:r>
          </w:p>
        </w:tc>
        <w:tc>
          <w:tcPr>
            <w:tcW w:w="1985" w:type="dxa"/>
          </w:tcPr>
          <w:p w14:paraId="30823EF7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35 (41.1%)</w:t>
            </w:r>
          </w:p>
        </w:tc>
        <w:tc>
          <w:tcPr>
            <w:tcW w:w="2268" w:type="dxa"/>
          </w:tcPr>
          <w:p w14:paraId="0FB65496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37 (29.6%)</w:t>
            </w:r>
          </w:p>
        </w:tc>
        <w:tc>
          <w:tcPr>
            <w:tcW w:w="992" w:type="dxa"/>
          </w:tcPr>
          <w:p w14:paraId="60D7C393" w14:textId="77777777" w:rsidR="00C74B93" w:rsidRPr="009C4347" w:rsidRDefault="00C74B93" w:rsidP="00791EE9">
            <w:pPr>
              <w:jc w:val="both"/>
              <w:rPr>
                <w:highlight w:val="yellow"/>
                <w:lang w:val="en-US"/>
              </w:rPr>
            </w:pPr>
            <w:r w:rsidRPr="00F1010E">
              <w:rPr>
                <w:lang w:val="en-US"/>
              </w:rPr>
              <w:t>.008</w:t>
            </w:r>
          </w:p>
        </w:tc>
      </w:tr>
      <w:tr w:rsidR="00C74B93" w14:paraId="61A7B7A7" w14:textId="77777777" w:rsidTr="00791EE9">
        <w:tc>
          <w:tcPr>
            <w:tcW w:w="2972" w:type="dxa"/>
          </w:tcPr>
          <w:p w14:paraId="783E94E5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III-IV IVH</w:t>
            </w:r>
          </w:p>
        </w:tc>
        <w:tc>
          <w:tcPr>
            <w:tcW w:w="1985" w:type="dxa"/>
          </w:tcPr>
          <w:p w14:paraId="13E31519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 (11.7%)</w:t>
            </w:r>
          </w:p>
        </w:tc>
        <w:tc>
          <w:tcPr>
            <w:tcW w:w="2268" w:type="dxa"/>
          </w:tcPr>
          <w:p w14:paraId="09AD15F6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 (3.2%)</w:t>
            </w:r>
          </w:p>
        </w:tc>
        <w:tc>
          <w:tcPr>
            <w:tcW w:w="992" w:type="dxa"/>
          </w:tcPr>
          <w:p w14:paraId="5030227B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.005</w:t>
            </w:r>
          </w:p>
        </w:tc>
      </w:tr>
      <w:tr w:rsidR="00C74B93" w14:paraId="0CE7F092" w14:textId="77777777" w:rsidTr="00791EE9">
        <w:tc>
          <w:tcPr>
            <w:tcW w:w="2972" w:type="dxa"/>
          </w:tcPr>
          <w:p w14:paraId="7A3D5BE1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NEC</w:t>
            </w:r>
          </w:p>
        </w:tc>
        <w:tc>
          <w:tcPr>
            <w:tcW w:w="1985" w:type="dxa"/>
          </w:tcPr>
          <w:p w14:paraId="1EFABB41" w14:textId="77777777" w:rsidR="00C74B93" w:rsidRDefault="00C74B93" w:rsidP="00791EE9">
            <w:pPr>
              <w:tabs>
                <w:tab w:val="center" w:pos="813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6 (7%)</w:t>
            </w:r>
          </w:p>
        </w:tc>
        <w:tc>
          <w:tcPr>
            <w:tcW w:w="2268" w:type="dxa"/>
          </w:tcPr>
          <w:p w14:paraId="13EE717A" w14:textId="77777777" w:rsidR="00C74B93" w:rsidRPr="00EB1AB6" w:rsidRDefault="00C74B93" w:rsidP="00791EE9">
            <w:pPr>
              <w:jc w:val="both"/>
              <w:rPr>
                <w:lang w:val="en-US"/>
              </w:rPr>
            </w:pPr>
            <w:r w:rsidRPr="00EB1AB6">
              <w:rPr>
                <w:lang w:val="en-US"/>
              </w:rPr>
              <w:t>9 (7.2%)</w:t>
            </w:r>
          </w:p>
        </w:tc>
        <w:tc>
          <w:tcPr>
            <w:tcW w:w="992" w:type="dxa"/>
          </w:tcPr>
          <w:p w14:paraId="3D840606" w14:textId="77777777" w:rsidR="00C74B93" w:rsidRPr="00EB1AB6" w:rsidRDefault="00C74B93" w:rsidP="00791EE9">
            <w:pPr>
              <w:jc w:val="both"/>
              <w:rPr>
                <w:lang w:val="en-US"/>
              </w:rPr>
            </w:pPr>
            <w:r w:rsidRPr="00EB1AB6">
              <w:rPr>
                <w:lang w:val="en-US"/>
              </w:rPr>
              <w:t>.968</w:t>
            </w:r>
          </w:p>
        </w:tc>
      </w:tr>
      <w:tr w:rsidR="00C74B93" w14:paraId="4CD9DE74" w14:textId="77777777" w:rsidTr="00791EE9">
        <w:tc>
          <w:tcPr>
            <w:tcW w:w="2972" w:type="dxa"/>
          </w:tcPr>
          <w:p w14:paraId="3904C318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msBPD</w:t>
            </w:r>
            <w:proofErr w:type="spellEnd"/>
          </w:p>
        </w:tc>
        <w:tc>
          <w:tcPr>
            <w:tcW w:w="1985" w:type="dxa"/>
          </w:tcPr>
          <w:p w14:paraId="06BD3016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12/77 (15.6%)</w:t>
            </w:r>
          </w:p>
        </w:tc>
        <w:tc>
          <w:tcPr>
            <w:tcW w:w="2268" w:type="dxa"/>
          </w:tcPr>
          <w:p w14:paraId="22EA7098" w14:textId="77777777" w:rsidR="00C74B93" w:rsidRPr="004B2744" w:rsidRDefault="00C74B93" w:rsidP="00791EE9">
            <w:pPr>
              <w:jc w:val="both"/>
              <w:rPr>
                <w:lang w:val="en-US"/>
              </w:rPr>
            </w:pPr>
            <w:r w:rsidRPr="004B2744">
              <w:rPr>
                <w:lang w:val="en-US"/>
              </w:rPr>
              <w:t>19/120 (15.8%)</w:t>
            </w:r>
          </w:p>
        </w:tc>
        <w:tc>
          <w:tcPr>
            <w:tcW w:w="992" w:type="dxa"/>
          </w:tcPr>
          <w:p w14:paraId="16EE3E54" w14:textId="77777777" w:rsidR="00C74B93" w:rsidRPr="004B2744" w:rsidRDefault="00C74B93" w:rsidP="00791EE9">
            <w:pPr>
              <w:jc w:val="both"/>
              <w:rPr>
                <w:lang w:val="en-US"/>
              </w:rPr>
            </w:pPr>
            <w:r w:rsidRPr="004B2744">
              <w:rPr>
                <w:lang w:val="en-US"/>
              </w:rPr>
              <w:t>.962</w:t>
            </w:r>
          </w:p>
        </w:tc>
      </w:tr>
      <w:tr w:rsidR="00C74B93" w14:paraId="697C7C18" w14:textId="77777777" w:rsidTr="00791EE9">
        <w:tc>
          <w:tcPr>
            <w:tcW w:w="2972" w:type="dxa"/>
          </w:tcPr>
          <w:p w14:paraId="5D37DBFC" w14:textId="77777777" w:rsidR="00C74B93" w:rsidRPr="00DC55D9" w:rsidRDefault="00C74B93" w:rsidP="00791EE9">
            <w:pPr>
              <w:jc w:val="both"/>
              <w:rPr>
                <w:lang w:val="en-US"/>
              </w:rPr>
            </w:pPr>
            <w:r w:rsidRPr="00DC55D9">
              <w:rPr>
                <w:lang w:val="en-US"/>
              </w:rPr>
              <w:t>Death</w:t>
            </w:r>
          </w:p>
        </w:tc>
        <w:tc>
          <w:tcPr>
            <w:tcW w:w="1985" w:type="dxa"/>
          </w:tcPr>
          <w:p w14:paraId="42FF3634" w14:textId="77777777" w:rsidR="00C74B93" w:rsidRDefault="00C74B93" w:rsidP="00791EE9">
            <w:pPr>
              <w:tabs>
                <w:tab w:val="center" w:pos="813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8 (9.4%)</w:t>
            </w:r>
            <w:r>
              <w:rPr>
                <w:lang w:val="en-US"/>
              </w:rPr>
              <w:tab/>
            </w:r>
          </w:p>
        </w:tc>
        <w:tc>
          <w:tcPr>
            <w:tcW w:w="2268" w:type="dxa"/>
          </w:tcPr>
          <w:p w14:paraId="53CF32B2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 (4%)</w:t>
            </w:r>
          </w:p>
        </w:tc>
        <w:tc>
          <w:tcPr>
            <w:tcW w:w="992" w:type="dxa"/>
          </w:tcPr>
          <w:p w14:paraId="4ED8AD48" w14:textId="77777777" w:rsidR="00C74B93" w:rsidRDefault="00C74B93" w:rsidP="00791E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.115</w:t>
            </w:r>
          </w:p>
        </w:tc>
      </w:tr>
    </w:tbl>
    <w:p w14:paraId="67B195DC" w14:textId="77777777" w:rsidR="00C74B93" w:rsidRDefault="00C74B93" w:rsidP="00C74B93">
      <w:pPr>
        <w:jc w:val="both"/>
        <w:rPr>
          <w:lang w:val="en-US"/>
        </w:rPr>
      </w:pPr>
      <w:proofErr w:type="spellStart"/>
      <w:r>
        <w:rPr>
          <w:lang w:val="en-US"/>
        </w:rPr>
        <w:t>msBPD</w:t>
      </w:r>
      <w:proofErr w:type="spellEnd"/>
      <w:r>
        <w:rPr>
          <w:lang w:val="en-US"/>
        </w:rPr>
        <w:t xml:space="preserve">, moderate-sever bronchopulmonary dysplasia; IVH, intraventricular hemorrhage; NEC, necrotizing enterocolitis; PDA, patent ductus arteriosus, RDS, respiratory distress syndrome. </w:t>
      </w:r>
    </w:p>
    <w:p w14:paraId="22CEFD67" w14:textId="77777777" w:rsidR="00C74B93" w:rsidRDefault="00C74B93" w:rsidP="00C74B93">
      <w:pPr>
        <w:jc w:val="both"/>
        <w:rPr>
          <w:lang w:val="en-US"/>
        </w:rPr>
      </w:pPr>
    </w:p>
    <w:p w14:paraId="79DC2225" w14:textId="77777777" w:rsidR="00C74B93" w:rsidRDefault="00C74B93" w:rsidP="00C74B93">
      <w:pPr>
        <w:jc w:val="both"/>
        <w:rPr>
          <w:lang w:val="en-US"/>
        </w:rPr>
      </w:pPr>
    </w:p>
    <w:p w14:paraId="0D16DB75" w14:textId="77777777" w:rsidR="00C74B93" w:rsidRPr="00AC79B1" w:rsidRDefault="00C74B93" w:rsidP="00C74B93">
      <w:pPr>
        <w:jc w:val="both"/>
        <w:rPr>
          <w:lang w:val="en-US"/>
        </w:rPr>
      </w:pPr>
    </w:p>
    <w:p w14:paraId="13911649" w14:textId="77777777" w:rsidR="004938E6" w:rsidRPr="00C74B93" w:rsidRDefault="004938E6">
      <w:pPr>
        <w:rPr>
          <w:lang w:val="en-US"/>
        </w:rPr>
      </w:pPr>
    </w:p>
    <w:sectPr w:rsidR="004938E6" w:rsidRPr="00C74B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roman"/>
    <w:pitch w:val="default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93"/>
    <w:rsid w:val="002352C1"/>
    <w:rsid w:val="00284E8E"/>
    <w:rsid w:val="004938E6"/>
    <w:rsid w:val="00685C23"/>
    <w:rsid w:val="007D5440"/>
    <w:rsid w:val="00C303AE"/>
    <w:rsid w:val="00C74B93"/>
    <w:rsid w:val="00C954AC"/>
    <w:rsid w:val="00CE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F113"/>
  <w15:chartTrackingRefBased/>
  <w15:docId w15:val="{92C10361-073F-4F7C-A92A-C8EBF431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B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74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Oulego Erroz</dc:creator>
  <cp:keywords/>
  <dc:description/>
  <cp:lastModifiedBy>Ignacio Oulego Erroz</cp:lastModifiedBy>
  <cp:revision>1</cp:revision>
  <dcterms:created xsi:type="dcterms:W3CDTF">2023-07-07T10:57:00Z</dcterms:created>
  <dcterms:modified xsi:type="dcterms:W3CDTF">2023-07-07T10:58:00Z</dcterms:modified>
</cp:coreProperties>
</file>