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167F8" w14:textId="77777777" w:rsidR="00664967" w:rsidRPr="00B64E1E" w:rsidRDefault="00664967" w:rsidP="00664967">
      <w:pPr>
        <w:spacing w:line="480" w:lineRule="auto"/>
        <w:rPr>
          <w:rFonts w:ascii="Times New Roman" w:hAnsi="Times New Roman" w:cs="Times New Roman"/>
          <w:b/>
          <w:bCs/>
        </w:rPr>
      </w:pPr>
      <w:r w:rsidRPr="00B64E1E">
        <w:rPr>
          <w:rFonts w:ascii="Times New Roman" w:hAnsi="Times New Roman" w:cs="Times New Roman"/>
          <w:b/>
          <w:bCs/>
        </w:rPr>
        <w:t xml:space="preserve">Appendix A – </w:t>
      </w:r>
      <w:proofErr w:type="spellStart"/>
      <w:r w:rsidRPr="00B64E1E">
        <w:rPr>
          <w:rFonts w:ascii="Times New Roman" w:hAnsi="Times New Roman" w:cs="Times New Roman"/>
          <w:b/>
          <w:bCs/>
        </w:rPr>
        <w:t>WoON</w:t>
      </w:r>
      <w:proofErr w:type="spellEnd"/>
      <w:r w:rsidRPr="00B64E1E">
        <w:rPr>
          <w:rFonts w:ascii="Times New Roman" w:hAnsi="Times New Roman" w:cs="Times New Roman"/>
          <w:b/>
          <w:bCs/>
        </w:rPr>
        <w:t xml:space="preserve"> survey items</w:t>
      </w:r>
    </w:p>
    <w:p w14:paraId="7C9E7779" w14:textId="77777777" w:rsidR="00664967" w:rsidRDefault="00664967" w:rsidP="00664967">
      <w:pPr>
        <w:spacing w:line="480" w:lineRule="auto"/>
        <w:rPr>
          <w:rFonts w:ascii="Times New Roman" w:hAnsi="Times New Roman" w:cs="Times New Roman"/>
        </w:rPr>
      </w:pPr>
      <w:r>
        <w:rPr>
          <w:rFonts w:ascii="Times New Roman" w:hAnsi="Times New Roman" w:cs="Times New Roman"/>
        </w:rPr>
        <w:t xml:space="preserve">Items used for the measurement of attachment and contact in the </w:t>
      </w:r>
      <w:proofErr w:type="spellStart"/>
      <w:r>
        <w:rPr>
          <w:rFonts w:ascii="Times New Roman" w:hAnsi="Times New Roman" w:cs="Times New Roman"/>
        </w:rPr>
        <w:t>ecometric</w:t>
      </w:r>
      <w:proofErr w:type="spellEnd"/>
      <w:r>
        <w:rPr>
          <w:rFonts w:ascii="Times New Roman" w:hAnsi="Times New Roman" w:cs="Times New Roman"/>
        </w:rPr>
        <w:t xml:space="preserve"> approach (translated from original language: Dutch).</w:t>
      </w:r>
    </w:p>
    <w:p w14:paraId="665A49C0" w14:textId="77777777" w:rsidR="00664967" w:rsidRDefault="00664967" w:rsidP="00664967">
      <w:pPr>
        <w:spacing w:line="480" w:lineRule="auto"/>
        <w:rPr>
          <w:rFonts w:ascii="Times New Roman" w:hAnsi="Times New Roman" w:cs="Times New Roman"/>
        </w:rPr>
      </w:pPr>
      <w:proofErr w:type="spellStart"/>
      <w:r>
        <w:rPr>
          <w:rFonts w:ascii="Times New Roman" w:hAnsi="Times New Roman" w:cs="Times New Roman"/>
        </w:rPr>
        <w:t>Neighborhood</w:t>
      </w:r>
      <w:proofErr w:type="spellEnd"/>
      <w:r>
        <w:rPr>
          <w:rFonts w:ascii="Times New Roman" w:hAnsi="Times New Roman" w:cs="Times New Roman"/>
        </w:rPr>
        <w:t xml:space="preserve"> contact:</w:t>
      </w:r>
    </w:p>
    <w:p w14:paraId="30CC4110" w14:textId="77777777" w:rsidR="00664967" w:rsidRDefault="00664967" w:rsidP="00664967">
      <w:pPr>
        <w:spacing w:line="480" w:lineRule="auto"/>
        <w:rPr>
          <w:rFonts w:ascii="Times New Roman" w:hAnsi="Times New Roman" w:cs="Times New Roman"/>
        </w:rPr>
      </w:pPr>
      <w:r>
        <w:rPr>
          <w:rFonts w:ascii="Times New Roman" w:hAnsi="Times New Roman" w:cs="Times New Roman"/>
        </w:rPr>
        <w:t xml:space="preserve">Intro question: Please indicate to what extent you agree with the following statements about your </w:t>
      </w:r>
      <w:proofErr w:type="spellStart"/>
      <w:r>
        <w:rPr>
          <w:rFonts w:ascii="Times New Roman" w:hAnsi="Times New Roman" w:cs="Times New Roman"/>
        </w:rPr>
        <w:t>neighborhood</w:t>
      </w:r>
      <w:proofErr w:type="spellEnd"/>
      <w:r>
        <w:rPr>
          <w:rFonts w:ascii="Times New Roman" w:hAnsi="Times New Roman" w:cs="Times New Roman"/>
        </w:rPr>
        <w:t>.</w:t>
      </w:r>
    </w:p>
    <w:tbl>
      <w:tblPr>
        <w:tblStyle w:val="PlainTable2"/>
        <w:tblW w:w="0" w:type="auto"/>
        <w:tblLook w:val="04A0" w:firstRow="1" w:lastRow="0" w:firstColumn="1" w:lastColumn="0" w:noHBand="0" w:noVBand="1"/>
      </w:tblPr>
      <w:tblGrid>
        <w:gridCol w:w="3020"/>
        <w:gridCol w:w="3021"/>
        <w:gridCol w:w="3021"/>
      </w:tblGrid>
      <w:tr w:rsidR="00664967" w14:paraId="76D69F31" w14:textId="77777777" w:rsidTr="00FE37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6E8D563" w14:textId="77777777" w:rsidR="00664967" w:rsidRDefault="00664967" w:rsidP="00FE3774">
            <w:pPr>
              <w:spacing w:line="480" w:lineRule="auto"/>
              <w:rPr>
                <w:rFonts w:ascii="Times New Roman" w:hAnsi="Times New Roman" w:cs="Times New Roman"/>
              </w:rPr>
            </w:pPr>
            <w:r>
              <w:rPr>
                <w:rFonts w:ascii="Times New Roman" w:hAnsi="Times New Roman" w:cs="Times New Roman"/>
              </w:rPr>
              <w:t>Item name</w:t>
            </w:r>
          </w:p>
        </w:tc>
        <w:tc>
          <w:tcPr>
            <w:tcW w:w="3021" w:type="dxa"/>
          </w:tcPr>
          <w:p w14:paraId="4D4EF0E2" w14:textId="77777777" w:rsidR="00664967" w:rsidRDefault="00664967" w:rsidP="00FE377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Statement</w:t>
            </w:r>
          </w:p>
        </w:tc>
        <w:tc>
          <w:tcPr>
            <w:tcW w:w="3021" w:type="dxa"/>
          </w:tcPr>
          <w:p w14:paraId="687BF799" w14:textId="77777777" w:rsidR="00664967" w:rsidRDefault="00664967" w:rsidP="00FE377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Answer categories</w:t>
            </w:r>
          </w:p>
        </w:tc>
      </w:tr>
      <w:tr w:rsidR="00664967" w14:paraId="160C1D06" w14:textId="77777777" w:rsidTr="00FE3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2A6093F" w14:textId="77777777" w:rsidR="00664967" w:rsidRPr="0096723A" w:rsidRDefault="00664967" w:rsidP="00FE3774">
            <w:pPr>
              <w:spacing w:line="480" w:lineRule="auto"/>
              <w:rPr>
                <w:rFonts w:ascii="Times New Roman" w:hAnsi="Times New Roman" w:cs="Times New Roman"/>
                <w:b w:val="0"/>
                <w:bCs w:val="0"/>
              </w:rPr>
            </w:pPr>
            <w:r w:rsidRPr="0096723A">
              <w:rPr>
                <w:rFonts w:ascii="Times New Roman" w:hAnsi="Times New Roman" w:cs="Times New Roman"/>
                <w:b w:val="0"/>
                <w:bCs w:val="0"/>
              </w:rPr>
              <w:t>ConBuur1</w:t>
            </w:r>
          </w:p>
        </w:tc>
        <w:tc>
          <w:tcPr>
            <w:tcW w:w="3021" w:type="dxa"/>
          </w:tcPr>
          <w:p w14:paraId="56BD85D6"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I have a lot of contact with my direct </w:t>
            </w:r>
            <w:proofErr w:type="spellStart"/>
            <w:r>
              <w:rPr>
                <w:rFonts w:ascii="Times New Roman" w:hAnsi="Times New Roman" w:cs="Times New Roman"/>
              </w:rPr>
              <w:t>neighbors</w:t>
            </w:r>
            <w:proofErr w:type="spellEnd"/>
          </w:p>
        </w:tc>
        <w:tc>
          <w:tcPr>
            <w:tcW w:w="3021" w:type="dxa"/>
          </w:tcPr>
          <w:p w14:paraId="3FC43550"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 Totally agree</w:t>
            </w:r>
          </w:p>
          <w:p w14:paraId="653E1E58"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 – Agree</w:t>
            </w:r>
          </w:p>
          <w:p w14:paraId="1B1EFF78"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 – Neither agree nor disagree</w:t>
            </w:r>
          </w:p>
          <w:p w14:paraId="0F3B6ED8"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4 - Disagree</w:t>
            </w:r>
          </w:p>
          <w:p w14:paraId="76181C8C"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5 - Totally disagree</w:t>
            </w:r>
          </w:p>
        </w:tc>
      </w:tr>
      <w:tr w:rsidR="00664967" w14:paraId="09ED8344" w14:textId="77777777" w:rsidTr="00FE3774">
        <w:tc>
          <w:tcPr>
            <w:cnfStyle w:val="001000000000" w:firstRow="0" w:lastRow="0" w:firstColumn="1" w:lastColumn="0" w:oddVBand="0" w:evenVBand="0" w:oddHBand="0" w:evenHBand="0" w:firstRowFirstColumn="0" w:firstRowLastColumn="0" w:lastRowFirstColumn="0" w:lastRowLastColumn="0"/>
            <w:tcW w:w="3020" w:type="dxa"/>
          </w:tcPr>
          <w:p w14:paraId="69C233E3" w14:textId="77777777" w:rsidR="00664967" w:rsidRPr="0096723A" w:rsidRDefault="00664967" w:rsidP="00FE3774">
            <w:pPr>
              <w:spacing w:line="480" w:lineRule="auto"/>
              <w:rPr>
                <w:rFonts w:ascii="Times New Roman" w:hAnsi="Times New Roman" w:cs="Times New Roman"/>
                <w:b w:val="0"/>
                <w:bCs w:val="0"/>
              </w:rPr>
            </w:pPr>
            <w:r w:rsidRPr="0096723A">
              <w:rPr>
                <w:rFonts w:ascii="Times New Roman" w:hAnsi="Times New Roman" w:cs="Times New Roman"/>
                <w:b w:val="0"/>
                <w:bCs w:val="0"/>
              </w:rPr>
              <w:t>ConBuur2</w:t>
            </w:r>
          </w:p>
        </w:tc>
        <w:tc>
          <w:tcPr>
            <w:tcW w:w="3021" w:type="dxa"/>
          </w:tcPr>
          <w:p w14:paraId="5A4D7AF5" w14:textId="77777777" w:rsidR="00664967" w:rsidRDefault="00664967" w:rsidP="00FE377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I have a lot of contact with other inhabitants of the </w:t>
            </w:r>
            <w:proofErr w:type="spellStart"/>
            <w:r>
              <w:rPr>
                <w:rFonts w:ascii="Times New Roman" w:hAnsi="Times New Roman" w:cs="Times New Roman"/>
              </w:rPr>
              <w:t>neighborhood</w:t>
            </w:r>
            <w:proofErr w:type="spellEnd"/>
          </w:p>
        </w:tc>
        <w:tc>
          <w:tcPr>
            <w:tcW w:w="3021" w:type="dxa"/>
          </w:tcPr>
          <w:p w14:paraId="6972EDA1" w14:textId="77777777" w:rsidR="00664967" w:rsidRDefault="00664967" w:rsidP="00FE377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 – Totally agree</w:t>
            </w:r>
          </w:p>
          <w:p w14:paraId="79133784" w14:textId="77777777" w:rsidR="00664967" w:rsidRDefault="00664967" w:rsidP="00FE377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 – Agree</w:t>
            </w:r>
          </w:p>
          <w:p w14:paraId="7145B0B8" w14:textId="77777777" w:rsidR="00664967" w:rsidRDefault="00664967" w:rsidP="00FE377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 – Neither agree nor disagree</w:t>
            </w:r>
          </w:p>
          <w:p w14:paraId="19998718" w14:textId="77777777" w:rsidR="00664967" w:rsidRDefault="00664967" w:rsidP="00FE377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4 - Disagree</w:t>
            </w:r>
          </w:p>
          <w:p w14:paraId="31E06E20" w14:textId="77777777" w:rsidR="00664967" w:rsidRDefault="00664967" w:rsidP="00FE377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5 - Totally disagree</w:t>
            </w:r>
          </w:p>
        </w:tc>
      </w:tr>
      <w:tr w:rsidR="00664967" w14:paraId="709B8760" w14:textId="77777777" w:rsidTr="00FE3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77D17FAC" w14:textId="77777777" w:rsidR="00664967" w:rsidRPr="0096723A" w:rsidRDefault="00664967" w:rsidP="00FE3774">
            <w:pPr>
              <w:spacing w:line="480" w:lineRule="auto"/>
              <w:rPr>
                <w:rFonts w:ascii="Times New Roman" w:hAnsi="Times New Roman" w:cs="Times New Roman"/>
                <w:b w:val="0"/>
                <w:bCs w:val="0"/>
              </w:rPr>
            </w:pPr>
            <w:proofErr w:type="spellStart"/>
            <w:r w:rsidRPr="0096723A">
              <w:rPr>
                <w:rFonts w:ascii="Times New Roman" w:hAnsi="Times New Roman" w:cs="Times New Roman"/>
                <w:b w:val="0"/>
                <w:bCs w:val="0"/>
              </w:rPr>
              <w:t>MensKen</w:t>
            </w:r>
            <w:proofErr w:type="spellEnd"/>
          </w:p>
        </w:tc>
        <w:tc>
          <w:tcPr>
            <w:tcW w:w="3021" w:type="dxa"/>
          </w:tcPr>
          <w:p w14:paraId="3B1BDDA0"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People in this </w:t>
            </w:r>
            <w:proofErr w:type="spellStart"/>
            <w:r>
              <w:rPr>
                <w:rFonts w:ascii="Times New Roman" w:hAnsi="Times New Roman" w:cs="Times New Roman"/>
              </w:rPr>
              <w:t>neighborhood</w:t>
            </w:r>
            <w:proofErr w:type="spellEnd"/>
            <w:r>
              <w:rPr>
                <w:rFonts w:ascii="Times New Roman" w:hAnsi="Times New Roman" w:cs="Times New Roman"/>
              </w:rPr>
              <w:t xml:space="preserve"> hardly know each other</w:t>
            </w:r>
          </w:p>
        </w:tc>
        <w:tc>
          <w:tcPr>
            <w:tcW w:w="3021" w:type="dxa"/>
          </w:tcPr>
          <w:p w14:paraId="37120B95"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 Totally agree</w:t>
            </w:r>
          </w:p>
          <w:p w14:paraId="4A531F68"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 – Agree</w:t>
            </w:r>
          </w:p>
          <w:p w14:paraId="71E8AF2C"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 – Neither agree nor disagree</w:t>
            </w:r>
          </w:p>
          <w:p w14:paraId="06951563"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4 - Disagree</w:t>
            </w:r>
          </w:p>
          <w:p w14:paraId="206227BF"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5 - Totally disagree</w:t>
            </w:r>
          </w:p>
        </w:tc>
      </w:tr>
    </w:tbl>
    <w:p w14:paraId="19A56889" w14:textId="77777777" w:rsidR="00664967" w:rsidRDefault="00664967" w:rsidP="00664967">
      <w:pPr>
        <w:spacing w:line="480" w:lineRule="auto"/>
        <w:rPr>
          <w:rFonts w:ascii="Times New Roman" w:hAnsi="Times New Roman" w:cs="Times New Roman"/>
        </w:rPr>
      </w:pPr>
    </w:p>
    <w:p w14:paraId="79A81094" w14:textId="77777777" w:rsidR="00664967" w:rsidRDefault="00664967" w:rsidP="00664967">
      <w:pPr>
        <w:spacing w:line="480" w:lineRule="auto"/>
        <w:rPr>
          <w:rFonts w:ascii="Times New Roman" w:hAnsi="Times New Roman" w:cs="Times New Roman"/>
        </w:rPr>
      </w:pPr>
      <w:proofErr w:type="spellStart"/>
      <w:r>
        <w:rPr>
          <w:rFonts w:ascii="Times New Roman" w:hAnsi="Times New Roman" w:cs="Times New Roman"/>
        </w:rPr>
        <w:t>Neighborhood</w:t>
      </w:r>
      <w:proofErr w:type="spellEnd"/>
      <w:r>
        <w:rPr>
          <w:rFonts w:ascii="Times New Roman" w:hAnsi="Times New Roman" w:cs="Times New Roman"/>
        </w:rPr>
        <w:t xml:space="preserve"> attachment:</w:t>
      </w:r>
    </w:p>
    <w:p w14:paraId="3F91028A" w14:textId="77777777" w:rsidR="00664967" w:rsidRDefault="00664967" w:rsidP="00664967">
      <w:pPr>
        <w:spacing w:line="480" w:lineRule="auto"/>
        <w:rPr>
          <w:rFonts w:ascii="Times New Roman" w:hAnsi="Times New Roman" w:cs="Times New Roman"/>
        </w:rPr>
      </w:pPr>
      <w:r>
        <w:rPr>
          <w:rFonts w:ascii="Times New Roman" w:hAnsi="Times New Roman" w:cs="Times New Roman"/>
        </w:rPr>
        <w:lastRenderedPageBreak/>
        <w:t xml:space="preserve">Intro question: Hereafter follow a few statements about the </w:t>
      </w:r>
      <w:proofErr w:type="spellStart"/>
      <w:r>
        <w:rPr>
          <w:rFonts w:ascii="Times New Roman" w:hAnsi="Times New Roman" w:cs="Times New Roman"/>
        </w:rPr>
        <w:t>neighborhood</w:t>
      </w:r>
      <w:proofErr w:type="spellEnd"/>
      <w:r>
        <w:rPr>
          <w:rFonts w:ascii="Times New Roman" w:hAnsi="Times New Roman" w:cs="Times New Roman"/>
        </w:rPr>
        <w:t xml:space="preserve"> in which you live. Please indicate for each statement to what extent you agree or disagree with the statement.</w:t>
      </w:r>
    </w:p>
    <w:tbl>
      <w:tblPr>
        <w:tblStyle w:val="PlainTable2"/>
        <w:tblW w:w="0" w:type="auto"/>
        <w:tblLook w:val="04A0" w:firstRow="1" w:lastRow="0" w:firstColumn="1" w:lastColumn="0" w:noHBand="0" w:noVBand="1"/>
      </w:tblPr>
      <w:tblGrid>
        <w:gridCol w:w="3020"/>
        <w:gridCol w:w="3021"/>
        <w:gridCol w:w="3021"/>
      </w:tblGrid>
      <w:tr w:rsidR="00664967" w14:paraId="6B35BFAC" w14:textId="77777777" w:rsidTr="00FE37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391B3CE1" w14:textId="77777777" w:rsidR="00664967" w:rsidRDefault="00664967" w:rsidP="00FE3774">
            <w:pPr>
              <w:spacing w:line="480" w:lineRule="auto"/>
              <w:rPr>
                <w:rFonts w:ascii="Times New Roman" w:hAnsi="Times New Roman" w:cs="Times New Roman"/>
              </w:rPr>
            </w:pPr>
            <w:r>
              <w:rPr>
                <w:rFonts w:ascii="Times New Roman" w:hAnsi="Times New Roman" w:cs="Times New Roman"/>
              </w:rPr>
              <w:t>Item name</w:t>
            </w:r>
          </w:p>
        </w:tc>
        <w:tc>
          <w:tcPr>
            <w:tcW w:w="3021" w:type="dxa"/>
          </w:tcPr>
          <w:p w14:paraId="64FB47EC" w14:textId="77777777" w:rsidR="00664967" w:rsidRDefault="00664967" w:rsidP="00FE377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Statement</w:t>
            </w:r>
          </w:p>
        </w:tc>
        <w:tc>
          <w:tcPr>
            <w:tcW w:w="3021" w:type="dxa"/>
          </w:tcPr>
          <w:p w14:paraId="17030DD1" w14:textId="77777777" w:rsidR="00664967" w:rsidRDefault="00664967" w:rsidP="00FE3774">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Answer categories</w:t>
            </w:r>
          </w:p>
        </w:tc>
      </w:tr>
      <w:tr w:rsidR="00664967" w14:paraId="77904DCA" w14:textId="77777777" w:rsidTr="00FE3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080724E5" w14:textId="77777777" w:rsidR="00664967" w:rsidRPr="0096723A" w:rsidRDefault="00664967" w:rsidP="00FE3774">
            <w:pPr>
              <w:spacing w:line="480" w:lineRule="auto"/>
              <w:rPr>
                <w:rFonts w:ascii="Times New Roman" w:hAnsi="Times New Roman" w:cs="Times New Roman"/>
                <w:b w:val="0"/>
                <w:bCs w:val="0"/>
              </w:rPr>
            </w:pPr>
            <w:proofErr w:type="spellStart"/>
            <w:r w:rsidRPr="0096723A">
              <w:rPr>
                <w:rFonts w:ascii="Times New Roman" w:hAnsi="Times New Roman" w:cs="Times New Roman"/>
                <w:b w:val="0"/>
                <w:bCs w:val="0"/>
              </w:rPr>
              <w:t>TGehecht</w:t>
            </w:r>
            <w:proofErr w:type="spellEnd"/>
          </w:p>
        </w:tc>
        <w:tc>
          <w:tcPr>
            <w:tcW w:w="3021" w:type="dxa"/>
          </w:tcPr>
          <w:p w14:paraId="151F1EF7"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I feel attached to this </w:t>
            </w:r>
            <w:proofErr w:type="spellStart"/>
            <w:r>
              <w:rPr>
                <w:rFonts w:ascii="Times New Roman" w:hAnsi="Times New Roman" w:cs="Times New Roman"/>
              </w:rPr>
              <w:t>neighborhood</w:t>
            </w:r>
            <w:proofErr w:type="spellEnd"/>
          </w:p>
        </w:tc>
        <w:tc>
          <w:tcPr>
            <w:tcW w:w="3021" w:type="dxa"/>
          </w:tcPr>
          <w:p w14:paraId="65F39EED"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1 – Totally agree</w:t>
            </w:r>
          </w:p>
          <w:p w14:paraId="4E24E8F3"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2 – Agree</w:t>
            </w:r>
          </w:p>
          <w:p w14:paraId="79099FF8"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 – Neither agree nor disagree</w:t>
            </w:r>
          </w:p>
          <w:p w14:paraId="014AEA4E"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4 - Disagree</w:t>
            </w:r>
          </w:p>
          <w:p w14:paraId="320B5388" w14:textId="77777777" w:rsidR="00664967" w:rsidRDefault="00664967" w:rsidP="00FE377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5 - Totally disagree</w:t>
            </w:r>
          </w:p>
        </w:tc>
      </w:tr>
      <w:tr w:rsidR="00664967" w14:paraId="48215720" w14:textId="77777777" w:rsidTr="00FE3774">
        <w:tc>
          <w:tcPr>
            <w:cnfStyle w:val="001000000000" w:firstRow="0" w:lastRow="0" w:firstColumn="1" w:lastColumn="0" w:oddVBand="0" w:evenVBand="0" w:oddHBand="0" w:evenHBand="0" w:firstRowFirstColumn="0" w:firstRowLastColumn="0" w:lastRowFirstColumn="0" w:lastRowLastColumn="0"/>
            <w:tcW w:w="3020" w:type="dxa"/>
          </w:tcPr>
          <w:p w14:paraId="76052B5D" w14:textId="77777777" w:rsidR="00664967" w:rsidRPr="0096723A" w:rsidRDefault="00664967" w:rsidP="00FE3774">
            <w:pPr>
              <w:spacing w:line="480" w:lineRule="auto"/>
              <w:rPr>
                <w:rFonts w:ascii="Times New Roman" w:hAnsi="Times New Roman" w:cs="Times New Roman"/>
                <w:b w:val="0"/>
                <w:bCs w:val="0"/>
              </w:rPr>
            </w:pPr>
            <w:proofErr w:type="spellStart"/>
            <w:r w:rsidRPr="0096723A">
              <w:rPr>
                <w:rFonts w:ascii="Times New Roman" w:hAnsi="Times New Roman" w:cs="Times New Roman"/>
                <w:b w:val="0"/>
                <w:bCs w:val="0"/>
              </w:rPr>
              <w:t>Brtthuis</w:t>
            </w:r>
            <w:proofErr w:type="spellEnd"/>
          </w:p>
        </w:tc>
        <w:tc>
          <w:tcPr>
            <w:tcW w:w="3021" w:type="dxa"/>
          </w:tcPr>
          <w:p w14:paraId="3F5D8373" w14:textId="77777777" w:rsidR="00664967" w:rsidRDefault="00664967" w:rsidP="00FE377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I feel at home in this </w:t>
            </w:r>
            <w:proofErr w:type="spellStart"/>
            <w:r>
              <w:rPr>
                <w:rFonts w:ascii="Times New Roman" w:hAnsi="Times New Roman" w:cs="Times New Roman"/>
              </w:rPr>
              <w:t>neighborhood</w:t>
            </w:r>
            <w:proofErr w:type="spellEnd"/>
          </w:p>
        </w:tc>
        <w:tc>
          <w:tcPr>
            <w:tcW w:w="3021" w:type="dxa"/>
          </w:tcPr>
          <w:p w14:paraId="0188A594" w14:textId="77777777" w:rsidR="00664967" w:rsidRDefault="00664967" w:rsidP="00FE377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 – Totally agree</w:t>
            </w:r>
          </w:p>
          <w:p w14:paraId="7244C739" w14:textId="77777777" w:rsidR="00664967" w:rsidRDefault="00664967" w:rsidP="00FE377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 – Agree</w:t>
            </w:r>
          </w:p>
          <w:p w14:paraId="539BD935" w14:textId="77777777" w:rsidR="00664967" w:rsidRDefault="00664967" w:rsidP="00FE377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 – Neither agree nor disagree</w:t>
            </w:r>
          </w:p>
          <w:p w14:paraId="1CE8A33E" w14:textId="77777777" w:rsidR="00664967" w:rsidRDefault="00664967" w:rsidP="00FE377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4 - Disagree</w:t>
            </w:r>
          </w:p>
          <w:p w14:paraId="23CB44F6" w14:textId="77777777" w:rsidR="00664967" w:rsidRDefault="00664967" w:rsidP="00FE377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5 - Totally disagree</w:t>
            </w:r>
          </w:p>
        </w:tc>
      </w:tr>
    </w:tbl>
    <w:p w14:paraId="42184496" w14:textId="77777777" w:rsidR="00664967" w:rsidRDefault="00664967" w:rsidP="00664967">
      <w:pPr>
        <w:spacing w:line="480" w:lineRule="auto"/>
        <w:rPr>
          <w:rFonts w:ascii="Times New Roman" w:hAnsi="Times New Roman" w:cs="Times New Roman"/>
        </w:rPr>
      </w:pPr>
    </w:p>
    <w:p w14:paraId="380BFFCA" w14:textId="77777777" w:rsidR="00664967" w:rsidRPr="00371333" w:rsidRDefault="00664967" w:rsidP="00664967">
      <w:pPr>
        <w:rPr>
          <w:rFonts w:ascii="Times New Roman" w:hAnsi="Times New Roman" w:cs="Times New Roman"/>
        </w:rPr>
      </w:pPr>
      <w:r>
        <w:rPr>
          <w:rFonts w:ascii="Times New Roman" w:hAnsi="Times New Roman" w:cs="Times New Roman"/>
        </w:rPr>
        <w:br w:type="page"/>
      </w:r>
    </w:p>
    <w:p w14:paraId="3F60C54B" w14:textId="77777777" w:rsidR="00664967" w:rsidRPr="00B64E1E" w:rsidRDefault="00664967" w:rsidP="00664967">
      <w:pPr>
        <w:spacing w:line="480" w:lineRule="auto"/>
        <w:rPr>
          <w:rFonts w:ascii="Times New Roman" w:hAnsi="Times New Roman" w:cs="Times New Roman"/>
          <w:b/>
          <w:bCs/>
        </w:rPr>
      </w:pPr>
      <w:r w:rsidRPr="00B64E1E">
        <w:rPr>
          <w:rFonts w:ascii="Times New Roman" w:hAnsi="Times New Roman" w:cs="Times New Roman"/>
          <w:b/>
          <w:bCs/>
        </w:rPr>
        <w:lastRenderedPageBreak/>
        <w:t xml:space="preserve">Appendix B – Overview of </w:t>
      </w:r>
      <w:proofErr w:type="spellStart"/>
      <w:r w:rsidRPr="00B64E1E">
        <w:rPr>
          <w:rFonts w:ascii="Times New Roman" w:hAnsi="Times New Roman" w:cs="Times New Roman"/>
          <w:b/>
          <w:bCs/>
        </w:rPr>
        <w:t>ecometric</w:t>
      </w:r>
      <w:proofErr w:type="spellEnd"/>
      <w:r w:rsidRPr="00B64E1E">
        <w:rPr>
          <w:rFonts w:ascii="Times New Roman" w:hAnsi="Times New Roman" w:cs="Times New Roman"/>
          <w:b/>
          <w:bCs/>
        </w:rPr>
        <w:t xml:space="preserve"> approach</w:t>
      </w:r>
    </w:p>
    <w:p w14:paraId="7E7DB113" w14:textId="77777777" w:rsidR="00664967" w:rsidRPr="00371333" w:rsidRDefault="00664967" w:rsidP="00664967">
      <w:pPr>
        <w:spacing w:line="480" w:lineRule="auto"/>
        <w:jc w:val="both"/>
        <w:rPr>
          <w:rFonts w:ascii="Times New Roman" w:hAnsi="Times New Roman" w:cs="Times New Roman"/>
          <w:lang w:val="en-US"/>
        </w:rPr>
      </w:pPr>
      <w:r>
        <w:rPr>
          <w:rFonts w:ascii="Times New Roman" w:hAnsi="Times New Roman" w:cs="Times New Roman"/>
          <w:lang w:val="en-US"/>
        </w:rPr>
        <w:t xml:space="preserve">The </w:t>
      </w:r>
      <w:r w:rsidRPr="00371333">
        <w:rPr>
          <w:rFonts w:ascii="Times New Roman" w:hAnsi="Times New Roman" w:cs="Times New Roman"/>
          <w:lang w:val="en-US"/>
        </w:rPr>
        <w:t>benefits</w:t>
      </w:r>
      <w:r>
        <w:rPr>
          <w:rFonts w:ascii="Times New Roman" w:hAnsi="Times New Roman" w:cs="Times New Roman"/>
          <w:lang w:val="en-US"/>
        </w:rPr>
        <w:t xml:space="preserve"> of the </w:t>
      </w:r>
      <w:proofErr w:type="spellStart"/>
      <w:r>
        <w:rPr>
          <w:rFonts w:ascii="Times New Roman" w:hAnsi="Times New Roman" w:cs="Times New Roman"/>
          <w:lang w:val="en-US"/>
        </w:rPr>
        <w:t>ecometric</w:t>
      </w:r>
      <w:proofErr w:type="spellEnd"/>
      <w:r>
        <w:rPr>
          <w:rFonts w:ascii="Times New Roman" w:hAnsi="Times New Roman" w:cs="Times New Roman"/>
          <w:lang w:val="en-US"/>
        </w:rPr>
        <w:t xml:space="preserve"> approach</w:t>
      </w:r>
      <w:r w:rsidRPr="00371333">
        <w:rPr>
          <w:rFonts w:ascii="Times New Roman" w:hAnsi="Times New Roman" w:cs="Times New Roman"/>
          <w:lang w:val="en-US"/>
        </w:rPr>
        <w:t xml:space="preserve"> are obtained by fitting a multi-level item response model for each of the two dimensions of social capital, where the respective items are nested in respondents, which are nested in neighborhoods. This comes down to estimating the following equation for both dimensions of social cohesion (Equation 1).</w:t>
      </w:r>
    </w:p>
    <w:p w14:paraId="36FF1625" w14:textId="77777777" w:rsidR="00664967" w:rsidRPr="00371333" w:rsidRDefault="00664967" w:rsidP="00664967">
      <w:pPr>
        <w:spacing w:line="480" w:lineRule="auto"/>
        <w:jc w:val="both"/>
        <w:rPr>
          <w:rFonts w:ascii="Times New Roman" w:hAnsi="Times New Roman"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Y</m:t>
              </m:r>
            </m:e>
            <m:sub>
              <m:r>
                <w:rPr>
                  <w:rFonts w:ascii="Cambria Math" w:hAnsi="Cambria Math" w:cs="Times New Roman"/>
                  <w:lang w:val="en-US"/>
                </w:rPr>
                <m:t>ijk</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γ</m:t>
              </m:r>
            </m:e>
            <m:sub>
              <m:r>
                <w:rPr>
                  <w:rFonts w:ascii="Cambria Math" w:hAnsi="Cambria Math" w:cs="Times New Roman"/>
                  <w:lang w:val="en-US"/>
                </w:rPr>
                <m:t>000</m:t>
              </m:r>
            </m:sub>
          </m:sSub>
          <m:r>
            <w:rPr>
              <w:rFonts w:ascii="Cambria Math" w:hAnsi="Cambria Math" w:cs="Times New Roman"/>
              <w:lang w:val="en-US"/>
            </w:rPr>
            <m:t>+</m:t>
          </m:r>
          <m:nary>
            <m:naryPr>
              <m:chr m:val="∑"/>
              <m:limLoc m:val="undOvr"/>
              <m:ctrlPr>
                <w:rPr>
                  <w:rFonts w:ascii="Cambria Math" w:hAnsi="Cambria Math" w:cs="Times New Roman"/>
                  <w:i/>
                  <w:lang w:val="en-US"/>
                </w:rPr>
              </m:ctrlPr>
            </m:naryPr>
            <m:sub>
              <m:r>
                <w:rPr>
                  <w:rFonts w:ascii="Cambria Math" w:hAnsi="Cambria Math" w:cs="Times New Roman"/>
                  <w:lang w:val="en-US"/>
                </w:rPr>
                <m:t>m=1</m:t>
              </m:r>
            </m:sub>
            <m:sup>
              <m:r>
                <w:rPr>
                  <w:rFonts w:ascii="Cambria Math" w:hAnsi="Cambria Math" w:cs="Times New Roman"/>
                  <w:lang w:val="en-US"/>
                </w:rPr>
                <m:t>M</m:t>
              </m:r>
            </m:sup>
            <m:e>
              <m:sSub>
                <m:sSubPr>
                  <m:ctrlPr>
                    <w:rPr>
                      <w:rFonts w:ascii="Cambria Math" w:hAnsi="Cambria Math" w:cs="Times New Roman"/>
                      <w:i/>
                      <w:lang w:val="en-US"/>
                    </w:rPr>
                  </m:ctrlPr>
                </m:sSubPr>
                <m:e>
                  <m:r>
                    <w:rPr>
                      <w:rFonts w:ascii="Cambria Math" w:hAnsi="Cambria Math" w:cs="Times New Roman"/>
                      <w:lang w:val="en-US"/>
                    </w:rPr>
                    <m:t>α</m:t>
                  </m:r>
                </m:e>
                <m:sub>
                  <m:r>
                    <w:rPr>
                      <w:rFonts w:ascii="Cambria Math" w:hAnsi="Cambria Math" w:cs="Times New Roman"/>
                      <w:lang w:val="en-US"/>
                    </w:rPr>
                    <m:t>m</m:t>
                  </m:r>
                </m:sub>
              </m:sSub>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mijk</m:t>
                  </m:r>
                </m:sub>
              </m:sSub>
              <m:r>
                <w:rPr>
                  <w:rFonts w:ascii="Cambria Math" w:hAnsi="Cambria Math" w:cs="Times New Roman"/>
                  <w:lang w:val="en-US"/>
                </w:rPr>
                <m:t>+</m:t>
              </m:r>
              <m:nary>
                <m:naryPr>
                  <m:chr m:val="∑"/>
                  <m:limLoc m:val="undOvr"/>
                  <m:ctrlPr>
                    <w:rPr>
                      <w:rFonts w:ascii="Cambria Math" w:hAnsi="Cambria Math" w:cs="Times New Roman"/>
                      <w:i/>
                      <w:lang w:val="en-US"/>
                    </w:rPr>
                  </m:ctrlPr>
                </m:naryPr>
                <m:sub>
                  <m:r>
                    <w:rPr>
                      <w:rFonts w:ascii="Cambria Math" w:hAnsi="Cambria Math" w:cs="Times New Roman"/>
                      <w:lang w:val="en-US"/>
                    </w:rPr>
                    <m:t>q=1</m:t>
                  </m:r>
                </m:sub>
                <m:sup>
                  <m:r>
                    <w:rPr>
                      <w:rFonts w:ascii="Cambria Math" w:hAnsi="Cambria Math" w:cs="Times New Roman"/>
                      <w:lang w:val="en-US"/>
                    </w:rPr>
                    <m:t>Q</m:t>
                  </m:r>
                </m:sup>
                <m:e>
                  <m:sSub>
                    <m:sSubPr>
                      <m:ctrlPr>
                        <w:rPr>
                          <w:rFonts w:ascii="Cambria Math" w:hAnsi="Cambria Math" w:cs="Times New Roman"/>
                          <w:i/>
                          <w:lang w:val="en-US"/>
                        </w:rPr>
                      </m:ctrlPr>
                    </m:sSubPr>
                    <m:e>
                      <m:r>
                        <w:rPr>
                          <w:rFonts w:ascii="Cambria Math" w:hAnsi="Cambria Math" w:cs="Times New Roman"/>
                          <w:lang w:val="en-US"/>
                        </w:rPr>
                        <m:t>δ</m:t>
                      </m:r>
                    </m:e>
                    <m:sub>
                      <m:r>
                        <w:rPr>
                          <w:rFonts w:ascii="Cambria Math" w:hAnsi="Cambria Math" w:cs="Times New Roman"/>
                          <w:lang w:val="en-US"/>
                        </w:rPr>
                        <m:t>q</m:t>
                      </m:r>
                    </m:sub>
                  </m:sSub>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qjk</m:t>
                      </m:r>
                    </m:sub>
                  </m:sSub>
                </m:e>
              </m:nary>
              <m:r>
                <w:rPr>
                  <w:rFonts w:ascii="Cambria Math" w:hAnsi="Cambria Math" w:cs="Times New Roman"/>
                  <w:lang w:val="en-US"/>
                </w:rPr>
                <m:t>+</m:t>
              </m:r>
            </m:e>
          </m:nary>
          <m:sSub>
            <m:sSubPr>
              <m:ctrlPr>
                <w:rPr>
                  <w:rFonts w:ascii="Cambria Math" w:hAnsi="Cambria Math" w:cs="Times New Roman"/>
                  <w:i/>
                  <w:lang w:val="en-US"/>
                </w:rPr>
              </m:ctrlPr>
            </m:sSubPr>
            <m:e>
              <m:r>
                <w:rPr>
                  <w:rFonts w:ascii="Cambria Math" w:hAnsi="Cambria Math" w:cs="Times New Roman"/>
                  <w:lang w:val="en-US"/>
                </w:rPr>
                <m:t>υ</m:t>
              </m:r>
            </m:e>
            <m:sub>
              <m:r>
                <w:rPr>
                  <w:rFonts w:ascii="Cambria Math" w:hAnsi="Cambria Math" w:cs="Times New Roman"/>
                  <w:lang w:val="en-US"/>
                </w:rPr>
                <m:t>00k</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u</m:t>
              </m:r>
            </m:e>
            <m:sub>
              <m:r>
                <w:rPr>
                  <w:rFonts w:ascii="Cambria Math" w:hAnsi="Cambria Math" w:cs="Times New Roman"/>
                  <w:lang w:val="en-US"/>
                </w:rPr>
                <m:t>0jk</m:t>
              </m:r>
            </m:sub>
          </m:sSub>
          <m:r>
            <w:rPr>
              <w:rFonts w:ascii="Cambria Math" w:hAnsi="Cambria Math" w:cs="Times New Roman"/>
              <w:lang w:val="en-US"/>
            </w:rPr>
            <m:t>+</m:t>
          </m:r>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lang w:val="en-US"/>
                </w:rPr>
                <m:t>ijk</m:t>
              </m:r>
            </m:sub>
          </m:sSub>
        </m:oMath>
      </m:oMathPara>
    </w:p>
    <w:p w14:paraId="7301672D" w14:textId="77777777" w:rsidR="00664967" w:rsidRPr="00371333" w:rsidRDefault="00664967" w:rsidP="00664967">
      <w:pPr>
        <w:spacing w:line="480" w:lineRule="auto"/>
        <w:jc w:val="both"/>
        <w:rPr>
          <w:rFonts w:ascii="Times New Roman" w:eastAsiaTheme="minorEastAsia" w:hAnsi="Times New Roman" w:cs="Times New Roman"/>
          <w:lang w:val="en-US"/>
        </w:rPr>
      </w:pPr>
      <w:r w:rsidRPr="00371333">
        <w:rPr>
          <w:rFonts w:ascii="Times New Roman" w:hAnsi="Times New Roman" w:cs="Times New Roman"/>
          <w:lang w:val="en-US"/>
        </w:rPr>
        <w:t xml:space="preserve">Where </w:t>
      </w:r>
      <m:oMath>
        <m:sSub>
          <m:sSubPr>
            <m:ctrlPr>
              <w:rPr>
                <w:rFonts w:ascii="Cambria Math" w:hAnsi="Cambria Math" w:cs="Times New Roman"/>
                <w:i/>
                <w:lang w:val="en-US"/>
              </w:rPr>
            </m:ctrlPr>
          </m:sSubPr>
          <m:e>
            <m:r>
              <w:rPr>
                <w:rFonts w:ascii="Cambria Math" w:hAnsi="Cambria Math" w:cs="Times New Roman"/>
                <w:lang w:val="en-US"/>
              </w:rPr>
              <m:t>Y</m:t>
            </m:r>
          </m:e>
          <m:sub>
            <m:r>
              <w:rPr>
                <w:rFonts w:ascii="Cambria Math" w:hAnsi="Cambria Math" w:cs="Times New Roman"/>
                <w:lang w:val="en-US"/>
              </w:rPr>
              <m:t>ijk</m:t>
            </m:r>
          </m:sub>
        </m:sSub>
      </m:oMath>
      <w:r w:rsidRPr="00371333">
        <w:rPr>
          <w:rFonts w:ascii="Times New Roman" w:eastAsiaTheme="minorEastAsia" w:hAnsi="Times New Roman" w:cs="Times New Roman"/>
          <w:lang w:val="en-US"/>
        </w:rPr>
        <w:t xml:space="preserve"> is the response to item </w:t>
      </w:r>
      <w:r w:rsidRPr="00371333">
        <w:rPr>
          <w:rFonts w:ascii="Times New Roman" w:eastAsiaTheme="minorEastAsia" w:hAnsi="Times New Roman" w:cs="Times New Roman"/>
          <w:i/>
          <w:iCs/>
          <w:lang w:val="en-US"/>
        </w:rPr>
        <w:t xml:space="preserve">i </w:t>
      </w:r>
      <w:r w:rsidRPr="00371333">
        <w:rPr>
          <w:rFonts w:ascii="Times New Roman" w:eastAsiaTheme="minorEastAsia" w:hAnsi="Times New Roman" w:cs="Times New Roman"/>
          <w:lang w:val="en-US"/>
        </w:rPr>
        <w:t xml:space="preserve">by person </w:t>
      </w:r>
      <w:r w:rsidRPr="00371333">
        <w:rPr>
          <w:rFonts w:ascii="Times New Roman" w:eastAsiaTheme="minorEastAsia" w:hAnsi="Times New Roman" w:cs="Times New Roman"/>
          <w:i/>
          <w:iCs/>
          <w:lang w:val="en-US"/>
        </w:rPr>
        <w:t>j</w:t>
      </w:r>
      <w:r w:rsidRPr="00371333">
        <w:rPr>
          <w:rFonts w:ascii="Times New Roman" w:eastAsiaTheme="minorEastAsia" w:hAnsi="Times New Roman" w:cs="Times New Roman"/>
          <w:lang w:val="en-US"/>
        </w:rPr>
        <w:t xml:space="preserve"> in neighborhood </w:t>
      </w:r>
      <w:r w:rsidRPr="00371333">
        <w:rPr>
          <w:rFonts w:ascii="Times New Roman" w:eastAsiaTheme="minorEastAsia" w:hAnsi="Times New Roman" w:cs="Times New Roman"/>
          <w:i/>
          <w:iCs/>
          <w:lang w:val="en-US"/>
        </w:rPr>
        <w:t>k</w:t>
      </w:r>
      <w:r w:rsidRPr="00371333">
        <w:rPr>
          <w:rFonts w:ascii="Times New Roman" w:eastAsiaTheme="minorEastAsia"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γ</m:t>
            </m:r>
          </m:e>
          <m:sub>
            <m:r>
              <w:rPr>
                <w:rFonts w:ascii="Cambria Math" w:hAnsi="Cambria Math" w:cs="Times New Roman"/>
                <w:lang w:val="en-US"/>
              </w:rPr>
              <m:t>000</m:t>
            </m:r>
          </m:sub>
        </m:sSub>
      </m:oMath>
      <w:r w:rsidRPr="00371333">
        <w:rPr>
          <w:rFonts w:ascii="Times New Roman" w:eastAsiaTheme="minorEastAsia" w:hAnsi="Times New Roman" w:cs="Times New Roman"/>
          <w:lang w:val="en-US"/>
        </w:rPr>
        <w:t xml:space="preserve"> is the grand mean of the items, </w:t>
      </w:r>
      <m:oMath>
        <m:sSub>
          <m:sSubPr>
            <m:ctrlPr>
              <w:rPr>
                <w:rFonts w:ascii="Cambria Math" w:hAnsi="Cambria Math" w:cs="Times New Roman"/>
                <w:i/>
                <w:lang w:val="en-US"/>
              </w:rPr>
            </m:ctrlPr>
          </m:sSubPr>
          <m:e>
            <m:r>
              <w:rPr>
                <w:rFonts w:ascii="Cambria Math" w:hAnsi="Cambria Math" w:cs="Times New Roman"/>
                <w:lang w:val="en-US"/>
              </w:rPr>
              <m:t>D</m:t>
            </m:r>
          </m:e>
          <m:sub>
            <m:r>
              <w:rPr>
                <w:rFonts w:ascii="Cambria Math" w:hAnsi="Cambria Math" w:cs="Times New Roman"/>
                <w:lang w:val="en-US"/>
              </w:rPr>
              <m:t>mijk</m:t>
            </m:r>
          </m:sub>
        </m:sSub>
      </m:oMath>
      <w:r w:rsidRPr="00371333">
        <w:rPr>
          <w:rFonts w:ascii="Times New Roman" w:eastAsiaTheme="minorEastAsia" w:hAnsi="Times New Roman" w:cs="Times New Roman"/>
          <w:lang w:val="en-US"/>
        </w:rPr>
        <w:t xml:space="preserve"> are </w:t>
      </w:r>
      <w:r w:rsidRPr="00371333">
        <w:rPr>
          <w:rFonts w:ascii="Times New Roman" w:eastAsiaTheme="minorEastAsia" w:hAnsi="Times New Roman" w:cs="Times New Roman"/>
          <w:i/>
          <w:iCs/>
          <w:lang w:val="en-US"/>
        </w:rPr>
        <w:t>M - 1</w:t>
      </w:r>
      <w:r w:rsidRPr="00371333">
        <w:rPr>
          <w:rFonts w:ascii="Times New Roman" w:eastAsiaTheme="minorEastAsia" w:hAnsi="Times New Roman" w:cs="Times New Roman"/>
          <w:lang w:val="en-US"/>
        </w:rPr>
        <w:t xml:space="preserve"> dummy variables for each of the items (1 serves as reference), </w:t>
      </w:r>
      <m:oMath>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qjk</m:t>
            </m:r>
          </m:sub>
        </m:sSub>
      </m:oMath>
      <w:r w:rsidRPr="00371333">
        <w:rPr>
          <w:rFonts w:ascii="Times New Roman" w:eastAsiaTheme="minorEastAsia" w:hAnsi="Times New Roman" w:cs="Times New Roman"/>
          <w:lang w:val="en-US"/>
        </w:rPr>
        <w:t xml:space="preserve"> are the subject-level variables and </w:t>
      </w:r>
      <m:oMath>
        <m:sSub>
          <m:sSubPr>
            <m:ctrlPr>
              <w:rPr>
                <w:rFonts w:ascii="Cambria Math" w:hAnsi="Cambria Math" w:cs="Times New Roman"/>
                <w:i/>
                <w:lang w:val="en-US"/>
              </w:rPr>
            </m:ctrlPr>
          </m:sSubPr>
          <m:e>
            <m:r>
              <w:rPr>
                <w:rFonts w:ascii="Cambria Math" w:hAnsi="Cambria Math" w:cs="Times New Roman"/>
                <w:lang w:val="en-US"/>
              </w:rPr>
              <m:t>υ</m:t>
            </m:r>
          </m:e>
          <m:sub>
            <m:r>
              <w:rPr>
                <w:rFonts w:ascii="Cambria Math" w:hAnsi="Cambria Math" w:cs="Times New Roman"/>
                <w:lang w:val="en-US"/>
              </w:rPr>
              <m:t>00k</m:t>
            </m:r>
          </m:sub>
        </m:sSub>
      </m:oMath>
      <w:r w:rsidRPr="00371333">
        <w:rPr>
          <w:rFonts w:ascii="Times New Roman" w:eastAsiaTheme="minorEastAsia" w:hAnsi="Times New Roman" w:cs="Times New Roman"/>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u</m:t>
            </m:r>
          </m:e>
          <m:sub>
            <m:r>
              <w:rPr>
                <w:rFonts w:ascii="Cambria Math" w:hAnsi="Cambria Math" w:cs="Times New Roman"/>
                <w:lang w:val="en-US"/>
              </w:rPr>
              <m:t>0jk</m:t>
            </m:r>
          </m:sub>
        </m:sSub>
      </m:oMath>
      <w:r w:rsidRPr="00371333">
        <w:rPr>
          <w:rFonts w:ascii="Times New Roman" w:eastAsiaTheme="minorEastAsia" w:hAnsi="Times New Roman" w:cs="Times New Roman"/>
          <w:lang w:val="en-US"/>
        </w:rPr>
        <w:t xml:space="preserve"> and </w:t>
      </w:r>
      <m:oMath>
        <m:sSub>
          <m:sSubPr>
            <m:ctrlPr>
              <w:rPr>
                <w:rFonts w:ascii="Cambria Math" w:hAnsi="Cambria Math" w:cs="Times New Roman"/>
                <w:i/>
                <w:lang w:val="en-US"/>
              </w:rPr>
            </m:ctrlPr>
          </m:sSubPr>
          <m:e>
            <m:r>
              <w:rPr>
                <w:rFonts w:ascii="Cambria Math" w:hAnsi="Cambria Math" w:cs="Times New Roman"/>
                <w:lang w:val="en-US"/>
              </w:rPr>
              <m:t>e</m:t>
            </m:r>
          </m:e>
          <m:sub>
            <m:r>
              <w:rPr>
                <w:rFonts w:ascii="Cambria Math" w:hAnsi="Cambria Math" w:cs="Times New Roman"/>
                <w:lang w:val="en-US"/>
              </w:rPr>
              <m:t>ijk</m:t>
            </m:r>
          </m:sub>
        </m:sSub>
      </m:oMath>
      <w:r w:rsidRPr="00371333">
        <w:rPr>
          <w:rFonts w:ascii="Times New Roman" w:eastAsiaTheme="minorEastAsia" w:hAnsi="Times New Roman" w:cs="Times New Roman"/>
          <w:lang w:val="en-US"/>
        </w:rPr>
        <w:t xml:space="preserve"> are the residuals at the neighborhood, subject and item level res</w:t>
      </w:r>
      <w:proofErr w:type="spellStart"/>
      <w:r w:rsidRPr="00371333">
        <w:rPr>
          <w:rFonts w:ascii="Times New Roman" w:eastAsiaTheme="minorEastAsia" w:hAnsi="Times New Roman" w:cs="Times New Roman"/>
          <w:lang w:val="en-US"/>
        </w:rPr>
        <w:t>pectively</w:t>
      </w:r>
      <w:proofErr w:type="spellEnd"/>
      <w:r w:rsidRPr="00371333">
        <w:rPr>
          <w:rFonts w:ascii="Times New Roman" w:eastAsiaTheme="minorEastAsia" w:hAnsi="Times New Roman" w:cs="Times New Roman"/>
          <w:lang w:val="en-US"/>
        </w:rPr>
        <w:t>.</w:t>
      </w:r>
      <w:r w:rsidRPr="00371333">
        <w:rPr>
          <w:rFonts w:ascii="Times New Roman" w:hAnsi="Times New Roman" w:cs="Times New Roman"/>
          <w:lang w:val="en-US"/>
        </w:rPr>
        <w:t xml:space="preserve"> Of particular interest are the neighborhood residuals </w:t>
      </w:r>
      <m:oMath>
        <m:sSub>
          <m:sSubPr>
            <m:ctrlPr>
              <w:rPr>
                <w:rFonts w:ascii="Cambria Math" w:hAnsi="Cambria Math" w:cs="Times New Roman"/>
                <w:i/>
                <w:lang w:val="en-US"/>
              </w:rPr>
            </m:ctrlPr>
          </m:sSubPr>
          <m:e>
            <m:r>
              <w:rPr>
                <w:rFonts w:ascii="Cambria Math" w:hAnsi="Cambria Math" w:cs="Times New Roman"/>
                <w:lang w:val="en-US"/>
              </w:rPr>
              <m:t>υ</m:t>
            </m:r>
          </m:e>
          <m:sub>
            <m:r>
              <w:rPr>
                <w:rFonts w:ascii="Cambria Math" w:hAnsi="Cambria Math" w:cs="Times New Roman"/>
                <w:lang w:val="en-US"/>
              </w:rPr>
              <m:t>00k</m:t>
            </m:r>
          </m:sub>
        </m:sSub>
      </m:oMath>
      <w:r w:rsidRPr="00371333">
        <w:rPr>
          <w:rFonts w:ascii="Times New Roman" w:hAnsi="Times New Roman" w:cs="Times New Roman"/>
          <w:lang w:val="en-US"/>
        </w:rPr>
        <w:t xml:space="preserve"> these are the deviations from the grand mean of social cohesion that cannot be attributed to respondent characteristics. Positive values indicate that social cohesion is higher than av</w:t>
      </w:r>
      <w:proofErr w:type="spellStart"/>
      <w:r w:rsidRPr="00371333">
        <w:rPr>
          <w:rFonts w:ascii="Times New Roman" w:hAnsi="Times New Roman" w:cs="Times New Roman"/>
          <w:lang w:val="en-US"/>
        </w:rPr>
        <w:t>erage</w:t>
      </w:r>
      <w:proofErr w:type="spellEnd"/>
      <w:r w:rsidRPr="00371333">
        <w:rPr>
          <w:rFonts w:ascii="Times New Roman" w:hAnsi="Times New Roman" w:cs="Times New Roman"/>
          <w:lang w:val="en-US"/>
        </w:rPr>
        <w:t xml:space="preserve"> in a neighborhood, and negative values indicate that cohesion it is lower than average. The neighborhood residuals </w:t>
      </w:r>
      <m:oMath>
        <m:sSub>
          <m:sSubPr>
            <m:ctrlPr>
              <w:rPr>
                <w:rFonts w:ascii="Cambria Math" w:hAnsi="Cambria Math" w:cs="Times New Roman"/>
                <w:i/>
                <w:lang w:val="en-US"/>
              </w:rPr>
            </m:ctrlPr>
          </m:sSubPr>
          <m:e>
            <m:r>
              <w:rPr>
                <w:rFonts w:ascii="Cambria Math" w:hAnsi="Cambria Math" w:cs="Times New Roman"/>
                <w:lang w:val="en-US"/>
              </w:rPr>
              <m:t>υ</m:t>
            </m:r>
          </m:e>
          <m:sub>
            <m:r>
              <w:rPr>
                <w:rFonts w:ascii="Cambria Math" w:hAnsi="Cambria Math" w:cs="Times New Roman"/>
                <w:lang w:val="en-US"/>
              </w:rPr>
              <m:t>00k</m:t>
            </m:r>
          </m:sub>
        </m:sSub>
      </m:oMath>
      <w:r w:rsidRPr="00371333">
        <w:rPr>
          <w:rFonts w:ascii="Times New Roman" w:eastAsiaTheme="minorEastAsia" w:hAnsi="Times New Roman" w:cs="Times New Roman"/>
          <w:lang w:val="en-US"/>
        </w:rPr>
        <w:t xml:space="preserve"> are calculated by multiplying the raw average residuals per neighborhood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r</m:t>
            </m:r>
          </m:e>
          <m:sub>
            <m:r>
              <w:rPr>
                <w:rFonts w:ascii="Cambria Math" w:eastAsiaTheme="minorEastAsia" w:hAnsi="Cambria Math" w:cs="Times New Roman"/>
                <w:lang w:val="en-US"/>
              </w:rPr>
              <m:t>j</m:t>
            </m:r>
          </m:sub>
        </m:sSub>
      </m:oMath>
      <w:r w:rsidRPr="00371333">
        <w:rPr>
          <w:rFonts w:ascii="Times New Roman" w:eastAsiaTheme="minorEastAsia" w:hAnsi="Times New Roman" w:cs="Times New Roman"/>
          <w:lang w:val="en-US"/>
        </w:rPr>
        <w:t xml:space="preserve"> by a shrinkage factor. This shrinks neighborhood d</w:t>
      </w:r>
      <w:proofErr w:type="spellStart"/>
      <w:r w:rsidRPr="00371333">
        <w:rPr>
          <w:rFonts w:ascii="Times New Roman" w:eastAsiaTheme="minorEastAsia" w:hAnsi="Times New Roman" w:cs="Times New Roman"/>
          <w:lang w:val="en-US"/>
        </w:rPr>
        <w:t>eviations</w:t>
      </w:r>
      <w:proofErr w:type="spellEnd"/>
      <w:r w:rsidRPr="00371333">
        <w:rPr>
          <w:rFonts w:ascii="Times New Roman" w:eastAsiaTheme="minorEastAsia" w:hAnsi="Times New Roman" w:cs="Times New Roman"/>
          <w:lang w:val="en-US"/>
        </w:rPr>
        <w:t xml:space="preserve"> to the general average depending on the subject-level variation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σ</m:t>
            </m:r>
          </m:e>
          <m:sub>
            <m:r>
              <w:rPr>
                <w:rFonts w:ascii="Cambria Math" w:eastAsiaTheme="minorEastAsia" w:hAnsi="Cambria Math" w:cs="Times New Roman"/>
                <w:lang w:val="en-US"/>
              </w:rPr>
              <m:t>j</m:t>
            </m:r>
          </m:sub>
        </m:sSub>
      </m:oMath>
      <w:r w:rsidRPr="00371333">
        <w:rPr>
          <w:rFonts w:ascii="Times New Roman" w:eastAsiaTheme="minorEastAsia" w:hAnsi="Times New Roman" w:cs="Times New Roman"/>
          <w:lang w:val="en-US"/>
        </w:rPr>
        <w:t xml:space="preserve"> and number of respondents per neighborhood </w:t>
      </w:r>
      <m:oMath>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N</m:t>
            </m:r>
          </m:e>
          <m:sub>
            <m:r>
              <w:rPr>
                <w:rFonts w:ascii="Cambria Math" w:eastAsiaTheme="minorEastAsia" w:hAnsi="Cambria Math" w:cs="Times New Roman"/>
                <w:lang w:val="en-US"/>
              </w:rPr>
              <m:t>k</m:t>
            </m:r>
          </m:sub>
        </m:sSub>
      </m:oMath>
      <w:r w:rsidRPr="00371333">
        <w:rPr>
          <w:rFonts w:ascii="Times New Roman" w:eastAsiaTheme="minorEastAsia" w:hAnsi="Times New Roman" w:cs="Times New Roman"/>
          <w:lang w:val="en-US"/>
        </w:rPr>
        <w:t xml:space="preserve"> </w:t>
      </w:r>
      <w:r w:rsidRPr="00371333">
        <w:rPr>
          <w:rFonts w:ascii="Times New Roman" w:eastAsiaTheme="minorEastAsia" w:hAnsi="Times New Roman" w:cs="Times New Roman"/>
          <w:lang w:val="en-US"/>
        </w:rPr>
        <w:fldChar w:fldCharType="begin"/>
      </w:r>
      <w:r w:rsidRPr="00371333">
        <w:rPr>
          <w:rFonts w:ascii="Times New Roman" w:eastAsiaTheme="minorEastAsia" w:hAnsi="Times New Roman" w:cs="Times New Roman"/>
          <w:lang w:val="en-US"/>
        </w:rPr>
        <w:instrText xml:space="preserve"> ADDIN ZOTERO_ITEM CSL_CITATION {"citationID":"M1ZwfQYm","properties":{"formattedCitation":"(Rasbash et al., 2009)","plainCitation":"(Rasbash et al., 2009)","noteIndex":0},"citationItems":[{"id":155,"uris":["http://zotero.org/users/local/KhtVq53Q/items/EPUPGPFC"],"uri":["http://zotero.org/users/local/KhtVq53Q/items/EPUPGPFC"],"itemData":{"id":155,"type":"book","event-place":"Bristol","ISBN":"978-0-903024-97-6","language":"English","note":"OCLC: 1179397917","publisher":"University of Bristol","publisher-place":"Bristol","source":"Open WorldCat","title":"A user's guide to MLwiN: version 2.10","title-short":"A user's guide to MLwiN","author":[{"family":"Rasbash","given":"Jon"},{"literal":"University of Bristol"},{"literal":"Centre for Multilevel Modelling"}],"issued":{"date-parts":[["2009"]]}}}],"schema":"https://github.com/citation-style-language/schema/raw/master/csl-citation.json"} </w:instrText>
      </w:r>
      <w:r w:rsidRPr="00371333">
        <w:rPr>
          <w:rFonts w:ascii="Times New Roman" w:eastAsiaTheme="minorEastAsia" w:hAnsi="Times New Roman" w:cs="Times New Roman"/>
          <w:lang w:val="en-US"/>
        </w:rPr>
        <w:fldChar w:fldCharType="separate"/>
      </w:r>
      <w:r w:rsidRPr="00371333">
        <w:rPr>
          <w:rFonts w:ascii="Times New Roman" w:hAnsi="Times New Roman" w:cs="Times New Roman"/>
        </w:rPr>
        <w:t>(</w:t>
      </w:r>
      <w:proofErr w:type="spellStart"/>
      <w:r w:rsidRPr="00371333">
        <w:rPr>
          <w:rFonts w:ascii="Times New Roman" w:hAnsi="Times New Roman" w:cs="Times New Roman"/>
        </w:rPr>
        <w:t>Rasbash</w:t>
      </w:r>
      <w:proofErr w:type="spellEnd"/>
      <w:r w:rsidRPr="00371333">
        <w:rPr>
          <w:rFonts w:ascii="Times New Roman" w:hAnsi="Times New Roman" w:cs="Times New Roman"/>
        </w:rPr>
        <w:t xml:space="preserve"> et al., 2009)</w:t>
      </w:r>
      <w:r w:rsidRPr="00371333">
        <w:rPr>
          <w:rFonts w:ascii="Times New Roman" w:eastAsiaTheme="minorEastAsia" w:hAnsi="Times New Roman" w:cs="Times New Roman"/>
          <w:lang w:val="en-US"/>
        </w:rPr>
        <w:fldChar w:fldCharType="end"/>
      </w:r>
      <w:r w:rsidRPr="00371333">
        <w:rPr>
          <w:rFonts w:ascii="Times New Roman" w:eastAsiaTheme="minorEastAsia" w:hAnsi="Times New Roman" w:cs="Times New Roman"/>
          <w:lang w:val="en-US"/>
        </w:rPr>
        <w:t>. These neighborhood residuals subsequently serve as independent variables in our analysis (Equation 2).</w:t>
      </w:r>
    </w:p>
    <w:p w14:paraId="17E00C1B" w14:textId="77777777" w:rsidR="00664967" w:rsidRPr="00371333" w:rsidRDefault="00664967" w:rsidP="00664967">
      <w:pPr>
        <w:spacing w:line="480" w:lineRule="auto"/>
        <w:jc w:val="center"/>
        <w:rPr>
          <w:rFonts w:ascii="Times New Roman" w:hAnsi="Times New Roman" w:cs="Times New Roman"/>
          <w:lang w:val="en-US"/>
        </w:rPr>
      </w:pPr>
      <m:oMathPara>
        <m:oMath>
          <m:sSub>
            <m:sSubPr>
              <m:ctrlPr>
                <w:rPr>
                  <w:rFonts w:ascii="Cambria Math" w:hAnsi="Cambria Math" w:cs="Times New Roman"/>
                  <w:i/>
                  <w:lang w:val="en-US"/>
                </w:rPr>
              </m:ctrlPr>
            </m:sSubPr>
            <m:e>
              <m:r>
                <w:rPr>
                  <w:rFonts w:ascii="Cambria Math" w:hAnsi="Cambria Math" w:cs="Times New Roman"/>
                  <w:lang w:val="en-US"/>
                </w:rPr>
                <m:t>υ</m:t>
              </m:r>
            </m:e>
            <m:sub>
              <m:r>
                <w:rPr>
                  <w:rFonts w:ascii="Cambria Math" w:hAnsi="Cambria Math" w:cs="Times New Roman"/>
                  <w:lang w:val="en-US"/>
                </w:rPr>
                <m:t>00k</m:t>
              </m:r>
            </m:sub>
          </m:sSub>
          <m:r>
            <w:rPr>
              <w:rFonts w:ascii="Cambria Math" w:hAnsi="Cambria Math" w:cs="Times New Roman"/>
              <w:lang w:val="en-US"/>
            </w:rPr>
            <m:t>=</m:t>
          </m:r>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r</m:t>
              </m:r>
            </m:e>
            <m:sub>
              <m:r>
                <w:rPr>
                  <w:rFonts w:ascii="Cambria Math" w:eastAsiaTheme="minorEastAsia" w:hAnsi="Cambria Math" w:cs="Times New Roman"/>
                  <w:lang w:val="en-US"/>
                </w:rPr>
                <m:t>k</m:t>
              </m:r>
            </m:sub>
          </m:sSub>
          <m:f>
            <m:fPr>
              <m:ctrlPr>
                <w:rPr>
                  <w:rFonts w:ascii="Cambria Math" w:eastAsiaTheme="minorEastAsia" w:hAnsi="Cambria Math" w:cs="Times New Roman"/>
                  <w:i/>
                  <w:lang w:val="en-US"/>
                </w:rPr>
              </m:ctrlPr>
            </m:fPr>
            <m:num>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σ</m:t>
                  </m:r>
                </m:e>
                <m:sub>
                  <m:r>
                    <w:rPr>
                      <w:rFonts w:ascii="Cambria Math" w:eastAsiaTheme="minorEastAsia" w:hAnsi="Cambria Math" w:cs="Times New Roman"/>
                      <w:lang w:val="en-US"/>
                    </w:rPr>
                    <m:t>k</m:t>
                  </m:r>
                </m:sub>
              </m:sSub>
            </m:num>
            <m:den>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σ</m:t>
                  </m:r>
                </m:e>
                <m:sub>
                  <m:r>
                    <w:rPr>
                      <w:rFonts w:ascii="Cambria Math" w:eastAsiaTheme="minorEastAsia" w:hAnsi="Cambria Math" w:cs="Times New Roman"/>
                      <w:lang w:val="en-US"/>
                    </w:rPr>
                    <m:t>k</m:t>
                  </m:r>
                </m:sub>
              </m:sSub>
              <m:r>
                <w:rPr>
                  <w:rFonts w:ascii="Cambria Math" w:eastAsiaTheme="minorEastAsia" w:hAnsi="Cambria Math" w:cs="Times New Roman"/>
                  <w:lang w:val="en-US"/>
                </w:rPr>
                <m:t>+</m:t>
              </m:r>
              <m:f>
                <m:fPr>
                  <m:ctrlPr>
                    <w:rPr>
                      <w:rFonts w:ascii="Cambria Math" w:eastAsiaTheme="minorEastAsia" w:hAnsi="Cambria Math" w:cs="Times New Roman"/>
                      <w:i/>
                      <w:lang w:val="en-US"/>
                    </w:rPr>
                  </m:ctrlPr>
                </m:fPr>
                <m:num>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σ</m:t>
                      </m:r>
                    </m:e>
                    <m:sub>
                      <m:r>
                        <w:rPr>
                          <w:rFonts w:ascii="Cambria Math" w:eastAsiaTheme="minorEastAsia" w:hAnsi="Cambria Math" w:cs="Times New Roman"/>
                          <w:lang w:val="en-US"/>
                        </w:rPr>
                        <m:t>j</m:t>
                      </m:r>
                    </m:sub>
                  </m:sSub>
                </m:num>
                <m:den>
                  <m:sSub>
                    <m:sSubPr>
                      <m:ctrlPr>
                        <w:rPr>
                          <w:rFonts w:ascii="Cambria Math" w:eastAsiaTheme="minorEastAsia" w:hAnsi="Cambria Math" w:cs="Times New Roman"/>
                          <w:i/>
                          <w:lang w:val="en-US"/>
                        </w:rPr>
                      </m:ctrlPr>
                    </m:sSubPr>
                    <m:e>
                      <m:r>
                        <w:rPr>
                          <w:rFonts w:ascii="Cambria Math" w:eastAsiaTheme="minorEastAsia" w:hAnsi="Cambria Math" w:cs="Times New Roman"/>
                          <w:lang w:val="en-US"/>
                        </w:rPr>
                        <m:t>N</m:t>
                      </m:r>
                    </m:e>
                    <m:sub>
                      <m:r>
                        <w:rPr>
                          <w:rFonts w:ascii="Cambria Math" w:eastAsiaTheme="minorEastAsia" w:hAnsi="Cambria Math" w:cs="Times New Roman"/>
                          <w:lang w:val="en-US"/>
                        </w:rPr>
                        <m:t>k</m:t>
                      </m:r>
                    </m:sub>
                  </m:sSub>
                </m:den>
              </m:f>
            </m:den>
          </m:f>
        </m:oMath>
      </m:oMathPara>
    </w:p>
    <w:p w14:paraId="093D2AE0" w14:textId="77777777" w:rsidR="00664967" w:rsidRDefault="00664967" w:rsidP="00664967">
      <w:pPr>
        <w:rPr>
          <w:rFonts w:ascii="Times New Roman" w:hAnsi="Times New Roman" w:cs="Times New Roman"/>
          <w:lang w:val="en-US"/>
        </w:rPr>
      </w:pPr>
      <w:r>
        <w:rPr>
          <w:rFonts w:ascii="Times New Roman" w:hAnsi="Times New Roman" w:cs="Times New Roman"/>
          <w:lang w:val="en-US"/>
        </w:rPr>
        <w:br w:type="page"/>
      </w:r>
    </w:p>
    <w:p w14:paraId="0AA2764C" w14:textId="77777777" w:rsidR="00664967" w:rsidRDefault="00664967" w:rsidP="00664967">
      <w:pPr>
        <w:spacing w:line="480" w:lineRule="auto"/>
        <w:jc w:val="both"/>
        <w:rPr>
          <w:rFonts w:ascii="Times New Roman" w:hAnsi="Times New Roman" w:cs="Times New Roman"/>
          <w:lang w:val="en-US"/>
        </w:rPr>
      </w:pPr>
      <w:r>
        <w:rPr>
          <w:rFonts w:ascii="Times New Roman" w:hAnsi="Times New Roman" w:cs="Times New Roman"/>
          <w:lang w:val="en-US"/>
        </w:rPr>
        <w:lastRenderedPageBreak/>
        <w:t>This results in the following scales:</w:t>
      </w:r>
    </w:p>
    <w:tbl>
      <w:tblPr>
        <w:tblStyle w:val="PlainTable2"/>
        <w:tblW w:w="0" w:type="auto"/>
        <w:tblLook w:val="04A0" w:firstRow="1" w:lastRow="0" w:firstColumn="1" w:lastColumn="0" w:noHBand="0" w:noVBand="1"/>
      </w:tblPr>
      <w:tblGrid>
        <w:gridCol w:w="1043"/>
        <w:gridCol w:w="1602"/>
        <w:gridCol w:w="1682"/>
        <w:gridCol w:w="1621"/>
        <w:gridCol w:w="1289"/>
      </w:tblGrid>
      <w:tr w:rsidR="00664967" w:rsidRPr="00CE7DBA" w14:paraId="499B7166" w14:textId="77777777" w:rsidTr="00FE37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dxa"/>
          </w:tcPr>
          <w:p w14:paraId="15A0E773" w14:textId="77777777" w:rsidR="00664967" w:rsidRPr="00CE7DBA" w:rsidRDefault="00664967" w:rsidP="00FE3774">
            <w:pPr>
              <w:spacing w:line="276" w:lineRule="auto"/>
              <w:rPr>
                <w:rFonts w:ascii="Times New Roman" w:hAnsi="Times New Roman" w:cs="Times New Roman"/>
              </w:rPr>
            </w:pPr>
            <w:r w:rsidRPr="00CE7DBA">
              <w:rPr>
                <w:rFonts w:ascii="Times New Roman" w:hAnsi="Times New Roman" w:cs="Times New Roman"/>
              </w:rPr>
              <w:t>Year</w:t>
            </w:r>
          </w:p>
        </w:tc>
        <w:tc>
          <w:tcPr>
            <w:tcW w:w="1602" w:type="dxa"/>
          </w:tcPr>
          <w:p w14:paraId="58DBF633" w14:textId="77777777" w:rsidR="00664967" w:rsidRPr="00CE7DBA" w:rsidRDefault="00664967" w:rsidP="00FE3774">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rPr>
              <w:t>Mean (</w:t>
            </w:r>
            <w:proofErr w:type="spellStart"/>
            <w:r w:rsidRPr="00CE7DBA">
              <w:rPr>
                <w:rFonts w:ascii="Times New Roman" w:hAnsi="Times New Roman" w:cs="Times New Roman"/>
              </w:rPr>
              <w:t>s.d.</w:t>
            </w:r>
            <w:proofErr w:type="spellEnd"/>
            <w:r w:rsidRPr="00CE7DBA">
              <w:rPr>
                <w:rFonts w:ascii="Times New Roman" w:hAnsi="Times New Roman" w:cs="Times New Roman"/>
              </w:rPr>
              <w:t>) attachment</w:t>
            </w:r>
          </w:p>
        </w:tc>
        <w:tc>
          <w:tcPr>
            <w:tcW w:w="1682" w:type="dxa"/>
          </w:tcPr>
          <w:p w14:paraId="0980F10D" w14:textId="77777777" w:rsidR="00664967" w:rsidRPr="00CE7DBA" w:rsidRDefault="00664967" w:rsidP="00FE3774">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rPr>
              <w:t>Mean (</w:t>
            </w:r>
            <w:proofErr w:type="spellStart"/>
            <w:r w:rsidRPr="00CE7DBA">
              <w:rPr>
                <w:rFonts w:ascii="Times New Roman" w:hAnsi="Times New Roman" w:cs="Times New Roman"/>
              </w:rPr>
              <w:t>s.d.</w:t>
            </w:r>
            <w:proofErr w:type="spellEnd"/>
            <w:r w:rsidRPr="00CE7DBA">
              <w:rPr>
                <w:rFonts w:ascii="Times New Roman" w:hAnsi="Times New Roman" w:cs="Times New Roman"/>
              </w:rPr>
              <w:t>) contact</w:t>
            </w:r>
          </w:p>
        </w:tc>
        <w:tc>
          <w:tcPr>
            <w:tcW w:w="1621" w:type="dxa"/>
          </w:tcPr>
          <w:p w14:paraId="32AC3021" w14:textId="77777777" w:rsidR="00664967" w:rsidRPr="00CE7DBA" w:rsidRDefault="00664967" w:rsidP="00FE3774">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m:oMathPara>
              <m:oMath>
                <m:sSub>
                  <m:sSubPr>
                    <m:ctrlPr>
                      <w:rPr>
                        <w:rFonts w:ascii="Cambria Math" w:hAnsi="Cambria Math" w:cs="Times New Roman"/>
                        <w:i/>
                        <w:lang w:val="en-US"/>
                      </w:rPr>
                    </m:ctrlPr>
                  </m:sSubPr>
                  <m:e>
                    <m:r>
                      <m:rPr>
                        <m:sty m:val="b"/>
                      </m:rPr>
                      <w:rPr>
                        <w:rFonts w:ascii="Cambria Math" w:hAnsi="Cambria Math" w:cs="Times New Roman"/>
                        <w:lang w:val="en-US"/>
                      </w:rPr>
                      <m:t>N</m:t>
                    </m:r>
                  </m:e>
                  <m:sub>
                    <m:r>
                      <m:rPr>
                        <m:sty m:val="bi"/>
                      </m:rPr>
                      <w:rPr>
                        <w:rFonts w:ascii="Cambria Math" w:hAnsi="Cambria Math" w:cs="Times New Roman"/>
                        <w:lang w:val="en-US"/>
                      </w:rPr>
                      <m:t>neighborhood</m:t>
                    </m:r>
                  </m:sub>
                </m:sSub>
              </m:oMath>
            </m:oMathPara>
          </w:p>
        </w:tc>
        <w:tc>
          <w:tcPr>
            <w:tcW w:w="1284" w:type="dxa"/>
          </w:tcPr>
          <w:p w14:paraId="12BF2281" w14:textId="77777777" w:rsidR="00664967" w:rsidRPr="00CE7DBA" w:rsidRDefault="00664967" w:rsidP="00FE3774">
            <w:pPr>
              <w:spacing w:line="276"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m:oMathPara>
              <m:oMath>
                <m:sSub>
                  <m:sSubPr>
                    <m:ctrlPr>
                      <w:rPr>
                        <w:rFonts w:ascii="Cambria Math" w:hAnsi="Cambria Math" w:cs="Times New Roman"/>
                        <w:i/>
                        <w:lang w:val="en-US"/>
                      </w:rPr>
                    </m:ctrlPr>
                  </m:sSubPr>
                  <m:e>
                    <m:r>
                      <m:rPr>
                        <m:sty m:val="b"/>
                      </m:rPr>
                      <w:rPr>
                        <w:rFonts w:ascii="Cambria Math" w:hAnsi="Cambria Math" w:cs="Times New Roman"/>
                        <w:lang w:val="en-US"/>
                      </w:rPr>
                      <m:t>N</m:t>
                    </m:r>
                  </m:e>
                  <m:sub>
                    <m:r>
                      <m:rPr>
                        <m:sty m:val="bi"/>
                      </m:rPr>
                      <w:rPr>
                        <w:rFonts w:ascii="Cambria Math" w:hAnsi="Cambria Math" w:cs="Times New Roman"/>
                        <w:lang w:val="en-US"/>
                      </w:rPr>
                      <m:t>respondent</m:t>
                    </m:r>
                  </m:sub>
                </m:sSub>
              </m:oMath>
            </m:oMathPara>
          </w:p>
        </w:tc>
      </w:tr>
      <w:tr w:rsidR="00664967" w:rsidRPr="00CE7DBA" w14:paraId="1F433C16" w14:textId="77777777" w:rsidTr="00FE3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dxa"/>
          </w:tcPr>
          <w:p w14:paraId="6B5A3B48" w14:textId="77777777" w:rsidR="00664967" w:rsidRPr="00CE7DBA" w:rsidRDefault="00664967" w:rsidP="00FE3774">
            <w:pPr>
              <w:spacing w:line="276" w:lineRule="auto"/>
              <w:rPr>
                <w:rFonts w:ascii="Times New Roman" w:hAnsi="Times New Roman" w:cs="Times New Roman"/>
              </w:rPr>
            </w:pPr>
            <w:r w:rsidRPr="00CE7DBA">
              <w:rPr>
                <w:rFonts w:ascii="Times New Roman" w:hAnsi="Times New Roman" w:cs="Times New Roman"/>
              </w:rPr>
              <w:br w:type="page"/>
            </w:r>
            <w:r w:rsidRPr="00CE7DBA">
              <w:rPr>
                <w:rFonts w:ascii="Times New Roman" w:hAnsi="Times New Roman" w:cs="Times New Roman"/>
              </w:rPr>
              <w:br w:type="page"/>
              <w:t>2006</w:t>
            </w:r>
          </w:p>
        </w:tc>
        <w:tc>
          <w:tcPr>
            <w:tcW w:w="1602" w:type="dxa"/>
          </w:tcPr>
          <w:p w14:paraId="7FA12234" w14:textId="77777777" w:rsidR="00664967" w:rsidRPr="00CE7DBA" w:rsidRDefault="00664967" w:rsidP="00FE377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  </w:t>
            </w:r>
            <w:r w:rsidRPr="00CE7DBA">
              <w:rPr>
                <w:rFonts w:ascii="Times New Roman" w:hAnsi="Times New Roman" w:cs="Times New Roman"/>
              </w:rPr>
              <w:t>0.001 (0.020)</w:t>
            </w:r>
          </w:p>
        </w:tc>
        <w:tc>
          <w:tcPr>
            <w:tcW w:w="1682" w:type="dxa"/>
          </w:tcPr>
          <w:p w14:paraId="63AA1834" w14:textId="77777777" w:rsidR="00664967" w:rsidRPr="00CE7DBA" w:rsidRDefault="00664967" w:rsidP="00FE377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rPr>
              <w:t>0.002 (0.020)</w:t>
            </w:r>
          </w:p>
        </w:tc>
        <w:tc>
          <w:tcPr>
            <w:tcW w:w="1621" w:type="dxa"/>
          </w:tcPr>
          <w:p w14:paraId="0F6F71B6" w14:textId="77777777" w:rsidR="00664967" w:rsidRPr="00CE7DBA" w:rsidRDefault="00664967" w:rsidP="00FE377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rPr>
              <w:t>3422</w:t>
            </w:r>
          </w:p>
        </w:tc>
        <w:tc>
          <w:tcPr>
            <w:tcW w:w="1284" w:type="dxa"/>
          </w:tcPr>
          <w:p w14:paraId="416A1F65" w14:textId="77777777" w:rsidR="00664967" w:rsidRPr="00CE7DBA" w:rsidRDefault="00664967" w:rsidP="00FE377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rPr>
              <w:t>64000</w:t>
            </w:r>
          </w:p>
        </w:tc>
      </w:tr>
      <w:tr w:rsidR="00664967" w:rsidRPr="00CE7DBA" w14:paraId="243C85B4" w14:textId="77777777" w:rsidTr="00FE3774">
        <w:tc>
          <w:tcPr>
            <w:cnfStyle w:val="001000000000" w:firstRow="0" w:lastRow="0" w:firstColumn="1" w:lastColumn="0" w:oddVBand="0" w:evenVBand="0" w:oddHBand="0" w:evenHBand="0" w:firstRowFirstColumn="0" w:firstRowLastColumn="0" w:lastRowFirstColumn="0" w:lastRowLastColumn="0"/>
            <w:tcW w:w="1043" w:type="dxa"/>
          </w:tcPr>
          <w:p w14:paraId="7164DC06" w14:textId="77777777" w:rsidR="00664967" w:rsidRPr="00CE7DBA" w:rsidRDefault="00664967" w:rsidP="00FE3774">
            <w:pPr>
              <w:spacing w:line="276" w:lineRule="auto"/>
              <w:rPr>
                <w:rFonts w:ascii="Times New Roman" w:hAnsi="Times New Roman" w:cs="Times New Roman"/>
              </w:rPr>
            </w:pPr>
            <w:r w:rsidRPr="00CE7DBA">
              <w:rPr>
                <w:rFonts w:ascii="Times New Roman" w:hAnsi="Times New Roman" w:cs="Times New Roman"/>
              </w:rPr>
              <w:t>2009</w:t>
            </w:r>
          </w:p>
        </w:tc>
        <w:tc>
          <w:tcPr>
            <w:tcW w:w="1602" w:type="dxa"/>
          </w:tcPr>
          <w:p w14:paraId="4559CFAF" w14:textId="77777777" w:rsidR="00664967" w:rsidRPr="00CE7DBA" w:rsidRDefault="00664967" w:rsidP="00FE377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rPr>
              <w:t>&lt;0.001 (0.015)</w:t>
            </w:r>
          </w:p>
        </w:tc>
        <w:tc>
          <w:tcPr>
            <w:tcW w:w="1682" w:type="dxa"/>
          </w:tcPr>
          <w:p w14:paraId="21815002" w14:textId="77777777" w:rsidR="00664967" w:rsidRPr="00CE7DBA" w:rsidRDefault="00664967" w:rsidP="00FE377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rPr>
              <w:t>0.003 (0.020)</w:t>
            </w:r>
          </w:p>
        </w:tc>
        <w:tc>
          <w:tcPr>
            <w:tcW w:w="1621" w:type="dxa"/>
          </w:tcPr>
          <w:p w14:paraId="78E7119F" w14:textId="77777777" w:rsidR="00664967" w:rsidRPr="00CE7DBA" w:rsidRDefault="00664967" w:rsidP="00FE377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rPr>
              <w:t>3312</w:t>
            </w:r>
          </w:p>
        </w:tc>
        <w:tc>
          <w:tcPr>
            <w:tcW w:w="1284" w:type="dxa"/>
          </w:tcPr>
          <w:p w14:paraId="539C0A1B" w14:textId="77777777" w:rsidR="00664967" w:rsidRPr="00CE7DBA" w:rsidRDefault="00664967" w:rsidP="00FE377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lang w:val="en-US"/>
              </w:rPr>
              <w:t>68831</w:t>
            </w:r>
          </w:p>
        </w:tc>
      </w:tr>
      <w:tr w:rsidR="00664967" w:rsidRPr="00CE7DBA" w14:paraId="2515A371" w14:textId="77777777" w:rsidTr="00FE3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dxa"/>
          </w:tcPr>
          <w:p w14:paraId="40E20057" w14:textId="77777777" w:rsidR="00664967" w:rsidRPr="00CE7DBA" w:rsidRDefault="00664967" w:rsidP="00FE3774">
            <w:pPr>
              <w:spacing w:line="276" w:lineRule="auto"/>
              <w:rPr>
                <w:rFonts w:ascii="Times New Roman" w:hAnsi="Times New Roman" w:cs="Times New Roman"/>
              </w:rPr>
            </w:pPr>
            <w:r w:rsidRPr="00CE7DBA">
              <w:rPr>
                <w:rFonts w:ascii="Times New Roman" w:hAnsi="Times New Roman" w:cs="Times New Roman"/>
              </w:rPr>
              <w:t>2012</w:t>
            </w:r>
          </w:p>
        </w:tc>
        <w:tc>
          <w:tcPr>
            <w:tcW w:w="1602" w:type="dxa"/>
          </w:tcPr>
          <w:p w14:paraId="3933DB0E" w14:textId="77777777" w:rsidR="00664967" w:rsidRPr="00CE7DBA" w:rsidRDefault="00664967" w:rsidP="00FE377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rPr>
              <w:t>&lt;0.001 (0.015)</w:t>
            </w:r>
          </w:p>
        </w:tc>
        <w:tc>
          <w:tcPr>
            <w:tcW w:w="1682" w:type="dxa"/>
          </w:tcPr>
          <w:p w14:paraId="15676C93" w14:textId="77777777" w:rsidR="00664967" w:rsidRPr="00CE7DBA" w:rsidRDefault="00664967" w:rsidP="00FE377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rPr>
              <w:t>0.003 (0.021)</w:t>
            </w:r>
          </w:p>
        </w:tc>
        <w:tc>
          <w:tcPr>
            <w:tcW w:w="1621" w:type="dxa"/>
          </w:tcPr>
          <w:p w14:paraId="3BBCF7A1" w14:textId="77777777" w:rsidR="00664967" w:rsidRPr="00CE7DBA" w:rsidRDefault="00664967" w:rsidP="00FE377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rPr>
              <w:t>3364</w:t>
            </w:r>
          </w:p>
        </w:tc>
        <w:tc>
          <w:tcPr>
            <w:tcW w:w="1284" w:type="dxa"/>
          </w:tcPr>
          <w:p w14:paraId="5B74A61E" w14:textId="77777777" w:rsidR="00664967" w:rsidRPr="00CE7DBA" w:rsidRDefault="00664967" w:rsidP="00FE377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lang w:val="en-US"/>
              </w:rPr>
              <w:t>60044</w:t>
            </w:r>
          </w:p>
        </w:tc>
      </w:tr>
      <w:tr w:rsidR="00664967" w:rsidRPr="00CE7DBA" w14:paraId="7709D9E7" w14:textId="77777777" w:rsidTr="00FE3774">
        <w:tc>
          <w:tcPr>
            <w:cnfStyle w:val="001000000000" w:firstRow="0" w:lastRow="0" w:firstColumn="1" w:lastColumn="0" w:oddVBand="0" w:evenVBand="0" w:oddHBand="0" w:evenHBand="0" w:firstRowFirstColumn="0" w:firstRowLastColumn="0" w:lastRowFirstColumn="0" w:lastRowLastColumn="0"/>
            <w:tcW w:w="1043" w:type="dxa"/>
          </w:tcPr>
          <w:p w14:paraId="4A2BF806" w14:textId="77777777" w:rsidR="00664967" w:rsidRPr="00CE7DBA" w:rsidRDefault="00664967" w:rsidP="00FE3774">
            <w:pPr>
              <w:spacing w:line="276" w:lineRule="auto"/>
              <w:rPr>
                <w:rFonts w:ascii="Times New Roman" w:hAnsi="Times New Roman" w:cs="Times New Roman"/>
              </w:rPr>
            </w:pPr>
            <w:r w:rsidRPr="00CE7DBA">
              <w:rPr>
                <w:rFonts w:ascii="Times New Roman" w:hAnsi="Times New Roman" w:cs="Times New Roman"/>
              </w:rPr>
              <w:t>2015</w:t>
            </w:r>
          </w:p>
        </w:tc>
        <w:tc>
          <w:tcPr>
            <w:tcW w:w="1602" w:type="dxa"/>
          </w:tcPr>
          <w:p w14:paraId="13D6CD15" w14:textId="77777777" w:rsidR="00664967" w:rsidRPr="00CE7DBA" w:rsidRDefault="00664967" w:rsidP="00FE377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rPr>
              <w:t>&lt;0.001 (0.015)</w:t>
            </w:r>
          </w:p>
        </w:tc>
        <w:tc>
          <w:tcPr>
            <w:tcW w:w="1682" w:type="dxa"/>
          </w:tcPr>
          <w:p w14:paraId="32865C5F" w14:textId="77777777" w:rsidR="00664967" w:rsidRPr="00CE7DBA" w:rsidRDefault="00664967" w:rsidP="00FE377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rPr>
              <w:t>0.002 (0.019)</w:t>
            </w:r>
          </w:p>
        </w:tc>
        <w:tc>
          <w:tcPr>
            <w:tcW w:w="1621" w:type="dxa"/>
          </w:tcPr>
          <w:p w14:paraId="679275C3" w14:textId="77777777" w:rsidR="00664967" w:rsidRPr="00CE7DBA" w:rsidRDefault="00664967" w:rsidP="00FE377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rPr>
              <w:t>3392</w:t>
            </w:r>
          </w:p>
        </w:tc>
        <w:tc>
          <w:tcPr>
            <w:tcW w:w="1284" w:type="dxa"/>
          </w:tcPr>
          <w:p w14:paraId="78BC9E17" w14:textId="77777777" w:rsidR="00664967" w:rsidRPr="00CE7DBA" w:rsidRDefault="00664967" w:rsidP="00FE3774">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lang w:val="en-US"/>
              </w:rPr>
              <w:t>55223</w:t>
            </w:r>
          </w:p>
        </w:tc>
      </w:tr>
      <w:tr w:rsidR="00664967" w:rsidRPr="00CE7DBA" w14:paraId="3884FB6B" w14:textId="77777777" w:rsidTr="00FE3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3" w:type="dxa"/>
          </w:tcPr>
          <w:p w14:paraId="4FF9755E" w14:textId="77777777" w:rsidR="00664967" w:rsidRPr="00CE7DBA" w:rsidRDefault="00664967" w:rsidP="00FE3774">
            <w:pPr>
              <w:spacing w:line="276" w:lineRule="auto"/>
              <w:rPr>
                <w:rFonts w:ascii="Times New Roman" w:hAnsi="Times New Roman" w:cs="Times New Roman"/>
              </w:rPr>
            </w:pPr>
            <w:r w:rsidRPr="00CE7DBA">
              <w:rPr>
                <w:rFonts w:ascii="Times New Roman" w:hAnsi="Times New Roman" w:cs="Times New Roman"/>
              </w:rPr>
              <w:t>2018</w:t>
            </w:r>
          </w:p>
        </w:tc>
        <w:tc>
          <w:tcPr>
            <w:tcW w:w="1602" w:type="dxa"/>
          </w:tcPr>
          <w:p w14:paraId="30187A21" w14:textId="77777777" w:rsidR="00664967" w:rsidRPr="00CE7DBA" w:rsidRDefault="00664967" w:rsidP="00FE377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rPr>
              <w:t>&lt;0.001 (0.015)</w:t>
            </w:r>
          </w:p>
        </w:tc>
        <w:tc>
          <w:tcPr>
            <w:tcW w:w="1682" w:type="dxa"/>
          </w:tcPr>
          <w:p w14:paraId="36121BCE" w14:textId="77777777" w:rsidR="00664967" w:rsidRPr="00CE7DBA" w:rsidRDefault="00664967" w:rsidP="00FE377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rPr>
              <w:t>0.001 (0.017)</w:t>
            </w:r>
          </w:p>
        </w:tc>
        <w:tc>
          <w:tcPr>
            <w:tcW w:w="1621" w:type="dxa"/>
          </w:tcPr>
          <w:p w14:paraId="6FC1832D" w14:textId="77777777" w:rsidR="00664967" w:rsidRPr="00CE7DBA" w:rsidRDefault="00664967" w:rsidP="00FE377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rPr>
              <w:t>3408</w:t>
            </w:r>
          </w:p>
        </w:tc>
        <w:tc>
          <w:tcPr>
            <w:tcW w:w="1284" w:type="dxa"/>
          </w:tcPr>
          <w:p w14:paraId="6DD25147" w14:textId="77777777" w:rsidR="00664967" w:rsidRPr="00CE7DBA" w:rsidRDefault="00664967" w:rsidP="00FE377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CE7DBA">
              <w:rPr>
                <w:rFonts w:ascii="Times New Roman" w:hAnsi="Times New Roman" w:cs="Times New Roman"/>
                <w:lang w:val="en-US"/>
              </w:rPr>
              <w:t>58849</w:t>
            </w:r>
          </w:p>
        </w:tc>
      </w:tr>
    </w:tbl>
    <w:p w14:paraId="60ADFDA1" w14:textId="77777777" w:rsidR="00664967" w:rsidRPr="00371333" w:rsidRDefault="00664967" w:rsidP="00664967">
      <w:pPr>
        <w:spacing w:line="480" w:lineRule="auto"/>
        <w:rPr>
          <w:rFonts w:ascii="Times New Roman" w:hAnsi="Times New Roman" w:cs="Times New Roman"/>
        </w:rPr>
      </w:pPr>
    </w:p>
    <w:p w14:paraId="500F8BF5" w14:textId="77777777" w:rsidR="008F3E1F" w:rsidRPr="00664967" w:rsidRDefault="008F3E1F" w:rsidP="00664967"/>
    <w:sectPr w:rsidR="008F3E1F" w:rsidRPr="00664967" w:rsidSect="001160E6">
      <w:footerReference w:type="default" r:id="rId4"/>
      <w:pgSz w:w="11906" w:h="16838"/>
      <w:pgMar w:top="1417"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994799"/>
      <w:docPartObj>
        <w:docPartGallery w:val="Page Numbers (Bottom of Page)"/>
        <w:docPartUnique/>
      </w:docPartObj>
    </w:sdtPr>
    <w:sdtContent>
      <w:p w14:paraId="0DE7E774" w14:textId="77777777" w:rsidR="001160E6" w:rsidRDefault="00000000">
        <w:pPr>
          <w:pStyle w:val="Footer"/>
          <w:jc w:val="right"/>
        </w:pPr>
        <w:r>
          <w:fldChar w:fldCharType="begin"/>
        </w:r>
        <w:r>
          <w:instrText>PAGE   \* MERGEFORMAT</w:instrText>
        </w:r>
        <w:r>
          <w:fldChar w:fldCharType="separate"/>
        </w:r>
        <w:r>
          <w:rPr>
            <w:lang w:val="nl-NL"/>
          </w:rPr>
          <w:t>2</w:t>
        </w:r>
        <w:r>
          <w:fldChar w:fldCharType="end"/>
        </w:r>
      </w:p>
    </w:sdtContent>
  </w:sdt>
  <w:p w14:paraId="14A6F814" w14:textId="77777777" w:rsidR="00A741FE" w:rsidRDefault="0000000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1DC"/>
    <w:rsid w:val="00001957"/>
    <w:rsid w:val="00014B0D"/>
    <w:rsid w:val="00021F70"/>
    <w:rsid w:val="00027F9A"/>
    <w:rsid w:val="00040FBA"/>
    <w:rsid w:val="00051767"/>
    <w:rsid w:val="00060A1C"/>
    <w:rsid w:val="0007013F"/>
    <w:rsid w:val="00090FF0"/>
    <w:rsid w:val="000B21AD"/>
    <w:rsid w:val="000C2C9E"/>
    <w:rsid w:val="000C5651"/>
    <w:rsid w:val="000D2969"/>
    <w:rsid w:val="000D7AE2"/>
    <w:rsid w:val="000E240B"/>
    <w:rsid w:val="00110959"/>
    <w:rsid w:val="001114FA"/>
    <w:rsid w:val="0014268A"/>
    <w:rsid w:val="00175E0D"/>
    <w:rsid w:val="0019095B"/>
    <w:rsid w:val="001B11EE"/>
    <w:rsid w:val="001D0B13"/>
    <w:rsid w:val="001D2D22"/>
    <w:rsid w:val="001F4F7F"/>
    <w:rsid w:val="002417A9"/>
    <w:rsid w:val="00251FEC"/>
    <w:rsid w:val="00256D84"/>
    <w:rsid w:val="00273118"/>
    <w:rsid w:val="00273CF0"/>
    <w:rsid w:val="002B5558"/>
    <w:rsid w:val="002D2379"/>
    <w:rsid w:val="002F3029"/>
    <w:rsid w:val="00314240"/>
    <w:rsid w:val="00316363"/>
    <w:rsid w:val="00330C13"/>
    <w:rsid w:val="003331AF"/>
    <w:rsid w:val="00341FC4"/>
    <w:rsid w:val="00342993"/>
    <w:rsid w:val="00357B8F"/>
    <w:rsid w:val="00373EF0"/>
    <w:rsid w:val="00376EE6"/>
    <w:rsid w:val="003825A1"/>
    <w:rsid w:val="003862BA"/>
    <w:rsid w:val="003B298D"/>
    <w:rsid w:val="003B3CBC"/>
    <w:rsid w:val="003B51F6"/>
    <w:rsid w:val="003B75DF"/>
    <w:rsid w:val="003F02C0"/>
    <w:rsid w:val="003F1631"/>
    <w:rsid w:val="00423668"/>
    <w:rsid w:val="004313B0"/>
    <w:rsid w:val="00437786"/>
    <w:rsid w:val="00441211"/>
    <w:rsid w:val="004502C7"/>
    <w:rsid w:val="00456D43"/>
    <w:rsid w:val="004708BF"/>
    <w:rsid w:val="004740EF"/>
    <w:rsid w:val="004A63B8"/>
    <w:rsid w:val="004A74A5"/>
    <w:rsid w:val="004C7A97"/>
    <w:rsid w:val="004D06F9"/>
    <w:rsid w:val="00506FC9"/>
    <w:rsid w:val="005100A5"/>
    <w:rsid w:val="00513EAA"/>
    <w:rsid w:val="00516380"/>
    <w:rsid w:val="005256BC"/>
    <w:rsid w:val="00530FC7"/>
    <w:rsid w:val="00541836"/>
    <w:rsid w:val="00552813"/>
    <w:rsid w:val="00555D42"/>
    <w:rsid w:val="00586F2C"/>
    <w:rsid w:val="005A0F00"/>
    <w:rsid w:val="005A2EE0"/>
    <w:rsid w:val="005A665F"/>
    <w:rsid w:val="005B6953"/>
    <w:rsid w:val="005D03B1"/>
    <w:rsid w:val="005E7431"/>
    <w:rsid w:val="005F7D23"/>
    <w:rsid w:val="0060404B"/>
    <w:rsid w:val="00630C48"/>
    <w:rsid w:val="0063217E"/>
    <w:rsid w:val="00634586"/>
    <w:rsid w:val="00637579"/>
    <w:rsid w:val="00664967"/>
    <w:rsid w:val="00671127"/>
    <w:rsid w:val="0068364E"/>
    <w:rsid w:val="006B32AE"/>
    <w:rsid w:val="006C56DD"/>
    <w:rsid w:val="006D06B1"/>
    <w:rsid w:val="006E3ABE"/>
    <w:rsid w:val="006F6EC6"/>
    <w:rsid w:val="0071184B"/>
    <w:rsid w:val="00732542"/>
    <w:rsid w:val="00733013"/>
    <w:rsid w:val="00766EE3"/>
    <w:rsid w:val="00777F9A"/>
    <w:rsid w:val="007816F6"/>
    <w:rsid w:val="00783A3B"/>
    <w:rsid w:val="00786670"/>
    <w:rsid w:val="007B1459"/>
    <w:rsid w:val="007C1226"/>
    <w:rsid w:val="007D5C31"/>
    <w:rsid w:val="007E2DF0"/>
    <w:rsid w:val="007E7428"/>
    <w:rsid w:val="007F271B"/>
    <w:rsid w:val="00821A3A"/>
    <w:rsid w:val="00866A6D"/>
    <w:rsid w:val="00882796"/>
    <w:rsid w:val="008D3C02"/>
    <w:rsid w:val="008D6EF4"/>
    <w:rsid w:val="008F1442"/>
    <w:rsid w:val="008F2A2A"/>
    <w:rsid w:val="008F3E1F"/>
    <w:rsid w:val="008F4E6E"/>
    <w:rsid w:val="008F7D86"/>
    <w:rsid w:val="009323D3"/>
    <w:rsid w:val="00944F30"/>
    <w:rsid w:val="009508C8"/>
    <w:rsid w:val="009526B2"/>
    <w:rsid w:val="00955D47"/>
    <w:rsid w:val="00975205"/>
    <w:rsid w:val="009A4DB6"/>
    <w:rsid w:val="009A524B"/>
    <w:rsid w:val="009B6FAA"/>
    <w:rsid w:val="009D6B2D"/>
    <w:rsid w:val="009F7C13"/>
    <w:rsid w:val="00A02BE4"/>
    <w:rsid w:val="00A142CA"/>
    <w:rsid w:val="00A17608"/>
    <w:rsid w:val="00A96EFB"/>
    <w:rsid w:val="00AA450D"/>
    <w:rsid w:val="00AA6C97"/>
    <w:rsid w:val="00AB18A5"/>
    <w:rsid w:val="00AC01DC"/>
    <w:rsid w:val="00AD0F98"/>
    <w:rsid w:val="00AE4A7C"/>
    <w:rsid w:val="00AF4904"/>
    <w:rsid w:val="00B0489D"/>
    <w:rsid w:val="00B227D5"/>
    <w:rsid w:val="00B7028B"/>
    <w:rsid w:val="00B90F1A"/>
    <w:rsid w:val="00BC623C"/>
    <w:rsid w:val="00C06BE4"/>
    <w:rsid w:val="00C10EFC"/>
    <w:rsid w:val="00C141A9"/>
    <w:rsid w:val="00C2027C"/>
    <w:rsid w:val="00C31011"/>
    <w:rsid w:val="00C33005"/>
    <w:rsid w:val="00C679D0"/>
    <w:rsid w:val="00C85A5F"/>
    <w:rsid w:val="00C97EB1"/>
    <w:rsid w:val="00CA2A47"/>
    <w:rsid w:val="00CA3026"/>
    <w:rsid w:val="00CD48FE"/>
    <w:rsid w:val="00CF723D"/>
    <w:rsid w:val="00D11A0D"/>
    <w:rsid w:val="00D16C40"/>
    <w:rsid w:val="00D21D0C"/>
    <w:rsid w:val="00D2381D"/>
    <w:rsid w:val="00D31FFD"/>
    <w:rsid w:val="00D66640"/>
    <w:rsid w:val="00D70BB5"/>
    <w:rsid w:val="00D94E6C"/>
    <w:rsid w:val="00DC5E40"/>
    <w:rsid w:val="00DD2629"/>
    <w:rsid w:val="00DE2E0B"/>
    <w:rsid w:val="00DE6067"/>
    <w:rsid w:val="00E01A90"/>
    <w:rsid w:val="00E05F41"/>
    <w:rsid w:val="00E11422"/>
    <w:rsid w:val="00E1267A"/>
    <w:rsid w:val="00E316B4"/>
    <w:rsid w:val="00E33FF5"/>
    <w:rsid w:val="00E514DB"/>
    <w:rsid w:val="00E76BBA"/>
    <w:rsid w:val="00E80572"/>
    <w:rsid w:val="00E872E1"/>
    <w:rsid w:val="00E97734"/>
    <w:rsid w:val="00EB4D94"/>
    <w:rsid w:val="00EB6FFA"/>
    <w:rsid w:val="00ED21F5"/>
    <w:rsid w:val="00ED45EA"/>
    <w:rsid w:val="00ED73A1"/>
    <w:rsid w:val="00F00613"/>
    <w:rsid w:val="00F12B4C"/>
    <w:rsid w:val="00F33DCF"/>
    <w:rsid w:val="00F81596"/>
    <w:rsid w:val="00F8174A"/>
    <w:rsid w:val="00F90653"/>
    <w:rsid w:val="00F914C2"/>
    <w:rsid w:val="00FE6D35"/>
    <w:rsid w:val="00FF29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918D"/>
  <w15:chartTrackingRefBased/>
  <w15:docId w15:val="{2A3DFA8A-7EF3-49DA-8F73-DF9A4404A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96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AC01D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er">
    <w:name w:val="footer"/>
    <w:basedOn w:val="Normal"/>
    <w:link w:val="FooterChar"/>
    <w:uiPriority w:val="99"/>
    <w:unhideWhenUsed/>
    <w:rsid w:val="006649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967"/>
    <w:rPr>
      <w:lang w:val="en-GB"/>
    </w:rPr>
  </w:style>
  <w:style w:type="character" w:styleId="LineNumber">
    <w:name w:val="line number"/>
    <w:basedOn w:val="DefaultParagraphFont"/>
    <w:uiPriority w:val="99"/>
    <w:semiHidden/>
    <w:unhideWhenUsed/>
    <w:rsid w:val="006649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662</Words>
  <Characters>3641</Characters>
  <Application>Microsoft Office Word</Application>
  <DocSecurity>0</DocSecurity>
  <Lines>30</Lines>
  <Paragraphs>8</Paragraphs>
  <ScaleCrop>false</ScaleCrop>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Wittenberg, K. (Kevin)</dc:creator>
  <cp:keywords/>
  <dc:description/>
  <cp:lastModifiedBy>Wittenberg, K. (Kevin)</cp:lastModifiedBy>
  <cp:revision>2</cp:revision>
  <dcterms:created xsi:type="dcterms:W3CDTF">2023-07-17T12:17:00Z</dcterms:created>
  <dcterms:modified xsi:type="dcterms:W3CDTF">2023-07-17T12:17:00Z</dcterms:modified>
</cp:coreProperties>
</file>