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vertAlign w:val="baseline"/>
          <w:lang w:eastAsia="zh-CN"/>
        </w:rPr>
        <w:drawing>
          <wp:inline distT="0" distB="0" distL="114300" distR="114300">
            <wp:extent cx="5268595" cy="7452360"/>
            <wp:effectExtent l="0" t="0" r="8255" b="5715"/>
            <wp:docPr id="1" name="图片 1" descr="fig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Fig.S1 MiR-124-5p inhibit the proliferation promotion of ICC cells by circCRIM1. 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A.</w:t>
      </w: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 xml:space="preserve">RNAaeq volcano plot of ICC patient tissue samples. 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RNA-pulldown experiments were performed using circCRIM1 probe in RBE cell, and candidate miRNAs was detected by qRT-PCR.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Anti-Ago2 RIP was performed using RBE cell followed by qRT-PCR to detect circCRIM1 and miR-124-5p. 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CircCRIM1 was forced expression in QBC939 and RBE cells, and the expression of miR-124-5p was detected by qRT-PCR. 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The efficiency of miR-124-5p mimics and inhibitor was determined by qRT-PCR. 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-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J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EdU, CCK-8 and colony formation experiments showed that miR-124-5p mimics reversed the promotion effect of circCRIM1 overexpression on the proliferation of RBE cell. The EdU samples were imaged at 200×magnification. Scale bar = 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100</w:t>
      </w:r>
      <w:r>
        <w:rPr>
          <w:rFonts w:ascii="Times New Roman" w:hAnsi="Times New Roman"/>
          <w:sz w:val="24"/>
          <w:szCs w:val="24"/>
        </w:rPr>
        <w:t xml:space="preserve"> μm. 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drawing>
          <wp:inline distT="0" distB="0" distL="0" distR="0">
            <wp:extent cx="5274310" cy="5153025"/>
            <wp:effectExtent l="0" t="0" r="2540" b="9525"/>
            <wp:docPr id="133625658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256588" name="图片 6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9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530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bookmarkStart w:id="0" w:name="_Hlk140454855"/>
      <w:r>
        <w:rPr>
          <w:rFonts w:ascii="Times New Roman" w:hAnsi="Times New Roman"/>
          <w:sz w:val="24"/>
          <w:szCs w:val="24"/>
        </w:rPr>
        <w:t xml:space="preserve">Fig.S2 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CircCRIM1 promotes ICC development through miR-124-5p/TXNRD1. 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Protein levels of TXNRD1 in BEC cell and ICC cells. </w:t>
      </w:r>
      <w:r>
        <w:rPr>
          <w:rFonts w:ascii="Times New Roman" w:hAnsi="Times New Roman"/>
          <w:b/>
          <w:bCs/>
          <w:sz w:val="24"/>
          <w:szCs w:val="24"/>
        </w:rPr>
        <w:t xml:space="preserve">B. </w:t>
      </w:r>
      <w:r>
        <w:rPr>
          <w:rFonts w:ascii="Times New Roman" w:hAnsi="Times New Roman"/>
          <w:sz w:val="24"/>
          <w:szCs w:val="24"/>
        </w:rPr>
        <w:t xml:space="preserve">Efficiency of TXNRD1 siRNA detected by qRT-PCR in RBE cell. </w:t>
      </w:r>
      <w:r>
        <w:rPr>
          <w:rFonts w:ascii="Times New Roman" w:hAnsi="Times New Roman"/>
          <w:b/>
          <w:bCs/>
          <w:sz w:val="24"/>
          <w:szCs w:val="24"/>
        </w:rPr>
        <w:t>C-D.</w:t>
      </w:r>
      <w:r>
        <w:rPr>
          <w:rFonts w:ascii="Times New Roman" w:hAnsi="Times New Roman"/>
          <w:sz w:val="24"/>
          <w:szCs w:val="24"/>
        </w:rPr>
        <w:t xml:space="preserve"> WB was used to detect the protein level of TXNRD1 in ICC cells. </w:t>
      </w:r>
      <w:r>
        <w:rPr>
          <w:rFonts w:ascii="Times New Roman" w:hAnsi="Times New Roman"/>
          <w:b/>
          <w:bCs/>
          <w:sz w:val="24"/>
          <w:szCs w:val="24"/>
        </w:rPr>
        <w:t xml:space="preserve">E-I. </w:t>
      </w:r>
      <w:r>
        <w:rPr>
          <w:rFonts w:ascii="Times New Roman" w:hAnsi="Times New Roman"/>
          <w:sz w:val="24"/>
          <w:szCs w:val="24"/>
        </w:rPr>
        <w:t xml:space="preserve">EdU, CCK-8 and colony formation assay was used to detect the proliferation ability and activity of RBE cell. The EdU samples were imaged at 200×magnification. Scale bar = 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100</w:t>
      </w:r>
      <w:r>
        <w:rPr>
          <w:rFonts w:ascii="Times New Roman" w:hAnsi="Times New Roman"/>
          <w:sz w:val="24"/>
          <w:szCs w:val="24"/>
        </w:rPr>
        <w:t xml:space="preserve"> μm. </w:t>
      </w:r>
      <w:bookmarkStart w:id="1" w:name="_GoBack"/>
      <w:bookmarkEnd w:id="1"/>
    </w:p>
    <w:bookmarkEnd w:id="0"/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A4MWFkYmViYzgyMGQ5Mzc4OGM2MWFlODVhYWE4N2QifQ=="/>
  </w:docVars>
  <w:rsids>
    <w:rsidRoot w:val="002A6611"/>
    <w:rsid w:val="001547F9"/>
    <w:rsid w:val="002A6611"/>
    <w:rsid w:val="002D6099"/>
    <w:rsid w:val="005901B0"/>
    <w:rsid w:val="00666477"/>
    <w:rsid w:val="3A747725"/>
    <w:rsid w:val="59F2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210</Words>
  <Characters>1199</Characters>
  <Lines>9</Lines>
  <Paragraphs>2</Paragraphs>
  <TotalTime>23</TotalTime>
  <ScaleCrop>false</ScaleCrop>
  <LinksUpToDate>false</LinksUpToDate>
  <CharactersWithSpaces>1407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2023-07-16T18:52:00Z</dcterms:created>
  <dc:creator>樊 世龙</dc:creator>
  <cp:lastModifiedBy>樊世龙</cp:lastModifiedBy>
  <dcterms:modified xsi:type="dcterms:W3CDTF">2023-08-09T12:06:51Z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E72757906DDA43FA8D6305F2A9C4F0A2_12</vt:lpwstr>
  </property>
</Properties>
</file>