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51"/>
        <w:tblW w:w="7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65"/>
        <w:gridCol w:w="3975"/>
      </w:tblGrid>
      <w:tr w:rsidR="002F2E6B" w:rsidRPr="002F2E6B" w:rsidTr="002F2E6B">
        <w:trPr>
          <w:trHeight w:val="350"/>
        </w:trPr>
        <w:tc>
          <w:tcPr>
            <w:tcW w:w="794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rPr>
                <w:b/>
                <w:bCs/>
              </w:rPr>
              <w:t xml:space="preserve">Oligos for </w:t>
            </w:r>
            <w:proofErr w:type="spellStart"/>
            <w:r w:rsidRPr="002F2E6B">
              <w:rPr>
                <w:b/>
                <w:bCs/>
              </w:rPr>
              <w:t>qRT</w:t>
            </w:r>
            <w:proofErr w:type="spellEnd"/>
            <w:r w:rsidRPr="002F2E6B">
              <w:rPr>
                <w:b/>
                <w:bCs/>
              </w:rPr>
              <w:t>-PCR</w:t>
            </w:r>
          </w:p>
        </w:tc>
      </w:tr>
      <w:tr w:rsidR="002F2E6B" w:rsidRPr="002F2E6B" w:rsidTr="002F2E6B">
        <w:trPr>
          <w:trHeight w:val="350"/>
        </w:trPr>
        <w:tc>
          <w:tcPr>
            <w:tcW w:w="39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Oligo Name</w:t>
            </w:r>
          </w:p>
        </w:tc>
        <w:tc>
          <w:tcPr>
            <w:tcW w:w="3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Oligos Sequence</w:t>
            </w:r>
          </w:p>
        </w:tc>
      </w:tr>
      <w:tr w:rsidR="002F2E6B" w:rsidRPr="002F2E6B" w:rsidTr="002F2E6B">
        <w:trPr>
          <w:trHeight w:val="350"/>
        </w:trPr>
        <w:tc>
          <w:tcPr>
            <w:tcW w:w="3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GAPDH F1 (5’ to 3’)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TGCACCACCAACTGCTTAGC</w:t>
            </w:r>
          </w:p>
        </w:tc>
      </w:tr>
      <w:tr w:rsidR="002F2E6B" w:rsidRPr="002F2E6B" w:rsidTr="002F2E6B">
        <w:trPr>
          <w:trHeight w:val="350"/>
        </w:trPr>
        <w:tc>
          <w:tcPr>
            <w:tcW w:w="3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GAPDH R1 (5’ to 3’)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GGCATGGACTGTGGTGAG</w:t>
            </w:r>
          </w:p>
        </w:tc>
      </w:tr>
      <w:tr w:rsidR="002F2E6B" w:rsidRPr="002F2E6B" w:rsidTr="002F2E6B">
        <w:trPr>
          <w:trHeight w:val="350"/>
        </w:trPr>
        <w:tc>
          <w:tcPr>
            <w:tcW w:w="3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BCL3 mF1 (5’ to 3’)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CCTATACCCCATGATGTGCC</w:t>
            </w:r>
          </w:p>
        </w:tc>
      </w:tr>
      <w:tr w:rsidR="002F2E6B" w:rsidRPr="002F2E6B" w:rsidTr="002F2E6B">
        <w:trPr>
          <w:trHeight w:val="350"/>
        </w:trPr>
        <w:tc>
          <w:tcPr>
            <w:tcW w:w="3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BCL3 mR1 (5’ to 3’)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2E6B" w:rsidRPr="002F2E6B" w:rsidRDefault="002F2E6B" w:rsidP="002F2E6B">
            <w:r w:rsidRPr="002F2E6B">
              <w:t>GCACCACAGCAATATGGAGA</w:t>
            </w:r>
          </w:p>
        </w:tc>
      </w:tr>
    </w:tbl>
    <w:p w:rsidR="001E4E74" w:rsidRDefault="002F2E6B">
      <w:r w:rsidRPr="002F2E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4224E" wp14:editId="4CF4D2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457200"/>
                <wp:effectExtent l="0" t="0" r="0" b="0"/>
                <wp:wrapNone/>
                <wp:docPr id="7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D572F-7E6D-918A-F674-9D7BCC85D28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2E6B" w:rsidRDefault="002F2E6B" w:rsidP="002F2E6B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Times New Roman" w:eastAsia="等线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等线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Supplementary Table 2. Primers used for qPCR analyses in this study</w:t>
                            </w:r>
                          </w:p>
                        </w:txbxContent>
                      </wps:txbx>
                      <wps:bodyPr vert="horz" wrap="non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4224E" id="Rectangle 2" o:spid="_x0000_s1026" style="position:absolute;left:0;text-align:left;margin-left:0;margin-top:0;width:540pt;height:3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" filled="f" fillcolor="#4472c4 [3204]" stroked="f" strokecolor="black [3213]">
                <v:shadow color="#e7e6e6 [3214]"/>
                <v:textbox style="mso-fit-shape-to-text:t">
                  <w:txbxContent>
                    <w:p w:rsidR="002F2E6B" w:rsidRDefault="002F2E6B" w:rsidP="002F2E6B">
                      <w:pPr>
                        <w:kinsoku w:val="0"/>
                        <w:overflowPunct w:val="0"/>
                        <w:textAlignment w:val="baseline"/>
                        <w:rPr>
                          <w:rFonts w:ascii="Times New Roman" w:eastAsia="等线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等线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Supplementary Table 2. Primers used for qPCR analyses in this study</w:t>
                      </w:r>
                    </w:p>
                  </w:txbxContent>
                </v:textbox>
              </v:rect>
            </w:pict>
          </mc:Fallback>
        </mc:AlternateContent>
      </w:r>
    </w:p>
    <w:sectPr w:rsidR="001E4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5252" w:rsidRDefault="00AC5252" w:rsidP="001E049D">
      <w:r>
        <w:separator/>
      </w:r>
    </w:p>
  </w:endnote>
  <w:endnote w:type="continuationSeparator" w:id="0">
    <w:p w:rsidR="00AC5252" w:rsidRDefault="00AC5252" w:rsidP="001E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5252" w:rsidRDefault="00AC5252" w:rsidP="001E049D">
      <w:r>
        <w:separator/>
      </w:r>
    </w:p>
  </w:footnote>
  <w:footnote w:type="continuationSeparator" w:id="0">
    <w:p w:rsidR="00AC5252" w:rsidRDefault="00AC5252" w:rsidP="001E0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6B"/>
    <w:rsid w:val="001E049D"/>
    <w:rsid w:val="001E4E74"/>
    <w:rsid w:val="002F2E6B"/>
    <w:rsid w:val="00AC5252"/>
    <w:rsid w:val="00D3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F8F0CB7-3D6F-410B-96FA-DE2B02D8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0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04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0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04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182</Characters>
  <Application>Microsoft Office Word</Application>
  <DocSecurity>0</DocSecurity>
  <Lines>14</Lines>
  <Paragraphs>13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my</dc:creator>
  <cp:keywords/>
  <dc:description/>
  <cp:lastModifiedBy>jia my</cp:lastModifiedBy>
  <cp:revision>2</cp:revision>
  <dcterms:created xsi:type="dcterms:W3CDTF">2022-12-08T15:45:00Z</dcterms:created>
  <dcterms:modified xsi:type="dcterms:W3CDTF">2023-02-25T04:43:00Z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9d7231decefaef7bd98448e3253efc17bbd53da622547fa1e188db3e6b06ada4</vt:lpwstr>
  </property>
</Properties>
</file>