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ED55A5" w14:textId="77777777" w:rsidR="00E63D91" w:rsidRPr="00E63D91" w:rsidRDefault="00E63D91" w:rsidP="00EF389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63D91">
        <w:rPr>
          <w:rFonts w:ascii="Times New Roman" w:hAnsi="Times New Roman" w:cs="Times New Roman"/>
          <w:sz w:val="24"/>
          <w:szCs w:val="24"/>
          <w:lang w:val="en-US"/>
        </w:rPr>
        <w:t>Highlights</w:t>
      </w:r>
    </w:p>
    <w:p w14:paraId="0DFB80D9" w14:textId="77777777" w:rsidR="00E63D91" w:rsidRPr="00E63D91" w:rsidRDefault="00E63D91" w:rsidP="00EF389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63D91">
        <w:rPr>
          <w:rFonts w:ascii="Times New Roman" w:hAnsi="Times New Roman" w:cs="Times New Roman"/>
          <w:sz w:val="24"/>
          <w:szCs w:val="24"/>
          <w:lang w:val="en-US"/>
        </w:rPr>
        <w:t>1.</w:t>
      </w:r>
      <w:r w:rsidRPr="00E63D91">
        <w:rPr>
          <w:rFonts w:ascii="Times New Roman" w:hAnsi="Times New Roman" w:cs="Times New Roman"/>
          <w:sz w:val="24"/>
          <w:szCs w:val="24"/>
          <w:lang w:val="en-US"/>
        </w:rPr>
        <w:tab/>
        <w:t>The EPM model was integrated into ETA-MIROC5 and HadGEM2-ES models to estimate the effects of climate variability on the future erosion processes.</w:t>
      </w:r>
    </w:p>
    <w:p w14:paraId="048AB983" w14:textId="12E566BC" w:rsidR="00E63D91" w:rsidRPr="00E63D91" w:rsidRDefault="00E63D91" w:rsidP="00EF389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63D91">
        <w:rPr>
          <w:rFonts w:ascii="Times New Roman" w:hAnsi="Times New Roman" w:cs="Times New Roman"/>
          <w:sz w:val="24"/>
          <w:szCs w:val="24"/>
          <w:lang w:val="en-US"/>
        </w:rPr>
        <w:t>2.</w:t>
      </w:r>
      <w:r w:rsidRPr="00E63D91">
        <w:rPr>
          <w:rFonts w:ascii="Times New Roman" w:hAnsi="Times New Roman" w:cs="Times New Roman"/>
          <w:sz w:val="24"/>
          <w:szCs w:val="24"/>
          <w:lang w:val="en-US"/>
        </w:rPr>
        <w:tab/>
        <w:t xml:space="preserve"> The first study to apply the EPM model associated with climate models to predict the effects of climate variability in the sediment production in water</w:t>
      </w:r>
      <w:r w:rsidR="00EF3893">
        <w:rPr>
          <w:rFonts w:ascii="Times New Roman" w:hAnsi="Times New Roman" w:cs="Times New Roman"/>
          <w:sz w:val="24"/>
          <w:szCs w:val="24"/>
          <w:lang w:val="en-US"/>
        </w:rPr>
        <w:t xml:space="preserve">shed </w:t>
      </w:r>
      <w:r w:rsidRPr="00E63D91">
        <w:rPr>
          <w:rFonts w:ascii="Times New Roman" w:hAnsi="Times New Roman" w:cs="Times New Roman"/>
          <w:sz w:val="24"/>
          <w:szCs w:val="24"/>
          <w:lang w:val="en-US"/>
        </w:rPr>
        <w:t>in Brazil.</w:t>
      </w:r>
    </w:p>
    <w:p w14:paraId="1E6C9E37" w14:textId="58FB7E4D" w:rsidR="00E63D91" w:rsidRPr="00E63D91" w:rsidRDefault="00E63D91" w:rsidP="00EF3893">
      <w:pPr>
        <w:jc w:val="both"/>
        <w:rPr>
          <w:lang w:val="en-US"/>
        </w:rPr>
      </w:pPr>
      <w:r w:rsidRPr="00E63D91">
        <w:rPr>
          <w:rFonts w:ascii="Times New Roman" w:hAnsi="Times New Roman" w:cs="Times New Roman"/>
          <w:sz w:val="24"/>
          <w:szCs w:val="24"/>
          <w:lang w:val="en-US"/>
        </w:rPr>
        <w:t>3.</w:t>
      </w:r>
      <w:r w:rsidRPr="00E63D91">
        <w:rPr>
          <w:rFonts w:ascii="Times New Roman" w:hAnsi="Times New Roman" w:cs="Times New Roman"/>
          <w:sz w:val="24"/>
          <w:szCs w:val="24"/>
          <w:lang w:val="en-US"/>
        </w:rPr>
        <w:tab/>
        <w:t>The results can identify, in a preliminary way, the effects of climate variability on the future erosion processes and help to identification of areas that need the adoption of conservation practices for the future.</w:t>
      </w:r>
    </w:p>
    <w:sectPr w:rsidR="00E63D91" w:rsidRPr="00E63D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645E7E"/>
    <w:multiLevelType w:val="hybridMultilevel"/>
    <w:tmpl w:val="B71A007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D91"/>
    <w:rsid w:val="002A7773"/>
    <w:rsid w:val="00400E0C"/>
    <w:rsid w:val="00E63D91"/>
    <w:rsid w:val="00EF3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5227B"/>
  <w15:chartTrackingRefBased/>
  <w15:docId w15:val="{107C97B0-4AB2-41D3-832B-1E71B3E93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63D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86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Olegario Bueno</dc:creator>
  <cp:keywords/>
  <dc:description/>
  <cp:lastModifiedBy>Lucas Olegario Bueno</cp:lastModifiedBy>
  <cp:revision>1</cp:revision>
  <dcterms:created xsi:type="dcterms:W3CDTF">2022-10-21T00:58:00Z</dcterms:created>
  <dcterms:modified xsi:type="dcterms:W3CDTF">2022-10-21T01:09:00Z</dcterms:modified>
</cp:coreProperties>
</file>