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8790F" w14:textId="77777777" w:rsidR="007552E6" w:rsidRPr="0019105E" w:rsidRDefault="00655E33">
      <w:pPr>
        <w:rPr>
          <w:rFonts w:ascii="Times New Roman" w:hAnsi="Times New Roman" w:cs="Times New Roman"/>
          <w:b/>
          <w:sz w:val="32"/>
          <w:szCs w:val="32"/>
        </w:rPr>
      </w:pPr>
      <w:r w:rsidRPr="0019105E">
        <w:rPr>
          <w:rFonts w:ascii="Times New Roman" w:hAnsi="Times New Roman" w:cs="Times New Roman"/>
          <w:b/>
          <w:sz w:val="32"/>
          <w:szCs w:val="32"/>
        </w:rPr>
        <w:t>Supplementary information</w:t>
      </w:r>
    </w:p>
    <w:p w14:paraId="66D908F7" w14:textId="77777777" w:rsidR="00655E33" w:rsidRDefault="00655E33"/>
    <w:p w14:paraId="33EE297B" w14:textId="0205A350" w:rsidR="00E50D7A" w:rsidRPr="00E50D7A" w:rsidRDefault="00E50D7A" w:rsidP="00E50D7A">
      <w:pPr>
        <w:pStyle w:val="Head"/>
        <w:spacing w:before="0" w:after="0"/>
        <w:jc w:val="both"/>
        <w:rPr>
          <w:rStyle w:val="hgkelc"/>
          <w:b w:val="0"/>
          <w:sz w:val="32"/>
          <w:szCs w:val="32"/>
        </w:rPr>
      </w:pPr>
      <w:r w:rsidRPr="00E50D7A">
        <w:rPr>
          <w:rFonts w:hint="eastAsia"/>
          <w:b w:val="0"/>
          <w:sz w:val="32"/>
          <w:szCs w:val="32"/>
          <w:lang w:eastAsia="zh-CN"/>
        </w:rPr>
        <w:t>High</w:t>
      </w:r>
      <w:r w:rsidRPr="00E50D7A">
        <w:rPr>
          <w:b w:val="0"/>
          <w:sz w:val="32"/>
          <w:szCs w:val="32"/>
          <w:lang w:eastAsia="zh-CN"/>
        </w:rPr>
        <w:t xml:space="preserve"> </w:t>
      </w:r>
      <w:r w:rsidRPr="00E50D7A">
        <w:rPr>
          <w:b w:val="0"/>
          <w:sz w:val="32"/>
          <w:szCs w:val="32"/>
        </w:rPr>
        <w:t>Storage and Energy Efficien</w:t>
      </w:r>
      <w:r w:rsidR="00C32FF9">
        <w:rPr>
          <w:b w:val="0"/>
          <w:sz w:val="32"/>
          <w:szCs w:val="32"/>
        </w:rPr>
        <w:t>t</w:t>
      </w:r>
      <w:r w:rsidRPr="00E50D7A">
        <w:rPr>
          <w:b w:val="0"/>
          <w:sz w:val="32"/>
          <w:szCs w:val="32"/>
        </w:rPr>
        <w:t xml:space="preserve"> Memory for Cryogenic Computing</w:t>
      </w:r>
      <w:r w:rsidRPr="00E50D7A">
        <w:rPr>
          <w:rStyle w:val="hgkelc"/>
          <w:b w:val="0"/>
          <w:sz w:val="32"/>
          <w:szCs w:val="32"/>
        </w:rPr>
        <w:t xml:space="preserve"> </w:t>
      </w:r>
    </w:p>
    <w:p w14:paraId="698C46C8" w14:textId="77777777" w:rsidR="00E50D7A" w:rsidRPr="00B9746F" w:rsidRDefault="00E50D7A" w:rsidP="00E50D7A">
      <w:pPr>
        <w:pStyle w:val="Head"/>
        <w:spacing w:before="0" w:after="0"/>
        <w:jc w:val="both"/>
        <w:rPr>
          <w:bCs w:val="0"/>
          <w:sz w:val="24"/>
          <w:szCs w:val="24"/>
        </w:rPr>
      </w:pPr>
    </w:p>
    <w:p w14:paraId="5B7C08BD" w14:textId="77777777" w:rsidR="00655E33" w:rsidRDefault="00655E33" w:rsidP="00E50D7A">
      <w:pPr>
        <w:pStyle w:val="Teaser"/>
        <w:spacing w:before="0" w:line="480" w:lineRule="auto"/>
        <w:jc w:val="both"/>
        <w:rPr>
          <w:i/>
          <w:color w:val="000000"/>
        </w:rPr>
      </w:pPr>
      <w:r w:rsidRPr="0066752D">
        <w:rPr>
          <w:i/>
          <w:color w:val="000000"/>
        </w:rPr>
        <w:t>Yi Han</w:t>
      </w:r>
      <w:r w:rsidRPr="0066752D">
        <w:rPr>
          <w:i/>
          <w:color w:val="000000"/>
          <w:vertAlign w:val="superscript"/>
        </w:rPr>
        <w:t>1</w:t>
      </w:r>
      <w:r w:rsidRPr="0066752D">
        <w:rPr>
          <w:i/>
          <w:color w:val="000000"/>
        </w:rPr>
        <w:t xml:space="preserve">, </w:t>
      </w:r>
      <w:proofErr w:type="spellStart"/>
      <w:r w:rsidRPr="0066752D">
        <w:rPr>
          <w:i/>
          <w:color w:val="000000"/>
        </w:rPr>
        <w:t>Jingxu</w:t>
      </w:r>
      <w:r>
        <w:rPr>
          <w:i/>
          <w:color w:val="000000"/>
        </w:rPr>
        <w:t>a</w:t>
      </w:r>
      <w:r w:rsidRPr="0066752D">
        <w:rPr>
          <w:i/>
          <w:color w:val="000000"/>
        </w:rPr>
        <w:t>n</w:t>
      </w:r>
      <w:proofErr w:type="spellEnd"/>
      <w:r w:rsidRPr="0066752D">
        <w:rPr>
          <w:i/>
          <w:color w:val="000000"/>
        </w:rPr>
        <w:t xml:space="preserve"> Sun</w:t>
      </w:r>
      <w:r>
        <w:rPr>
          <w:i/>
          <w:color w:val="000000"/>
          <w:vertAlign w:val="superscript"/>
        </w:rPr>
        <w:t>1</w:t>
      </w:r>
      <w:r w:rsidRPr="0066752D">
        <w:rPr>
          <w:i/>
          <w:color w:val="000000"/>
        </w:rPr>
        <w:t>, Benjamin Richstein</w:t>
      </w:r>
      <w:r w:rsidRPr="00E04142">
        <w:rPr>
          <w:i/>
          <w:color w:val="000000"/>
          <w:vertAlign w:val="superscript"/>
        </w:rPr>
        <w:t>2</w:t>
      </w:r>
      <w:r w:rsidRPr="0066752D">
        <w:rPr>
          <w:i/>
          <w:color w:val="000000"/>
        </w:rPr>
        <w:t xml:space="preserve">, </w:t>
      </w:r>
      <w:r>
        <w:rPr>
          <w:i/>
          <w:color w:val="000000"/>
        </w:rPr>
        <w:t>Jin Hee Bae</w:t>
      </w: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>,</w:t>
      </w:r>
      <w:r w:rsidRPr="00A4383C">
        <w:t xml:space="preserve"> </w:t>
      </w:r>
      <w:r w:rsidRPr="00B43607">
        <w:rPr>
          <w:i/>
        </w:rPr>
        <w:t>Frederic Allibert</w:t>
      </w:r>
      <w:r>
        <w:rPr>
          <w:i/>
          <w:vertAlign w:val="superscript"/>
        </w:rPr>
        <w:t>3</w:t>
      </w:r>
      <w:r w:rsidRPr="008C0DE4">
        <w:rPr>
          <w:i/>
        </w:rPr>
        <w:t>,</w:t>
      </w:r>
      <w:r>
        <w:rPr>
          <w:i/>
          <w:color w:val="000000"/>
        </w:rPr>
        <w:t xml:space="preserve"> </w:t>
      </w:r>
      <w:r w:rsidRPr="0066752D">
        <w:rPr>
          <w:i/>
          <w:color w:val="000000"/>
        </w:rPr>
        <w:t>Ionut Radu</w:t>
      </w:r>
      <w:r>
        <w:rPr>
          <w:i/>
          <w:color w:val="000000"/>
          <w:vertAlign w:val="superscript"/>
        </w:rPr>
        <w:t>3</w:t>
      </w:r>
      <w:r w:rsidRPr="0066752D">
        <w:rPr>
          <w:i/>
          <w:color w:val="000000"/>
        </w:rPr>
        <w:t>, Detlev Grützmacher,</w:t>
      </w:r>
      <w:r>
        <w:rPr>
          <w:i/>
          <w:color w:val="000000"/>
          <w:vertAlign w:val="superscript"/>
        </w:rPr>
        <w:t>1</w:t>
      </w:r>
      <w:r w:rsidRPr="0066752D">
        <w:rPr>
          <w:i/>
          <w:color w:val="000000"/>
        </w:rPr>
        <w:t xml:space="preserve"> Joachim Knoch</w:t>
      </w:r>
      <w:r w:rsidRPr="00E04142">
        <w:rPr>
          <w:i/>
          <w:color w:val="000000"/>
          <w:vertAlign w:val="superscript"/>
        </w:rPr>
        <w:t>2</w:t>
      </w:r>
      <w:r w:rsidRPr="0066752D">
        <w:rPr>
          <w:i/>
          <w:color w:val="000000"/>
        </w:rPr>
        <w:t>, Qing-Tai Zhao</w:t>
      </w:r>
      <w:r w:rsidRPr="0066752D">
        <w:rPr>
          <w:i/>
          <w:color w:val="000000"/>
          <w:vertAlign w:val="superscript"/>
        </w:rPr>
        <w:t>1</w:t>
      </w:r>
      <w:r w:rsidRPr="0066752D">
        <w:rPr>
          <w:i/>
          <w:color w:val="000000"/>
        </w:rPr>
        <w:t>*</w:t>
      </w:r>
    </w:p>
    <w:p w14:paraId="73ED03E9" w14:textId="77777777" w:rsidR="00655E33" w:rsidRPr="009A7472" w:rsidRDefault="00655E33" w:rsidP="00655E33">
      <w:pPr>
        <w:pStyle w:val="ReferenciaCOMNI"/>
        <w:widowControl/>
        <w:tabs>
          <w:tab w:val="clear" w:pos="426"/>
          <w:tab w:val="left" w:pos="0"/>
        </w:tabs>
        <w:spacing w:line="480" w:lineRule="auto"/>
        <w:ind w:left="0" w:firstLine="0"/>
        <w:rPr>
          <w:szCs w:val="24"/>
          <w:lang w:val="en-US"/>
        </w:rPr>
      </w:pPr>
      <w:r w:rsidRPr="009A7472">
        <w:rPr>
          <w:szCs w:val="24"/>
          <w:vertAlign w:val="superscript"/>
          <w:lang w:val="en-US"/>
        </w:rPr>
        <w:t>1</w:t>
      </w:r>
      <w:r w:rsidRPr="009A7472">
        <w:rPr>
          <w:szCs w:val="24"/>
          <w:lang w:val="en-US"/>
        </w:rPr>
        <w:t>Institute of Semiconductor Nanoelectronics,</w:t>
      </w:r>
      <w:r w:rsidRPr="009A7472">
        <w:rPr>
          <w:szCs w:val="24"/>
          <w:vertAlign w:val="superscript"/>
          <w:lang w:val="en-US"/>
        </w:rPr>
        <w:t xml:space="preserve"> </w:t>
      </w:r>
      <w:r w:rsidRPr="009A7472">
        <w:rPr>
          <w:szCs w:val="24"/>
          <w:lang w:val="en-US"/>
        </w:rPr>
        <w:t>Peter Grünberg Institute 9 (PGI 9) and JARA-Fundamentals of Future Information Technologies, Forschungszentrum Juelich, 52428, Germany.</w:t>
      </w:r>
    </w:p>
    <w:p w14:paraId="66BBF927" w14:textId="77777777" w:rsidR="00655E33" w:rsidRDefault="00655E33" w:rsidP="00655E33">
      <w:pPr>
        <w:pStyle w:val="ReferenciaCOMNI"/>
        <w:widowControl/>
        <w:tabs>
          <w:tab w:val="clear" w:pos="426"/>
          <w:tab w:val="left" w:pos="0"/>
        </w:tabs>
        <w:spacing w:line="480" w:lineRule="auto"/>
        <w:ind w:left="0" w:firstLine="0"/>
        <w:rPr>
          <w:szCs w:val="24"/>
          <w:lang w:val="en-US"/>
        </w:rPr>
      </w:pPr>
      <w:r w:rsidRPr="009A7472">
        <w:rPr>
          <w:szCs w:val="24"/>
          <w:vertAlign w:val="superscript"/>
          <w:lang w:val="en-US"/>
        </w:rPr>
        <w:t>2</w:t>
      </w:r>
      <w:r w:rsidRPr="009A7472">
        <w:rPr>
          <w:szCs w:val="24"/>
          <w:lang w:val="en-US"/>
        </w:rPr>
        <w:t>Institute of Semiconductor Electronics, RWTH Aachen University, 52056 Aachen, Germany.</w:t>
      </w:r>
    </w:p>
    <w:p w14:paraId="54524294" w14:textId="77777777" w:rsidR="00655E33" w:rsidRPr="00B43607" w:rsidRDefault="00655E33" w:rsidP="00655E33">
      <w:pPr>
        <w:pStyle w:val="FootnoteText"/>
        <w:ind w:firstLine="0"/>
        <w:rPr>
          <w:rFonts w:ascii="Times New Roman" w:hAnsi="Times New Roman"/>
          <w:i/>
          <w:sz w:val="24"/>
          <w:szCs w:val="24"/>
          <w:lang w:val="en-US"/>
        </w:rPr>
      </w:pPr>
      <w:r w:rsidRPr="00B43607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Pr="00B43607">
        <w:rPr>
          <w:rFonts w:ascii="Times New Roman" w:hAnsi="Times New Roman"/>
          <w:i/>
          <w:sz w:val="24"/>
          <w:szCs w:val="24"/>
          <w:lang w:val="en-US"/>
        </w:rPr>
        <w:t xml:space="preserve">SOITEC, 38190 </w:t>
      </w:r>
      <w:proofErr w:type="spellStart"/>
      <w:r w:rsidRPr="00B43607">
        <w:rPr>
          <w:rFonts w:ascii="Times New Roman" w:hAnsi="Times New Roman"/>
          <w:i/>
          <w:sz w:val="24"/>
          <w:szCs w:val="24"/>
          <w:lang w:val="en-US"/>
        </w:rPr>
        <w:t>Bernin</w:t>
      </w:r>
      <w:proofErr w:type="spellEnd"/>
      <w:r w:rsidRPr="00B43607">
        <w:rPr>
          <w:rFonts w:ascii="Times New Roman" w:hAnsi="Times New Roman"/>
          <w:i/>
          <w:sz w:val="24"/>
          <w:szCs w:val="24"/>
          <w:lang w:val="en-US"/>
        </w:rPr>
        <w:t>, France.</w:t>
      </w:r>
    </w:p>
    <w:p w14:paraId="72D119CE" w14:textId="77777777" w:rsidR="00B858AF" w:rsidRDefault="00B858AF"/>
    <w:p w14:paraId="74B5007B" w14:textId="77777777" w:rsidR="00BB58AC" w:rsidRDefault="0019105E">
      <w:r>
        <w:rPr>
          <w:noProof/>
        </w:rPr>
        <w:drawing>
          <wp:inline distT="0" distB="0" distL="0" distR="0" wp14:anchorId="6EB24F6E" wp14:editId="499E2DBD">
            <wp:extent cx="5480344" cy="3413125"/>
            <wp:effectExtent l="0" t="0" r="635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44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69A4" w14:textId="77777777" w:rsidR="003257FB" w:rsidRDefault="003257FB" w:rsidP="00655E33">
      <w:pPr>
        <w:spacing w:line="480" w:lineRule="auto"/>
        <w:rPr>
          <w:rFonts w:ascii="Times New Roman" w:hAnsi="Times New Roman" w:cs="Times New Roman"/>
        </w:rPr>
      </w:pPr>
      <w:r w:rsidRPr="005C7BC3">
        <w:rPr>
          <w:rFonts w:ascii="Times New Roman" w:hAnsi="Times New Roman" w:cs="Times New Roman"/>
          <w:b/>
        </w:rPr>
        <w:t>Figure S1</w:t>
      </w:r>
      <w:r w:rsidR="0019105E">
        <w:rPr>
          <w:rFonts w:ascii="Times New Roman" w:hAnsi="Times New Roman" w:cs="Times New Roman"/>
          <w:b/>
        </w:rPr>
        <w:t>.</w:t>
      </w:r>
      <w:r w:rsidR="00A1160B">
        <w:rPr>
          <w:rFonts w:ascii="Times New Roman" w:hAnsi="Times New Roman" w:cs="Times New Roman"/>
        </w:rPr>
        <w:t xml:space="preserve"> </w:t>
      </w:r>
      <w:r w:rsidR="00A1160B" w:rsidRPr="007552E6">
        <w:rPr>
          <w:rFonts w:ascii="Times New Roman" w:hAnsi="Times New Roman" w:cs="Times New Roman"/>
          <w:b/>
        </w:rPr>
        <w:t>Device fabrication process. a</w:t>
      </w:r>
      <w:r w:rsidR="00A1160B">
        <w:rPr>
          <w:rFonts w:ascii="Times New Roman" w:hAnsi="Times New Roman" w:cs="Times New Roman"/>
        </w:rPr>
        <w:t xml:space="preserve">. UTBB SOI </w:t>
      </w:r>
      <w:r w:rsidR="007552E6">
        <w:rPr>
          <w:rFonts w:ascii="Times New Roman" w:hAnsi="Times New Roman" w:cs="Times New Roman"/>
        </w:rPr>
        <w:t xml:space="preserve">wafer </w:t>
      </w:r>
      <w:r w:rsidR="00A1160B">
        <w:rPr>
          <w:rFonts w:ascii="Times New Roman" w:hAnsi="Times New Roman" w:cs="Times New Roman"/>
        </w:rPr>
        <w:t xml:space="preserve">as the starting substrate. </w:t>
      </w:r>
      <w:r w:rsidR="007552E6" w:rsidRPr="007552E6">
        <w:rPr>
          <w:rFonts w:ascii="Times New Roman" w:hAnsi="Times New Roman" w:cs="Times New Roman"/>
          <w:b/>
        </w:rPr>
        <w:t>b</w:t>
      </w:r>
      <w:r w:rsidR="00A1160B">
        <w:rPr>
          <w:rFonts w:ascii="Times New Roman" w:hAnsi="Times New Roman" w:cs="Times New Roman"/>
        </w:rPr>
        <w:t xml:space="preserve">. Device structure after gate formation and </w:t>
      </w:r>
      <w:proofErr w:type="spellStart"/>
      <w:r w:rsidR="00A1160B">
        <w:rPr>
          <w:rFonts w:ascii="Times New Roman" w:hAnsi="Times New Roman" w:cs="Times New Roman"/>
        </w:rPr>
        <w:t>silicidation</w:t>
      </w:r>
      <w:proofErr w:type="spellEnd"/>
      <w:r w:rsidR="00A1160B">
        <w:rPr>
          <w:rFonts w:ascii="Times New Roman" w:hAnsi="Times New Roman" w:cs="Times New Roman"/>
        </w:rPr>
        <w:t xml:space="preserve"> at source/drain. The source/drain is fully </w:t>
      </w:r>
      <w:proofErr w:type="spellStart"/>
      <w:r w:rsidR="00A1160B">
        <w:rPr>
          <w:rFonts w:ascii="Times New Roman" w:hAnsi="Times New Roman" w:cs="Times New Roman"/>
        </w:rPr>
        <w:t>silicided</w:t>
      </w:r>
      <w:proofErr w:type="spellEnd"/>
      <w:r w:rsidR="00A1160B">
        <w:rPr>
          <w:rFonts w:ascii="Times New Roman" w:hAnsi="Times New Roman" w:cs="Times New Roman"/>
        </w:rPr>
        <w:t xml:space="preserve"> into NiSi</w:t>
      </w:r>
      <w:r w:rsidR="00A1160B" w:rsidRPr="007552E6">
        <w:rPr>
          <w:rFonts w:ascii="Times New Roman" w:hAnsi="Times New Roman" w:cs="Times New Roman"/>
          <w:vertAlign w:val="subscript"/>
        </w:rPr>
        <w:t>2</w:t>
      </w:r>
      <w:r w:rsidR="00A1160B">
        <w:rPr>
          <w:rFonts w:ascii="Times New Roman" w:hAnsi="Times New Roman" w:cs="Times New Roman"/>
        </w:rPr>
        <w:t xml:space="preserve">. </w:t>
      </w:r>
      <w:r w:rsidR="007552E6">
        <w:rPr>
          <w:rFonts w:ascii="Times New Roman" w:hAnsi="Times New Roman" w:cs="Times New Roman"/>
          <w:b/>
        </w:rPr>
        <w:t>c</w:t>
      </w:r>
      <w:r w:rsidR="00A1160B">
        <w:rPr>
          <w:rFonts w:ascii="Times New Roman" w:hAnsi="Times New Roman" w:cs="Times New Roman"/>
        </w:rPr>
        <w:t xml:space="preserve">. </w:t>
      </w:r>
      <w:r w:rsidR="007552E6">
        <w:rPr>
          <w:rFonts w:ascii="Times New Roman" w:hAnsi="Times New Roman" w:cs="Times New Roman"/>
        </w:rPr>
        <w:t>T</w:t>
      </w:r>
      <w:r w:rsidR="00A1160B">
        <w:rPr>
          <w:rFonts w:ascii="Times New Roman" w:hAnsi="Times New Roman" w:cs="Times New Roman"/>
        </w:rPr>
        <w:t>i</w:t>
      </w:r>
      <w:r w:rsidR="00655E33">
        <w:rPr>
          <w:rFonts w:ascii="Times New Roman" w:hAnsi="Times New Roman" w:cs="Times New Roman"/>
        </w:rPr>
        <w:t>l</w:t>
      </w:r>
      <w:r w:rsidR="00A1160B">
        <w:rPr>
          <w:rFonts w:ascii="Times New Roman" w:hAnsi="Times New Roman" w:cs="Times New Roman"/>
        </w:rPr>
        <w:t>t</w:t>
      </w:r>
      <w:r w:rsidR="00655E33">
        <w:rPr>
          <w:rFonts w:ascii="Times New Roman" w:hAnsi="Times New Roman" w:cs="Times New Roman"/>
        </w:rPr>
        <w:t>ed</w:t>
      </w:r>
      <w:r w:rsidR="00A1160B">
        <w:rPr>
          <w:rFonts w:ascii="Times New Roman" w:hAnsi="Times New Roman" w:cs="Times New Roman"/>
        </w:rPr>
        <w:t xml:space="preserve"> B</w:t>
      </w:r>
      <w:r w:rsidR="00A1160B">
        <w:rPr>
          <w:rFonts w:ascii="Times New Roman" w:hAnsi="Times New Roman" w:cs="Times New Roman"/>
          <w:vertAlign w:val="superscript"/>
        </w:rPr>
        <w:t>+</w:t>
      </w:r>
      <w:r w:rsidR="00A1160B">
        <w:rPr>
          <w:rFonts w:ascii="Times New Roman" w:hAnsi="Times New Roman" w:cs="Times New Roman"/>
        </w:rPr>
        <w:t xml:space="preserve"> ion implantation into NiSi</w:t>
      </w:r>
      <w:r w:rsidR="00A1160B" w:rsidRPr="007552E6">
        <w:rPr>
          <w:rFonts w:ascii="Times New Roman" w:hAnsi="Times New Roman" w:cs="Times New Roman"/>
          <w:vertAlign w:val="subscript"/>
        </w:rPr>
        <w:t>2</w:t>
      </w:r>
      <w:r w:rsidR="00A1160B">
        <w:rPr>
          <w:rFonts w:ascii="Times New Roman" w:hAnsi="Times New Roman" w:cs="Times New Roman"/>
        </w:rPr>
        <w:t xml:space="preserve">. </w:t>
      </w:r>
      <w:r w:rsidR="007552E6">
        <w:rPr>
          <w:rFonts w:ascii="Times New Roman" w:hAnsi="Times New Roman" w:cs="Times New Roman"/>
          <w:b/>
        </w:rPr>
        <w:t>d</w:t>
      </w:r>
      <w:r w:rsidR="00A1160B">
        <w:rPr>
          <w:rFonts w:ascii="Times New Roman" w:hAnsi="Times New Roman" w:cs="Times New Roman"/>
        </w:rPr>
        <w:t>. After annealing highly doped pockets are formed at the NiSi</w:t>
      </w:r>
      <w:r w:rsidR="00A1160B" w:rsidRPr="007552E6">
        <w:rPr>
          <w:rFonts w:ascii="Times New Roman" w:hAnsi="Times New Roman" w:cs="Times New Roman"/>
          <w:vertAlign w:val="subscript"/>
        </w:rPr>
        <w:t>2</w:t>
      </w:r>
      <w:r w:rsidR="00A1160B">
        <w:rPr>
          <w:rFonts w:ascii="Times New Roman" w:hAnsi="Times New Roman" w:cs="Times New Roman"/>
        </w:rPr>
        <w:t>/Si channel interfaces</w:t>
      </w:r>
      <w:r w:rsidR="007552E6">
        <w:rPr>
          <w:rFonts w:ascii="Times New Roman" w:hAnsi="Times New Roman" w:cs="Times New Roman"/>
        </w:rPr>
        <w:t xml:space="preserve"> at both the source and drain</w:t>
      </w:r>
      <w:r w:rsidR="00A1160B">
        <w:rPr>
          <w:rFonts w:ascii="Times New Roman" w:hAnsi="Times New Roman" w:cs="Times New Roman"/>
        </w:rPr>
        <w:t xml:space="preserve">. Aluminum (Al) back-contact is formed by etching through the BOX layer.  </w:t>
      </w:r>
    </w:p>
    <w:p w14:paraId="4D18E75C" w14:textId="307BB66A" w:rsidR="001B4B62" w:rsidRDefault="001B4B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11DD1F" wp14:editId="47A08103">
            <wp:extent cx="5972810" cy="2477135"/>
            <wp:effectExtent l="0" t="0" r="8890" b="0"/>
            <wp:docPr id="15682880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DD13" w14:textId="24FD6FE2" w:rsidR="009606A9" w:rsidRDefault="009606A9" w:rsidP="00655E33">
      <w:pPr>
        <w:spacing w:line="480" w:lineRule="auto"/>
        <w:jc w:val="both"/>
        <w:rPr>
          <w:rFonts w:ascii="Times New Roman" w:hAnsi="Times New Roman" w:cs="Times New Roman"/>
        </w:rPr>
      </w:pPr>
      <w:r w:rsidRPr="006673FD">
        <w:rPr>
          <w:rFonts w:ascii="Times New Roman" w:hAnsi="Times New Roman" w:cs="Times New Roman"/>
          <w:b/>
        </w:rPr>
        <w:t>Figure S2</w:t>
      </w:r>
      <w:r w:rsidR="0019105E">
        <w:rPr>
          <w:rFonts w:ascii="Times New Roman" w:hAnsi="Times New Roman" w:cs="Times New Roman"/>
          <w:b/>
        </w:rPr>
        <w:t>.</w:t>
      </w:r>
      <w:r w:rsidR="007552E6" w:rsidRPr="006673FD">
        <w:rPr>
          <w:rFonts w:ascii="Times New Roman" w:hAnsi="Times New Roman" w:cs="Times New Roman"/>
          <w:b/>
        </w:rPr>
        <w:t xml:space="preserve"> Device characterization a</w:t>
      </w:r>
      <w:r w:rsidR="00D63225">
        <w:rPr>
          <w:rFonts w:ascii="Times New Roman" w:hAnsi="Times New Roman" w:cs="Times New Roman"/>
          <w:b/>
        </w:rPr>
        <w:t>t temperatures from 300 K to 5.5</w:t>
      </w:r>
      <w:r w:rsidR="007552E6" w:rsidRPr="006673FD">
        <w:rPr>
          <w:rFonts w:ascii="Times New Roman" w:hAnsi="Times New Roman" w:cs="Times New Roman"/>
          <w:b/>
        </w:rPr>
        <w:t xml:space="preserve"> K. a</w:t>
      </w:r>
      <w:r w:rsidR="007552E6">
        <w:rPr>
          <w:rFonts w:ascii="Times New Roman" w:hAnsi="Times New Roman" w:cs="Times New Roman"/>
        </w:rPr>
        <w:t>. I</w:t>
      </w:r>
      <w:r w:rsidR="007552E6">
        <w:rPr>
          <w:rFonts w:ascii="Times New Roman" w:hAnsi="Times New Roman" w:cs="Times New Roman"/>
          <w:vertAlign w:val="subscript"/>
        </w:rPr>
        <w:t>D</w:t>
      </w:r>
      <w:r w:rsidR="007552E6">
        <w:rPr>
          <w:rFonts w:ascii="Times New Roman" w:hAnsi="Times New Roman" w:cs="Times New Roman"/>
        </w:rPr>
        <w:t>-V</w:t>
      </w:r>
      <w:r w:rsidR="007552E6">
        <w:rPr>
          <w:rFonts w:ascii="Times New Roman" w:hAnsi="Times New Roman" w:cs="Times New Roman"/>
          <w:vertAlign w:val="subscript"/>
        </w:rPr>
        <w:t>G</w:t>
      </w:r>
      <w:r w:rsidR="007552E6">
        <w:rPr>
          <w:rFonts w:ascii="Times New Roman" w:hAnsi="Times New Roman" w:cs="Times New Roman"/>
        </w:rPr>
        <w:t xml:space="preserve"> transfer characteristics for the fabricated device with a gate length of L</w:t>
      </w:r>
      <w:r w:rsidR="007552E6" w:rsidRPr="00F46D3C">
        <w:rPr>
          <w:rFonts w:ascii="Times New Roman" w:hAnsi="Times New Roman" w:cs="Times New Roman"/>
          <w:vertAlign w:val="subscript"/>
        </w:rPr>
        <w:t>g</w:t>
      </w:r>
      <w:r w:rsidR="007552E6">
        <w:rPr>
          <w:rFonts w:ascii="Times New Roman" w:hAnsi="Times New Roman" w:cs="Times New Roman"/>
        </w:rPr>
        <w:t xml:space="preserve">=50 nm </w:t>
      </w:r>
      <w:r w:rsidR="00655E33">
        <w:rPr>
          <w:rFonts w:ascii="Times New Roman" w:hAnsi="Times New Roman" w:cs="Times New Roman"/>
        </w:rPr>
        <w:t xml:space="preserve">measured </w:t>
      </w:r>
      <w:r w:rsidR="007552E6">
        <w:rPr>
          <w:rFonts w:ascii="Times New Roman" w:hAnsi="Times New Roman" w:cs="Times New Roman"/>
        </w:rPr>
        <w:t>at tempe</w:t>
      </w:r>
      <w:r w:rsidR="00D63225">
        <w:rPr>
          <w:rFonts w:ascii="Times New Roman" w:hAnsi="Times New Roman" w:cs="Times New Roman"/>
        </w:rPr>
        <w:t xml:space="preserve">ratures of 300 K, </w:t>
      </w:r>
      <w:r w:rsidR="001B4B62">
        <w:rPr>
          <w:rFonts w:ascii="Times New Roman" w:hAnsi="Times New Roman" w:cs="Times New Roman"/>
        </w:rPr>
        <w:t xml:space="preserve">60 </w:t>
      </w:r>
      <w:r w:rsidR="00D63225">
        <w:rPr>
          <w:rFonts w:ascii="Times New Roman" w:hAnsi="Times New Roman" w:cs="Times New Roman"/>
        </w:rPr>
        <w:t>K, and 5.5</w:t>
      </w:r>
      <w:r w:rsidR="007552E6">
        <w:rPr>
          <w:rFonts w:ascii="Times New Roman" w:hAnsi="Times New Roman" w:cs="Times New Roman"/>
        </w:rPr>
        <w:t xml:space="preserve"> K, showing reduced subthreshold swing SS</w:t>
      </w:r>
      <w:r w:rsidR="00655E33">
        <w:rPr>
          <w:rFonts w:ascii="Times New Roman" w:hAnsi="Times New Roman" w:cs="Times New Roman"/>
        </w:rPr>
        <w:t xml:space="preserve"> with reducing temperature</w:t>
      </w:r>
      <w:r w:rsidR="007552E6">
        <w:rPr>
          <w:rFonts w:ascii="Times New Roman" w:hAnsi="Times New Roman" w:cs="Times New Roman"/>
        </w:rPr>
        <w:t xml:space="preserve">. </w:t>
      </w:r>
      <w:r w:rsidR="006673FD">
        <w:rPr>
          <w:rFonts w:ascii="Times New Roman" w:hAnsi="Times New Roman" w:cs="Times New Roman"/>
          <w:b/>
        </w:rPr>
        <w:t>b</w:t>
      </w:r>
      <w:r w:rsidR="007552E6">
        <w:rPr>
          <w:rFonts w:ascii="Times New Roman" w:hAnsi="Times New Roman" w:cs="Times New Roman"/>
        </w:rPr>
        <w:t>. I</w:t>
      </w:r>
      <w:r w:rsidR="007552E6">
        <w:rPr>
          <w:rFonts w:ascii="Times New Roman" w:hAnsi="Times New Roman" w:cs="Times New Roman"/>
          <w:vertAlign w:val="subscript"/>
        </w:rPr>
        <w:t>D</w:t>
      </w:r>
      <w:r w:rsidR="007552E6">
        <w:rPr>
          <w:rFonts w:ascii="Times New Roman" w:hAnsi="Times New Roman" w:cs="Times New Roman"/>
        </w:rPr>
        <w:t>-V</w:t>
      </w:r>
      <w:r w:rsidR="007552E6">
        <w:rPr>
          <w:rFonts w:ascii="Times New Roman" w:hAnsi="Times New Roman" w:cs="Times New Roman"/>
          <w:vertAlign w:val="subscript"/>
        </w:rPr>
        <w:t xml:space="preserve">DS </w:t>
      </w:r>
      <w:r w:rsidR="007552E6">
        <w:rPr>
          <w:rFonts w:ascii="Times New Roman" w:hAnsi="Times New Roman" w:cs="Times New Roman"/>
        </w:rPr>
        <w:t>output characteristics measured</w:t>
      </w:r>
      <w:r w:rsidR="006673FD">
        <w:rPr>
          <w:rFonts w:ascii="Times New Roman" w:hAnsi="Times New Roman" w:cs="Times New Roman"/>
        </w:rPr>
        <w:t xml:space="preserve"> at</w:t>
      </w:r>
      <w:r w:rsidR="00D63225">
        <w:rPr>
          <w:rFonts w:ascii="Times New Roman" w:hAnsi="Times New Roman" w:cs="Times New Roman"/>
        </w:rPr>
        <w:t xml:space="preserve"> 5.5</w:t>
      </w:r>
      <w:r w:rsidR="001B4B62">
        <w:rPr>
          <w:rFonts w:ascii="Times New Roman" w:hAnsi="Times New Roman" w:cs="Times New Roman"/>
        </w:rPr>
        <w:t xml:space="preserve"> </w:t>
      </w:r>
      <w:r w:rsidR="00D63225">
        <w:rPr>
          <w:rFonts w:ascii="Times New Roman" w:hAnsi="Times New Roman" w:cs="Times New Roman"/>
        </w:rPr>
        <w:t>K and</w:t>
      </w:r>
      <w:r w:rsidR="006673FD">
        <w:rPr>
          <w:rFonts w:ascii="Times New Roman" w:hAnsi="Times New Roman" w:cs="Times New Roman"/>
        </w:rPr>
        <w:t xml:space="preserve"> </w:t>
      </w:r>
      <w:r w:rsidR="001B4B62">
        <w:rPr>
          <w:rFonts w:ascii="Times New Roman" w:hAnsi="Times New Roman" w:cs="Times New Roman"/>
        </w:rPr>
        <w:t>overdrive voltage</w:t>
      </w:r>
      <w:r w:rsidR="00A56712">
        <w:rPr>
          <w:rFonts w:ascii="Times New Roman" w:hAnsi="Times New Roman" w:cs="Times New Roman"/>
        </w:rPr>
        <w:t>s</w:t>
      </w:r>
      <w:r w:rsidR="001B4B62">
        <w:rPr>
          <w:rFonts w:ascii="Times New Roman" w:hAnsi="Times New Roman" w:cs="Times New Roman"/>
        </w:rPr>
        <w:t xml:space="preserve"> (</w:t>
      </w:r>
      <w:proofErr w:type="spellStart"/>
      <w:r w:rsidR="001B4B62">
        <w:rPr>
          <w:rFonts w:ascii="Times New Roman" w:hAnsi="Times New Roman" w:cs="Times New Roman"/>
        </w:rPr>
        <w:t>V</w:t>
      </w:r>
      <w:r w:rsidR="001B4B62" w:rsidRPr="00F46D3C">
        <w:rPr>
          <w:rFonts w:ascii="Times New Roman" w:hAnsi="Times New Roman" w:cs="Times New Roman"/>
          <w:vertAlign w:val="subscript"/>
        </w:rPr>
        <w:t>ov</w:t>
      </w:r>
      <w:proofErr w:type="spellEnd"/>
      <w:r w:rsidR="001B4B62">
        <w:rPr>
          <w:rFonts w:ascii="Times New Roman" w:hAnsi="Times New Roman" w:cs="Times New Roman"/>
        </w:rPr>
        <w:t xml:space="preserve"> = V</w:t>
      </w:r>
      <w:r w:rsidR="001B4B62" w:rsidRPr="00F46D3C">
        <w:rPr>
          <w:rFonts w:ascii="Times New Roman" w:hAnsi="Times New Roman" w:cs="Times New Roman"/>
          <w:vertAlign w:val="subscript"/>
        </w:rPr>
        <w:t>G</w:t>
      </w:r>
      <w:r w:rsidR="001B4B62">
        <w:rPr>
          <w:rFonts w:ascii="Times New Roman" w:hAnsi="Times New Roman" w:cs="Times New Roman"/>
        </w:rPr>
        <w:t>- V</w:t>
      </w:r>
      <w:r w:rsidR="001B4B62" w:rsidRPr="00F46D3C">
        <w:rPr>
          <w:rFonts w:ascii="Times New Roman" w:hAnsi="Times New Roman" w:cs="Times New Roman"/>
          <w:vertAlign w:val="subscript"/>
        </w:rPr>
        <w:t>TH</w:t>
      </w:r>
      <w:r w:rsidR="001B4B62">
        <w:rPr>
          <w:rFonts w:ascii="Times New Roman" w:hAnsi="Times New Roman" w:cs="Times New Roman"/>
        </w:rPr>
        <w:t xml:space="preserve">) from -0.1 V to -0.4 V. </w:t>
      </w:r>
      <w:r w:rsidR="00A56712">
        <w:rPr>
          <w:rFonts w:ascii="Times New Roman" w:hAnsi="Times New Roman" w:cs="Times New Roman"/>
        </w:rPr>
        <w:t>The d</w:t>
      </w:r>
      <w:r w:rsidR="001B4B62">
        <w:rPr>
          <w:rFonts w:ascii="Times New Roman" w:hAnsi="Times New Roman" w:cs="Times New Roman"/>
        </w:rPr>
        <w:t xml:space="preserve">ashed red curve presents the </w:t>
      </w:r>
      <w:r w:rsidR="00A56712">
        <w:rPr>
          <w:rFonts w:ascii="Times New Roman" w:hAnsi="Times New Roman" w:cs="Times New Roman"/>
        </w:rPr>
        <w:t>I</w:t>
      </w:r>
      <w:r w:rsidR="001B4B62">
        <w:rPr>
          <w:rFonts w:ascii="Times New Roman" w:hAnsi="Times New Roman" w:cs="Times New Roman"/>
          <w:vertAlign w:val="subscript"/>
        </w:rPr>
        <w:t>D</w:t>
      </w:r>
      <w:r w:rsidR="001B4B62">
        <w:rPr>
          <w:rFonts w:ascii="Times New Roman" w:hAnsi="Times New Roman" w:cs="Times New Roman"/>
        </w:rPr>
        <w:t>-V</w:t>
      </w:r>
      <w:r w:rsidR="001B4B62">
        <w:rPr>
          <w:rFonts w:ascii="Times New Roman" w:hAnsi="Times New Roman" w:cs="Times New Roman"/>
          <w:vertAlign w:val="subscript"/>
        </w:rPr>
        <w:t xml:space="preserve">DS </w:t>
      </w:r>
      <w:r w:rsidR="001B4B62">
        <w:rPr>
          <w:rFonts w:ascii="Times New Roman" w:hAnsi="Times New Roman" w:cs="Times New Roman"/>
        </w:rPr>
        <w:t xml:space="preserve">output characteristics measured at </w:t>
      </w:r>
      <w:r w:rsidR="00A56712">
        <w:rPr>
          <w:rFonts w:ascii="Times New Roman" w:hAnsi="Times New Roman" w:cs="Times New Roman"/>
        </w:rPr>
        <w:t xml:space="preserve">300 </w:t>
      </w:r>
      <w:r w:rsidR="001B4B62">
        <w:rPr>
          <w:rFonts w:ascii="Times New Roman" w:hAnsi="Times New Roman" w:cs="Times New Roman"/>
        </w:rPr>
        <w:t xml:space="preserve">K and </w:t>
      </w:r>
      <w:proofErr w:type="spellStart"/>
      <w:r w:rsidR="001B4B62">
        <w:rPr>
          <w:rFonts w:ascii="Times New Roman" w:hAnsi="Times New Roman" w:cs="Times New Roman"/>
        </w:rPr>
        <w:t>V</w:t>
      </w:r>
      <w:r w:rsidR="001B4B62" w:rsidRPr="00F46D3C">
        <w:rPr>
          <w:rFonts w:ascii="Times New Roman" w:hAnsi="Times New Roman" w:cs="Times New Roman"/>
          <w:vertAlign w:val="subscript"/>
        </w:rPr>
        <w:t>ov</w:t>
      </w:r>
      <w:proofErr w:type="spellEnd"/>
      <w:r w:rsidR="001B4B62">
        <w:rPr>
          <w:rFonts w:ascii="Times New Roman" w:hAnsi="Times New Roman" w:cs="Times New Roman"/>
        </w:rPr>
        <w:t xml:space="preserve"> = -0.1 V</w:t>
      </w:r>
      <w:r w:rsidR="00A56712">
        <w:rPr>
          <w:rFonts w:ascii="Times New Roman" w:hAnsi="Times New Roman" w:cs="Times New Roman"/>
        </w:rPr>
        <w:t>, as a reference</w:t>
      </w:r>
      <w:r w:rsidR="001B4B62">
        <w:rPr>
          <w:rFonts w:ascii="Times New Roman" w:hAnsi="Times New Roman" w:cs="Times New Roman"/>
        </w:rPr>
        <w:t xml:space="preserve">. </w:t>
      </w:r>
      <w:r w:rsidR="00A56712">
        <w:rPr>
          <w:rFonts w:ascii="Times New Roman" w:hAnsi="Times New Roman" w:cs="Times New Roman"/>
        </w:rPr>
        <w:t>The comparison to the 300 K results indicates a large improvement of drain currents at 5.5 K</w:t>
      </w:r>
      <w:r w:rsidR="001B4B62">
        <w:rPr>
          <w:rFonts w:ascii="Times New Roman" w:hAnsi="Times New Roman" w:cs="Times New Roman"/>
        </w:rPr>
        <w:t xml:space="preserve"> due to </w:t>
      </w:r>
      <w:r w:rsidR="00A56712">
        <w:rPr>
          <w:rFonts w:ascii="Times New Roman" w:hAnsi="Times New Roman" w:cs="Times New Roman"/>
        </w:rPr>
        <w:t>the mobility improvement</w:t>
      </w:r>
      <w:r w:rsidR="001B4B62">
        <w:rPr>
          <w:rFonts w:ascii="Times New Roman" w:hAnsi="Times New Roman" w:cs="Times New Roman"/>
        </w:rPr>
        <w:t>.</w:t>
      </w:r>
    </w:p>
    <w:p w14:paraId="6A7F0481" w14:textId="77777777" w:rsidR="000273D9" w:rsidRPr="001B4B62" w:rsidRDefault="000273D9" w:rsidP="00655E33">
      <w:pPr>
        <w:spacing w:line="480" w:lineRule="auto"/>
        <w:jc w:val="both"/>
        <w:rPr>
          <w:rFonts w:ascii="Times New Roman" w:hAnsi="Times New Roman" w:cs="Times New Roman"/>
        </w:rPr>
      </w:pPr>
    </w:p>
    <w:p w14:paraId="25DCCA91" w14:textId="77777777" w:rsidR="000273D9" w:rsidRDefault="000273D9" w:rsidP="00655E33">
      <w:pPr>
        <w:spacing w:line="480" w:lineRule="auto"/>
        <w:jc w:val="both"/>
        <w:rPr>
          <w:rFonts w:ascii="Times New Roman" w:hAnsi="Times New Roman" w:cs="Times New Roman"/>
        </w:rPr>
      </w:pPr>
    </w:p>
    <w:p w14:paraId="2253E043" w14:textId="77777777" w:rsidR="000273D9" w:rsidRDefault="000273D9" w:rsidP="00655E33">
      <w:pPr>
        <w:spacing w:line="480" w:lineRule="auto"/>
        <w:jc w:val="both"/>
        <w:rPr>
          <w:rFonts w:ascii="Times New Roman" w:hAnsi="Times New Roman" w:cs="Times New Roman"/>
        </w:rPr>
      </w:pPr>
    </w:p>
    <w:p w14:paraId="25AB1FF5" w14:textId="77777777" w:rsidR="009606A9" w:rsidRDefault="00CD78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110391" wp14:editId="4BC2B9FA">
            <wp:extent cx="5972810" cy="227584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CFDF" w14:textId="77777777" w:rsidR="00B858AF" w:rsidRDefault="007A2497" w:rsidP="00F46D3C">
      <w:pPr>
        <w:pStyle w:val="TAMainText"/>
        <w:ind w:firstLine="0"/>
        <w:rPr>
          <w:color w:val="FF0000"/>
        </w:rPr>
      </w:pPr>
      <w:r w:rsidRPr="00655E33">
        <w:rPr>
          <w:rFonts w:ascii="Times New Roman" w:hAnsi="Times New Roman"/>
          <w:b/>
        </w:rPr>
        <w:t>Figure S3</w:t>
      </w:r>
      <w:r w:rsidR="00655E33">
        <w:rPr>
          <w:rFonts w:ascii="Times New Roman" w:hAnsi="Times New Roman"/>
        </w:rPr>
        <w:t>.</w:t>
      </w:r>
      <w:r w:rsidR="00645194">
        <w:rPr>
          <w:rFonts w:ascii="Times New Roman" w:hAnsi="Times New Roman"/>
        </w:rPr>
        <w:t xml:space="preserve"> </w:t>
      </w:r>
      <w:r w:rsidR="00645194" w:rsidRPr="00655E33">
        <w:rPr>
          <w:rFonts w:ascii="Times New Roman" w:hAnsi="Times New Roman"/>
          <w:b/>
        </w:rPr>
        <w:t>Measurement of the substrate current.</w:t>
      </w:r>
      <w:r w:rsidR="00645194">
        <w:rPr>
          <w:rFonts w:ascii="Times New Roman" w:hAnsi="Times New Roman"/>
        </w:rPr>
        <w:t xml:space="preserve"> </w:t>
      </w:r>
      <w:r w:rsidR="00655E33" w:rsidRPr="00655E33">
        <w:rPr>
          <w:rFonts w:ascii="Times New Roman" w:hAnsi="Times New Roman"/>
          <w:b/>
        </w:rPr>
        <w:t>a</w:t>
      </w:r>
      <w:r w:rsidR="00645194">
        <w:rPr>
          <w:rFonts w:ascii="Times New Roman" w:hAnsi="Times New Roman"/>
        </w:rPr>
        <w:t>. Schematic showing the configuration of the device for the substrate current measurement</w:t>
      </w:r>
      <w:r w:rsidR="00655E33" w:rsidRPr="00655E33">
        <w:t xml:space="preserve"> </w:t>
      </w:r>
      <w:r w:rsidR="00655E33">
        <w:t>using a substrate contact of aluminum (Al) through the BOX layer without applying any bias</w:t>
      </w:r>
      <w:r w:rsidR="00645194">
        <w:rPr>
          <w:rFonts w:ascii="Times New Roman" w:hAnsi="Times New Roman"/>
        </w:rPr>
        <w:t xml:space="preserve">. </w:t>
      </w:r>
      <w:r w:rsidR="00655E33" w:rsidRPr="00655E33">
        <w:rPr>
          <w:rFonts w:ascii="Times New Roman" w:hAnsi="Times New Roman"/>
          <w:b/>
        </w:rPr>
        <w:t>b</w:t>
      </w:r>
      <w:r w:rsidR="00645194">
        <w:rPr>
          <w:rFonts w:ascii="Times New Roman" w:hAnsi="Times New Roman"/>
        </w:rPr>
        <w:t>. the measured substrate currents</w:t>
      </w:r>
      <w:r w:rsidR="00655E33">
        <w:rPr>
          <w:rFonts w:ascii="Times New Roman" w:hAnsi="Times New Roman"/>
        </w:rPr>
        <w:t xml:space="preserve"> </w:t>
      </w:r>
      <w:proofErr w:type="spellStart"/>
      <w:r w:rsidR="00655E33">
        <w:rPr>
          <w:rFonts w:ascii="Times New Roman" w:hAnsi="Times New Roman"/>
        </w:rPr>
        <w:t>I</w:t>
      </w:r>
      <w:r w:rsidR="00655E33">
        <w:rPr>
          <w:rFonts w:ascii="Times New Roman" w:hAnsi="Times New Roman"/>
          <w:vertAlign w:val="subscript"/>
        </w:rPr>
        <w:t>sub</w:t>
      </w:r>
      <w:proofErr w:type="spellEnd"/>
      <w:r w:rsidR="00645194">
        <w:rPr>
          <w:rFonts w:ascii="Times New Roman" w:hAnsi="Times New Roman"/>
        </w:rPr>
        <w:t xml:space="preserve"> and drain currents</w:t>
      </w:r>
      <w:r w:rsidR="00655E33">
        <w:rPr>
          <w:rFonts w:ascii="Times New Roman" w:hAnsi="Times New Roman"/>
        </w:rPr>
        <w:t xml:space="preserve"> I</w:t>
      </w:r>
      <w:r w:rsidR="00655E33">
        <w:rPr>
          <w:rFonts w:ascii="Times New Roman" w:hAnsi="Times New Roman"/>
          <w:vertAlign w:val="subscript"/>
        </w:rPr>
        <w:t>D</w:t>
      </w:r>
      <w:r w:rsidR="00645194">
        <w:rPr>
          <w:rFonts w:ascii="Times New Roman" w:hAnsi="Times New Roman"/>
        </w:rPr>
        <w:t xml:space="preserve"> as a function of the drain voltage V</w:t>
      </w:r>
      <w:r w:rsidR="00645194">
        <w:rPr>
          <w:rFonts w:ascii="Times New Roman" w:hAnsi="Times New Roman"/>
          <w:vertAlign w:val="subscript"/>
        </w:rPr>
        <w:t>D</w:t>
      </w:r>
      <w:r w:rsidR="00645194">
        <w:rPr>
          <w:rFonts w:ascii="Times New Roman" w:hAnsi="Times New Roman"/>
        </w:rPr>
        <w:t>. The green curve is the fitting of the substrate current using the impact ionization theory</w:t>
      </w:r>
      <w:r w:rsidR="00B858AF">
        <w:t xml:space="preserve">. </w:t>
      </w:r>
      <w:proofErr w:type="spellStart"/>
      <w:r w:rsidR="00B858AF">
        <w:t>I</w:t>
      </w:r>
      <w:r w:rsidR="00B858AF" w:rsidRPr="00F46D3C">
        <w:rPr>
          <w:vertAlign w:val="subscript"/>
        </w:rPr>
        <w:t>sub</w:t>
      </w:r>
      <w:proofErr w:type="spellEnd"/>
      <w:r w:rsidR="00B858AF">
        <w:t xml:space="preserve"> is caused by the holes, which is confirmed by the current polarity. These results confirm that the impact ionization induced holes </w:t>
      </w:r>
      <w:r w:rsidR="00655E33">
        <w:t>dissolve</w:t>
      </w:r>
      <w:r w:rsidR="00B858AF">
        <w:t xml:space="preserve"> to the substrate, leaving electrons staying in the region below the channel. </w:t>
      </w:r>
    </w:p>
    <w:p w14:paraId="61347DFE" w14:textId="77777777" w:rsidR="007A2497" w:rsidRPr="00645194" w:rsidRDefault="007A2497">
      <w:pPr>
        <w:rPr>
          <w:rFonts w:ascii="Times New Roman" w:hAnsi="Times New Roman" w:cs="Times New Roman"/>
        </w:rPr>
      </w:pPr>
    </w:p>
    <w:p w14:paraId="35D26D43" w14:textId="3A386DC0" w:rsidR="007A2497" w:rsidRDefault="00A567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0BA3AB" wp14:editId="773659CD">
            <wp:extent cx="5760720" cy="4620895"/>
            <wp:effectExtent l="0" t="0" r="5080" b="1905"/>
            <wp:docPr id="2033211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11177" name="Picture 20332111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8412" w14:textId="61035411" w:rsidR="00655E33" w:rsidRPr="00655E33" w:rsidRDefault="00655E33" w:rsidP="000273D9">
      <w:pPr>
        <w:spacing w:line="480" w:lineRule="auto"/>
        <w:rPr>
          <w:rFonts w:ascii="Times New Roman" w:hAnsi="Times New Roman" w:cs="Times New Roman"/>
          <w:b/>
        </w:rPr>
      </w:pPr>
      <w:r w:rsidRPr="00655E33">
        <w:rPr>
          <w:rFonts w:ascii="Times New Roman" w:hAnsi="Times New Roman" w:cs="Times New Roman"/>
          <w:b/>
        </w:rPr>
        <w:t xml:space="preserve">Figure S4. </w:t>
      </w:r>
      <w:r w:rsidR="000273D9">
        <w:rPr>
          <w:rFonts w:ascii="Times New Roman" w:hAnsi="Times New Roman" w:cs="Times New Roman"/>
        </w:rPr>
        <w:t>I</w:t>
      </w:r>
      <w:r w:rsidR="000273D9">
        <w:rPr>
          <w:rFonts w:ascii="Times New Roman" w:hAnsi="Times New Roman" w:cs="Times New Roman"/>
          <w:vertAlign w:val="subscript"/>
        </w:rPr>
        <w:t>D</w:t>
      </w:r>
      <w:r w:rsidR="000273D9">
        <w:rPr>
          <w:rFonts w:ascii="Times New Roman" w:hAnsi="Times New Roman" w:cs="Times New Roman"/>
        </w:rPr>
        <w:t>-V</w:t>
      </w:r>
      <w:r w:rsidR="000273D9">
        <w:rPr>
          <w:rFonts w:ascii="Times New Roman" w:hAnsi="Times New Roman" w:cs="Times New Roman"/>
          <w:vertAlign w:val="subscript"/>
        </w:rPr>
        <w:t>G</w:t>
      </w:r>
      <w:r w:rsidR="000273D9">
        <w:rPr>
          <w:rFonts w:ascii="Times New Roman" w:hAnsi="Times New Roman" w:cs="Times New Roman"/>
        </w:rPr>
        <w:t xml:space="preserve"> transfer characteristics after writing and erase</w:t>
      </w:r>
      <w:r w:rsidR="007813E6">
        <w:rPr>
          <w:rFonts w:ascii="Times New Roman" w:hAnsi="Times New Roman" w:cs="Times New Roman"/>
        </w:rPr>
        <w:t xml:space="preserve"> </w:t>
      </w:r>
      <w:r w:rsidR="00A56712">
        <w:rPr>
          <w:rFonts w:ascii="Times New Roman" w:hAnsi="Times New Roman" w:cs="Times New Roman"/>
        </w:rPr>
        <w:t xml:space="preserve">at the same </w:t>
      </w:r>
      <w:r w:rsidR="007813E6">
        <w:rPr>
          <w:rFonts w:ascii="Times New Roman" w:hAnsi="Times New Roman" w:cs="Times New Roman" w:hint="eastAsia"/>
        </w:rPr>
        <w:t>condition</w:t>
      </w:r>
      <w:r w:rsidR="00A56712">
        <w:rPr>
          <w:rFonts w:ascii="Times New Roman" w:hAnsi="Times New Roman" w:cs="Times New Roman"/>
        </w:rPr>
        <w:t>s</w:t>
      </w:r>
      <w:r w:rsidR="000273D9">
        <w:rPr>
          <w:rFonts w:ascii="Times New Roman" w:hAnsi="Times New Roman" w:cs="Times New Roman"/>
        </w:rPr>
        <w:t xml:space="preserve"> for the fabricated device with a gate length of L</w:t>
      </w:r>
      <w:r w:rsidR="000273D9" w:rsidRPr="00F46D3C">
        <w:rPr>
          <w:rFonts w:ascii="Times New Roman" w:hAnsi="Times New Roman" w:cs="Times New Roman"/>
          <w:vertAlign w:val="subscript"/>
        </w:rPr>
        <w:t>g</w:t>
      </w:r>
      <w:r w:rsidR="000273D9">
        <w:rPr>
          <w:rFonts w:ascii="Times New Roman" w:hAnsi="Times New Roman" w:cs="Times New Roman"/>
        </w:rPr>
        <w:t>=50 nm measured at temperatures from 150 K to 20 K, showing the increasing memory window with cooling of the device.</w:t>
      </w:r>
    </w:p>
    <w:p w14:paraId="48F5937C" w14:textId="05905E9B" w:rsidR="007A2497" w:rsidRDefault="00A567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2C1676" wp14:editId="41DB3282">
            <wp:extent cx="5702300" cy="4978400"/>
            <wp:effectExtent l="0" t="0" r="0" b="0"/>
            <wp:docPr id="1694294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94721" name="Picture 16942947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D9EF" w14:textId="57BCF780" w:rsidR="00290913" w:rsidRPr="00726BB9" w:rsidRDefault="00290913" w:rsidP="00B16C9F">
      <w:pPr>
        <w:spacing w:line="480" w:lineRule="auto"/>
        <w:rPr>
          <w:rFonts w:ascii="Times New Roman" w:hAnsi="Times New Roman" w:cs="Times New Roman"/>
        </w:rPr>
      </w:pPr>
      <w:r w:rsidRPr="00726BB9">
        <w:rPr>
          <w:rFonts w:ascii="Times New Roman" w:hAnsi="Times New Roman" w:cs="Times New Roman"/>
          <w:b/>
        </w:rPr>
        <w:t>Figure S</w:t>
      </w:r>
      <w:r w:rsidR="00BE41DD">
        <w:rPr>
          <w:rFonts w:ascii="Times New Roman" w:hAnsi="Times New Roman" w:cs="Times New Roman"/>
          <w:b/>
        </w:rPr>
        <w:t>5</w:t>
      </w:r>
      <w:r w:rsidRPr="00726BB9">
        <w:rPr>
          <w:rFonts w:ascii="Times New Roman" w:hAnsi="Times New Roman" w:cs="Times New Roman"/>
          <w:b/>
        </w:rPr>
        <w:t xml:space="preserve">. </w:t>
      </w:r>
      <w:r w:rsidR="00B16C9F">
        <w:rPr>
          <w:rFonts w:ascii="Times New Roman" w:hAnsi="Times New Roman" w:cs="Times New Roman"/>
          <w:b/>
        </w:rPr>
        <w:t>C</w:t>
      </w:r>
      <w:r w:rsidR="00645194" w:rsidRPr="00726BB9">
        <w:rPr>
          <w:rFonts w:ascii="Times New Roman" w:hAnsi="Times New Roman" w:cs="Times New Roman"/>
          <w:b/>
        </w:rPr>
        <w:t>haracteristics for different gate length transistors under various writing conditions</w:t>
      </w:r>
      <w:r w:rsidR="00B16C9F">
        <w:rPr>
          <w:rFonts w:ascii="Times New Roman" w:hAnsi="Times New Roman" w:cs="Times New Roman"/>
          <w:b/>
        </w:rPr>
        <w:t xml:space="preserve"> at 5.5 K</w:t>
      </w:r>
      <w:r w:rsidR="00645194">
        <w:rPr>
          <w:rFonts w:ascii="Times New Roman" w:hAnsi="Times New Roman" w:cs="Times New Roman"/>
        </w:rPr>
        <w:t xml:space="preserve">. </w:t>
      </w:r>
      <w:r w:rsidR="00645194">
        <w:rPr>
          <w:rFonts w:ascii="Times New Roman" w:hAnsi="Times New Roman" w:cs="Times New Roman"/>
          <w:b/>
        </w:rPr>
        <w:t>a</w:t>
      </w:r>
      <w:r w:rsidR="00645194">
        <w:rPr>
          <w:rFonts w:ascii="Times New Roman" w:hAnsi="Times New Roman" w:cs="Times New Roman"/>
        </w:rPr>
        <w:t xml:space="preserve">. A </w:t>
      </w:r>
      <w:r>
        <w:rPr>
          <w:rFonts w:ascii="Times New Roman" w:hAnsi="Times New Roman" w:cs="Times New Roman"/>
        </w:rPr>
        <w:t>70 nm gate length transistor after writing at V</w:t>
      </w:r>
      <w:r>
        <w:rPr>
          <w:rFonts w:ascii="Times New Roman" w:hAnsi="Times New Roman" w:cs="Times New Roman"/>
          <w:vertAlign w:val="subscript"/>
        </w:rPr>
        <w:t>DW</w:t>
      </w:r>
      <w:r>
        <w:rPr>
          <w:rFonts w:ascii="Times New Roman" w:hAnsi="Times New Roman" w:cs="Times New Roman"/>
        </w:rPr>
        <w:t>=-2.5</w:t>
      </w:r>
      <w:r w:rsidR="001A13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V, showing a memory window of 0.16 V.</w:t>
      </w:r>
      <w:r w:rsidR="00645194">
        <w:rPr>
          <w:rFonts w:ascii="Times New Roman" w:hAnsi="Times New Roman" w:cs="Times New Roman"/>
        </w:rPr>
        <w:t xml:space="preserve"> </w:t>
      </w:r>
      <w:r w:rsidR="00645194" w:rsidRPr="00B16C9F">
        <w:rPr>
          <w:rFonts w:ascii="Times New Roman" w:hAnsi="Times New Roman" w:cs="Times New Roman"/>
          <w:b/>
        </w:rPr>
        <w:t>b</w:t>
      </w:r>
      <w:r w:rsidR="00645194">
        <w:rPr>
          <w:rFonts w:ascii="Times New Roman" w:hAnsi="Times New Roman" w:cs="Times New Roman"/>
        </w:rPr>
        <w:t>. A gate length L</w:t>
      </w:r>
      <w:r w:rsidR="00645194" w:rsidRPr="00F46D3C">
        <w:rPr>
          <w:rFonts w:ascii="Times New Roman" w:hAnsi="Times New Roman" w:cs="Times New Roman"/>
          <w:vertAlign w:val="subscript"/>
        </w:rPr>
        <w:t>g</w:t>
      </w:r>
      <w:r w:rsidR="00645194">
        <w:rPr>
          <w:rFonts w:ascii="Times New Roman" w:hAnsi="Times New Roman" w:cs="Times New Roman"/>
        </w:rPr>
        <w:t>=100 nm device after writing only on the drain at V</w:t>
      </w:r>
      <w:r w:rsidR="00645194">
        <w:rPr>
          <w:rFonts w:ascii="Times New Roman" w:hAnsi="Times New Roman" w:cs="Times New Roman"/>
          <w:vertAlign w:val="subscript"/>
        </w:rPr>
        <w:t>DW</w:t>
      </w:r>
      <w:r w:rsidR="00645194">
        <w:rPr>
          <w:rFonts w:ascii="Times New Roman" w:hAnsi="Times New Roman" w:cs="Times New Roman"/>
        </w:rPr>
        <w:t xml:space="preserve">=-2.5 V, showing almost no </w:t>
      </w:r>
      <w:r w:rsidR="00B16C9F">
        <w:rPr>
          <w:rFonts w:ascii="Times New Roman" w:hAnsi="Times New Roman" w:cs="Times New Roman"/>
        </w:rPr>
        <w:t>writing</w:t>
      </w:r>
      <w:r w:rsidR="00645194">
        <w:rPr>
          <w:rFonts w:ascii="Times New Roman" w:hAnsi="Times New Roman" w:cs="Times New Roman"/>
        </w:rPr>
        <w:t xml:space="preserve">. The writing </w:t>
      </w:r>
      <w:r w:rsidR="00B16C9F">
        <w:rPr>
          <w:rFonts w:ascii="Times New Roman" w:hAnsi="Times New Roman" w:cs="Times New Roman"/>
        </w:rPr>
        <w:t xml:space="preserve">simultaneously </w:t>
      </w:r>
      <w:r w:rsidR="00645194">
        <w:rPr>
          <w:rFonts w:ascii="Times New Roman" w:hAnsi="Times New Roman" w:cs="Times New Roman"/>
        </w:rPr>
        <w:t xml:space="preserve">at both </w:t>
      </w:r>
      <w:r w:rsidR="00B16C9F">
        <w:rPr>
          <w:rFonts w:ascii="Times New Roman" w:hAnsi="Times New Roman" w:cs="Times New Roman"/>
        </w:rPr>
        <w:t xml:space="preserve">the </w:t>
      </w:r>
      <w:r w:rsidR="00645194">
        <w:rPr>
          <w:rFonts w:ascii="Times New Roman" w:hAnsi="Times New Roman" w:cs="Times New Roman"/>
        </w:rPr>
        <w:t xml:space="preserve">source and drain with </w:t>
      </w:r>
      <w:r w:rsidR="00B16C9F">
        <w:rPr>
          <w:rFonts w:ascii="Times New Roman" w:hAnsi="Times New Roman" w:cs="Times New Roman"/>
        </w:rPr>
        <w:t xml:space="preserve">a </w:t>
      </w:r>
      <w:r w:rsidR="00645194">
        <w:rPr>
          <w:rFonts w:ascii="Times New Roman" w:hAnsi="Times New Roman" w:cs="Times New Roman"/>
        </w:rPr>
        <w:t>writing voltage V</w:t>
      </w:r>
      <w:r w:rsidR="00645194">
        <w:rPr>
          <w:rFonts w:ascii="Times New Roman" w:hAnsi="Times New Roman" w:cs="Times New Roman"/>
          <w:vertAlign w:val="subscript"/>
        </w:rPr>
        <w:t>DW</w:t>
      </w:r>
      <w:r w:rsidR="00645194">
        <w:rPr>
          <w:rFonts w:ascii="Times New Roman" w:hAnsi="Times New Roman" w:cs="Times New Roman"/>
        </w:rPr>
        <w:t>=V</w:t>
      </w:r>
      <w:r w:rsidR="00645194">
        <w:rPr>
          <w:rFonts w:ascii="Times New Roman" w:hAnsi="Times New Roman" w:cs="Times New Roman"/>
          <w:vertAlign w:val="subscript"/>
        </w:rPr>
        <w:t>SW</w:t>
      </w:r>
      <w:r w:rsidR="00645194">
        <w:rPr>
          <w:rFonts w:ascii="Times New Roman" w:hAnsi="Times New Roman" w:cs="Times New Roman"/>
        </w:rPr>
        <w:t xml:space="preserve">=-2.5 V can realize state 1. </w:t>
      </w:r>
      <w:r w:rsidR="00B16C9F" w:rsidRPr="00B16C9F">
        <w:rPr>
          <w:rFonts w:ascii="Times New Roman" w:hAnsi="Times New Roman" w:cs="Times New Roman"/>
          <w:b/>
        </w:rPr>
        <w:t>c</w:t>
      </w:r>
      <w:r w:rsidR="00645194">
        <w:rPr>
          <w:rFonts w:ascii="Times New Roman" w:hAnsi="Times New Roman" w:cs="Times New Roman"/>
        </w:rPr>
        <w:t xml:space="preserve">.  </w:t>
      </w:r>
      <w:r w:rsidR="00B16C9F">
        <w:rPr>
          <w:rFonts w:ascii="Times New Roman" w:hAnsi="Times New Roman" w:cs="Times New Roman"/>
        </w:rPr>
        <w:t>Fo</w:t>
      </w:r>
      <w:r w:rsidR="00645194">
        <w:rPr>
          <w:rFonts w:ascii="Times New Roman" w:hAnsi="Times New Roman" w:cs="Times New Roman"/>
        </w:rPr>
        <w:t>r the short channel device</w:t>
      </w:r>
      <w:r w:rsidR="00B16C9F">
        <w:rPr>
          <w:rFonts w:ascii="Times New Roman" w:hAnsi="Times New Roman" w:cs="Times New Roman"/>
        </w:rPr>
        <w:t xml:space="preserve"> with</w:t>
      </w:r>
      <w:r w:rsidR="00645194">
        <w:rPr>
          <w:rFonts w:ascii="Times New Roman" w:hAnsi="Times New Roman" w:cs="Times New Roman"/>
        </w:rPr>
        <w:t xml:space="preserve"> L</w:t>
      </w:r>
      <w:r w:rsidR="00645194" w:rsidRPr="00F46D3C">
        <w:rPr>
          <w:rFonts w:ascii="Times New Roman" w:hAnsi="Times New Roman" w:cs="Times New Roman"/>
          <w:vertAlign w:val="subscript"/>
        </w:rPr>
        <w:t>g</w:t>
      </w:r>
      <w:r w:rsidR="00645194">
        <w:rPr>
          <w:rFonts w:ascii="Times New Roman" w:hAnsi="Times New Roman" w:cs="Times New Roman"/>
        </w:rPr>
        <w:t xml:space="preserve">=50 nm, </w:t>
      </w:r>
      <w:r w:rsidR="003B36EC">
        <w:rPr>
          <w:rFonts w:ascii="Times New Roman" w:hAnsi="Times New Roman" w:cs="Times New Roman"/>
        </w:rPr>
        <w:t>the writing only on the drain with V</w:t>
      </w:r>
      <w:r w:rsidR="003B36EC">
        <w:rPr>
          <w:rFonts w:ascii="Times New Roman" w:hAnsi="Times New Roman" w:cs="Times New Roman"/>
          <w:vertAlign w:val="subscript"/>
        </w:rPr>
        <w:t>DW</w:t>
      </w:r>
      <w:r w:rsidR="003B36EC">
        <w:rPr>
          <w:rFonts w:ascii="Times New Roman" w:hAnsi="Times New Roman" w:cs="Times New Roman"/>
        </w:rPr>
        <w:t>=-2.0 V</w:t>
      </w:r>
      <w:r w:rsidR="00B16C9F">
        <w:rPr>
          <w:rFonts w:ascii="Times New Roman" w:hAnsi="Times New Roman" w:cs="Times New Roman"/>
        </w:rPr>
        <w:t xml:space="preserve"> shows similar writing window with the writing</w:t>
      </w:r>
      <w:r w:rsidR="003B36EC">
        <w:rPr>
          <w:rFonts w:ascii="Times New Roman" w:hAnsi="Times New Roman" w:cs="Times New Roman"/>
        </w:rPr>
        <w:t xml:space="preserve"> on both the source and drain simultaneously with V</w:t>
      </w:r>
      <w:r w:rsidR="003B36EC">
        <w:rPr>
          <w:rFonts w:ascii="Times New Roman" w:hAnsi="Times New Roman" w:cs="Times New Roman"/>
          <w:vertAlign w:val="subscript"/>
        </w:rPr>
        <w:t>DW</w:t>
      </w:r>
      <w:r w:rsidR="003B36EC">
        <w:rPr>
          <w:rFonts w:ascii="Times New Roman" w:hAnsi="Times New Roman" w:cs="Times New Roman"/>
        </w:rPr>
        <w:t>=V</w:t>
      </w:r>
      <w:r w:rsidR="003B36EC">
        <w:rPr>
          <w:rFonts w:ascii="Times New Roman" w:hAnsi="Times New Roman" w:cs="Times New Roman"/>
          <w:vertAlign w:val="subscript"/>
        </w:rPr>
        <w:t>SW</w:t>
      </w:r>
      <w:r w:rsidR="003B36EC">
        <w:rPr>
          <w:rFonts w:ascii="Times New Roman" w:hAnsi="Times New Roman" w:cs="Times New Roman"/>
        </w:rPr>
        <w:t xml:space="preserve">=-2.0 V. </w:t>
      </w:r>
      <w:r w:rsidR="00B16C9F" w:rsidRPr="00B16C9F">
        <w:rPr>
          <w:rFonts w:ascii="Times New Roman" w:hAnsi="Times New Roman" w:cs="Times New Roman"/>
          <w:b/>
        </w:rPr>
        <w:t>d</w:t>
      </w:r>
      <w:r w:rsidR="003B36EC">
        <w:rPr>
          <w:rFonts w:ascii="Times New Roman" w:hAnsi="Times New Roman" w:cs="Times New Roman"/>
        </w:rPr>
        <w:t xml:space="preserve">. </w:t>
      </w:r>
      <w:r w:rsidR="00726BB9">
        <w:rPr>
          <w:rFonts w:ascii="Times New Roman" w:hAnsi="Times New Roman" w:cs="Times New Roman"/>
        </w:rPr>
        <w:t>Applying a negative voltage on the drain V</w:t>
      </w:r>
      <w:r w:rsidR="00726BB9">
        <w:rPr>
          <w:rFonts w:ascii="Times New Roman" w:hAnsi="Times New Roman" w:cs="Times New Roman"/>
          <w:vertAlign w:val="subscript"/>
        </w:rPr>
        <w:t>DW</w:t>
      </w:r>
      <w:r w:rsidR="00726BB9">
        <w:rPr>
          <w:rFonts w:ascii="Times New Roman" w:hAnsi="Times New Roman" w:cs="Times New Roman"/>
        </w:rPr>
        <w:t>=-1.4 V and a positive voltage on the source V</w:t>
      </w:r>
      <w:r w:rsidR="00726BB9">
        <w:rPr>
          <w:rFonts w:ascii="Times New Roman" w:hAnsi="Times New Roman" w:cs="Times New Roman"/>
          <w:vertAlign w:val="subscript"/>
        </w:rPr>
        <w:t>SW</w:t>
      </w:r>
      <w:r w:rsidR="00726BB9">
        <w:rPr>
          <w:rFonts w:ascii="Times New Roman" w:hAnsi="Times New Roman" w:cs="Times New Roman"/>
        </w:rPr>
        <w:t xml:space="preserve">= 2.0 V cannot </w:t>
      </w:r>
      <w:r w:rsidR="00B16C9F">
        <w:rPr>
          <w:rFonts w:ascii="Times New Roman" w:hAnsi="Times New Roman" w:cs="Times New Roman"/>
        </w:rPr>
        <w:t>write</w:t>
      </w:r>
      <w:r w:rsidR="00726BB9">
        <w:rPr>
          <w:rFonts w:ascii="Times New Roman" w:hAnsi="Times New Roman" w:cs="Times New Roman"/>
        </w:rPr>
        <w:t xml:space="preserve"> state 1. Therefore, the source can be used as a selector for writing in short channel devices.</w:t>
      </w:r>
    </w:p>
    <w:p w14:paraId="63E07027" w14:textId="77777777" w:rsidR="00944498" w:rsidRDefault="00944498">
      <w:pPr>
        <w:rPr>
          <w:rFonts w:ascii="Times New Roman" w:hAnsi="Times New Roman" w:cs="Times New Roman"/>
          <w:noProof/>
        </w:rPr>
      </w:pPr>
    </w:p>
    <w:p w14:paraId="343B6933" w14:textId="77777777" w:rsidR="00944498" w:rsidRDefault="00944498">
      <w:pPr>
        <w:rPr>
          <w:rFonts w:ascii="Times New Roman" w:hAnsi="Times New Roman" w:cs="Times New Roman"/>
        </w:rPr>
      </w:pPr>
    </w:p>
    <w:p w14:paraId="5F53CB7B" w14:textId="482FBEC4" w:rsidR="00C57972" w:rsidRDefault="00C57972" w:rsidP="00B16C9F">
      <w:pPr>
        <w:spacing w:line="480" w:lineRule="auto"/>
        <w:rPr>
          <w:rFonts w:ascii="Times New Roman" w:hAnsi="Times New Roman" w:cs="Times New Roman"/>
          <w:b/>
        </w:rPr>
      </w:pPr>
    </w:p>
    <w:p w14:paraId="663FABFB" w14:textId="563839CE" w:rsidR="00944498" w:rsidRDefault="00A56712" w:rsidP="00B16C9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7F0AFA" wp14:editId="23F687F2">
            <wp:extent cx="5972810" cy="1722755"/>
            <wp:effectExtent l="0" t="0" r="0" b="4445"/>
            <wp:docPr id="5505835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83584" name="Picture 5505835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98">
        <w:rPr>
          <w:rFonts w:ascii="Times New Roman" w:hAnsi="Times New Roman" w:cs="Times New Roman"/>
        </w:rPr>
        <w:br w:type="textWrapping" w:clear="all"/>
      </w:r>
      <w:r w:rsidR="00944498" w:rsidRPr="00B16C9F">
        <w:rPr>
          <w:rFonts w:ascii="Times New Roman" w:hAnsi="Times New Roman" w:cs="Times New Roman"/>
          <w:b/>
        </w:rPr>
        <w:t>Figure S</w:t>
      </w:r>
      <w:r w:rsidR="001D4B97" w:rsidRPr="00B16C9F">
        <w:rPr>
          <w:rFonts w:ascii="Times New Roman" w:hAnsi="Times New Roman" w:cs="Times New Roman"/>
          <w:b/>
        </w:rPr>
        <w:t>6</w:t>
      </w:r>
      <w:r w:rsidR="0019105E">
        <w:rPr>
          <w:rFonts w:ascii="Times New Roman" w:hAnsi="Times New Roman" w:cs="Times New Roman"/>
          <w:b/>
        </w:rPr>
        <w:t>.</w:t>
      </w:r>
      <w:r w:rsidR="007662D1" w:rsidRPr="00B16C9F">
        <w:rPr>
          <w:rFonts w:ascii="Times New Roman" w:hAnsi="Times New Roman" w:cs="Times New Roman"/>
          <w:b/>
        </w:rPr>
        <w:t xml:space="preserve"> </w:t>
      </w:r>
      <w:r w:rsidR="00726BB9" w:rsidRPr="00B16C9F">
        <w:rPr>
          <w:rFonts w:ascii="Times New Roman" w:hAnsi="Times New Roman" w:cs="Times New Roman"/>
          <w:b/>
        </w:rPr>
        <w:t xml:space="preserve"> Endurance measurements</w:t>
      </w:r>
      <w:r w:rsidR="00726BB9">
        <w:rPr>
          <w:rFonts w:ascii="Times New Roman" w:hAnsi="Times New Roman" w:cs="Times New Roman"/>
        </w:rPr>
        <w:t xml:space="preserve">. </w:t>
      </w:r>
      <w:r w:rsidR="00726BB9">
        <w:rPr>
          <w:rFonts w:ascii="Times New Roman" w:hAnsi="Times New Roman" w:cs="Times New Roman"/>
          <w:b/>
        </w:rPr>
        <w:t>a</w:t>
      </w:r>
      <w:r w:rsidR="00726BB9">
        <w:rPr>
          <w:rFonts w:ascii="Times New Roman" w:hAnsi="Times New Roman" w:cs="Times New Roman"/>
        </w:rPr>
        <w:t>. 100</w:t>
      </w:r>
      <w:r w:rsidR="00656A86">
        <w:rPr>
          <w:rFonts w:ascii="Times New Roman" w:hAnsi="Times New Roman" w:cs="Times New Roman"/>
        </w:rPr>
        <w:t>0</w:t>
      </w:r>
      <w:r w:rsidR="00726BB9">
        <w:rPr>
          <w:rFonts w:ascii="Times New Roman" w:hAnsi="Times New Roman" w:cs="Times New Roman"/>
        </w:rPr>
        <w:t xml:space="preserve"> circles I</w:t>
      </w:r>
      <w:r w:rsidR="00726BB9">
        <w:rPr>
          <w:rFonts w:ascii="Times New Roman" w:hAnsi="Times New Roman" w:cs="Times New Roman"/>
          <w:vertAlign w:val="subscript"/>
        </w:rPr>
        <w:t>D</w:t>
      </w:r>
      <w:r w:rsidR="00726BB9">
        <w:rPr>
          <w:rFonts w:ascii="Times New Roman" w:hAnsi="Times New Roman" w:cs="Times New Roman"/>
        </w:rPr>
        <w:t>-V</w:t>
      </w:r>
      <w:r w:rsidR="00726BB9">
        <w:rPr>
          <w:rFonts w:ascii="Times New Roman" w:hAnsi="Times New Roman" w:cs="Times New Roman"/>
          <w:vertAlign w:val="subscript"/>
        </w:rPr>
        <w:t>D</w:t>
      </w:r>
      <w:r w:rsidR="00726BB9">
        <w:rPr>
          <w:rFonts w:ascii="Times New Roman" w:hAnsi="Times New Roman" w:cs="Times New Roman"/>
        </w:rPr>
        <w:t xml:space="preserve"> characteristics measurements showing a very small variation of both the currents </w:t>
      </w:r>
      <w:r w:rsidR="0094394A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current difference</w:t>
      </w:r>
      <w:r w:rsidR="0094394A">
        <w:rPr>
          <w:rFonts w:ascii="Times New Roman" w:hAnsi="Times New Roman" w:cs="Times New Roman"/>
        </w:rPr>
        <w:t>, indicating a good endurance</w:t>
      </w:r>
      <w:r w:rsidR="0094394A" w:rsidRPr="00B858AF">
        <w:rPr>
          <w:rFonts w:ascii="Times New Roman" w:hAnsi="Times New Roman" w:cs="Times New Roman"/>
        </w:rPr>
        <w:t xml:space="preserve">. </w:t>
      </w:r>
      <w:r w:rsidR="00B858AF" w:rsidRPr="00B16C9F">
        <w:rPr>
          <w:rFonts w:ascii="Times New Roman" w:hAnsi="Times New Roman" w:cs="Times New Roman"/>
          <w:b/>
        </w:rPr>
        <w:t>b</w:t>
      </w:r>
      <w:r w:rsidR="00B858AF" w:rsidRPr="00B858AF">
        <w:rPr>
          <w:rFonts w:ascii="Times New Roman" w:hAnsi="Times New Roman" w:cs="Times New Roman"/>
        </w:rPr>
        <w:t>. variation of the drain current measured at V</w:t>
      </w:r>
      <w:r w:rsidR="00B858AF" w:rsidRPr="00B858AF">
        <w:rPr>
          <w:rFonts w:ascii="Times New Roman" w:hAnsi="Times New Roman" w:cs="Times New Roman"/>
          <w:vertAlign w:val="subscript"/>
        </w:rPr>
        <w:t>D</w:t>
      </w:r>
      <w:r w:rsidR="00656A86">
        <w:rPr>
          <w:rFonts w:ascii="Times New Roman" w:hAnsi="Times New Roman" w:cs="Times New Roman"/>
          <w:vertAlign w:val="subscript"/>
        </w:rPr>
        <w:t xml:space="preserve"> </w:t>
      </w:r>
      <w:r w:rsidR="00B858AF" w:rsidRPr="00B858AF">
        <w:rPr>
          <w:rFonts w:ascii="Times New Roman" w:hAnsi="Times New Roman" w:cs="Times New Roman"/>
        </w:rPr>
        <w:t>=</w:t>
      </w:r>
      <w:r w:rsidR="00656A86">
        <w:rPr>
          <w:rFonts w:ascii="Times New Roman" w:hAnsi="Times New Roman" w:cs="Times New Roman"/>
        </w:rPr>
        <w:t xml:space="preserve"> </w:t>
      </w:r>
      <w:r w:rsidR="00B858AF" w:rsidRPr="00B858AF">
        <w:rPr>
          <w:rFonts w:ascii="Times New Roman" w:hAnsi="Times New Roman" w:cs="Times New Roman"/>
        </w:rPr>
        <w:t>-1.25</w:t>
      </w:r>
      <w:r w:rsidR="001A139E">
        <w:rPr>
          <w:rFonts w:ascii="Times New Roman" w:hAnsi="Times New Roman" w:cs="Times New Roman"/>
        </w:rPr>
        <w:t xml:space="preserve"> </w:t>
      </w:r>
      <w:r w:rsidR="00B858AF" w:rsidRPr="00B858AF">
        <w:rPr>
          <w:rFonts w:ascii="Times New Roman" w:hAnsi="Times New Roman" w:cs="Times New Roman"/>
        </w:rPr>
        <w:t>V in the backward direction</w:t>
      </w:r>
      <w:r w:rsidR="0019105E">
        <w:rPr>
          <w:rFonts w:ascii="Times New Roman" w:hAnsi="Times New Roman" w:cs="Times New Roman"/>
        </w:rPr>
        <w:t xml:space="preserve"> as marked by the </w:t>
      </w:r>
      <w:r w:rsidR="00656A86">
        <w:rPr>
          <w:rFonts w:ascii="Times New Roman" w:hAnsi="Times New Roman" w:cs="Times New Roman"/>
        </w:rPr>
        <w:t xml:space="preserve">red circle </w:t>
      </w:r>
      <w:r w:rsidR="0019105E">
        <w:rPr>
          <w:rFonts w:ascii="Times New Roman" w:hAnsi="Times New Roman" w:cs="Times New Roman"/>
        </w:rPr>
        <w:t>in (a)</w:t>
      </w:r>
      <w:r w:rsidR="00B858AF" w:rsidRPr="00B858AF">
        <w:rPr>
          <w:rFonts w:ascii="Times New Roman" w:hAnsi="Times New Roman" w:cs="Times New Roman"/>
        </w:rPr>
        <w:t xml:space="preserve">, showing a small standard deviation </w:t>
      </w:r>
      <w:r w:rsidR="0019105E">
        <w:rPr>
          <w:rFonts w:ascii="Times New Roman" w:hAnsi="Times New Roman" w:cs="Times New Roman"/>
        </w:rPr>
        <w:t xml:space="preserve">of </w:t>
      </w:r>
      <w:r w:rsidR="00656A86">
        <w:rPr>
          <w:rFonts w:ascii="Times New Roman" w:hAnsi="Times New Roman" w:cs="Times New Roman"/>
        </w:rPr>
        <w:t>1</w:t>
      </w:r>
      <w:r w:rsidR="00B858AF" w:rsidRPr="00B858AF">
        <w:rPr>
          <w:rFonts w:ascii="Times New Roman" w:hAnsi="Times New Roman" w:cs="Times New Roman"/>
        </w:rPr>
        <w:t>.</w:t>
      </w:r>
      <w:r w:rsidR="00656A86">
        <w:rPr>
          <w:rFonts w:ascii="Times New Roman" w:hAnsi="Times New Roman" w:cs="Times New Roman"/>
        </w:rPr>
        <w:t>89</w:t>
      </w:r>
      <w:r w:rsidR="00656A86" w:rsidRPr="00B858AF">
        <w:rPr>
          <w:rFonts w:ascii="Times New Roman" w:hAnsi="Times New Roman" w:cs="Times New Roman"/>
        </w:rPr>
        <w:t xml:space="preserve"> </w:t>
      </w:r>
      <w:r w:rsidR="00B858AF" w:rsidRPr="00B858AF">
        <w:rPr>
          <w:rFonts w:ascii="Times New Roman" w:hAnsi="Times New Roman" w:cs="Times New Roman"/>
        </w:rPr>
        <w:t>µA.</w:t>
      </w:r>
      <w:r w:rsidR="00726BB9" w:rsidRPr="00B858AF">
        <w:rPr>
          <w:rFonts w:ascii="Times New Roman" w:hAnsi="Times New Roman" w:cs="Times New Roman"/>
        </w:rPr>
        <w:t xml:space="preserve"> c. </w:t>
      </w:r>
      <w:r>
        <w:rPr>
          <w:rFonts w:ascii="Times New Roman" w:hAnsi="Times New Roman" w:cs="Times New Roman"/>
        </w:rPr>
        <w:t xml:space="preserve">The current difference </w:t>
      </w:r>
      <w:r w:rsidR="00656A86">
        <w:rPr>
          <w:rFonts w:ascii="Times New Roman" w:hAnsi="Times New Roman" w:cs="Times New Roman"/>
        </w:rPr>
        <w:t>(</w:t>
      </w:r>
      <w:r w:rsidR="00656A86">
        <w:rPr>
          <w:rFonts w:ascii="Old English Text MT" w:hAnsi="Old English Text MT" w:cs="Times New Roman"/>
        </w:rPr>
        <w:t>∆</w:t>
      </w:r>
      <w:r w:rsidR="00656A86">
        <w:rPr>
          <w:rFonts w:ascii="Times New Roman" w:hAnsi="Times New Roman" w:cs="Times New Roman"/>
        </w:rPr>
        <w:t>I</w:t>
      </w:r>
      <w:r w:rsidR="00656A86" w:rsidRPr="00B858AF">
        <w:rPr>
          <w:rFonts w:ascii="Times New Roman" w:hAnsi="Times New Roman" w:cs="Times New Roman"/>
          <w:vertAlign w:val="subscript"/>
        </w:rPr>
        <w:t>D</w:t>
      </w:r>
      <w:r w:rsidR="00656A8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between the backward and forward sweeping </w:t>
      </w:r>
      <w:r w:rsidR="00B858AF" w:rsidRPr="00B858AF">
        <w:rPr>
          <w:rFonts w:ascii="Times New Roman" w:hAnsi="Times New Roman" w:cs="Times New Roman"/>
        </w:rPr>
        <w:t xml:space="preserve">at a constant </w:t>
      </w:r>
      <w:r w:rsidR="00656A86">
        <w:rPr>
          <w:rFonts w:ascii="Times New Roman" w:hAnsi="Times New Roman" w:cs="Times New Roman"/>
        </w:rPr>
        <w:t>voltage V</w:t>
      </w:r>
      <w:r w:rsidR="00656A86" w:rsidRPr="00B858AF">
        <w:rPr>
          <w:rFonts w:ascii="Times New Roman" w:hAnsi="Times New Roman" w:cs="Times New Roman"/>
          <w:vertAlign w:val="subscript"/>
        </w:rPr>
        <w:t>D</w:t>
      </w:r>
      <w:r w:rsidR="00656A86">
        <w:rPr>
          <w:rFonts w:ascii="Times New Roman" w:hAnsi="Times New Roman" w:cs="Times New Roman"/>
          <w:vertAlign w:val="subscript"/>
        </w:rPr>
        <w:t xml:space="preserve"> </w:t>
      </w:r>
      <w:r w:rsidR="00B858AF" w:rsidRPr="00B858AF">
        <w:rPr>
          <w:rFonts w:ascii="Times New Roman" w:hAnsi="Times New Roman" w:cs="Times New Roman"/>
        </w:rPr>
        <w:t>=</w:t>
      </w:r>
      <w:r w:rsidR="00656A86">
        <w:rPr>
          <w:rFonts w:ascii="Times New Roman" w:hAnsi="Times New Roman" w:cs="Times New Roman"/>
        </w:rPr>
        <w:t xml:space="preserve"> -1.5 V</w:t>
      </w:r>
      <w:r w:rsidR="00B858AF" w:rsidRPr="00B858AF">
        <w:rPr>
          <w:rFonts w:ascii="Times New Roman" w:hAnsi="Times New Roman" w:cs="Times New Roman"/>
        </w:rPr>
        <w:t xml:space="preserve"> </w:t>
      </w:r>
      <w:r w:rsidR="00656A86">
        <w:rPr>
          <w:rFonts w:ascii="Times New Roman" w:hAnsi="Times New Roman" w:cs="Times New Roman"/>
        </w:rPr>
        <w:t xml:space="preserve">as marked by red arrows </w:t>
      </w:r>
      <w:r w:rsidR="00B858AF" w:rsidRPr="00B858AF">
        <w:rPr>
          <w:rFonts w:ascii="Times New Roman" w:hAnsi="Times New Roman" w:cs="Times New Roman"/>
        </w:rPr>
        <w:t xml:space="preserve">in (a), showing a mean </w:t>
      </w:r>
      <w:r>
        <w:rPr>
          <w:rFonts w:ascii="Times New Roman" w:hAnsi="Times New Roman" w:cs="Times New Roman"/>
        </w:rPr>
        <w:t xml:space="preserve">value </w:t>
      </w:r>
      <w:r w:rsidR="00B858AF" w:rsidRPr="00B858AF">
        <w:rPr>
          <w:rFonts w:ascii="Times New Roman" w:hAnsi="Times New Roman" w:cs="Times New Roman"/>
        </w:rPr>
        <w:t xml:space="preserve">of </w:t>
      </w:r>
      <w:r w:rsidR="00656A86">
        <w:rPr>
          <w:rFonts w:ascii="Times New Roman" w:hAnsi="Times New Roman" w:cs="Times New Roman"/>
        </w:rPr>
        <w:t>78.8</w:t>
      </w:r>
      <w:r w:rsidR="00B858AF" w:rsidRPr="00B858AF">
        <w:rPr>
          <w:rFonts w:ascii="Times New Roman" w:hAnsi="Times New Roman" w:cs="Times New Roman"/>
        </w:rPr>
        <w:t xml:space="preserve"> </w:t>
      </w:r>
      <w:r w:rsidR="00656A86" w:rsidRPr="00B858AF">
        <w:rPr>
          <w:rFonts w:ascii="Times New Roman" w:hAnsi="Times New Roman" w:cs="Times New Roman"/>
        </w:rPr>
        <w:t>µA</w:t>
      </w:r>
      <w:r w:rsidR="00656A86" w:rsidRPr="00B858AF" w:rsidDel="00656A86">
        <w:rPr>
          <w:rFonts w:ascii="Times New Roman" w:hAnsi="Times New Roman" w:cs="Times New Roman"/>
        </w:rPr>
        <w:t xml:space="preserve"> </w:t>
      </w:r>
      <w:r w:rsidR="00B858AF" w:rsidRPr="00B858AF">
        <w:rPr>
          <w:rFonts w:ascii="Times New Roman" w:hAnsi="Times New Roman" w:cs="Times New Roman"/>
        </w:rPr>
        <w:t xml:space="preserve">and a small standard deviation of </w:t>
      </w:r>
      <w:r w:rsidR="00656A86">
        <w:rPr>
          <w:rFonts w:ascii="Times New Roman" w:hAnsi="Times New Roman" w:cs="Times New Roman"/>
        </w:rPr>
        <w:t>4.56</w:t>
      </w:r>
      <w:r w:rsidR="00B858AF" w:rsidRPr="00B858AF">
        <w:rPr>
          <w:rFonts w:ascii="Times New Roman" w:hAnsi="Times New Roman" w:cs="Times New Roman"/>
        </w:rPr>
        <w:t xml:space="preserve"> </w:t>
      </w:r>
      <w:r w:rsidR="00656A86" w:rsidRPr="00B858AF">
        <w:rPr>
          <w:rFonts w:ascii="Times New Roman" w:hAnsi="Times New Roman" w:cs="Times New Roman"/>
        </w:rPr>
        <w:t>µA</w:t>
      </w:r>
      <w:r w:rsidR="00B858AF" w:rsidRPr="00B858AF">
        <w:rPr>
          <w:rFonts w:ascii="Times New Roman" w:hAnsi="Times New Roman" w:cs="Times New Roman"/>
        </w:rPr>
        <w:t>.</w:t>
      </w:r>
    </w:p>
    <w:p w14:paraId="5C973398" w14:textId="77777777" w:rsidR="00F46D3C" w:rsidRDefault="00F46D3C" w:rsidP="00B16C9F">
      <w:pPr>
        <w:spacing w:line="480" w:lineRule="auto"/>
        <w:rPr>
          <w:rFonts w:ascii="Times New Roman" w:hAnsi="Times New Roman" w:cs="Times New Roman"/>
        </w:rPr>
      </w:pPr>
    </w:p>
    <w:p w14:paraId="18A9EE39" w14:textId="77777777" w:rsidR="00F46D3C" w:rsidRDefault="00F46D3C" w:rsidP="00B16C9F">
      <w:pPr>
        <w:spacing w:line="480" w:lineRule="auto"/>
        <w:rPr>
          <w:rFonts w:ascii="Times New Roman" w:hAnsi="Times New Roman" w:cs="Times New Roman"/>
        </w:rPr>
      </w:pPr>
    </w:p>
    <w:p w14:paraId="010F537C" w14:textId="77777777" w:rsidR="00F46D3C" w:rsidRPr="00B858AF" w:rsidRDefault="00F46D3C" w:rsidP="00B16C9F">
      <w:pPr>
        <w:spacing w:line="480" w:lineRule="auto"/>
        <w:rPr>
          <w:rFonts w:ascii="Times New Roman" w:hAnsi="Times New Roman" w:cs="Times New Roman"/>
        </w:rPr>
      </w:pPr>
    </w:p>
    <w:p w14:paraId="33B5AFF3" w14:textId="77777777" w:rsidR="001D4B97" w:rsidRDefault="001D4B97">
      <w:pPr>
        <w:rPr>
          <w:rFonts w:ascii="Times New Roman" w:hAnsi="Times New Roman" w:cs="Times New Roman"/>
        </w:rPr>
      </w:pPr>
    </w:p>
    <w:p w14:paraId="5C2BC91A" w14:textId="45D37678" w:rsidR="001D4B97" w:rsidRDefault="001D4B97" w:rsidP="00B858AF">
      <w:pPr>
        <w:jc w:val="center"/>
        <w:rPr>
          <w:rFonts w:ascii="Times New Roman" w:hAnsi="Times New Roman" w:cs="Times New Roman"/>
        </w:rPr>
      </w:pPr>
    </w:p>
    <w:p w14:paraId="0BD39BBB" w14:textId="4993706B" w:rsidR="00BA580C" w:rsidRDefault="00BA580C" w:rsidP="00B858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2421A9C" wp14:editId="48B457A7">
            <wp:extent cx="3149600" cy="2571750"/>
            <wp:effectExtent l="0" t="0" r="0" b="0"/>
            <wp:docPr id="12702398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E3C2" w14:textId="59C7DB3A" w:rsidR="00944498" w:rsidRPr="00B858AF" w:rsidRDefault="001D4B97" w:rsidP="00F46D3C">
      <w:pPr>
        <w:spacing w:line="480" w:lineRule="auto"/>
        <w:jc w:val="both"/>
        <w:rPr>
          <w:rFonts w:ascii="Times New Roman" w:hAnsi="Times New Roman" w:cs="Times New Roman"/>
        </w:rPr>
      </w:pPr>
      <w:r w:rsidRPr="00B16C9F">
        <w:rPr>
          <w:rFonts w:ascii="Times New Roman" w:hAnsi="Times New Roman" w:cs="Times New Roman"/>
          <w:b/>
        </w:rPr>
        <w:t>Figure S7</w:t>
      </w:r>
      <w:r w:rsidR="0019105E">
        <w:rPr>
          <w:rFonts w:ascii="Times New Roman" w:hAnsi="Times New Roman" w:cs="Times New Roman"/>
          <w:b/>
        </w:rPr>
        <w:t>.</w:t>
      </w:r>
      <w:r w:rsidR="007662D1" w:rsidRPr="00B858AF">
        <w:rPr>
          <w:rFonts w:ascii="Times New Roman" w:hAnsi="Times New Roman" w:cs="Times New Roman"/>
        </w:rPr>
        <w:t xml:space="preserve"> </w:t>
      </w:r>
      <w:r w:rsidRPr="00B858AF">
        <w:rPr>
          <w:rFonts w:ascii="Times New Roman" w:hAnsi="Times New Roman" w:cs="Times New Roman"/>
        </w:rPr>
        <w:t xml:space="preserve"> </w:t>
      </w:r>
      <w:r w:rsidR="007662D1" w:rsidRPr="00B858AF">
        <w:rPr>
          <w:rFonts w:ascii="Times New Roman" w:hAnsi="Times New Roman" w:cs="Times New Roman"/>
        </w:rPr>
        <w:t xml:space="preserve">the writing and erase speed demonstrated by measuring the reading current after 1s write/erase. The reading current </w:t>
      </w:r>
      <w:r w:rsidRPr="00B858AF">
        <w:rPr>
          <w:rFonts w:ascii="Times New Roman" w:hAnsi="Times New Roman" w:cs="Times New Roman"/>
        </w:rPr>
        <w:t>I</w:t>
      </w:r>
      <w:r w:rsidRPr="00B858AF">
        <w:rPr>
          <w:rFonts w:ascii="Times New Roman" w:hAnsi="Times New Roman" w:cs="Times New Roman"/>
          <w:vertAlign w:val="subscript"/>
        </w:rPr>
        <w:t>D</w:t>
      </w:r>
      <w:r w:rsidRPr="00B858AF">
        <w:rPr>
          <w:rFonts w:ascii="Times New Roman" w:hAnsi="Times New Roman" w:cs="Times New Roman"/>
        </w:rPr>
        <w:t xml:space="preserve"> shows minimal changes for writing</w:t>
      </w:r>
      <w:r w:rsidR="007662D1" w:rsidRPr="00B858AF">
        <w:rPr>
          <w:rFonts w:ascii="Times New Roman" w:hAnsi="Times New Roman" w:cs="Times New Roman"/>
        </w:rPr>
        <w:t>/erase</w:t>
      </w:r>
      <w:r w:rsidRPr="00B858AF">
        <w:rPr>
          <w:rFonts w:ascii="Times New Roman" w:hAnsi="Times New Roman" w:cs="Times New Roman"/>
        </w:rPr>
        <w:t xml:space="preserve"> times ranging from 1</w:t>
      </w:r>
      <w:r w:rsidR="007662D1" w:rsidRPr="00B858AF">
        <w:rPr>
          <w:rFonts w:ascii="Times New Roman" w:hAnsi="Times New Roman" w:cs="Times New Roman"/>
        </w:rPr>
        <w:t>µs to 1s</w:t>
      </w:r>
      <w:r w:rsidRPr="00B858AF">
        <w:rPr>
          <w:rFonts w:ascii="Times New Roman" w:hAnsi="Times New Roman" w:cs="Times New Roman"/>
        </w:rPr>
        <w:t>.</w:t>
      </w:r>
      <w:r w:rsidR="00D6184A">
        <w:rPr>
          <w:rFonts w:ascii="Times New Roman" w:hAnsi="Times New Roman" w:cs="Times New Roman"/>
        </w:rPr>
        <w:t xml:space="preserve"> The minimum writing time </w:t>
      </w:r>
      <w:r w:rsidR="00D6184A" w:rsidRPr="00B858AF">
        <w:rPr>
          <w:rFonts w:ascii="Times New Roman" w:hAnsi="Times New Roman" w:cs="Times New Roman"/>
        </w:rPr>
        <w:t>1µs</w:t>
      </w:r>
      <w:r w:rsidR="00D6184A">
        <w:rPr>
          <w:rFonts w:ascii="Times New Roman" w:hAnsi="Times New Roman" w:cs="Times New Roman"/>
        </w:rPr>
        <w:t xml:space="preserve"> for the measurement is limited by the setup.</w:t>
      </w:r>
    </w:p>
    <w:p w14:paraId="1A043FE1" w14:textId="77777777" w:rsidR="00301CB0" w:rsidRPr="00B858AF" w:rsidRDefault="00301CB0">
      <w:pPr>
        <w:rPr>
          <w:rFonts w:ascii="Times New Roman" w:hAnsi="Times New Roman" w:cs="Times New Roman"/>
        </w:rPr>
      </w:pPr>
    </w:p>
    <w:p w14:paraId="30134945" w14:textId="77777777" w:rsidR="00301CB0" w:rsidRDefault="00301CB0" w:rsidP="00B858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639BE2" wp14:editId="78600A29">
            <wp:extent cx="2549420" cy="2851894"/>
            <wp:effectExtent l="0" t="0" r="381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28" cy="2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AE2F" w14:textId="77777777" w:rsidR="007662D1" w:rsidRPr="007662D1" w:rsidRDefault="007662D1" w:rsidP="00B16C9F">
      <w:pPr>
        <w:spacing w:line="480" w:lineRule="auto"/>
        <w:rPr>
          <w:rFonts w:ascii="Times New Roman" w:hAnsi="Times New Roman" w:cs="Times New Roman"/>
        </w:rPr>
      </w:pPr>
      <w:r w:rsidRPr="0019105E">
        <w:rPr>
          <w:rFonts w:ascii="Times New Roman" w:hAnsi="Times New Roman" w:cs="Times New Roman"/>
          <w:b/>
        </w:rPr>
        <w:t>Figure S8</w:t>
      </w:r>
      <w:r w:rsidR="0019105E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Pr="007662D1">
        <w:rPr>
          <w:rFonts w:ascii="Times New Roman" w:hAnsi="Times New Roman" w:cs="Times New Roman"/>
          <w:color w:val="000000" w:themeColor="text1"/>
        </w:rPr>
        <w:t>the response drain current to the input drain voltage pulse (top) showing neural sigmoid integration function at 77 K.</w:t>
      </w:r>
    </w:p>
    <w:p w14:paraId="559D4446" w14:textId="3B65577E" w:rsidR="00290913" w:rsidRDefault="00A567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B2DC7B" wp14:editId="0263D119">
            <wp:extent cx="5972810" cy="2958465"/>
            <wp:effectExtent l="0" t="0" r="0" b="635"/>
            <wp:docPr id="1262301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01902" name="Picture 12623019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0D5F" w14:textId="77777777" w:rsidR="00517755" w:rsidRPr="00517755" w:rsidRDefault="00754A4D" w:rsidP="00B16C9F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19105E">
        <w:rPr>
          <w:rFonts w:ascii="Times New Roman" w:hAnsi="Times New Roman" w:cs="Times New Roman"/>
          <w:b/>
        </w:rPr>
        <w:t>Figure S</w:t>
      </w:r>
      <w:r w:rsidR="00301CB0" w:rsidRPr="0019105E">
        <w:rPr>
          <w:rFonts w:ascii="Times New Roman" w:hAnsi="Times New Roman" w:cs="Times New Roman"/>
          <w:b/>
        </w:rPr>
        <w:t>9</w:t>
      </w:r>
      <w:r w:rsidR="0019105E">
        <w:rPr>
          <w:rFonts w:ascii="Times New Roman" w:hAnsi="Times New Roman" w:cs="Times New Roman"/>
          <w:b/>
        </w:rPr>
        <w:t>.</w:t>
      </w:r>
      <w:r w:rsidR="007662D1" w:rsidRPr="00517755">
        <w:rPr>
          <w:rFonts w:ascii="Times New Roman" w:hAnsi="Times New Roman" w:cs="Times New Roman"/>
        </w:rPr>
        <w:t xml:space="preserve"> Artificial synapses </w:t>
      </w:r>
      <w:r w:rsidR="00517755" w:rsidRPr="00517755">
        <w:rPr>
          <w:rFonts w:ascii="Times New Roman" w:hAnsi="Times New Roman" w:cs="Times New Roman"/>
        </w:rPr>
        <w:t>characterization setup, including a digital oscilloscope, a high speed trans-impedance amplifier and an arbitrary waveform generator. The waveform for the input signals on gate and drain are schematically shown.</w:t>
      </w:r>
    </w:p>
    <w:p w14:paraId="797AA41D" w14:textId="77777777" w:rsidR="00754A4D" w:rsidRDefault="00754A4D">
      <w:pPr>
        <w:rPr>
          <w:rFonts w:ascii="Times New Roman" w:hAnsi="Times New Roman" w:cs="Times New Roman"/>
        </w:rPr>
      </w:pPr>
    </w:p>
    <w:p w14:paraId="70F6EBFC" w14:textId="77777777" w:rsidR="001D4B97" w:rsidRDefault="001D4B97">
      <w:pPr>
        <w:rPr>
          <w:rFonts w:ascii="Times New Roman" w:hAnsi="Times New Roman" w:cs="Times New Roman"/>
        </w:rPr>
      </w:pPr>
    </w:p>
    <w:p w14:paraId="4BC821B3" w14:textId="77777777" w:rsidR="00754A4D" w:rsidRDefault="00754A4D">
      <w:pPr>
        <w:rPr>
          <w:rFonts w:ascii="Times New Roman" w:hAnsi="Times New Roman" w:cs="Times New Roman"/>
        </w:rPr>
      </w:pPr>
    </w:p>
    <w:p w14:paraId="57C1B34E" w14:textId="77777777" w:rsidR="00754A4D" w:rsidRDefault="007662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F0FEE6" wp14:editId="036F8737">
            <wp:extent cx="5972810" cy="7027545"/>
            <wp:effectExtent l="0" t="0" r="889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AB07" w14:textId="77777777" w:rsidR="00517755" w:rsidRDefault="00517755" w:rsidP="00B16C9F">
      <w:pPr>
        <w:spacing w:line="480" w:lineRule="auto"/>
        <w:rPr>
          <w:rFonts w:ascii="Times New Roman" w:hAnsi="Times New Roman" w:cs="Times New Roman"/>
        </w:rPr>
      </w:pPr>
      <w:r w:rsidRPr="0019105E">
        <w:rPr>
          <w:rFonts w:ascii="Times New Roman" w:hAnsi="Times New Roman" w:cs="Times New Roman"/>
          <w:b/>
        </w:rPr>
        <w:t>Figure S10</w:t>
      </w:r>
      <w:r w:rsidR="0019105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Voltage pulses applied on the drain for artificial synapse characterization</w:t>
      </w:r>
      <w:r w:rsidR="00B858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with identical pulses for both potentiation and depression (a-c), and non-identical pulses for depression (d-f). </w:t>
      </w:r>
    </w:p>
    <w:p w14:paraId="1095F068" w14:textId="77777777" w:rsidR="00574B4A" w:rsidRDefault="00517755" w:rsidP="00B858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A2EB4C" wp14:editId="4D29A3CA">
            <wp:extent cx="2587757" cy="2794412"/>
            <wp:effectExtent l="0" t="0" r="3175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7" cy="27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767C" w14:textId="77777777" w:rsidR="00517755" w:rsidRPr="00261A0C" w:rsidRDefault="00517755" w:rsidP="00B16C9F">
      <w:pPr>
        <w:spacing w:line="480" w:lineRule="auto"/>
        <w:rPr>
          <w:rFonts w:ascii="Times New Roman" w:hAnsi="Times New Roman" w:cs="Times New Roman"/>
        </w:rPr>
      </w:pPr>
      <w:r w:rsidRPr="0019105E">
        <w:rPr>
          <w:rFonts w:ascii="Times New Roman" w:hAnsi="Times New Roman" w:cs="Times New Roman"/>
          <w:b/>
        </w:rPr>
        <w:t>Figure S11</w:t>
      </w:r>
      <w:r w:rsidR="0019105E">
        <w:rPr>
          <w:rFonts w:ascii="Times New Roman" w:hAnsi="Times New Roman" w:cs="Times New Roman"/>
        </w:rPr>
        <w:t>.</w:t>
      </w:r>
      <w:r w:rsidRPr="00261A0C">
        <w:rPr>
          <w:rFonts w:ascii="Times New Roman" w:hAnsi="Times New Roman" w:cs="Times New Roman"/>
        </w:rPr>
        <w:t xml:space="preserve"> </w:t>
      </w:r>
      <w:r w:rsidRPr="00261A0C">
        <w:rPr>
          <w:rFonts w:ascii="Times New Roman" w:hAnsi="Times New Roman" w:cs="Times New Roman"/>
          <w:color w:val="000000" w:themeColor="text1"/>
        </w:rPr>
        <w:t xml:space="preserve">Long-term plasticity of the artificial synapse showing improved depression by using non-identical pulses </w:t>
      </w:r>
      <w:r w:rsidR="00261A0C" w:rsidRPr="00261A0C">
        <w:rPr>
          <w:rFonts w:ascii="Times New Roman" w:hAnsi="Times New Roman" w:cs="Times New Roman"/>
          <w:color w:val="000000" w:themeColor="text1"/>
        </w:rPr>
        <w:t xml:space="preserve">as shown in </w:t>
      </w:r>
      <w:r w:rsidR="00261A0C" w:rsidRPr="006253E1">
        <w:rPr>
          <w:rFonts w:ascii="Times New Roman" w:hAnsi="Times New Roman" w:cs="Times New Roman"/>
          <w:color w:val="000000" w:themeColor="text1"/>
        </w:rPr>
        <w:t>Figure S10d-f</w:t>
      </w:r>
      <w:r w:rsidR="00261A0C" w:rsidRPr="00261A0C">
        <w:rPr>
          <w:rFonts w:ascii="Times New Roman" w:hAnsi="Times New Roman" w:cs="Times New Roman"/>
          <w:color w:val="000000" w:themeColor="text1"/>
        </w:rPr>
        <w:t xml:space="preserve"> at 5.5 K.</w:t>
      </w:r>
    </w:p>
    <w:sectPr w:rsidR="00517755" w:rsidRPr="00261A0C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FBAA0" w14:textId="77777777" w:rsidR="00D054EB" w:rsidRDefault="00D054EB" w:rsidP="001B4B62">
      <w:pPr>
        <w:spacing w:after="0" w:line="240" w:lineRule="auto"/>
      </w:pPr>
      <w:r>
        <w:separator/>
      </w:r>
    </w:p>
  </w:endnote>
  <w:endnote w:type="continuationSeparator" w:id="0">
    <w:p w14:paraId="6F440D11" w14:textId="77777777" w:rsidR="00D054EB" w:rsidRDefault="00D054EB" w:rsidP="001B4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ld English Text MT">
    <w:panose1 w:val="03040902040508030806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8F759" w14:textId="77777777" w:rsidR="00D054EB" w:rsidRDefault="00D054EB" w:rsidP="001B4B62">
      <w:pPr>
        <w:spacing w:after="0" w:line="240" w:lineRule="auto"/>
      </w:pPr>
      <w:r>
        <w:separator/>
      </w:r>
    </w:p>
  </w:footnote>
  <w:footnote w:type="continuationSeparator" w:id="0">
    <w:p w14:paraId="49B60D3E" w14:textId="77777777" w:rsidR="00D054EB" w:rsidRDefault="00D054EB" w:rsidP="001B4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E0B86"/>
    <w:multiLevelType w:val="hybridMultilevel"/>
    <w:tmpl w:val="3B8E1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01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7FB"/>
    <w:rsid w:val="000273D9"/>
    <w:rsid w:val="00044770"/>
    <w:rsid w:val="00046BFD"/>
    <w:rsid w:val="000B0235"/>
    <w:rsid w:val="0019105E"/>
    <w:rsid w:val="001A139E"/>
    <w:rsid w:val="001B4B62"/>
    <w:rsid w:val="001D4B97"/>
    <w:rsid w:val="00213693"/>
    <w:rsid w:val="00261A0C"/>
    <w:rsid w:val="00283171"/>
    <w:rsid w:val="00290913"/>
    <w:rsid w:val="00301CB0"/>
    <w:rsid w:val="003257FB"/>
    <w:rsid w:val="00361E70"/>
    <w:rsid w:val="003B36EC"/>
    <w:rsid w:val="00484A0B"/>
    <w:rsid w:val="00517755"/>
    <w:rsid w:val="00574B4A"/>
    <w:rsid w:val="005A07BF"/>
    <w:rsid w:val="005C7BC3"/>
    <w:rsid w:val="005E4FD2"/>
    <w:rsid w:val="006253E1"/>
    <w:rsid w:val="006410EA"/>
    <w:rsid w:val="00645194"/>
    <w:rsid w:val="00655E33"/>
    <w:rsid w:val="00656A86"/>
    <w:rsid w:val="006673FD"/>
    <w:rsid w:val="006E40C6"/>
    <w:rsid w:val="00726BB9"/>
    <w:rsid w:val="00754A4D"/>
    <w:rsid w:val="007552E6"/>
    <w:rsid w:val="007662D1"/>
    <w:rsid w:val="007813E6"/>
    <w:rsid w:val="007A2497"/>
    <w:rsid w:val="00845609"/>
    <w:rsid w:val="008F1320"/>
    <w:rsid w:val="0091102D"/>
    <w:rsid w:val="0094394A"/>
    <w:rsid w:val="00944498"/>
    <w:rsid w:val="009606A9"/>
    <w:rsid w:val="009B3E4E"/>
    <w:rsid w:val="009B53C7"/>
    <w:rsid w:val="009F77D0"/>
    <w:rsid w:val="00A03948"/>
    <w:rsid w:val="00A1160B"/>
    <w:rsid w:val="00A56712"/>
    <w:rsid w:val="00AE185D"/>
    <w:rsid w:val="00B16C9F"/>
    <w:rsid w:val="00B35F9F"/>
    <w:rsid w:val="00B858AF"/>
    <w:rsid w:val="00BA580C"/>
    <w:rsid w:val="00BB58AC"/>
    <w:rsid w:val="00BE41DD"/>
    <w:rsid w:val="00C32FF9"/>
    <w:rsid w:val="00C57972"/>
    <w:rsid w:val="00CD78B1"/>
    <w:rsid w:val="00D04B5C"/>
    <w:rsid w:val="00D054EB"/>
    <w:rsid w:val="00D402C7"/>
    <w:rsid w:val="00D6184A"/>
    <w:rsid w:val="00D63225"/>
    <w:rsid w:val="00D911AC"/>
    <w:rsid w:val="00DF6B34"/>
    <w:rsid w:val="00E50D7A"/>
    <w:rsid w:val="00ED0608"/>
    <w:rsid w:val="00F13622"/>
    <w:rsid w:val="00F46D3C"/>
    <w:rsid w:val="00FC769A"/>
    <w:rsid w:val="00FD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3C2D373"/>
  <w15:chartTrackingRefBased/>
  <w15:docId w15:val="{2F29A141-4BA5-4D2F-B6F5-42C0717B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MainText">
    <w:name w:val="TA_Main_Text"/>
    <w:basedOn w:val="Normal"/>
    <w:rsid w:val="007A2497"/>
    <w:pPr>
      <w:spacing w:after="0" w:line="480" w:lineRule="auto"/>
      <w:ind w:firstLine="202"/>
      <w:jc w:val="both"/>
    </w:pPr>
    <w:rPr>
      <w:rFonts w:ascii="Times" w:eastAsia="SimSun" w:hAnsi="Times" w:cs="Times New Roman"/>
      <w:sz w:val="24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7552E6"/>
    <w:pPr>
      <w:ind w:left="720"/>
      <w:contextualSpacing/>
    </w:pPr>
  </w:style>
  <w:style w:type="paragraph" w:customStyle="1" w:styleId="Head">
    <w:name w:val="Head"/>
    <w:basedOn w:val="Normal"/>
    <w:rsid w:val="00655E33"/>
    <w:pPr>
      <w:keepNext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en-US"/>
    </w:rPr>
  </w:style>
  <w:style w:type="paragraph" w:customStyle="1" w:styleId="Teaser">
    <w:name w:val="Teaser"/>
    <w:basedOn w:val="Normal"/>
    <w:rsid w:val="00655E33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gkelc">
    <w:name w:val="hgkelc"/>
    <w:basedOn w:val="DefaultParagraphFont"/>
    <w:rsid w:val="00655E33"/>
  </w:style>
  <w:style w:type="paragraph" w:customStyle="1" w:styleId="ReferenciaCOMNI">
    <w:name w:val="Referencia. COMNI"/>
    <w:basedOn w:val="Normal"/>
    <w:rsid w:val="00655E33"/>
    <w:pPr>
      <w:widowControl w:val="0"/>
      <w:tabs>
        <w:tab w:val="left" w:pos="426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noProof/>
      <w:sz w:val="24"/>
      <w:szCs w:val="20"/>
      <w:lang w:val="es-ES_tradnl" w:eastAsia="es-ES"/>
    </w:rPr>
  </w:style>
  <w:style w:type="paragraph" w:styleId="FootnoteText">
    <w:name w:val="footnote text"/>
    <w:basedOn w:val="Normal"/>
    <w:link w:val="FootnoteTextChar"/>
    <w:uiPriority w:val="99"/>
    <w:semiHidden/>
    <w:rsid w:val="00655E33"/>
    <w:pPr>
      <w:spacing w:after="0" w:line="240" w:lineRule="auto"/>
      <w:ind w:firstLine="202"/>
      <w:jc w:val="both"/>
    </w:pPr>
    <w:rPr>
      <w:rFonts w:ascii="Helvetica" w:eastAsia="DengXian" w:hAnsi="Helvetica" w:cs="Times New Roman"/>
      <w:sz w:val="16"/>
      <w:szCs w:val="16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5E33"/>
    <w:rPr>
      <w:rFonts w:ascii="Helvetica" w:eastAsia="DengXian" w:hAnsi="Helvetica" w:cs="Times New Roman"/>
      <w:sz w:val="16"/>
      <w:szCs w:val="16"/>
      <w:lang w:val="x-none" w:eastAsia="x-none"/>
    </w:rPr>
  </w:style>
  <w:style w:type="paragraph" w:styleId="Revision">
    <w:name w:val="Revision"/>
    <w:hidden/>
    <w:uiPriority w:val="99"/>
    <w:semiHidden/>
    <w:rsid w:val="007813E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B53C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9B53C7"/>
  </w:style>
  <w:style w:type="character" w:customStyle="1" w:styleId="CommentTextChar">
    <w:name w:val="Comment Text Char"/>
    <w:basedOn w:val="DefaultParagraphFont"/>
    <w:link w:val="CommentText"/>
    <w:uiPriority w:val="99"/>
    <w:rsid w:val="009B53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3C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B4B6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B4B6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B4B6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4B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885EA-C951-4F44-94F7-1E521F27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780</Words>
  <Characters>4198</Characters>
  <Application>Microsoft Office Word</Application>
  <DocSecurity>0</DocSecurity>
  <Lines>62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Forschungszentrum Jülich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Qing-Tai</dc:creator>
  <cp:keywords/>
  <dc:description/>
  <cp:lastModifiedBy>Microsoft Office User</cp:lastModifiedBy>
  <cp:revision>5</cp:revision>
  <dcterms:created xsi:type="dcterms:W3CDTF">2023-08-23T14:17:00Z</dcterms:created>
  <dcterms:modified xsi:type="dcterms:W3CDTF">2023-08-25T13:02:00Z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