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B6" w:rsidRPr="00C949B6" w:rsidRDefault="00C949B6" w:rsidP="00C949B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C949B6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Highlights:</w:t>
      </w:r>
    </w:p>
    <w:p w:rsidR="00283D55" w:rsidRPr="003A6CEF" w:rsidRDefault="00283D55" w:rsidP="003A6CE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A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low-carbon footprint </w:t>
      </w:r>
      <w:r>
        <w:rPr>
          <w:rFonts w:ascii="Times New Roman" w:hAnsi="Times New Roman" w:cs="Times New Roman"/>
          <w:sz w:val="24"/>
          <w:szCs w:val="24"/>
          <w:lang w:eastAsia="zh-CN"/>
        </w:rPr>
        <w:t>‘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one-step</w:t>
      </w:r>
      <w:r>
        <w:rPr>
          <w:rFonts w:ascii="Times New Roman" w:hAnsi="Times New Roman" w:cs="Times New Roman"/>
          <w:sz w:val="24"/>
          <w:szCs w:val="24"/>
          <w:lang w:eastAsia="zh-CN"/>
        </w:rPr>
        <w:t>’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="003A6CEF">
        <w:rPr>
          <w:rFonts w:ascii="Times New Roman" w:hAnsi="Times New Roman" w:cs="Times New Roman" w:hint="eastAsia"/>
          <w:sz w:val="24"/>
          <w:szCs w:val="24"/>
          <w:lang w:eastAsia="zh-CN"/>
        </w:rPr>
        <w:t>method was proposed to reuse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="003A6CEF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tailings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waste as backfill material for depleted mines</w:t>
      </w:r>
      <w:r w:rsidR="003A6CEF"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</w:p>
    <w:p w:rsidR="00283D55" w:rsidRDefault="00283D55" w:rsidP="00283D5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firstLineChars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T</w:t>
      </w:r>
      <w:r w:rsidRPr="00283D55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he environmental impacts of the processing and utilization of this waste have been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thoroughly </w:t>
      </w:r>
      <w:r w:rsidRPr="00283D55">
        <w:rPr>
          <w:rFonts w:ascii="Times New Roman" w:hAnsi="Times New Roman" w:cs="Times New Roman"/>
          <w:sz w:val="24"/>
          <w:szCs w:val="24"/>
          <w:lang w:eastAsia="zh-CN"/>
        </w:rPr>
        <w:t>analysed</w:t>
      </w:r>
      <w:r w:rsidRPr="00283D55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. </w:t>
      </w:r>
    </w:p>
    <w:p w:rsidR="00283D55" w:rsidRDefault="00283D55" w:rsidP="00143CD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1378" w:firstLineChars="0"/>
        <w:jc w:val="both"/>
        <w:rPr>
          <w:rFonts w:ascii="Times New Roman" w:hAnsi="Times New Roman" w:cs="Times New Roman" w:hint="eastAsia"/>
          <w:sz w:val="24"/>
          <w:szCs w:val="24"/>
          <w:lang w:eastAsia="zh-CN"/>
        </w:rPr>
      </w:pPr>
      <w:r w:rsidRPr="00283D55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Leaching solutions of the </w:t>
      </w:r>
      <w:r w:rsidR="00BC6C73">
        <w:rPr>
          <w:rFonts w:ascii="Times New Roman" w:hAnsi="Times New Roman" w:cs="Times New Roman" w:hint="eastAsia"/>
          <w:sz w:val="24"/>
          <w:szCs w:val="24"/>
          <w:lang w:eastAsia="zh-CN"/>
        </w:rPr>
        <w:t>backfill material</w:t>
      </w:r>
      <w:r w:rsidRPr="00283D55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did not pose any hazards to the environment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</w:p>
    <w:p w:rsidR="001863EC" w:rsidRDefault="001863EC" w:rsidP="00143CD7">
      <w:pPr>
        <w:pStyle w:val="a5"/>
        <w:numPr>
          <w:ilvl w:val="0"/>
          <w:numId w:val="1"/>
        </w:numPr>
        <w:spacing w:after="0" w:line="480" w:lineRule="auto"/>
        <w:ind w:left="1378" w:firstLineChars="0"/>
        <w:rPr>
          <w:rFonts w:ascii="Times New Roman" w:hAnsi="Times New Roman" w:cs="Times New Roman" w:hint="eastAsia"/>
          <w:sz w:val="24"/>
          <w:szCs w:val="24"/>
          <w:lang w:eastAsia="zh-CN"/>
        </w:rPr>
      </w:pPr>
      <w:r w:rsidRPr="001863EC">
        <w:rPr>
          <w:rFonts w:ascii="Times New Roman" w:hAnsi="Times New Roman" w:cs="Times New Roman"/>
          <w:sz w:val="24"/>
          <w:szCs w:val="24"/>
          <w:lang w:eastAsia="zh-CN"/>
        </w:rPr>
        <w:t xml:space="preserve">The mechanical properties, rheology and setting time of the cemented materials met the requirements for the backfill purposes. </w:t>
      </w:r>
    </w:p>
    <w:p w:rsidR="001863EC" w:rsidRPr="001863EC" w:rsidRDefault="001863EC" w:rsidP="00143CD7">
      <w:pPr>
        <w:pStyle w:val="a5"/>
        <w:numPr>
          <w:ilvl w:val="0"/>
          <w:numId w:val="1"/>
        </w:numPr>
        <w:spacing w:after="0" w:line="480" w:lineRule="auto"/>
        <w:ind w:left="1378" w:firstLineChars="0"/>
        <w:rPr>
          <w:rFonts w:ascii="Times New Roman" w:hAnsi="Times New Roman" w:cs="Times New Roman"/>
          <w:sz w:val="24"/>
          <w:szCs w:val="24"/>
          <w:lang w:eastAsia="zh-CN"/>
        </w:rPr>
      </w:pPr>
      <w:r w:rsidRPr="001863EC">
        <w:rPr>
          <w:rFonts w:ascii="Times New Roman" w:hAnsi="Times New Roman" w:cs="Times New Roman"/>
          <w:sz w:val="24"/>
          <w:szCs w:val="24"/>
          <w:lang w:eastAsia="zh-CN"/>
        </w:rPr>
        <w:t>The water quality index of the leaching solution was lower th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an the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zh-CN"/>
        </w:rPr>
        <w:t>permissible limit values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</w:p>
    <w:p w:rsidR="00C7251C" w:rsidRPr="00283D55" w:rsidRDefault="00C7251C"/>
    <w:sectPr w:rsidR="00C7251C" w:rsidRPr="00283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94C" w:rsidRDefault="00FA394C" w:rsidP="00283D55">
      <w:pPr>
        <w:spacing w:after="0" w:line="240" w:lineRule="auto"/>
      </w:pPr>
      <w:r>
        <w:separator/>
      </w:r>
    </w:p>
  </w:endnote>
  <w:endnote w:type="continuationSeparator" w:id="0">
    <w:p w:rsidR="00FA394C" w:rsidRDefault="00FA394C" w:rsidP="0028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94C" w:rsidRDefault="00FA394C" w:rsidP="00283D55">
      <w:pPr>
        <w:spacing w:after="0" w:line="240" w:lineRule="auto"/>
      </w:pPr>
      <w:r>
        <w:separator/>
      </w:r>
    </w:p>
  </w:footnote>
  <w:footnote w:type="continuationSeparator" w:id="0">
    <w:p w:rsidR="00FA394C" w:rsidRDefault="00FA394C" w:rsidP="00283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13171"/>
    <w:multiLevelType w:val="hybridMultilevel"/>
    <w:tmpl w:val="DB00506C"/>
    <w:lvl w:ilvl="0" w:tplc="0409000D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E9"/>
    <w:rsid w:val="00143CD7"/>
    <w:rsid w:val="001863EC"/>
    <w:rsid w:val="00283D55"/>
    <w:rsid w:val="003107A4"/>
    <w:rsid w:val="003A6CEF"/>
    <w:rsid w:val="00581DA8"/>
    <w:rsid w:val="006F18DD"/>
    <w:rsid w:val="00A76DE9"/>
    <w:rsid w:val="00BC6C73"/>
    <w:rsid w:val="00C7251C"/>
    <w:rsid w:val="00C949B6"/>
    <w:rsid w:val="00FA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55"/>
    <w:pPr>
      <w:spacing w:after="200" w:line="276" w:lineRule="auto"/>
    </w:pPr>
    <w:rPr>
      <w:rFonts w:eastAsia="宋体"/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3D5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283D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3D5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283D55"/>
    <w:rPr>
      <w:sz w:val="18"/>
      <w:szCs w:val="18"/>
    </w:rPr>
  </w:style>
  <w:style w:type="paragraph" w:styleId="a5">
    <w:name w:val="List Paragraph"/>
    <w:basedOn w:val="a"/>
    <w:uiPriority w:val="34"/>
    <w:qFormat/>
    <w:rsid w:val="00283D5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55"/>
    <w:pPr>
      <w:spacing w:after="200" w:line="276" w:lineRule="auto"/>
    </w:pPr>
    <w:rPr>
      <w:rFonts w:eastAsia="宋体"/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3D5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283D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3D5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283D55"/>
    <w:rPr>
      <w:sz w:val="18"/>
      <w:szCs w:val="18"/>
    </w:rPr>
  </w:style>
  <w:style w:type="paragraph" w:styleId="a5">
    <w:name w:val="List Paragraph"/>
    <w:basedOn w:val="a"/>
    <w:uiPriority w:val="34"/>
    <w:qFormat/>
    <w:rsid w:val="00283D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wangyang</dc:creator>
  <cp:keywords/>
  <dc:description/>
  <cp:lastModifiedBy>wangyang</cp:lastModifiedBy>
  <cp:revision>11</cp:revision>
  <dcterms:created xsi:type="dcterms:W3CDTF">2023-06-01T21:31:00Z</dcterms:created>
  <dcterms:modified xsi:type="dcterms:W3CDTF">2023-08-27T15:06:00Z</dcterms:modified>
</cp:coreProperties>
</file>