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16D" w:rsidRPr="004E65D7" w:rsidRDefault="00E8316D" w:rsidP="00E8316D">
      <w:pPr>
        <w:pStyle w:val="Sansinterligne"/>
        <w:jc w:val="both"/>
        <w:rPr>
          <w:rFonts w:ascii="Arial" w:hAnsi="Arial" w:cs="Arial"/>
          <w:iCs/>
          <w:color w:val="000000" w:themeColor="text1"/>
          <w:sz w:val="24"/>
          <w:szCs w:val="24"/>
        </w:rPr>
      </w:pPr>
      <w:r w:rsidRPr="004E65D7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 xml:space="preserve">Table </w:t>
      </w:r>
      <w:r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1</w:t>
      </w:r>
      <w:r w:rsidRPr="004E65D7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b.</w:t>
      </w:r>
      <w:r w:rsidRPr="004E65D7">
        <w:rPr>
          <w:rFonts w:ascii="Arial" w:hAnsi="Arial" w:cs="Arial"/>
          <w:iCs/>
          <w:color w:val="000000" w:themeColor="text1"/>
          <w:sz w:val="24"/>
          <w:szCs w:val="24"/>
        </w:rPr>
        <w:t xml:space="preserve"> P/R protocol in continuous rotation: penetration from 14 to 16mm. The protocol considers the 1mm wedge positioned between the instrument and the resin block.</w:t>
      </w:r>
    </w:p>
    <w:p w:rsidR="00E8316D" w:rsidRDefault="00E8316D" w:rsidP="00E8316D">
      <w:pPr>
        <w:pStyle w:val="Sansinterligne"/>
      </w:pPr>
    </w:p>
    <w:tbl>
      <w:tblPr>
        <w:tblStyle w:val="Tableausimple2"/>
        <w:tblW w:w="0" w:type="auto"/>
        <w:jc w:val="center"/>
        <w:tblLook w:val="04A0" w:firstRow="1" w:lastRow="0" w:firstColumn="1" w:lastColumn="0" w:noHBand="0" w:noVBand="1"/>
      </w:tblPr>
      <w:tblGrid>
        <w:gridCol w:w="901"/>
        <w:gridCol w:w="901"/>
        <w:gridCol w:w="1297"/>
        <w:gridCol w:w="1537"/>
        <w:gridCol w:w="224"/>
        <w:gridCol w:w="1057"/>
        <w:gridCol w:w="203"/>
        <w:gridCol w:w="790"/>
        <w:gridCol w:w="218"/>
      </w:tblGrid>
      <w:tr w:rsidR="00E8316D" w:rsidRPr="00123EFD" w:rsidTr="002564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</w:tcPr>
          <w:p w:rsidR="00E8316D" w:rsidRPr="00C506D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</w:tcPr>
          <w:p w:rsidR="00E8316D" w:rsidRPr="00C506DD" w:rsidRDefault="00E8316D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</w:tcPr>
          <w:p w:rsidR="00E8316D" w:rsidRPr="00C506DD" w:rsidRDefault="00E8316D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61" w:type="dxa"/>
            <w:gridSpan w:val="2"/>
          </w:tcPr>
          <w:p w:rsidR="00E8316D" w:rsidRPr="004E65D7" w:rsidRDefault="00E8316D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E65D7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Penetration</w:t>
            </w:r>
            <w:r w:rsidRPr="004E65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[mm]</w:t>
            </w:r>
          </w:p>
        </w:tc>
        <w:tc>
          <w:tcPr>
            <w:tcW w:w="1260" w:type="dxa"/>
            <w:gridSpan w:val="2"/>
          </w:tcPr>
          <w:p w:rsidR="00E8316D" w:rsidRPr="004E65D7" w:rsidRDefault="00E8316D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E65D7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 xml:space="preserve">Speed </w:t>
            </w:r>
            <w:r w:rsidRPr="004E65D7">
              <w:rPr>
                <w:rFonts w:ascii="Arial" w:hAnsi="Arial" w:cs="Arial"/>
                <w:color w:val="000000" w:themeColor="text1"/>
                <w:sz w:val="24"/>
                <w:szCs w:val="24"/>
              </w:rPr>
              <w:t>[mm/s]</w:t>
            </w:r>
          </w:p>
        </w:tc>
        <w:tc>
          <w:tcPr>
            <w:tcW w:w="1008" w:type="dxa"/>
            <w:gridSpan w:val="2"/>
          </w:tcPr>
          <w:p w:rsidR="00E8316D" w:rsidRPr="004E65D7" w:rsidRDefault="00E8316D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E65D7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Stop</w:t>
            </w:r>
            <w:r w:rsidRPr="004E65D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[s]</w:t>
            </w: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 w:val="restart"/>
            <w:textDirection w:val="btLr"/>
            <w:vAlign w:val="center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4</w:t>
            </w:r>
          </w:p>
        </w:tc>
        <w:tc>
          <w:tcPr>
            <w:tcW w:w="901" w:type="dxa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10</w:t>
            </w:r>
          </w:p>
        </w:tc>
        <w:tc>
          <w:tcPr>
            <w:tcW w:w="125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5.</w:t>
            </w:r>
            <w:r w:rsidRPr="00123EFD">
              <w:rPr>
                <w:rFonts w:ascii="Arial" w:hAnsi="Arial" w:cs="Arial"/>
                <w:sz w:val="24"/>
                <w:szCs w:val="24"/>
              </w:rPr>
              <w:t>25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81" w:type="dxa"/>
            <w:gridSpan w:val="2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11</w:t>
            </w:r>
          </w:p>
        </w:tc>
        <w:tc>
          <w:tcPr>
            <w:tcW w:w="125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5.</w:t>
            </w:r>
            <w:r w:rsidRPr="00123EFD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281" w:type="dxa"/>
            <w:gridSpan w:val="2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12</w:t>
            </w:r>
          </w:p>
        </w:tc>
        <w:tc>
          <w:tcPr>
            <w:tcW w:w="125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5.</w:t>
            </w:r>
            <w:r w:rsidRPr="00123EFD">
              <w:rPr>
                <w:rFonts w:ascii="Arial" w:hAnsi="Arial" w:cs="Arial"/>
                <w:sz w:val="24"/>
                <w:szCs w:val="24"/>
              </w:rPr>
              <w:t>75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81" w:type="dxa"/>
            <w:gridSpan w:val="2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wAfter w:w="218" w:type="dxa"/>
          <w:trHeight w:val="1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1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13</w:t>
            </w:r>
          </w:p>
        </w:tc>
        <w:tc>
          <w:tcPr>
            <w:tcW w:w="125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5.</w:t>
            </w:r>
            <w:r w:rsidRPr="00123EFD">
              <w:rPr>
                <w:rFonts w:ascii="Arial" w:hAnsi="Arial" w:cs="Arial"/>
                <w:sz w:val="24"/>
                <w:szCs w:val="24"/>
              </w:rPr>
              <w:t>75</w:t>
            </w:r>
          </w:p>
        </w:tc>
        <w:tc>
          <w:tcPr>
            <w:tcW w:w="1281" w:type="dxa"/>
            <w:gridSpan w:val="2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vMerge w:val="restart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wAfter w:w="218" w:type="dxa"/>
          <w:trHeight w:val="1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8" w:type="dxa"/>
            <w:gridSpan w:val="2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537" w:type="dxa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81" w:type="dxa"/>
            <w:gridSpan w:val="2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993" w:type="dxa"/>
            <w:gridSpan w:val="2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E8316D" w:rsidRPr="00123EFD" w:rsidTr="002564D0">
        <w:trPr>
          <w:gridAfter w:val="1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 w:val="restart"/>
            <w:shd w:val="clear" w:color="auto" w:fill="D0CECE" w:themeFill="background2" w:themeFillShade="E6"/>
            <w:textDirection w:val="btLr"/>
            <w:vAlign w:val="center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5</w:t>
            </w: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14</w:t>
            </w:r>
          </w:p>
        </w:tc>
        <w:tc>
          <w:tcPr>
            <w:tcW w:w="125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6.</w:t>
            </w:r>
            <w:r w:rsidRPr="00123EFD">
              <w:rPr>
                <w:rFonts w:ascii="Arial" w:hAnsi="Arial" w:cs="Arial"/>
                <w:sz w:val="24"/>
                <w:szCs w:val="24"/>
              </w:rPr>
              <w:t>25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81" w:type="dxa"/>
            <w:gridSpan w:val="2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15</w:t>
            </w:r>
          </w:p>
        </w:tc>
        <w:tc>
          <w:tcPr>
            <w:tcW w:w="125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6.</w:t>
            </w:r>
            <w:r w:rsidRPr="00123EFD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281" w:type="dxa"/>
            <w:gridSpan w:val="2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16</w:t>
            </w:r>
          </w:p>
        </w:tc>
        <w:tc>
          <w:tcPr>
            <w:tcW w:w="125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6.</w:t>
            </w:r>
            <w:r w:rsidRPr="00123EFD">
              <w:rPr>
                <w:rFonts w:ascii="Arial" w:hAnsi="Arial" w:cs="Arial"/>
                <w:sz w:val="24"/>
                <w:szCs w:val="24"/>
              </w:rPr>
              <w:t>75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6.</w:t>
            </w: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81" w:type="dxa"/>
            <w:gridSpan w:val="2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Cycle 17</w:t>
            </w:r>
          </w:p>
        </w:tc>
        <w:tc>
          <w:tcPr>
            <w:tcW w:w="125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6.</w:t>
            </w:r>
            <w:r w:rsidRPr="00123EFD">
              <w:rPr>
                <w:rFonts w:ascii="Arial" w:hAnsi="Arial" w:cs="Arial"/>
                <w:sz w:val="24"/>
                <w:szCs w:val="24"/>
              </w:rPr>
              <w:t>75</w:t>
            </w:r>
          </w:p>
        </w:tc>
        <w:tc>
          <w:tcPr>
            <w:tcW w:w="1281" w:type="dxa"/>
            <w:gridSpan w:val="2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vMerge w:val="restart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18" w:type="dxa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123EFD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537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316D" w:rsidRPr="00123EFD" w:rsidTr="002564D0">
        <w:trPr>
          <w:gridAfter w:val="1"/>
          <w:wAfter w:w="218" w:type="dxa"/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vMerge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8" w:type="dxa"/>
            <w:gridSpan w:val="2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537" w:type="dxa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81" w:type="dxa"/>
            <w:gridSpan w:val="2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993" w:type="dxa"/>
            <w:gridSpan w:val="2"/>
            <w:shd w:val="clear" w:color="auto" w:fill="D0CECE" w:themeFill="background2" w:themeFillShade="E6"/>
          </w:tcPr>
          <w:p w:rsidR="00E8316D" w:rsidRPr="00123EFD" w:rsidRDefault="00E8316D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123EFD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:rsidR="002565A6" w:rsidRPr="00E8316D" w:rsidRDefault="002565A6" w:rsidP="00E8316D">
      <w:bookmarkStart w:id="0" w:name="_GoBack"/>
      <w:bookmarkEnd w:id="0"/>
    </w:p>
    <w:sectPr w:rsidR="002565A6" w:rsidRPr="00E83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A6"/>
    <w:rsid w:val="002565A6"/>
    <w:rsid w:val="00E8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30108"/>
  <w15:chartTrackingRefBased/>
  <w15:docId w15:val="{2F3AF4B0-DACB-49F5-9455-6FD1FC87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5A6"/>
    <w:pPr>
      <w:spacing w:after="0" w:line="240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2565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ansinterligne">
    <w:name w:val="No Spacing"/>
    <w:uiPriority w:val="1"/>
    <w:qFormat/>
    <w:rsid w:val="002565A6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Marin</dc:creator>
  <cp:keywords/>
  <dc:description/>
  <cp:lastModifiedBy>Vincent Marin</cp:lastModifiedBy>
  <cp:revision>2</cp:revision>
  <dcterms:created xsi:type="dcterms:W3CDTF">2023-08-27T13:26:00Z</dcterms:created>
  <dcterms:modified xsi:type="dcterms:W3CDTF">2023-08-27T13:26:00Z</dcterms:modified>
</cp:coreProperties>
</file>