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432E" w14:textId="6F2CA37C" w:rsidR="00560EA1" w:rsidRPr="00873FE9" w:rsidRDefault="00560EA1" w:rsidP="00560EA1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73FE9">
        <w:rPr>
          <w:rFonts w:ascii="Times New Roman" w:eastAsia="Times New Roman" w:hAnsi="Times New Roman" w:cs="Times New Roman"/>
          <w:sz w:val="24"/>
          <w:szCs w:val="24"/>
          <w:lang w:bidi="en-US"/>
        </w:rPr>
        <w:t>Table 1. Scanning parameters of each sequence.</w:t>
      </w:r>
    </w:p>
    <w:tbl>
      <w:tblPr>
        <w:tblW w:w="9654" w:type="dxa"/>
        <w:jc w:val="center"/>
        <w:tblLook w:val="04A0" w:firstRow="1" w:lastRow="0" w:firstColumn="1" w:lastColumn="0" w:noHBand="0" w:noVBand="1"/>
      </w:tblPr>
      <w:tblGrid>
        <w:gridCol w:w="2448"/>
        <w:gridCol w:w="2402"/>
        <w:gridCol w:w="2402"/>
        <w:gridCol w:w="2402"/>
      </w:tblGrid>
      <w:tr w:rsidR="00560EA1" w:rsidRPr="00873FE9" w14:paraId="5CE4CD71" w14:textId="77777777" w:rsidTr="00B575A8">
        <w:trPr>
          <w:trHeight w:val="565"/>
          <w:jc w:val="center"/>
        </w:trPr>
        <w:tc>
          <w:tcPr>
            <w:tcW w:w="2448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18012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F1B71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T1 weighted image, coronal (T1WI Cor)</w:t>
            </w:r>
          </w:p>
        </w:tc>
        <w:tc>
          <w:tcPr>
            <w:tcW w:w="2402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90F5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Proton density-weighted image with fat suppression, coronal (PDWI-FS Cor)</w:t>
            </w:r>
          </w:p>
        </w:tc>
        <w:tc>
          <w:tcPr>
            <w:tcW w:w="2402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749D983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Proton density-weighted image with fat suppression, sagittal (PDWI-FS Sag)</w:t>
            </w:r>
          </w:p>
        </w:tc>
      </w:tr>
      <w:tr w:rsidR="00560EA1" w:rsidRPr="00873FE9" w14:paraId="46932895" w14:textId="77777777" w:rsidTr="00B80BA5">
        <w:trPr>
          <w:trHeight w:val="301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AA5E1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Repetition time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E768E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480 ms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AF23C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2600 ms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FC714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2600 ms</w:t>
            </w:r>
          </w:p>
        </w:tc>
      </w:tr>
      <w:tr w:rsidR="00560EA1" w:rsidRPr="00873FE9" w14:paraId="570033C2" w14:textId="77777777" w:rsidTr="00B80BA5">
        <w:trPr>
          <w:trHeight w:val="301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88A9E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Echo time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EAF19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15 ms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EC3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35 ms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18C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35 ms</w:t>
            </w:r>
          </w:p>
        </w:tc>
      </w:tr>
      <w:tr w:rsidR="00560EA1" w:rsidRPr="00873FE9" w14:paraId="5156D63A" w14:textId="77777777" w:rsidTr="00B80BA5">
        <w:trPr>
          <w:trHeight w:val="301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CE77A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Slice thickness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D1749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2.0 mm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E22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2.0 mm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EFF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2.6 mm</w:t>
            </w:r>
          </w:p>
        </w:tc>
      </w:tr>
      <w:tr w:rsidR="00560EA1" w:rsidRPr="00873FE9" w14:paraId="110CE62C" w14:textId="77777777" w:rsidTr="00B80BA5">
        <w:trPr>
          <w:trHeight w:val="301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5BA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Flip angle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83F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90 degrees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9397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110 degrees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02D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110 degrees</w:t>
            </w:r>
          </w:p>
        </w:tc>
      </w:tr>
      <w:tr w:rsidR="00560EA1" w:rsidRPr="00873FE9" w14:paraId="1EE6CCAB" w14:textId="77777777" w:rsidTr="00B80BA5">
        <w:trPr>
          <w:trHeight w:val="308"/>
          <w:jc w:val="center"/>
        </w:trPr>
        <w:tc>
          <w:tcPr>
            <w:tcW w:w="2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6E6E76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Imaging matrix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347FD7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292×208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D4583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292×253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C47F09E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360×168</w:t>
            </w:r>
          </w:p>
        </w:tc>
      </w:tr>
    </w:tbl>
    <w:p w14:paraId="17468BEC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CB3EA4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5A3746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600104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0365CA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E81D1E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F9CCB7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C1D6A1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D16560" w14:textId="77777777" w:rsidR="00FE26C2" w:rsidRPr="00873FE9" w:rsidRDefault="00FE26C2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63" w:type="dxa"/>
        <w:jc w:val="center"/>
        <w:tblLook w:val="04A0" w:firstRow="1" w:lastRow="0" w:firstColumn="1" w:lastColumn="0" w:noHBand="0" w:noVBand="1"/>
      </w:tblPr>
      <w:tblGrid>
        <w:gridCol w:w="1280"/>
        <w:gridCol w:w="1083"/>
        <w:gridCol w:w="960"/>
        <w:gridCol w:w="1140"/>
        <w:gridCol w:w="1140"/>
        <w:gridCol w:w="960"/>
      </w:tblGrid>
      <w:tr w:rsidR="00560EA1" w:rsidRPr="00873FE9" w14:paraId="30A57BAD" w14:textId="77777777" w:rsidTr="00FE26C2">
        <w:trPr>
          <w:trHeight w:val="308"/>
          <w:jc w:val="center"/>
        </w:trPr>
        <w:tc>
          <w:tcPr>
            <w:tcW w:w="6563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872A15F" w14:textId="175486A3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Table 2. The results of the consistency test of the data measured by the two experienced radiologists.</w:t>
            </w:r>
          </w:p>
        </w:tc>
      </w:tr>
      <w:tr w:rsidR="00560EA1" w:rsidRPr="00873FE9" w14:paraId="4BDC5B3A" w14:textId="77777777" w:rsidTr="00FE26C2">
        <w:trPr>
          <w:trHeight w:val="555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7865E3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　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8D9FB1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Statistics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D826C4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Value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F80F89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95% Confidence Interval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1CCE0E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P value</w:t>
            </w:r>
          </w:p>
        </w:tc>
      </w:tr>
      <w:tr w:rsidR="00560EA1" w:rsidRPr="00873FE9" w14:paraId="5CDE181F" w14:textId="77777777" w:rsidTr="00FE26C2">
        <w:trPr>
          <w:trHeight w:val="563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4961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EB7E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2516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B794AC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Lower Bound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37CD1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Upper Bound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C4397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EA1" w:rsidRPr="00873FE9" w14:paraId="4921FEF8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0417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Agl_TFC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B604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9173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0.975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BDB1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0D9D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2213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63B9E188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F59D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Wid_TFC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58C1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BD5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0.919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D05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0.851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0DE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BD5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45E93228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E0A1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Dis_TFC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57BC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6B5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0.929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DD1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0.826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8CF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0.972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3F1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27052931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FE1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Len_Vic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7F9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53D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0.811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46D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0.561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EF7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782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13C5119C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F91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Wid_Vic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D63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6EB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0.803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5CF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0.548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2F1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CB9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53297525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588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Len_RTL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F82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CF9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0.777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F09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0.464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43D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B7FE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6038B97B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FF9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Wid_RTL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BE1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ICC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527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0.728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DF8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0.352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A23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0.900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5C0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7DDD7B00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995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Dis_TFC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BF6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Kappa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7E9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7A5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3AE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D88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36B2C7F9" w14:textId="77777777" w:rsidTr="00FE26C2">
        <w:trPr>
          <w:trHeight w:val="30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B0C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VL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8CD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Kappa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306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DC0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AEA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A8F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65453FC1" w14:textId="77777777" w:rsidTr="00FE26C2">
        <w:trPr>
          <w:trHeight w:val="308"/>
          <w:jc w:val="center"/>
        </w:trPr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3AE76C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RTL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1033B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Kappa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C075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32A2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4792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7967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</w:tbl>
    <w:p w14:paraId="2CABC31B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73FE9">
        <w:rPr>
          <w:rFonts w:ascii="Times New Roman" w:eastAsia="Times New Roman" w:hAnsi="Times New Roman" w:cs="Times New Roman"/>
          <w:sz w:val="24"/>
          <w:szCs w:val="24"/>
          <w:lang w:bidi="en-US"/>
        </w:rPr>
        <w:t>The intraclass correlation coefficient (ICC) was used for the analysis of quantitative data. The chi-square test was used for the qualitative data.</w:t>
      </w:r>
    </w:p>
    <w:p w14:paraId="54689D2D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62B44B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AB7F23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6"/>
        <w:gridCol w:w="1476"/>
        <w:gridCol w:w="1476"/>
        <w:gridCol w:w="1476"/>
        <w:gridCol w:w="1030"/>
        <w:gridCol w:w="1030"/>
      </w:tblGrid>
      <w:tr w:rsidR="00560EA1" w:rsidRPr="00873FE9" w14:paraId="62F98BE1" w14:textId="77777777" w:rsidTr="0053481B">
        <w:trPr>
          <w:cantSplit/>
        </w:trPr>
        <w:tc>
          <w:tcPr>
            <w:tcW w:w="8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BC53F" w14:textId="77777777" w:rsidR="00560EA1" w:rsidRPr="00873FE9" w:rsidRDefault="00560EA1" w:rsidP="000F26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Table 3. Multiple linear regression analysis of the tilting angle and thickness of the TFC was performed using the measurement data from the first radiologist.</w:t>
            </w:r>
          </w:p>
          <w:p w14:paraId="03EAD4FC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Coefficients</w:t>
            </w:r>
            <w:r w:rsidRPr="00873F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560EA1" w:rsidRPr="00873FE9" w14:paraId="697FCE95" w14:textId="77777777" w:rsidTr="0053481B">
        <w:trPr>
          <w:cantSplit/>
        </w:trPr>
        <w:tc>
          <w:tcPr>
            <w:tcW w:w="2182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7829C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MingLiU" w:hAnsi="Times New Roman" w:cs="Times New Roman"/>
                <w:color w:val="000000"/>
                <w:sz w:val="24"/>
                <w:szCs w:val="24"/>
                <w:lang w:bidi="en-US"/>
              </w:rPr>
              <w:t>Model</w:t>
            </w:r>
          </w:p>
        </w:tc>
        <w:tc>
          <w:tcPr>
            <w:tcW w:w="2952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0EE6A3FD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Unstandardized Coefficients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412DD057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Standardized Coefficients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159E72A0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t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7AA00F8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Sig.</w:t>
            </w:r>
          </w:p>
        </w:tc>
      </w:tr>
      <w:tr w:rsidR="00560EA1" w:rsidRPr="00873FE9" w14:paraId="2A261A6C" w14:textId="77777777" w:rsidTr="0053481B">
        <w:trPr>
          <w:cantSplit/>
        </w:trPr>
        <w:tc>
          <w:tcPr>
            <w:tcW w:w="218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251ABE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7FEB74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B</w:t>
            </w: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78815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Std. Error</w:t>
            </w: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074D16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Beta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4251457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2D8A352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EA1" w:rsidRPr="00873FE9" w14:paraId="2F172C6F" w14:textId="77777777" w:rsidTr="0053481B">
        <w:trPr>
          <w:cantSplit/>
        </w:trPr>
        <w:tc>
          <w:tcPr>
            <w:tcW w:w="736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2D06160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3465EE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(Constant)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37554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28.356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D0056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8.696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CDEB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A914A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3.261</w:t>
            </w: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8951E3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0.002</w:t>
            </w:r>
          </w:p>
        </w:tc>
      </w:tr>
      <w:tr w:rsidR="00560EA1" w:rsidRPr="00873FE9" w14:paraId="6777E7CC" w14:textId="77777777" w:rsidTr="0053481B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10764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6E3A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Group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8CCB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20.883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30D8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5.632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AEDF4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0.693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7716C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3.708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7168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0.001</w:t>
            </w:r>
          </w:p>
        </w:tc>
      </w:tr>
      <w:tr w:rsidR="00560EA1" w:rsidRPr="00873FE9" w14:paraId="1AA62CEB" w14:textId="77777777" w:rsidTr="0053481B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046422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2633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Sex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40592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3.981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6A9C7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3.919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BF4CF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0.119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B87E9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1.016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9D6E6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0.317</w:t>
            </w:r>
          </w:p>
        </w:tc>
      </w:tr>
      <w:tr w:rsidR="00560EA1" w:rsidRPr="00873FE9" w14:paraId="2EA9E4A0" w14:textId="77777777" w:rsidTr="0053481B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415F47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9510CF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Age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56B4A5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-0.116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0104ABF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0.259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C10320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-0.077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45B98DF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-0.446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9048D3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0.658</w:t>
            </w:r>
          </w:p>
        </w:tc>
      </w:tr>
      <w:tr w:rsidR="00560EA1" w:rsidRPr="00873FE9" w14:paraId="18B9C1A4" w14:textId="77777777" w:rsidTr="0053481B">
        <w:trPr>
          <w:cantSplit/>
        </w:trPr>
        <w:tc>
          <w:tcPr>
            <w:tcW w:w="8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494B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a. Dependent Variable: Agl_TFC by measurer 1</w:t>
            </w:r>
          </w:p>
        </w:tc>
      </w:tr>
    </w:tbl>
    <w:p w14:paraId="29467AE9" w14:textId="77777777" w:rsidR="00560EA1" w:rsidRPr="00873FE9" w:rsidRDefault="00560EA1" w:rsidP="00E81D0E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6"/>
        <w:gridCol w:w="1476"/>
        <w:gridCol w:w="122"/>
        <w:gridCol w:w="1308"/>
        <w:gridCol w:w="46"/>
        <w:gridCol w:w="1262"/>
        <w:gridCol w:w="214"/>
        <w:gridCol w:w="546"/>
        <w:gridCol w:w="484"/>
        <w:gridCol w:w="408"/>
        <w:gridCol w:w="622"/>
      </w:tblGrid>
      <w:tr w:rsidR="00560EA1" w:rsidRPr="00873FE9" w14:paraId="044D9A86" w14:textId="77777777" w:rsidTr="00812A00">
        <w:trPr>
          <w:cantSplit/>
        </w:trPr>
        <w:tc>
          <w:tcPr>
            <w:tcW w:w="8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5F75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Coefficients</w:t>
            </w:r>
            <w:r w:rsidRPr="00873F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560EA1" w:rsidRPr="00873FE9" w14:paraId="49474991" w14:textId="77777777" w:rsidTr="00812A00">
        <w:trPr>
          <w:cantSplit/>
        </w:trPr>
        <w:tc>
          <w:tcPr>
            <w:tcW w:w="2182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2DADB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MingLiU" w:hAnsi="Times New Roman" w:cs="Times New Roman"/>
                <w:color w:val="000000"/>
                <w:sz w:val="24"/>
                <w:szCs w:val="24"/>
                <w:lang w:bidi="en-US"/>
              </w:rPr>
              <w:t>Model</w:t>
            </w:r>
          </w:p>
        </w:tc>
        <w:tc>
          <w:tcPr>
            <w:tcW w:w="2952" w:type="dxa"/>
            <w:gridSpan w:val="4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636E37A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Unstandardized Coefficients</w:t>
            </w:r>
          </w:p>
        </w:tc>
        <w:tc>
          <w:tcPr>
            <w:tcW w:w="1476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165A946F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Standardized Coefficients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2BFD1CB9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t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2843BA1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Sig.</w:t>
            </w:r>
          </w:p>
        </w:tc>
      </w:tr>
      <w:tr w:rsidR="00560EA1" w:rsidRPr="00873FE9" w14:paraId="0110CC52" w14:textId="77777777" w:rsidTr="00812A00">
        <w:trPr>
          <w:cantSplit/>
        </w:trPr>
        <w:tc>
          <w:tcPr>
            <w:tcW w:w="218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DE1C83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F8A974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B</w:t>
            </w:r>
          </w:p>
        </w:tc>
        <w:tc>
          <w:tcPr>
            <w:tcW w:w="147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389952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Std. Error</w:t>
            </w:r>
          </w:p>
        </w:tc>
        <w:tc>
          <w:tcPr>
            <w:tcW w:w="147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2B634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Beta</w:t>
            </w:r>
          </w:p>
        </w:tc>
        <w:tc>
          <w:tcPr>
            <w:tcW w:w="1030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3B8CE639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2768F87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EA1" w:rsidRPr="00873FE9" w14:paraId="24227F18" w14:textId="77777777" w:rsidTr="00812A00">
        <w:trPr>
          <w:cantSplit/>
        </w:trPr>
        <w:tc>
          <w:tcPr>
            <w:tcW w:w="736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C7B0628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A8185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(Constant)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BB28C2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0.144</w:t>
            </w:r>
          </w:p>
        </w:tc>
        <w:tc>
          <w:tcPr>
            <w:tcW w:w="147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17822E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0.056</w:t>
            </w:r>
          </w:p>
        </w:tc>
        <w:tc>
          <w:tcPr>
            <w:tcW w:w="14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9E12D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70333E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2.551</w:t>
            </w:r>
          </w:p>
        </w:tc>
        <w:tc>
          <w:tcPr>
            <w:tcW w:w="103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26ABEB2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0.015</w:t>
            </w:r>
          </w:p>
        </w:tc>
      </w:tr>
      <w:tr w:rsidR="00560EA1" w:rsidRPr="00873FE9" w14:paraId="43D72343" w14:textId="77777777" w:rsidTr="00812A00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A7279AF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310B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Group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5ADD4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0.097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A540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0.037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6DC0C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0.706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49F1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2.664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7E9F4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0.012</w:t>
            </w:r>
          </w:p>
        </w:tc>
      </w:tr>
      <w:tr w:rsidR="00560EA1" w:rsidRPr="00873FE9" w14:paraId="3EFAF054" w14:textId="77777777" w:rsidTr="00812A00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F70914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29675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Sex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2C06D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-0.013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CD8BC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0.025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3748C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-0.084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AE6F1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-0.508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A7B5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0.614</w:t>
            </w:r>
          </w:p>
        </w:tc>
      </w:tr>
      <w:tr w:rsidR="00560EA1" w:rsidRPr="00873FE9" w14:paraId="0F9E7300" w14:textId="77777777" w:rsidTr="00812A00">
        <w:trPr>
          <w:cantSplit/>
        </w:trPr>
        <w:tc>
          <w:tcPr>
            <w:tcW w:w="73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BE2AF0B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261FB63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Age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3F5B5E6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0.000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44FDD20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0.002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6E2D150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0.036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684933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0.146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710EE9A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0.885</w:t>
            </w:r>
          </w:p>
        </w:tc>
      </w:tr>
      <w:tr w:rsidR="00560EA1" w:rsidRPr="00873FE9" w14:paraId="5AA9427E" w14:textId="77777777" w:rsidTr="00812A00">
        <w:trPr>
          <w:cantSplit/>
        </w:trPr>
        <w:tc>
          <w:tcPr>
            <w:tcW w:w="8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E6D70" w14:textId="77777777" w:rsidR="00560EA1" w:rsidRPr="00873FE9" w:rsidRDefault="00560EA1" w:rsidP="00E81D0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a. Dependent Variable: Wid_TFC by measurer 1</w:t>
            </w:r>
          </w:p>
        </w:tc>
      </w:tr>
      <w:tr w:rsidR="00560EA1" w:rsidRPr="00873FE9" w14:paraId="68FB0018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308"/>
          <w:jc w:val="center"/>
        </w:trPr>
        <w:tc>
          <w:tcPr>
            <w:tcW w:w="8048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46CB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Table 4. A comparison between the case group and control group was performed using the measurement data from the first radiologist. </w:t>
            </w:r>
          </w:p>
        </w:tc>
      </w:tr>
      <w:tr w:rsidR="00560EA1" w:rsidRPr="00873FE9" w14:paraId="23897EB2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315"/>
          <w:jc w:val="center"/>
        </w:trPr>
        <w:tc>
          <w:tcPr>
            <w:tcW w:w="3780" w:type="dxa"/>
            <w:gridSpan w:val="4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03F763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　</w:t>
            </w:r>
          </w:p>
        </w:tc>
        <w:tc>
          <w:tcPr>
            <w:tcW w:w="261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DA7834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Group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6456C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t/χ</w:t>
            </w: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  <w:lang w:bidi="en-US"/>
              </w:rPr>
              <w:t>2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A6298B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P value</w:t>
            </w:r>
          </w:p>
        </w:tc>
      </w:tr>
      <w:tr w:rsidR="00560EA1" w:rsidRPr="00873FE9" w14:paraId="41831F2C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315"/>
          <w:jc w:val="center"/>
        </w:trPr>
        <w:tc>
          <w:tcPr>
            <w:tcW w:w="3780" w:type="dxa"/>
            <w:gridSpan w:val="4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CE40D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F9956B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Control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8A0545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Case</w:t>
            </w:r>
          </w:p>
        </w:tc>
        <w:tc>
          <w:tcPr>
            <w:tcW w:w="760" w:type="dxa"/>
            <w:gridSpan w:val="2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D1623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2416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EA1" w:rsidRPr="00873FE9" w14:paraId="02B5CA61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30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BB4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Agl_TFC(°, mean±SD)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0934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26.45±7.37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E02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51.48±9.78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8D2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-8.99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2DB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7EDC2E89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8E0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Wid_TFC(°, mean±SD)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A0F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0.15±0.05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1EF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0.23±0.06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E84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32.86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E44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5BA7C547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32F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Dis_TFC(n, %)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BE2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3C7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EBA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ABE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EA1" w:rsidRPr="00873FE9" w14:paraId="2E1F41B4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ED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-(No)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CE2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20(100%)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E1B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0(0%)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055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39.00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F50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748338A1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569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+(Yes)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455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0(0%)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C39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19(100%)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6DCB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DAD6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EA1" w:rsidRPr="00873FE9" w14:paraId="45F6CAED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601D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VL(n, %)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1A7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309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867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6D6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EA1" w:rsidRPr="00873FE9" w14:paraId="2EF980E0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B1C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-(No)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E44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20(0%)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42F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1(5%)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44F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35.19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90E5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1E30CBBB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E97E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+(Yes)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51A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0(0%)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529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18(95%)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972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DDEE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EA1" w:rsidRPr="00873FE9" w14:paraId="31B2E186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775C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RTL(n, %)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E7A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D1D9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3ACF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144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EA1" w:rsidRPr="00873FE9" w14:paraId="3D6D8316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78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9857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-(No)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0018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20(100%)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854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4(21%)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494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25.66 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7AD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&lt;0.001</w:t>
            </w:r>
          </w:p>
        </w:tc>
      </w:tr>
      <w:tr w:rsidR="00560EA1" w:rsidRPr="00873FE9" w14:paraId="4B48DB5A" w14:textId="77777777" w:rsidTr="00812A0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22" w:type="dxa"/>
          <w:trHeight w:val="285"/>
          <w:jc w:val="center"/>
        </w:trPr>
        <w:tc>
          <w:tcPr>
            <w:tcW w:w="378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B0B2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+(Yes)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95E01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0(0%)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0ED3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>15(79%)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92EA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　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9E1D0" w14:textId="77777777" w:rsidR="00560EA1" w:rsidRPr="00873FE9" w:rsidRDefault="00560EA1" w:rsidP="00E81D0E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en-US"/>
              </w:rPr>
              <w:t xml:space="preserve">　</w:t>
            </w:r>
          </w:p>
        </w:tc>
      </w:tr>
    </w:tbl>
    <w:p w14:paraId="4513F006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73FE9">
        <w:rPr>
          <w:rFonts w:ascii="Times New Roman" w:eastAsia="Times New Roman" w:hAnsi="Times New Roman" w:cs="Times New Roman"/>
          <w:sz w:val="24"/>
          <w:szCs w:val="24"/>
          <w:lang w:bidi="en-US"/>
        </w:rPr>
        <w:t>Independent samples t-test was used for quantitative data analysis. The chi-square test was used for qualitative data analysis.</w:t>
      </w:r>
    </w:p>
    <w:p w14:paraId="28EBF856" w14:textId="77777777" w:rsidR="00560EA1" w:rsidRPr="00873FE9" w:rsidRDefault="00560EA1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56B8AE" w14:textId="77777777" w:rsidR="00812A00" w:rsidRPr="00873FE9" w:rsidRDefault="00812A00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567CB7" w14:textId="77777777" w:rsidR="00812A00" w:rsidRPr="00873FE9" w:rsidRDefault="00812A00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5BCA72" w14:textId="77777777" w:rsidR="00812A00" w:rsidRPr="00873FE9" w:rsidRDefault="00812A00" w:rsidP="00E81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44"/>
        <w:gridCol w:w="2218"/>
        <w:gridCol w:w="1478"/>
        <w:gridCol w:w="1478"/>
        <w:gridCol w:w="1108"/>
      </w:tblGrid>
      <w:tr w:rsidR="00560EA1" w:rsidRPr="00873FE9" w14:paraId="248A9BAA" w14:textId="77777777" w:rsidTr="000F2683">
        <w:trPr>
          <w:cantSplit/>
        </w:trPr>
        <w:tc>
          <w:tcPr>
            <w:tcW w:w="87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2D321" w14:textId="77777777" w:rsidR="00560EA1" w:rsidRPr="00873FE9" w:rsidRDefault="00560EA1" w:rsidP="000F26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Table 5. The crosstabulation demonstrates the performance of MRI to detect VL in patients undergoing surgery.</w:t>
            </w:r>
          </w:p>
        </w:tc>
      </w:tr>
      <w:tr w:rsidR="00560EA1" w:rsidRPr="00873FE9" w14:paraId="6A7F999E" w14:textId="77777777" w:rsidTr="000F2683">
        <w:trPr>
          <w:cantSplit/>
        </w:trPr>
        <w:tc>
          <w:tcPr>
            <w:tcW w:w="4663" w:type="dxa"/>
            <w:gridSpan w:val="3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829A34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162A7BD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VL In MRI</w:t>
            </w:r>
          </w:p>
        </w:tc>
        <w:tc>
          <w:tcPr>
            <w:tcW w:w="110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0C9D866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Total</w:t>
            </w:r>
          </w:p>
        </w:tc>
      </w:tr>
      <w:tr w:rsidR="00560EA1" w:rsidRPr="00873FE9" w14:paraId="491A1599" w14:textId="77777777" w:rsidTr="000F2683">
        <w:trPr>
          <w:cantSplit/>
        </w:trPr>
        <w:tc>
          <w:tcPr>
            <w:tcW w:w="4663" w:type="dxa"/>
            <w:gridSpan w:val="3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353710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8E3388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-(No)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A5BD6A0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+(Yes)</w:t>
            </w:r>
          </w:p>
        </w:tc>
        <w:tc>
          <w:tcPr>
            <w:tcW w:w="110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40459962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EA1" w:rsidRPr="00873FE9" w14:paraId="20BFD6C0" w14:textId="77777777" w:rsidTr="00812A00">
        <w:trPr>
          <w:cantSplit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8BB75FD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VL In Surgery</w:t>
            </w:r>
          </w:p>
        </w:tc>
        <w:tc>
          <w:tcPr>
            <w:tcW w:w="74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1AAA1180" w14:textId="77777777" w:rsidR="00560EA1" w:rsidRPr="00873FE9" w:rsidRDefault="00560EA1" w:rsidP="00E81D0E">
            <w:pPr>
              <w:wordWrap w:val="0"/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+(Yes)</w:t>
            </w: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96E23E2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Count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1635A69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B9048A9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  <w:tc>
          <w:tcPr>
            <w:tcW w:w="11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403F0E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</w:tr>
      <w:tr w:rsidR="00560EA1" w:rsidRPr="00873FE9" w14:paraId="3E6A1EC8" w14:textId="77777777" w:rsidTr="00812A00">
        <w:trPr>
          <w:cantSplit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A9E5558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73D09C1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AC0375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% within VL (Surg.)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D913F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0.0%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89ED89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100.0%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6A7DD6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100.0%</w:t>
            </w:r>
          </w:p>
        </w:tc>
      </w:tr>
      <w:tr w:rsidR="00560EA1" w:rsidRPr="00873FE9" w14:paraId="22246BE6" w14:textId="77777777" w:rsidTr="000F2683">
        <w:trPr>
          <w:cantSplit/>
        </w:trPr>
        <w:tc>
          <w:tcPr>
            <w:tcW w:w="2445" w:type="dxa"/>
            <w:gridSpan w:val="2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82BC6A9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Total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0F95E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Count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B58ED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F4468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0081E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</w:tr>
      <w:tr w:rsidR="00560EA1" w:rsidRPr="00873FE9" w14:paraId="6B3E8693" w14:textId="77777777" w:rsidTr="000F2683">
        <w:trPr>
          <w:cantSplit/>
        </w:trPr>
        <w:tc>
          <w:tcPr>
            <w:tcW w:w="2445" w:type="dxa"/>
            <w:gridSpan w:val="2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4C19EA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48B0B2A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% within VL (Surg.)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53805F9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0.00%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14A18BE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100.0%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2A41176" w14:textId="77777777" w:rsidR="00560EA1" w:rsidRPr="00873FE9" w:rsidRDefault="00560EA1" w:rsidP="00E81D0E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100.0%</w:t>
            </w:r>
          </w:p>
        </w:tc>
      </w:tr>
    </w:tbl>
    <w:p w14:paraId="3EEDBAA1" w14:textId="6836F6DE" w:rsidR="000018B6" w:rsidRDefault="000018B6" w:rsidP="000A1D9D">
      <w:pPr>
        <w:spacing w:line="480" w:lineRule="auto"/>
      </w:pPr>
    </w:p>
    <w:sectPr w:rsidR="00001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6359" w14:textId="77777777" w:rsidR="00C550C3" w:rsidRDefault="00C550C3" w:rsidP="00211ACA">
      <w:pPr>
        <w:spacing w:after="0" w:line="240" w:lineRule="auto"/>
      </w:pPr>
      <w:r>
        <w:separator/>
      </w:r>
    </w:p>
  </w:endnote>
  <w:endnote w:type="continuationSeparator" w:id="0">
    <w:p w14:paraId="64463530" w14:textId="77777777" w:rsidR="00C550C3" w:rsidRDefault="00C550C3" w:rsidP="0021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C2A3" w14:textId="77777777" w:rsidR="00C550C3" w:rsidRDefault="00C550C3" w:rsidP="00211ACA">
      <w:pPr>
        <w:spacing w:after="0" w:line="240" w:lineRule="auto"/>
      </w:pPr>
      <w:r>
        <w:separator/>
      </w:r>
    </w:p>
  </w:footnote>
  <w:footnote w:type="continuationSeparator" w:id="0">
    <w:p w14:paraId="6D7EE360" w14:textId="77777777" w:rsidR="00C550C3" w:rsidRDefault="00C550C3" w:rsidP="00211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75664"/>
    <w:multiLevelType w:val="multilevel"/>
    <w:tmpl w:val="2938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A234D"/>
    <w:multiLevelType w:val="hybridMultilevel"/>
    <w:tmpl w:val="DE48FAD4"/>
    <w:lvl w:ilvl="0" w:tplc="61E2B07A">
      <w:start w:val="1"/>
      <w:numFmt w:val="decimal"/>
      <w:lvlText w:val="%1."/>
      <w:lvlJc w:val="left"/>
      <w:pPr>
        <w:ind w:left="720" w:hanging="360"/>
      </w:pPr>
    </w:lvl>
    <w:lvl w:ilvl="1" w:tplc="C048FA70">
      <w:start w:val="1"/>
      <w:numFmt w:val="decimal"/>
      <w:lvlText w:val="%2."/>
      <w:lvlJc w:val="left"/>
      <w:pPr>
        <w:ind w:left="720" w:hanging="360"/>
      </w:pPr>
    </w:lvl>
    <w:lvl w:ilvl="2" w:tplc="4008EBFE">
      <w:start w:val="1"/>
      <w:numFmt w:val="decimal"/>
      <w:lvlText w:val="%3."/>
      <w:lvlJc w:val="left"/>
      <w:pPr>
        <w:ind w:left="720" w:hanging="360"/>
      </w:pPr>
    </w:lvl>
    <w:lvl w:ilvl="3" w:tplc="1B084DA8">
      <w:start w:val="1"/>
      <w:numFmt w:val="decimal"/>
      <w:lvlText w:val="%4."/>
      <w:lvlJc w:val="left"/>
      <w:pPr>
        <w:ind w:left="720" w:hanging="360"/>
      </w:pPr>
    </w:lvl>
    <w:lvl w:ilvl="4" w:tplc="BCF0D582">
      <w:start w:val="1"/>
      <w:numFmt w:val="decimal"/>
      <w:lvlText w:val="%5."/>
      <w:lvlJc w:val="left"/>
      <w:pPr>
        <w:ind w:left="720" w:hanging="360"/>
      </w:pPr>
    </w:lvl>
    <w:lvl w:ilvl="5" w:tplc="53F2D9A0">
      <w:start w:val="1"/>
      <w:numFmt w:val="decimal"/>
      <w:lvlText w:val="%6."/>
      <w:lvlJc w:val="left"/>
      <w:pPr>
        <w:ind w:left="720" w:hanging="360"/>
      </w:pPr>
    </w:lvl>
    <w:lvl w:ilvl="6" w:tplc="7E68F782">
      <w:start w:val="1"/>
      <w:numFmt w:val="decimal"/>
      <w:lvlText w:val="%7."/>
      <w:lvlJc w:val="left"/>
      <w:pPr>
        <w:ind w:left="720" w:hanging="360"/>
      </w:pPr>
    </w:lvl>
    <w:lvl w:ilvl="7" w:tplc="BC06E0F2">
      <w:start w:val="1"/>
      <w:numFmt w:val="decimal"/>
      <w:lvlText w:val="%8."/>
      <w:lvlJc w:val="left"/>
      <w:pPr>
        <w:ind w:left="720" w:hanging="360"/>
      </w:pPr>
    </w:lvl>
    <w:lvl w:ilvl="8" w:tplc="31EA450A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74E662CB"/>
    <w:multiLevelType w:val="multilevel"/>
    <w:tmpl w:val="C628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9399948">
    <w:abstractNumId w:val="0"/>
  </w:num>
  <w:num w:numId="2" w16cid:durableId="2034839898">
    <w:abstractNumId w:val="2"/>
  </w:num>
  <w:num w:numId="3" w16cid:durableId="42954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60EA1"/>
    <w:rsid w:val="000018B6"/>
    <w:rsid w:val="000A1D9D"/>
    <w:rsid w:val="000C2D0B"/>
    <w:rsid w:val="00124B42"/>
    <w:rsid w:val="001448A1"/>
    <w:rsid w:val="00160F34"/>
    <w:rsid w:val="001A2FE9"/>
    <w:rsid w:val="001B3718"/>
    <w:rsid w:val="00211ACA"/>
    <w:rsid w:val="00236299"/>
    <w:rsid w:val="002813AB"/>
    <w:rsid w:val="002F5C01"/>
    <w:rsid w:val="00315B5B"/>
    <w:rsid w:val="00342F85"/>
    <w:rsid w:val="003511CF"/>
    <w:rsid w:val="00386D47"/>
    <w:rsid w:val="003913F2"/>
    <w:rsid w:val="004818C9"/>
    <w:rsid w:val="00560EA1"/>
    <w:rsid w:val="00566B08"/>
    <w:rsid w:val="005E3234"/>
    <w:rsid w:val="006A5EA1"/>
    <w:rsid w:val="00812A00"/>
    <w:rsid w:val="0083740A"/>
    <w:rsid w:val="00873FE9"/>
    <w:rsid w:val="009B50F4"/>
    <w:rsid w:val="009C4DA5"/>
    <w:rsid w:val="00B207F5"/>
    <w:rsid w:val="00BD7ADE"/>
    <w:rsid w:val="00C46CE7"/>
    <w:rsid w:val="00C550C3"/>
    <w:rsid w:val="00CE7311"/>
    <w:rsid w:val="00D16255"/>
    <w:rsid w:val="00D222C9"/>
    <w:rsid w:val="00E0715A"/>
    <w:rsid w:val="00E16C83"/>
    <w:rsid w:val="00EA2874"/>
    <w:rsid w:val="00EC722D"/>
    <w:rsid w:val="00EC7831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5493"/>
  <w15:chartTrackingRefBased/>
  <w15:docId w15:val="{617268A5-5C7B-4C95-884D-35CD818B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EA1"/>
    <w:rPr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0E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0E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E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EA1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EA1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EA1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E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EA1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E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E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标题 2 字符"/>
    <w:basedOn w:val="a0"/>
    <w:link w:val="2"/>
    <w:uiPriority w:val="9"/>
    <w:rsid w:val="00560EA1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560EA1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560EA1"/>
    <w:rPr>
      <w:i/>
      <w:iCs/>
      <w:kern w:val="0"/>
      <w:sz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560EA1"/>
    <w:rPr>
      <w:color w:val="2F5496" w:themeColor="accent1" w:themeShade="BF"/>
      <w:kern w:val="0"/>
      <w:sz w:val="28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560EA1"/>
    <w:rPr>
      <w:color w:val="1F3864" w:themeColor="accent1" w:themeShade="80"/>
      <w:kern w:val="0"/>
      <w:sz w:val="28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560EA1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8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560EA1"/>
    <w:rPr>
      <w:color w:val="262626" w:themeColor="text1" w:themeTint="D9"/>
      <w:kern w:val="0"/>
      <w:sz w:val="21"/>
      <w:szCs w:val="21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560EA1"/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14:ligatures w14:val="none"/>
    </w:rPr>
  </w:style>
  <w:style w:type="paragraph" w:styleId="a3">
    <w:name w:val="caption"/>
    <w:basedOn w:val="a"/>
    <w:next w:val="a"/>
    <w:uiPriority w:val="35"/>
    <w:semiHidden/>
    <w:unhideWhenUsed/>
    <w:qFormat/>
    <w:rsid w:val="00560E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0E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560EA1"/>
    <w:rPr>
      <w:rFonts w:asciiTheme="majorHAnsi" w:eastAsiaTheme="majorEastAsia" w:hAnsiTheme="majorHAnsi" w:cstheme="majorBidi"/>
      <w:spacing w:val="-10"/>
      <w:kern w:val="0"/>
      <w:sz w:val="56"/>
      <w:szCs w:val="56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560EA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560EA1"/>
    <w:rPr>
      <w:color w:val="5A5A5A" w:themeColor="text1" w:themeTint="A5"/>
      <w:spacing w:val="15"/>
      <w:kern w:val="0"/>
      <w:sz w:val="28"/>
      <w14:ligatures w14:val="none"/>
    </w:rPr>
  </w:style>
  <w:style w:type="character" w:styleId="a8">
    <w:name w:val="Strong"/>
    <w:basedOn w:val="a0"/>
    <w:uiPriority w:val="22"/>
    <w:qFormat/>
    <w:rsid w:val="00560EA1"/>
    <w:rPr>
      <w:b/>
      <w:bCs/>
      <w:color w:val="auto"/>
    </w:rPr>
  </w:style>
  <w:style w:type="character" w:styleId="a9">
    <w:name w:val="Emphasis"/>
    <w:basedOn w:val="a0"/>
    <w:uiPriority w:val="20"/>
    <w:qFormat/>
    <w:rsid w:val="00560EA1"/>
    <w:rPr>
      <w:i/>
      <w:iCs/>
      <w:color w:val="auto"/>
    </w:rPr>
  </w:style>
  <w:style w:type="paragraph" w:styleId="aa">
    <w:name w:val="No Spacing"/>
    <w:uiPriority w:val="1"/>
    <w:qFormat/>
    <w:rsid w:val="00560EA1"/>
    <w:pPr>
      <w:spacing w:after="0" w:line="240" w:lineRule="auto"/>
    </w:pPr>
    <w:rPr>
      <w:kern w:val="0"/>
      <w:sz w:val="28"/>
      <w14:ligatures w14:val="none"/>
    </w:rPr>
  </w:style>
  <w:style w:type="paragraph" w:styleId="ab">
    <w:name w:val="Quote"/>
    <w:basedOn w:val="a"/>
    <w:next w:val="a"/>
    <w:link w:val="ac"/>
    <w:uiPriority w:val="29"/>
    <w:qFormat/>
    <w:rsid w:val="00560EA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560EA1"/>
    <w:rPr>
      <w:i/>
      <w:iCs/>
      <w:color w:val="404040" w:themeColor="text1" w:themeTint="BF"/>
      <w:kern w:val="0"/>
      <w:sz w:val="28"/>
      <w14:ligatures w14:val="none"/>
    </w:rPr>
  </w:style>
  <w:style w:type="paragraph" w:styleId="ad">
    <w:name w:val="Intense Quote"/>
    <w:basedOn w:val="a"/>
    <w:next w:val="a"/>
    <w:link w:val="ae"/>
    <w:uiPriority w:val="30"/>
    <w:qFormat/>
    <w:rsid w:val="00560EA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560EA1"/>
    <w:rPr>
      <w:i/>
      <w:iCs/>
      <w:color w:val="4472C4" w:themeColor="accent1"/>
      <w:kern w:val="0"/>
      <w:sz w:val="28"/>
      <w14:ligatures w14:val="none"/>
    </w:rPr>
  </w:style>
  <w:style w:type="character" w:styleId="af">
    <w:name w:val="Subtle Emphasis"/>
    <w:basedOn w:val="a0"/>
    <w:uiPriority w:val="19"/>
    <w:qFormat/>
    <w:rsid w:val="00560EA1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560EA1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560EA1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560EA1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560EA1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560EA1"/>
    <w:pPr>
      <w:outlineLvl w:val="9"/>
    </w:pPr>
  </w:style>
  <w:style w:type="paragraph" w:customStyle="1" w:styleId="EndNoteBibliographyTitle">
    <w:name w:val="EndNote Bibliography Title"/>
    <w:basedOn w:val="a"/>
    <w:link w:val="EndNoteBibliographyTitle0"/>
    <w:rsid w:val="00560EA1"/>
    <w:pPr>
      <w:spacing w:after="0"/>
      <w:jc w:val="center"/>
    </w:pPr>
    <w:rPr>
      <w:rFonts w:ascii="宋体" w:eastAsia="宋体" w:hAnsi="宋体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60EA1"/>
    <w:rPr>
      <w:rFonts w:ascii="宋体" w:eastAsia="宋体" w:hAnsi="宋体"/>
      <w:noProof/>
      <w:kern w:val="0"/>
      <w:sz w:val="28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560EA1"/>
    <w:pPr>
      <w:spacing w:line="240" w:lineRule="auto"/>
    </w:pPr>
    <w:rPr>
      <w:rFonts w:ascii="宋体" w:eastAsia="宋体" w:hAnsi="宋体"/>
      <w:noProof/>
    </w:rPr>
  </w:style>
  <w:style w:type="character" w:customStyle="1" w:styleId="EndNoteBibliography0">
    <w:name w:val="EndNote Bibliography 字符"/>
    <w:basedOn w:val="a0"/>
    <w:link w:val="EndNoteBibliography"/>
    <w:rsid w:val="00560EA1"/>
    <w:rPr>
      <w:rFonts w:ascii="宋体" w:eastAsia="宋体" w:hAnsi="宋体"/>
      <w:noProof/>
      <w:kern w:val="0"/>
      <w:sz w:val="28"/>
      <w14:ligatures w14:val="none"/>
    </w:rPr>
  </w:style>
  <w:style w:type="paragraph" w:styleId="af4">
    <w:name w:val="header"/>
    <w:basedOn w:val="a"/>
    <w:link w:val="af5"/>
    <w:uiPriority w:val="99"/>
    <w:unhideWhenUsed/>
    <w:rsid w:val="00560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560EA1"/>
    <w:rPr>
      <w:kern w:val="0"/>
      <w:sz w:val="18"/>
      <w:szCs w:val="18"/>
      <w14:ligatures w14:val="none"/>
    </w:rPr>
  </w:style>
  <w:style w:type="paragraph" w:styleId="af6">
    <w:name w:val="footer"/>
    <w:basedOn w:val="a"/>
    <w:link w:val="af7"/>
    <w:uiPriority w:val="99"/>
    <w:unhideWhenUsed/>
    <w:rsid w:val="00560EA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560EA1"/>
    <w:rPr>
      <w:kern w:val="0"/>
      <w:sz w:val="18"/>
      <w:szCs w:val="18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560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560EA1"/>
    <w:rPr>
      <w:rFonts w:ascii="Segoe UI" w:hAnsi="Segoe UI" w:cs="Segoe UI"/>
      <w:kern w:val="0"/>
      <w:sz w:val="18"/>
      <w:szCs w:val="18"/>
      <w14:ligatures w14:val="none"/>
    </w:rPr>
  </w:style>
  <w:style w:type="character" w:styleId="afa">
    <w:name w:val="annotation reference"/>
    <w:basedOn w:val="a0"/>
    <w:uiPriority w:val="99"/>
    <w:semiHidden/>
    <w:unhideWhenUsed/>
    <w:rsid w:val="00560EA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560EA1"/>
    <w:pPr>
      <w:spacing w:line="240" w:lineRule="auto"/>
    </w:pPr>
    <w:rPr>
      <w:sz w:val="20"/>
      <w:szCs w:val="20"/>
    </w:rPr>
  </w:style>
  <w:style w:type="character" w:customStyle="1" w:styleId="afc">
    <w:name w:val="批注文字 字符"/>
    <w:basedOn w:val="a0"/>
    <w:link w:val="afb"/>
    <w:uiPriority w:val="99"/>
    <w:rsid w:val="00560EA1"/>
    <w:rPr>
      <w:kern w:val="0"/>
      <w:sz w:val="20"/>
      <w:szCs w:val="20"/>
      <w14:ligatures w14:val="none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60EA1"/>
    <w:rPr>
      <w:b/>
      <w:bCs/>
    </w:rPr>
  </w:style>
  <w:style w:type="character" w:customStyle="1" w:styleId="afe">
    <w:name w:val="批注主题 字符"/>
    <w:basedOn w:val="afc"/>
    <w:link w:val="afd"/>
    <w:uiPriority w:val="99"/>
    <w:semiHidden/>
    <w:rsid w:val="00560EA1"/>
    <w:rPr>
      <w:b/>
      <w:bCs/>
      <w:kern w:val="0"/>
      <w:sz w:val="20"/>
      <w:szCs w:val="20"/>
      <w14:ligatures w14:val="none"/>
    </w:rPr>
  </w:style>
  <w:style w:type="paragraph" w:styleId="aff">
    <w:name w:val="Normal (Web)"/>
    <w:basedOn w:val="a"/>
    <w:uiPriority w:val="99"/>
    <w:semiHidden/>
    <w:unhideWhenUsed/>
    <w:rsid w:val="00560EA1"/>
    <w:rPr>
      <w:rFonts w:ascii="Times New Roman" w:hAnsi="Times New Roman" w:cs="Times New Roman"/>
      <w:sz w:val="24"/>
      <w:szCs w:val="24"/>
    </w:rPr>
  </w:style>
  <w:style w:type="paragraph" w:styleId="aff0">
    <w:name w:val="Revision"/>
    <w:hidden/>
    <w:uiPriority w:val="99"/>
    <w:semiHidden/>
    <w:rsid w:val="00560EA1"/>
    <w:pPr>
      <w:spacing w:after="0" w:line="240" w:lineRule="auto"/>
    </w:pPr>
    <w:rPr>
      <w:kern w:val="0"/>
      <w:sz w:val="28"/>
      <w14:ligatures w14:val="none"/>
    </w:rPr>
  </w:style>
  <w:style w:type="character" w:styleId="aff1">
    <w:name w:val="Hyperlink"/>
    <w:basedOn w:val="a0"/>
    <w:uiPriority w:val="99"/>
    <w:unhideWhenUsed/>
    <w:rsid w:val="00560EA1"/>
    <w:rPr>
      <w:color w:val="0563C1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56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Yimin</dc:creator>
  <cp:keywords/>
  <dc:description/>
  <cp:lastModifiedBy>Yimin Ma</cp:lastModifiedBy>
  <cp:revision>26</cp:revision>
  <dcterms:created xsi:type="dcterms:W3CDTF">2023-05-20T02:47:00Z</dcterms:created>
  <dcterms:modified xsi:type="dcterms:W3CDTF">2023-08-27T13:44:00Z</dcterms:modified>
</cp:coreProperties>
</file>