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EE41" w14:textId="77777777" w:rsidR="00F163D6" w:rsidRDefault="00F163D6" w:rsidP="00F163D6">
      <w:pPr>
        <w:pStyle w:val="Caption"/>
        <w:spacing w:line="480" w:lineRule="auto"/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D148F6">
        <w:rPr>
          <w:rFonts w:ascii="Times New Roman" w:hAnsi="Times New Roman" w:cs="Times New Roman"/>
          <w:sz w:val="24"/>
          <w:szCs w:val="24"/>
        </w:rPr>
        <w:t xml:space="preserve">Table </w:t>
      </w:r>
      <w:r w:rsidRPr="00D148F6">
        <w:rPr>
          <w:rFonts w:ascii="Times New Roman" w:hAnsi="Times New Roman" w:cs="Times New Roman"/>
          <w:sz w:val="24"/>
          <w:szCs w:val="24"/>
        </w:rPr>
        <w:fldChar w:fldCharType="begin"/>
      </w:r>
      <w:r w:rsidRPr="00D148F6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D148F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D148F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:</w:t>
      </w:r>
      <w:r w:rsidRPr="00D148F6">
        <w:rPr>
          <w:rFonts w:ascii="Times New Roman" w:hAnsi="Times New Roman" w:cs="Times New Roman"/>
          <w:sz w:val="24"/>
          <w:szCs w:val="24"/>
        </w:rPr>
        <w:t xml:space="preserve"> Socio-demographics characteristics of the study participants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Hlk143565614"/>
    </w:p>
    <w:p w14:paraId="2C0F3218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1570" wp14:editId="53D5537C">
                <wp:simplePos x="0" y="0"/>
                <wp:positionH relativeFrom="column">
                  <wp:posOffset>0</wp:posOffset>
                </wp:positionH>
                <wp:positionV relativeFrom="paragraph">
                  <wp:posOffset>223715</wp:posOffset>
                </wp:positionV>
                <wp:extent cx="560052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5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1A01C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6pt" to="44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8C5574">
        <w:rPr>
          <w:rFonts w:ascii="Times New Roman" w:eastAsia="Calibri" w:hAnsi="Times New Roman" w:cs="Times New Roman"/>
          <w:b/>
          <w:bCs/>
        </w:rPr>
        <w:t>Variable</w:t>
      </w:r>
      <w:r w:rsidRPr="008C5574">
        <w:rPr>
          <w:rFonts w:ascii="Times New Roman" w:eastAsia="Calibri" w:hAnsi="Times New Roman" w:cs="Times New Roman"/>
          <w:b/>
          <w:bCs/>
        </w:rPr>
        <w:tab/>
      </w:r>
      <w:r w:rsidRPr="008C5574">
        <w:rPr>
          <w:rFonts w:ascii="Times New Roman" w:eastAsia="Calibri" w:hAnsi="Times New Roman" w:cs="Times New Roman"/>
          <w:b/>
          <w:bCs/>
        </w:rPr>
        <w:tab/>
      </w:r>
      <w:r w:rsidRPr="008C5574">
        <w:rPr>
          <w:rFonts w:ascii="Times New Roman" w:eastAsia="Calibri" w:hAnsi="Times New Roman" w:cs="Times New Roman"/>
          <w:b/>
          <w:bCs/>
        </w:rPr>
        <w:tab/>
      </w:r>
      <w:r w:rsidRPr="008C5574">
        <w:rPr>
          <w:rFonts w:ascii="Times New Roman" w:eastAsia="Calibri" w:hAnsi="Times New Roman" w:cs="Times New Roman"/>
          <w:b/>
          <w:bCs/>
        </w:rPr>
        <w:tab/>
        <w:t>Frequency</w:t>
      </w:r>
      <w:r w:rsidRPr="008C5574">
        <w:rPr>
          <w:rFonts w:ascii="Times New Roman" w:eastAsia="Calibri" w:hAnsi="Times New Roman" w:cs="Times New Roman"/>
          <w:b/>
          <w:bCs/>
        </w:rPr>
        <w:tab/>
      </w:r>
      <w:r w:rsidRPr="008C5574">
        <w:rPr>
          <w:rFonts w:ascii="Times New Roman" w:eastAsia="Calibri" w:hAnsi="Times New Roman" w:cs="Times New Roman"/>
          <w:b/>
          <w:bCs/>
        </w:rPr>
        <w:tab/>
      </w:r>
      <w:r w:rsidRPr="008C5574">
        <w:rPr>
          <w:rFonts w:ascii="Times New Roman" w:eastAsia="Calibri" w:hAnsi="Times New Roman" w:cs="Times New Roman"/>
          <w:b/>
          <w:bCs/>
        </w:rPr>
        <w:tab/>
      </w:r>
      <w:r w:rsidRPr="008C5574">
        <w:rPr>
          <w:rFonts w:ascii="Times New Roman" w:eastAsia="Calibri" w:hAnsi="Times New Roman" w:cs="Times New Roman"/>
          <w:b/>
          <w:bCs/>
        </w:rPr>
        <w:tab/>
        <w:t>Percentage (%)</w:t>
      </w:r>
    </w:p>
    <w:bookmarkEnd w:id="0"/>
    <w:p w14:paraId="5E018D92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Sex</w:t>
      </w:r>
    </w:p>
    <w:p w14:paraId="7CA1057C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 xml:space="preserve">   Male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86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61.9</w:t>
      </w:r>
    </w:p>
    <w:p w14:paraId="485C5205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 xml:space="preserve">   Female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53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38.1</w:t>
      </w:r>
    </w:p>
    <w:p w14:paraId="18C359EB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Age</w:t>
      </w:r>
    </w:p>
    <w:p w14:paraId="195D4685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≤ 2 years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73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52.5</w:t>
      </w:r>
    </w:p>
    <w:p w14:paraId="2A670DFF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&gt; 2 years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66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47.5</w:t>
      </w:r>
    </w:p>
    <w:p w14:paraId="4E90B385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Caretaker</w:t>
      </w:r>
      <w:r>
        <w:rPr>
          <w:rFonts w:ascii="Times New Roman" w:eastAsia="Calibri" w:hAnsi="Times New Roman" w:cs="Times New Roman"/>
          <w:b/>
          <w:bCs/>
        </w:rPr>
        <w:t>’s</w:t>
      </w:r>
      <w:r w:rsidRPr="008C5574">
        <w:rPr>
          <w:rFonts w:ascii="Times New Roman" w:eastAsia="Calibri" w:hAnsi="Times New Roman" w:cs="Times New Roman"/>
          <w:b/>
          <w:bCs/>
        </w:rPr>
        <w:t xml:space="preserve"> education</w:t>
      </w:r>
    </w:p>
    <w:p w14:paraId="2043E4E3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No formal education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12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8.6</w:t>
      </w:r>
    </w:p>
    <w:p w14:paraId="67B09DB2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Primary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61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43.9</w:t>
      </w:r>
    </w:p>
    <w:p w14:paraId="7D9EAF92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Secondary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48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34.5</w:t>
      </w:r>
    </w:p>
    <w:p w14:paraId="4BC2622F" w14:textId="77777777" w:rsidR="00F163D6" w:rsidRPr="00934D2D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Collage/University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18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12.9</w:t>
      </w:r>
    </w:p>
    <w:p w14:paraId="7B3D7F82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Caretaker’s </w:t>
      </w:r>
      <w:r w:rsidRPr="008C5574">
        <w:rPr>
          <w:rFonts w:ascii="Times New Roman" w:eastAsia="Calibri" w:hAnsi="Times New Roman" w:cs="Times New Roman"/>
          <w:b/>
          <w:bCs/>
        </w:rPr>
        <w:t>occupation</w:t>
      </w:r>
    </w:p>
    <w:p w14:paraId="0151A7A6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Housewife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51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36.7</w:t>
      </w:r>
    </w:p>
    <w:p w14:paraId="349943E0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Small scale entrepreneurs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60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43.2</w:t>
      </w:r>
    </w:p>
    <w:p w14:paraId="76CDC788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Peasant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15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10.8</w:t>
      </w:r>
    </w:p>
    <w:p w14:paraId="4F6CABF9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Formal employee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13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9.4</w:t>
      </w:r>
    </w:p>
    <w:p w14:paraId="170E3F8F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Nutritional status</w:t>
      </w:r>
    </w:p>
    <w:p w14:paraId="18A90B19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lastRenderedPageBreak/>
        <w:t>Normal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85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61.2</w:t>
      </w:r>
    </w:p>
    <w:p w14:paraId="281B6FC3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Mild malnutrition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20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14.4</w:t>
      </w:r>
    </w:p>
    <w:p w14:paraId="3F9B4FBA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Moderate malnutrition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11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7.9</w:t>
      </w:r>
    </w:p>
    <w:p w14:paraId="444E5BC6" w14:textId="77777777" w:rsidR="00F163D6" w:rsidRPr="003A78B9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Severe malnutrition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23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16.5</w:t>
      </w:r>
    </w:p>
    <w:p w14:paraId="0D23A688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Birth order</w:t>
      </w:r>
    </w:p>
    <w:p w14:paraId="2BB85C97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≤ 3 babies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116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83.5</w:t>
      </w:r>
    </w:p>
    <w:p w14:paraId="5AC4D4A3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&gt; 3 babies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23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16.5</w:t>
      </w:r>
    </w:p>
    <w:p w14:paraId="4C1E4B81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Delivery status</w:t>
      </w:r>
    </w:p>
    <w:p w14:paraId="414368FB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Preterm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15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10.8</w:t>
      </w:r>
    </w:p>
    <w:p w14:paraId="521F4C36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Term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124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89.2</w:t>
      </w:r>
    </w:p>
    <w:p w14:paraId="15BB8418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Birth weight (Kg)</w:t>
      </w:r>
    </w:p>
    <w:p w14:paraId="55C74357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&lt; 2.5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19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13.7</w:t>
      </w:r>
    </w:p>
    <w:p w14:paraId="586F4A67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≥ 2.5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120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86.3</w:t>
      </w:r>
    </w:p>
    <w:p w14:paraId="40863D8A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8C5574">
        <w:rPr>
          <w:rFonts w:ascii="Times New Roman" w:eastAsia="Calibri" w:hAnsi="Times New Roman" w:cs="Times New Roman"/>
          <w:b/>
          <w:bCs/>
        </w:rPr>
        <w:t>Weaning period</w:t>
      </w:r>
    </w:p>
    <w:p w14:paraId="78F3B517" w14:textId="77777777" w:rsidR="00F163D6" w:rsidRPr="008C5574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≤ 6 month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34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24.5</w:t>
      </w:r>
    </w:p>
    <w:p w14:paraId="38772B04" w14:textId="77777777" w:rsidR="00F163D6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8C5574">
        <w:rPr>
          <w:rFonts w:ascii="Times New Roman" w:eastAsia="Calibri" w:hAnsi="Times New Roman" w:cs="Times New Roman"/>
        </w:rPr>
        <w:t>&gt; 6 month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105</w:t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</w:r>
      <w:r w:rsidRPr="008C5574">
        <w:rPr>
          <w:rFonts w:ascii="Times New Roman" w:eastAsia="Calibri" w:hAnsi="Times New Roman" w:cs="Times New Roman"/>
        </w:rPr>
        <w:tab/>
        <w:t>75.5</w:t>
      </w:r>
    </w:p>
    <w:p w14:paraId="46808A70" w14:textId="77777777" w:rsidR="00522546" w:rsidRDefault="00522546"/>
    <w:p w14:paraId="2832A90C" w14:textId="77777777" w:rsidR="00F163D6" w:rsidRPr="00640B51" w:rsidRDefault="00F163D6" w:rsidP="00F163D6">
      <w:pPr>
        <w:pStyle w:val="Caption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16B">
        <w:rPr>
          <w:rFonts w:ascii="Times New Roman" w:hAnsi="Times New Roman" w:cs="Times New Roman"/>
          <w:sz w:val="24"/>
          <w:szCs w:val="24"/>
        </w:rPr>
        <w:t xml:space="preserve">Table </w:t>
      </w:r>
      <w:r w:rsidRPr="0071416B">
        <w:rPr>
          <w:rFonts w:ascii="Times New Roman" w:hAnsi="Times New Roman" w:cs="Times New Roman"/>
          <w:sz w:val="24"/>
          <w:szCs w:val="24"/>
        </w:rPr>
        <w:fldChar w:fldCharType="begin"/>
      </w:r>
      <w:r w:rsidRPr="0071416B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71416B">
        <w:rPr>
          <w:rFonts w:ascii="Times New Roman" w:hAnsi="Times New Roman" w:cs="Times New Roman"/>
          <w:sz w:val="24"/>
          <w:szCs w:val="24"/>
        </w:rPr>
        <w:fldChar w:fldCharType="separate"/>
      </w:r>
      <w:r w:rsidRPr="0071416B">
        <w:rPr>
          <w:rFonts w:ascii="Times New Roman" w:hAnsi="Times New Roman" w:cs="Times New Roman"/>
          <w:noProof/>
          <w:sz w:val="24"/>
          <w:szCs w:val="24"/>
        </w:rPr>
        <w:t>2</w:t>
      </w:r>
      <w:r w:rsidRPr="0071416B">
        <w:rPr>
          <w:rFonts w:ascii="Times New Roman" w:hAnsi="Times New Roman" w:cs="Times New Roman"/>
          <w:sz w:val="24"/>
          <w:szCs w:val="24"/>
        </w:rPr>
        <w:fldChar w:fldCharType="end"/>
      </w:r>
      <w:r w:rsidRPr="0071416B">
        <w:rPr>
          <w:rFonts w:ascii="Times New Roman" w:hAnsi="Times New Roman" w:cs="Times New Roman"/>
          <w:sz w:val="24"/>
          <w:szCs w:val="24"/>
        </w:rPr>
        <w:t>: Logistic regression analysis for factors associated with anemia among the study participants.</w:t>
      </w:r>
    </w:p>
    <w:p w14:paraId="3A8C0C06" w14:textId="77777777" w:rsidR="00F163D6" w:rsidRPr="00F32EDB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16"/>
          <w:szCs w:val="16"/>
          <w:lang w:val="pt-PT"/>
        </w:rPr>
      </w:pPr>
      <w:r w:rsidRPr="0071416B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41C6C" wp14:editId="53933286">
                <wp:simplePos x="0" y="0"/>
                <wp:positionH relativeFrom="column">
                  <wp:posOffset>2742381</wp:posOffset>
                </wp:positionH>
                <wp:positionV relativeFrom="paragraph">
                  <wp:posOffset>227965</wp:posOffset>
                </wp:positionV>
                <wp:extent cx="3200400" cy="3205"/>
                <wp:effectExtent l="0" t="0" r="19050" b="34925"/>
                <wp:wrapNone/>
                <wp:docPr id="17851561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32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DA65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17.95pt" to="467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  <w:r w:rsidRPr="0071416B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62FF8" wp14:editId="756B2F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31"/>
                <wp:effectExtent l="0" t="0" r="0" b="0"/>
                <wp:wrapNone/>
                <wp:docPr id="17100268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36D2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" strokecolor="windowText">
                <v:stroke joinstyle="miter"/>
              </v:line>
            </w:pict>
          </mc:Fallback>
        </mc:AlternateContent>
      </w:r>
      <w:r w:rsidRPr="00F32EDB">
        <w:rPr>
          <w:rFonts w:ascii="Times New Roman" w:eastAsia="Calibri" w:hAnsi="Times New Roman" w:cs="Times New Roman"/>
          <w:b/>
          <w:bCs/>
          <w:sz w:val="16"/>
          <w:szCs w:val="16"/>
          <w:lang w:val="pt-PT"/>
        </w:rPr>
        <w:t>Variable</w:t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b/>
          <w:bCs/>
          <w:sz w:val="16"/>
          <w:szCs w:val="16"/>
          <w:lang w:val="pt-PT"/>
        </w:rPr>
        <w:t>Anemia (%)</w:t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b/>
          <w:bCs/>
          <w:sz w:val="16"/>
          <w:szCs w:val="16"/>
          <w:lang w:val="pt-PT"/>
        </w:rPr>
        <w:t>No anemia (%)</w:t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b/>
          <w:bCs/>
          <w:sz w:val="16"/>
          <w:szCs w:val="16"/>
          <w:lang w:val="pt-PT"/>
        </w:rPr>
        <w:t>Unadjusted</w:t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sz w:val="16"/>
          <w:szCs w:val="16"/>
          <w:lang w:val="pt-PT"/>
        </w:rPr>
        <w:tab/>
      </w:r>
      <w:r w:rsidRPr="00F32EDB">
        <w:rPr>
          <w:rFonts w:ascii="Times New Roman" w:eastAsia="Calibri" w:hAnsi="Times New Roman" w:cs="Times New Roman"/>
          <w:b/>
          <w:bCs/>
          <w:sz w:val="16"/>
          <w:szCs w:val="16"/>
          <w:lang w:val="pt-PT"/>
        </w:rPr>
        <w:t>Adjusted</w:t>
      </w:r>
    </w:p>
    <w:p w14:paraId="29B61F48" w14:textId="77777777" w:rsidR="00F163D6" w:rsidRPr="0071416B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A7614" wp14:editId="2860ADD1">
                <wp:simplePos x="0" y="0"/>
                <wp:positionH relativeFrom="column">
                  <wp:posOffset>0</wp:posOffset>
                </wp:positionH>
                <wp:positionV relativeFrom="paragraph">
                  <wp:posOffset>209722</wp:posOffset>
                </wp:positionV>
                <wp:extent cx="5943600" cy="0"/>
                <wp:effectExtent l="0" t="0" r="0" b="0"/>
                <wp:wrapNone/>
                <wp:docPr id="10908430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2FC0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5pt" to="46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" strokecolor="windowText">
                <v:stroke joinstyle="miter"/>
              </v:line>
            </w:pict>
          </mc:Fallback>
        </mc:AlternateContent>
      </w:r>
      <w:r w:rsidRPr="00F163D6">
        <w:rPr>
          <w:rFonts w:ascii="Times New Roman" w:eastAsia="Calibri" w:hAnsi="Times New Roman" w:cs="Times New Roman"/>
          <w:sz w:val="16"/>
          <w:szCs w:val="16"/>
        </w:rPr>
        <w:tab/>
      </w:r>
      <w:r w:rsidRPr="00F163D6">
        <w:rPr>
          <w:rFonts w:ascii="Times New Roman" w:eastAsia="Calibri" w:hAnsi="Times New Roman" w:cs="Times New Roman"/>
          <w:sz w:val="16"/>
          <w:szCs w:val="16"/>
        </w:rPr>
        <w:tab/>
      </w:r>
      <w:r w:rsidRPr="00F163D6">
        <w:rPr>
          <w:rFonts w:ascii="Times New Roman" w:eastAsia="Calibri" w:hAnsi="Times New Roman" w:cs="Times New Roman"/>
          <w:sz w:val="16"/>
          <w:szCs w:val="16"/>
        </w:rPr>
        <w:tab/>
      </w:r>
      <w:r w:rsidRPr="00F163D6">
        <w:rPr>
          <w:rFonts w:ascii="Times New Roman" w:eastAsia="Calibri" w:hAnsi="Times New Roman" w:cs="Times New Roman"/>
          <w:sz w:val="16"/>
          <w:szCs w:val="16"/>
        </w:rPr>
        <w:tab/>
      </w:r>
      <w:r w:rsidRPr="00F163D6">
        <w:rPr>
          <w:rFonts w:ascii="Times New Roman" w:eastAsia="Calibri" w:hAnsi="Times New Roman" w:cs="Times New Roman"/>
          <w:sz w:val="16"/>
          <w:szCs w:val="16"/>
        </w:rPr>
        <w:tab/>
      </w:r>
      <w:r w:rsidRPr="00F163D6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OR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P- value</w:t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OR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p-value</w:t>
      </w:r>
    </w:p>
    <w:p w14:paraId="4ADAC7E6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Age</w:t>
      </w:r>
    </w:p>
    <w:p w14:paraId="4633ABFB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≤ 2 years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64(87.7)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9(12.3)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1.422(0.549-3.684)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0.468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47598577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&gt; 2 years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55(83.3)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11(16.7)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5061F26F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Sex</w:t>
      </w:r>
    </w:p>
    <w:p w14:paraId="589E5BBF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Male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74(86.0)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12(14.0)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1.096(0.416-2.887)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0.852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4E329CE8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Female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45(84.9)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8(15.1)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06BA470D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Birth status</w:t>
      </w:r>
    </w:p>
    <w:p w14:paraId="33447E3D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Term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105(84.7)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19(15.3)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65ABACB2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Preterm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14(93.3)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1(6.7)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2.533(0.314-20.416)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0.383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060D0DE5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Birth weight</w:t>
      </w:r>
    </w:p>
    <w:p w14:paraId="3DDACCE1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Normal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100(83.3)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20(16.7)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0DF2A08B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Low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19(100)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0(0)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323094968.6(0.000)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0.998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3005AEF1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Weaning period</w:t>
      </w:r>
    </w:p>
    <w:p w14:paraId="6515211A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≤ 6 months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32(94.1)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2(5.9)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3.310(0.727-15.076)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0.122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76A3BC35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&gt; 6 months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87(82.9)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18(17.1)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02782E53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Nutritional status</w:t>
      </w:r>
    </w:p>
    <w:p w14:paraId="5795DD60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Normal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68(80.0)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17(20.0)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2B5A80B3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Wasted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51(94.4)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3(5.6)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4.25(1.182-15.285)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0.027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3.142(0.683-14.448)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0.141</w:t>
      </w:r>
    </w:p>
    <w:p w14:paraId="4A080ED2" w14:textId="77777777" w:rsidR="00F163D6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22D662E" w14:textId="77777777" w:rsidR="00F163D6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2B5CF07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Treating water</w:t>
      </w:r>
    </w:p>
    <w:p w14:paraId="63D3EAA0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Yes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69(80.2)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17(19.8)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53DCE6F9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50(94.3)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3(5.7)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4.106(1.141-14.772)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0.031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2.965(0.716-12.276)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0.134</w:t>
      </w:r>
    </w:p>
    <w:p w14:paraId="5C95B90B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Washing hands</w:t>
      </w:r>
    </w:p>
    <w:p w14:paraId="76E8CBFC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lastRenderedPageBreak/>
        <w:t>Yes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105(84.7)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19(15.3)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5BE67F73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14(93.3)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1(6.7)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2.533(0.314-20.416)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0.383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34B45730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Last anthelminthic</w:t>
      </w:r>
    </w:p>
    <w:p w14:paraId="0581A24F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≤ 3 months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23(65.7)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12(34.3)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593C6A51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&gt; 3 months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83(91.2)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8(8.8)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5.413(1.978-14.814)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0.001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3.677(1.127-12.004)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0.031</w:t>
      </w:r>
    </w:p>
    <w:p w14:paraId="7DC79969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No. of meals per day</w:t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ab/>
      </w:r>
    </w:p>
    <w:p w14:paraId="6D55583D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One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2(100.0)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0(0.0)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7E27092D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Two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1(100)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0(0.0)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260560458.5(0.000)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0.999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3A980EA4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Three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54(84.4)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10(15.6)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0.887(0.344-2.291)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0.805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767676D4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Per demand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62(86.1)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10(13.9)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39B98745" w14:textId="77777777" w:rsidR="00F163D6" w:rsidRPr="0071416B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Eating vegetables</w:t>
      </w:r>
    </w:p>
    <w:p w14:paraId="1D873D68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Everyday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18(72.0)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7(28.0)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684B825D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≥ 3 days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50(83.3)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10(16.7)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1.944(0.643-5.876)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0.239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1.754(0.436-7.049)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0.428</w:t>
      </w:r>
    </w:p>
    <w:p w14:paraId="33D523D8" w14:textId="77777777" w:rsidR="00F163D6" w:rsidRPr="003A78B9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Occasionally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43(93.5)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3(6.5)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5.574(1.294-24.005)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0.021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3.521(0.677-18.581)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0.138</w:t>
      </w:r>
    </w:p>
    <w:p w14:paraId="12CCEB31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Eating meals with tea</w:t>
      </w:r>
    </w:p>
    <w:p w14:paraId="5A67627C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Yes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88(92.6)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7(7.4)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5.272(1.928-14.415)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0.001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4.595(1.467-14.391)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0.009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4B3A04EA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31(70.5)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13(29.5)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0BDB64FF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Presence of chronic disease</w:t>
      </w:r>
    </w:p>
    <w:p w14:paraId="7ABE31E5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65(82.3)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14(17.7)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6D8D2549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Yes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54(90.0)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6(10.0)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1.938(0.697-5.388)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0.204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-</w:t>
      </w:r>
    </w:p>
    <w:p w14:paraId="5ADC4E8A" w14:textId="77777777" w:rsidR="00F163D6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0BDE90F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71416B">
        <w:rPr>
          <w:rFonts w:ascii="Times New Roman" w:eastAsia="Calibri" w:hAnsi="Times New Roman" w:cs="Times New Roman"/>
          <w:b/>
          <w:bCs/>
          <w:sz w:val="16"/>
          <w:szCs w:val="16"/>
        </w:rPr>
        <w:t>Sickle cell disease in the family</w:t>
      </w:r>
    </w:p>
    <w:p w14:paraId="20A2D7FE" w14:textId="77777777" w:rsidR="00F163D6" w:rsidRPr="0071416B" w:rsidRDefault="00F163D6" w:rsidP="00F163D6">
      <w:pPr>
        <w:spacing w:line="480" w:lineRule="auto"/>
        <w:rPr>
          <w:rFonts w:ascii="Times New Roman" w:eastAsia="Calibri" w:hAnsi="Times New Roman" w:cs="Times New Roman"/>
          <w:sz w:val="16"/>
          <w:szCs w:val="16"/>
        </w:rPr>
      </w:pPr>
      <w:r w:rsidRPr="0071416B">
        <w:rPr>
          <w:rFonts w:ascii="Times New Roman" w:eastAsia="Calibri" w:hAnsi="Times New Roman" w:cs="Times New Roman"/>
          <w:sz w:val="16"/>
          <w:szCs w:val="16"/>
        </w:rPr>
        <w:t>No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100(84.0)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19(16.0)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</w:t>
      </w:r>
    </w:p>
    <w:p w14:paraId="2244E233" w14:textId="77777777" w:rsidR="00F163D6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16B">
        <w:rPr>
          <w:rFonts w:ascii="Times New Roman" w:eastAsia="Calibri" w:hAnsi="Times New Roman" w:cs="Times New Roman"/>
          <w:noProof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8E885" wp14:editId="2AFCF5A2">
                <wp:simplePos x="0" y="0"/>
                <wp:positionH relativeFrom="column">
                  <wp:posOffset>0</wp:posOffset>
                </wp:positionH>
                <wp:positionV relativeFrom="paragraph">
                  <wp:posOffset>234184</wp:posOffset>
                </wp:positionV>
                <wp:extent cx="5942995" cy="2671"/>
                <wp:effectExtent l="0" t="0" r="19685" b="35560"/>
                <wp:wrapNone/>
                <wp:docPr id="6509353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95" cy="26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1BE6A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45pt" to="467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Pr="0071416B">
        <w:rPr>
          <w:rFonts w:ascii="Times New Roman" w:eastAsia="Calibri" w:hAnsi="Times New Roman" w:cs="Times New Roman"/>
          <w:sz w:val="16"/>
          <w:szCs w:val="16"/>
        </w:rPr>
        <w:t>Yes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19(95.0)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1(5.0)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3.610(0.456-28.604)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  <w:t>0.224</w:t>
      </w:r>
      <w:r w:rsidRPr="0071416B">
        <w:rPr>
          <w:rFonts w:ascii="Times New Roman" w:eastAsia="Calibri" w:hAnsi="Times New Roman" w:cs="Times New Roman"/>
          <w:sz w:val="16"/>
          <w:szCs w:val="16"/>
        </w:rPr>
        <w:tab/>
      </w:r>
    </w:p>
    <w:p w14:paraId="47A67779" w14:textId="77777777" w:rsidR="00F163D6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423898" w14:textId="77777777" w:rsidR="00F163D6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81FEAD" w14:textId="77777777" w:rsidR="00F163D6" w:rsidRDefault="00F163D6" w:rsidP="00F163D6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DFEBF" w14:textId="77777777" w:rsidR="00F163D6" w:rsidRDefault="00F163D6"/>
    <w:sectPr w:rsidR="00F16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D6"/>
    <w:rsid w:val="00522546"/>
    <w:rsid w:val="00F1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E275"/>
  <w15:chartTrackingRefBased/>
  <w15:docId w15:val="{6C68FA77-F398-4908-95A7-CF4666E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163D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428</Words>
  <Characters>2442</Characters>
  <Application>Microsoft Office Word</Application>
  <DocSecurity>0</DocSecurity>
  <Lines>20</Lines>
  <Paragraphs>5</Paragraphs>
  <ScaleCrop>false</ScaleCrop>
  <Company>SpringerNature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2023-09-21T07:39:00Z</dcterms:created>
  <dcterms:modified xsi:type="dcterms:W3CDTF">2023-09-21T07:40:00Z</dcterms:modified>
</cp:coreProperties>
</file>