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1494C" w14:textId="7E930ADA" w:rsidR="00FA41F9" w:rsidRDefault="000D04AF" w:rsidP="000D04AF">
      <w:pPr>
        <w:jc w:val="center"/>
        <w:rPr>
          <w:rFonts w:ascii="Times New Roman" w:eastAsia="宋体" w:hAnsi="Times New Roman" w:cs="Times New Roman"/>
        </w:rPr>
      </w:pPr>
      <w:r w:rsidRPr="000D04AF">
        <w:rPr>
          <w:rFonts w:ascii="Times New Roman" w:eastAsia="宋体" w:hAnsi="Times New Roman" w:cs="Times New Roman"/>
        </w:rPr>
        <w:t>Supplementary Table 1</w:t>
      </w:r>
      <w:r w:rsidR="00C01F91">
        <w:rPr>
          <w:rFonts w:ascii="Times New Roman" w:eastAsia="宋体" w:hAnsi="Times New Roman" w:cs="Times New Roman"/>
        </w:rPr>
        <w:t>.</w:t>
      </w:r>
      <w:r w:rsidRPr="000D04AF"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/>
        </w:rPr>
        <w:t>C</w:t>
      </w:r>
      <w:r w:rsidRPr="000D04AF">
        <w:rPr>
          <w:rFonts w:ascii="Times New Roman" w:eastAsia="宋体" w:hAnsi="Times New Roman" w:cs="Times New Roman"/>
        </w:rPr>
        <w:t>andidate differential genes related to milk fat metabolism</w:t>
      </w:r>
    </w:p>
    <w:tbl>
      <w:tblPr>
        <w:tblStyle w:val="a7"/>
        <w:tblW w:w="8261" w:type="dxa"/>
        <w:tblLook w:val="04A0" w:firstRow="1" w:lastRow="0" w:firstColumn="1" w:lastColumn="0" w:noHBand="0" w:noVBand="1"/>
      </w:tblPr>
      <w:tblGrid>
        <w:gridCol w:w="1712"/>
        <w:gridCol w:w="2808"/>
        <w:gridCol w:w="2356"/>
        <w:gridCol w:w="1385"/>
      </w:tblGrid>
      <w:tr w:rsidR="0090339D" w14:paraId="2C4972E4" w14:textId="77777777" w:rsidTr="0090339D">
        <w:trPr>
          <w:trHeight w:hRule="exact" w:val="293"/>
        </w:trPr>
        <w:tc>
          <w:tcPr>
            <w:tcW w:w="171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D59A49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Gene_name</w:t>
            </w:r>
            <w:proofErr w:type="spellEnd"/>
          </w:p>
        </w:tc>
        <w:tc>
          <w:tcPr>
            <w:tcW w:w="28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8CCCC4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Gene_locus</w:t>
            </w:r>
            <w:proofErr w:type="spellEnd"/>
          </w:p>
        </w:tc>
        <w:tc>
          <w:tcPr>
            <w:tcW w:w="23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3445AC" w14:textId="0636B674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Log</w:t>
            </w:r>
            <w:r w:rsidRPr="000A18C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FoldChange</w:t>
            </w:r>
          </w:p>
        </w:tc>
        <w:tc>
          <w:tcPr>
            <w:tcW w:w="13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61C181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Padj</w:t>
            </w:r>
            <w:proofErr w:type="spellEnd"/>
          </w:p>
        </w:tc>
      </w:tr>
      <w:tr w:rsidR="0090339D" w14:paraId="408EBFAC" w14:textId="77777777" w:rsidTr="0090339D">
        <w:trPr>
          <w:trHeight w:hRule="exact" w:val="293"/>
        </w:trPr>
        <w:tc>
          <w:tcPr>
            <w:tcW w:w="1712" w:type="dxa"/>
            <w:tcBorders>
              <w:left w:val="nil"/>
              <w:bottom w:val="nil"/>
              <w:right w:val="nil"/>
            </w:tcBorders>
            <w:vAlign w:val="center"/>
          </w:tcPr>
          <w:p w14:paraId="18C9666E" w14:textId="77777777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020F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PDGFD</w:t>
            </w:r>
          </w:p>
        </w:tc>
        <w:tc>
          <w:tcPr>
            <w:tcW w:w="2808" w:type="dxa"/>
            <w:tcBorders>
              <w:left w:val="nil"/>
              <w:bottom w:val="nil"/>
              <w:right w:val="nil"/>
            </w:tcBorders>
            <w:vAlign w:val="center"/>
          </w:tcPr>
          <w:p w14:paraId="016B3606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15:4259082-4536080</w:t>
            </w:r>
          </w:p>
        </w:tc>
        <w:tc>
          <w:tcPr>
            <w:tcW w:w="2356" w:type="dxa"/>
            <w:tcBorders>
              <w:left w:val="nil"/>
              <w:bottom w:val="nil"/>
              <w:right w:val="nil"/>
            </w:tcBorders>
            <w:vAlign w:val="center"/>
          </w:tcPr>
          <w:p w14:paraId="4211F637" w14:textId="7DF5A9E0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12.0848</w:t>
            </w:r>
          </w:p>
        </w:tc>
        <w:tc>
          <w:tcPr>
            <w:tcW w:w="1385" w:type="dxa"/>
            <w:tcBorders>
              <w:left w:val="nil"/>
              <w:bottom w:val="nil"/>
              <w:right w:val="nil"/>
            </w:tcBorders>
            <w:vAlign w:val="center"/>
          </w:tcPr>
          <w:p w14:paraId="461F79C1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0.0364</w:t>
            </w:r>
          </w:p>
        </w:tc>
      </w:tr>
      <w:tr w:rsidR="0090339D" w14:paraId="14BF315C" w14:textId="77777777" w:rsidTr="0090339D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C0C2A" w14:textId="77777777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020F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BCAT1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B8990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5:85057073-85174596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CB027" w14:textId="3CC1F9F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11.5674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E938C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0.0038</w:t>
            </w:r>
          </w:p>
        </w:tc>
      </w:tr>
      <w:tr w:rsidR="0090339D" w14:paraId="0D5F8299" w14:textId="77777777" w:rsidTr="0090339D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5658D" w14:textId="77777777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020F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APOL3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57E81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5:74600517-74612469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79CB6" w14:textId="120D29C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4.8252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39748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0.0089</w:t>
            </w:r>
          </w:p>
        </w:tc>
      </w:tr>
      <w:tr w:rsidR="0090339D" w14:paraId="6E4C04FF" w14:textId="77777777" w:rsidTr="0090339D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1DF1B" w14:textId="77777777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020F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ATP8A2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8D923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12:33380874-33831448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89CDE" w14:textId="430923D8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-13.0109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6E2EA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0.0008</w:t>
            </w:r>
          </w:p>
        </w:tc>
      </w:tr>
      <w:tr w:rsidR="0090339D" w14:paraId="25EBBB6C" w14:textId="77777777" w:rsidTr="0090339D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88A3E" w14:textId="77777777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020F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PTPRR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C6409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5:42611538-42884729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CBD9B" w14:textId="2DAE88D3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-12.1701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2A1F3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0.0434</w:t>
            </w:r>
          </w:p>
        </w:tc>
      </w:tr>
      <w:tr w:rsidR="0090339D" w14:paraId="4B3DB087" w14:textId="77777777" w:rsidTr="0090339D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1F766" w14:textId="77777777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020F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KCNMA1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CE3BE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28:32616314-33387186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7E8E3" w14:textId="3FB40B0E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-12.1505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E3897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0.0390</w:t>
            </w:r>
          </w:p>
        </w:tc>
      </w:tr>
      <w:tr w:rsidR="0090339D" w14:paraId="41211ED0" w14:textId="77777777" w:rsidTr="0090339D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A0350" w14:textId="77777777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020F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ZFYVE28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DC67D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6:116265797-116364222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78E75" w14:textId="4E0E56DF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-10.5076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0F558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0.0251</w:t>
            </w:r>
          </w:p>
        </w:tc>
      </w:tr>
      <w:tr w:rsidR="0090339D" w14:paraId="2D6805F3" w14:textId="77777777" w:rsidTr="0090339D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7F658" w14:textId="473BC4BF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bookmarkStart w:id="0" w:name="_Hlk67410205"/>
            <w:r w:rsidRPr="006020F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ENPP2</w:t>
            </w:r>
            <w:bookmarkEnd w:id="0"/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24D34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14:80982673-81117148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FA29B" w14:textId="6274AFA0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-10.2255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DF976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0.0403</w:t>
            </w:r>
          </w:p>
        </w:tc>
      </w:tr>
      <w:tr w:rsidR="0090339D" w14:paraId="37E10FF6" w14:textId="77777777" w:rsidTr="0090339D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90C34" w14:textId="77777777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020F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DKK1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5E0F5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26:6846290-6849518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F4119" w14:textId="728CA536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-4.3134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123A3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0.0061</w:t>
            </w:r>
          </w:p>
        </w:tc>
      </w:tr>
      <w:tr w:rsidR="0090339D" w14:paraId="366DC72D" w14:textId="77777777" w:rsidTr="0090339D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E31D9" w14:textId="77777777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020F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CES4A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B37BD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18:34675658-34690406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5E69B" w14:textId="7192D3A8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-2.8026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C9C86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0.0133</w:t>
            </w:r>
          </w:p>
        </w:tc>
      </w:tr>
      <w:tr w:rsidR="0090339D" w14:paraId="6EB03BA3" w14:textId="77777777" w:rsidTr="0090339D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EE4FD" w14:textId="77777777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020F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CTSH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37702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21:25201460-25222224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849BE" w14:textId="22436D06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-1.6301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1CE33" w14:textId="77777777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0.0119</w:t>
            </w:r>
          </w:p>
        </w:tc>
      </w:tr>
      <w:tr w:rsidR="0090339D" w14:paraId="5FD7E56D" w14:textId="77777777" w:rsidTr="0090339D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FAF1F" w14:textId="37AFCA0E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020F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PI4K2A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E0BE2" w14:textId="6DE744E3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10E44">
              <w:rPr>
                <w:rFonts w:ascii="Times New Roman" w:hAnsi="Times New Roman" w:cs="Times New Roman"/>
                <w:sz w:val="18"/>
                <w:szCs w:val="18"/>
              </w:rPr>
              <w:t>26:18819244-18845948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AABD9" w14:textId="7A3B0EE4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10E44">
              <w:rPr>
                <w:rFonts w:ascii="Times New Roman" w:hAnsi="Times New Roman" w:cs="Times New Roman"/>
                <w:sz w:val="18"/>
                <w:szCs w:val="18"/>
              </w:rPr>
              <w:t>0.94566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FA05D" w14:textId="391FAF5B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10E44">
              <w:rPr>
                <w:rFonts w:ascii="Times New Roman" w:hAnsi="Times New Roman" w:cs="Times New Roman"/>
                <w:sz w:val="18"/>
                <w:szCs w:val="18"/>
              </w:rPr>
              <w:t>0.011456</w:t>
            </w:r>
          </w:p>
        </w:tc>
      </w:tr>
      <w:tr w:rsidR="0090339D" w14:paraId="2A788543" w14:textId="77777777" w:rsidTr="0090339D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97809" w14:textId="0F9700D7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020F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SLC16A1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EF19F" w14:textId="2F07F639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10E44">
              <w:rPr>
                <w:rFonts w:ascii="Times New Roman" w:hAnsi="Times New Roman" w:cs="Times New Roman"/>
                <w:sz w:val="18"/>
                <w:szCs w:val="18"/>
              </w:rPr>
              <w:t>3:30382285-30411742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84072" w14:textId="7F1B8384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10E44">
              <w:rPr>
                <w:rFonts w:ascii="Times New Roman" w:hAnsi="Times New Roman" w:cs="Times New Roman"/>
                <w:sz w:val="18"/>
                <w:szCs w:val="18"/>
              </w:rPr>
              <w:t>0.78718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D2D87" w14:textId="74334255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10E44">
              <w:rPr>
                <w:rFonts w:ascii="Times New Roman" w:hAnsi="Times New Roman" w:cs="Times New Roman"/>
                <w:sz w:val="18"/>
                <w:szCs w:val="18"/>
              </w:rPr>
              <w:t>0.017597</w:t>
            </w:r>
          </w:p>
        </w:tc>
      </w:tr>
      <w:tr w:rsidR="0090339D" w14:paraId="285537D0" w14:textId="77777777" w:rsidTr="00F97976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77598" w14:textId="1E01517E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020F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VEGFD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70821" w14:textId="33A01462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10E44">
              <w:rPr>
                <w:rFonts w:ascii="Times New Roman" w:hAnsi="Times New Roman" w:cs="Times New Roman"/>
                <w:sz w:val="18"/>
                <w:szCs w:val="18"/>
              </w:rPr>
              <w:t>X:128109577-128153168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FD7DD" w14:textId="2AAF0DDE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10E44">
              <w:rPr>
                <w:rFonts w:ascii="Times New Roman" w:hAnsi="Times New Roman" w:cs="Times New Roman"/>
                <w:sz w:val="18"/>
                <w:szCs w:val="18"/>
              </w:rPr>
              <w:t>8.164288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93F7C" w14:textId="2C6FAAAA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10E44">
              <w:rPr>
                <w:rFonts w:ascii="Times New Roman" w:hAnsi="Times New Roman" w:cs="Times New Roman"/>
                <w:sz w:val="18"/>
                <w:szCs w:val="18"/>
              </w:rPr>
              <w:t>0.003258</w:t>
            </w:r>
          </w:p>
        </w:tc>
      </w:tr>
      <w:tr w:rsidR="0090339D" w14:paraId="0F562083" w14:textId="77777777" w:rsidTr="00F97976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C0F9BEE" w14:textId="52F317EB" w:rsidR="0090339D" w:rsidRPr="006020FD" w:rsidRDefault="0090339D" w:rsidP="0090339D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020F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ID1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DDDE3B5" w14:textId="52E97C3E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10E44">
              <w:rPr>
                <w:rFonts w:ascii="Times New Roman" w:hAnsi="Times New Roman" w:cs="Times New Roman"/>
                <w:sz w:val="18"/>
                <w:szCs w:val="18"/>
              </w:rPr>
              <w:t>13:61179938-61182003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4758653" w14:textId="42C3F199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10E44">
              <w:rPr>
                <w:rFonts w:ascii="Times New Roman" w:hAnsi="Times New Roman" w:cs="Times New Roman"/>
                <w:sz w:val="18"/>
                <w:szCs w:val="18"/>
              </w:rPr>
              <w:t>4.735816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BAEE363" w14:textId="3D24E5E0" w:rsidR="0090339D" w:rsidRDefault="0090339D" w:rsidP="009033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10E44">
              <w:rPr>
                <w:rFonts w:ascii="Times New Roman" w:hAnsi="Times New Roman" w:cs="Times New Roman"/>
                <w:sz w:val="18"/>
                <w:szCs w:val="18"/>
              </w:rPr>
              <w:t>0.000109</w:t>
            </w:r>
          </w:p>
        </w:tc>
      </w:tr>
    </w:tbl>
    <w:p w14:paraId="21C33A4F" w14:textId="77777777" w:rsidR="00633CEF" w:rsidRDefault="00633CEF" w:rsidP="00321D2B">
      <w:pPr>
        <w:spacing w:line="276" w:lineRule="auto"/>
        <w:rPr>
          <w:rFonts w:ascii="Times New Roman" w:eastAsia="宋体" w:hAnsi="Times New Roman" w:cs="Times New Roman"/>
        </w:rPr>
      </w:pPr>
    </w:p>
    <w:p w14:paraId="047F9A66" w14:textId="6A14532A" w:rsidR="00633CEF" w:rsidRDefault="00633CEF" w:rsidP="007E4F3F">
      <w:pPr>
        <w:spacing w:line="276" w:lineRule="auto"/>
        <w:jc w:val="center"/>
        <w:rPr>
          <w:rFonts w:ascii="Times New Roman" w:eastAsia="宋体" w:hAnsi="Times New Roman" w:cs="Times New Roman"/>
        </w:rPr>
      </w:pPr>
      <w:r w:rsidRPr="000D04AF">
        <w:rPr>
          <w:rFonts w:ascii="Times New Roman" w:eastAsia="宋体" w:hAnsi="Times New Roman" w:cs="Times New Roman"/>
        </w:rPr>
        <w:t>Supplementary Table</w:t>
      </w:r>
      <w:r>
        <w:rPr>
          <w:rFonts w:ascii="Times New Roman" w:eastAsia="宋体" w:hAnsi="Times New Roman" w:cs="Times New Roman"/>
        </w:rPr>
        <w:t xml:space="preserve"> 2</w:t>
      </w:r>
      <w:r w:rsidR="00C01F91">
        <w:rPr>
          <w:rFonts w:ascii="Times New Roman" w:eastAsia="宋体" w:hAnsi="Times New Roman" w:cs="Times New Roman"/>
        </w:rPr>
        <w:t>.</w:t>
      </w:r>
      <w:r>
        <w:rPr>
          <w:rFonts w:ascii="Times New Roman" w:eastAsia="宋体" w:hAnsi="Times New Roman" w:cs="Times New Roman"/>
        </w:rPr>
        <w:t xml:space="preserve"> </w:t>
      </w:r>
      <w:r w:rsidRPr="00633CEF">
        <w:rPr>
          <w:rFonts w:ascii="Times New Roman" w:eastAsia="宋体" w:hAnsi="Times New Roman" w:cs="Times New Roman"/>
        </w:rPr>
        <w:t>Full names of genes</w:t>
      </w:r>
    </w:p>
    <w:tbl>
      <w:tblPr>
        <w:tblStyle w:val="a7"/>
        <w:tblW w:w="8261" w:type="dxa"/>
        <w:tblLook w:val="04A0" w:firstRow="1" w:lastRow="0" w:firstColumn="1" w:lastColumn="0" w:noHBand="0" w:noVBand="1"/>
      </w:tblPr>
      <w:tblGrid>
        <w:gridCol w:w="1712"/>
        <w:gridCol w:w="6549"/>
      </w:tblGrid>
      <w:tr w:rsidR="00633CEF" w:rsidRPr="005A361E" w14:paraId="6DC5192B" w14:textId="77777777" w:rsidTr="0078245B">
        <w:trPr>
          <w:trHeight w:hRule="exact" w:val="293"/>
        </w:trPr>
        <w:tc>
          <w:tcPr>
            <w:tcW w:w="171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BF1DC7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5A361E">
              <w:rPr>
                <w:rFonts w:ascii="Times New Roman" w:eastAsia="宋体" w:hAnsi="Times New Roman" w:cs="Times New Roman"/>
              </w:rPr>
              <w:t>Gene_name</w:t>
            </w:r>
            <w:proofErr w:type="spellEnd"/>
          </w:p>
        </w:tc>
        <w:tc>
          <w:tcPr>
            <w:tcW w:w="654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D7397C" w14:textId="3469B95B" w:rsidR="00633CEF" w:rsidRPr="005A361E" w:rsidRDefault="005A361E" w:rsidP="000546D7">
            <w:pPr>
              <w:rPr>
                <w:rFonts w:ascii="Times New Roman" w:eastAsia="宋体" w:hAnsi="Times New Roman" w:cs="Times New Roman"/>
              </w:rPr>
            </w:pPr>
            <w:r w:rsidRPr="005A361E">
              <w:rPr>
                <w:rFonts w:ascii="Times New Roman" w:eastAsia="宋体" w:hAnsi="Times New Roman" w:cs="Times New Roman"/>
              </w:rPr>
              <w:t>The full name of the gene</w:t>
            </w:r>
          </w:p>
        </w:tc>
      </w:tr>
      <w:tr w:rsidR="00633CEF" w:rsidRPr="005A361E" w14:paraId="5CAFD2BD" w14:textId="77777777" w:rsidTr="003D714B">
        <w:trPr>
          <w:trHeight w:hRule="exact" w:val="293"/>
        </w:trPr>
        <w:tc>
          <w:tcPr>
            <w:tcW w:w="1712" w:type="dxa"/>
            <w:tcBorders>
              <w:left w:val="nil"/>
              <w:bottom w:val="nil"/>
              <w:right w:val="nil"/>
            </w:tcBorders>
            <w:vAlign w:val="center"/>
          </w:tcPr>
          <w:p w14:paraId="3D637FA1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PDGFD</w:t>
            </w:r>
          </w:p>
        </w:tc>
        <w:tc>
          <w:tcPr>
            <w:tcW w:w="6549" w:type="dxa"/>
            <w:tcBorders>
              <w:left w:val="nil"/>
              <w:bottom w:val="nil"/>
              <w:right w:val="nil"/>
            </w:tcBorders>
            <w:vAlign w:val="center"/>
          </w:tcPr>
          <w:p w14:paraId="00050C27" w14:textId="72957446" w:rsidR="00633CEF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P</w:t>
            </w:r>
            <w:r w:rsidRPr="008F6551">
              <w:rPr>
                <w:rFonts w:ascii="Times New Roman" w:eastAsia="宋体" w:hAnsi="Times New Roman" w:cs="Times New Roman"/>
              </w:rPr>
              <w:t>latelet derived growth factor D</w:t>
            </w:r>
          </w:p>
        </w:tc>
      </w:tr>
      <w:tr w:rsidR="00633CEF" w:rsidRPr="005A361E" w14:paraId="2C2B9F60" w14:textId="77777777" w:rsidTr="004360B3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47AB2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BCAT1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B9D3A" w14:textId="1CDCA15F" w:rsidR="00633CEF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B</w:t>
            </w:r>
            <w:r w:rsidRPr="008F6551">
              <w:rPr>
                <w:rFonts w:ascii="Times New Roman" w:eastAsia="宋体" w:hAnsi="Times New Roman" w:cs="Times New Roman"/>
              </w:rPr>
              <w:t>ranched chain amino acid transaminase 1</w:t>
            </w:r>
          </w:p>
        </w:tc>
      </w:tr>
      <w:tr w:rsidR="00633CEF" w:rsidRPr="005A361E" w14:paraId="38CF0AC6" w14:textId="77777777" w:rsidTr="00AF1691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DEF88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APOL3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B8660" w14:textId="13930D13" w:rsidR="00633CEF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</w:t>
            </w:r>
            <w:r w:rsidRPr="008F6551">
              <w:rPr>
                <w:rFonts w:ascii="Times New Roman" w:eastAsia="宋体" w:hAnsi="Times New Roman" w:cs="Times New Roman"/>
              </w:rPr>
              <w:t>polipoprotein L3</w:t>
            </w:r>
          </w:p>
        </w:tc>
      </w:tr>
      <w:tr w:rsidR="00633CEF" w:rsidRPr="005A361E" w14:paraId="0B481268" w14:textId="77777777" w:rsidTr="008F2A47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D2CDC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ATP8A2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AF7FA" w14:textId="650FA65F" w:rsidR="00633CEF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 w:rsidRPr="008F6551">
              <w:rPr>
                <w:rFonts w:ascii="Times New Roman" w:eastAsia="宋体" w:hAnsi="Times New Roman" w:cs="Times New Roman"/>
              </w:rPr>
              <w:t>ATPase phospholipid transporting 8A2</w:t>
            </w:r>
          </w:p>
        </w:tc>
      </w:tr>
      <w:tr w:rsidR="00633CEF" w:rsidRPr="005A361E" w14:paraId="0170620C" w14:textId="77777777" w:rsidTr="009C456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6D86D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PTPRR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289E1" w14:textId="40E89E81" w:rsidR="00633CEF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P</w:t>
            </w:r>
            <w:r w:rsidRPr="008F6551">
              <w:rPr>
                <w:rFonts w:ascii="Times New Roman" w:eastAsia="宋体" w:hAnsi="Times New Roman" w:cs="Times New Roman"/>
              </w:rPr>
              <w:t>rotein tyrosine phosphatase receptor type R</w:t>
            </w:r>
          </w:p>
        </w:tc>
      </w:tr>
      <w:tr w:rsidR="00633CEF" w:rsidRPr="005A361E" w14:paraId="4BBC11FA" w14:textId="77777777" w:rsidTr="003729DE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E09A6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KCNMA1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90D31" w14:textId="72F84BB2" w:rsidR="00633CEF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P</w:t>
            </w:r>
            <w:r w:rsidRPr="008F6551">
              <w:rPr>
                <w:rFonts w:ascii="Times New Roman" w:eastAsia="宋体" w:hAnsi="Times New Roman" w:cs="Times New Roman"/>
              </w:rPr>
              <w:t>otassium calcium-activated channel subfamily M alpha 1</w:t>
            </w:r>
          </w:p>
        </w:tc>
      </w:tr>
      <w:tr w:rsidR="00633CEF" w:rsidRPr="005A361E" w14:paraId="13D6B4AA" w14:textId="77777777" w:rsidTr="0051288F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A835C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ZFYVE28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08763" w14:textId="758BFE9E" w:rsidR="00633CEF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Z</w:t>
            </w:r>
            <w:r w:rsidRPr="008F6551">
              <w:rPr>
                <w:rFonts w:ascii="Times New Roman" w:eastAsia="宋体" w:hAnsi="Times New Roman" w:cs="Times New Roman"/>
              </w:rPr>
              <w:t>inc finger FYVE-type containing 28</w:t>
            </w:r>
          </w:p>
        </w:tc>
      </w:tr>
      <w:tr w:rsidR="00633CEF" w:rsidRPr="005A361E" w14:paraId="0198BF64" w14:textId="77777777" w:rsidTr="00CC62E0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D8D1D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ENPP2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6B69F" w14:textId="5A3BE4F4" w:rsidR="00633CEF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E</w:t>
            </w:r>
            <w:r w:rsidRPr="008F6551">
              <w:rPr>
                <w:rFonts w:ascii="Times New Roman" w:eastAsia="宋体" w:hAnsi="Times New Roman" w:cs="Times New Roman"/>
              </w:rPr>
              <w:t>ctonucleotide pyrophosphatase/phosphodiesterase 2</w:t>
            </w:r>
          </w:p>
        </w:tc>
      </w:tr>
      <w:tr w:rsidR="00633CEF" w:rsidRPr="005A361E" w14:paraId="58FA3A18" w14:textId="77777777" w:rsidTr="0010637A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319B2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DKK1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C287D" w14:textId="442B5C14" w:rsidR="00633CEF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D</w:t>
            </w:r>
            <w:r w:rsidRPr="008F6551">
              <w:rPr>
                <w:rFonts w:ascii="Times New Roman" w:eastAsia="宋体" w:hAnsi="Times New Roman" w:cs="Times New Roman"/>
              </w:rPr>
              <w:t>ickkopf</w:t>
            </w:r>
            <w:proofErr w:type="spellEnd"/>
            <w:r w:rsidRPr="008F6551">
              <w:rPr>
                <w:rFonts w:ascii="Times New Roman" w:eastAsia="宋体" w:hAnsi="Times New Roman" w:cs="Times New Roman"/>
              </w:rPr>
              <w:t xml:space="preserve"> WNT signaling pathway inhibitor 1</w:t>
            </w:r>
          </w:p>
        </w:tc>
      </w:tr>
      <w:tr w:rsidR="00633CEF" w:rsidRPr="005A361E" w14:paraId="6DAEA83B" w14:textId="77777777" w:rsidTr="00E470F4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3A022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CES4A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ED503" w14:textId="69B7DFC7" w:rsidR="00633CEF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C</w:t>
            </w:r>
            <w:r w:rsidRPr="008F6551">
              <w:rPr>
                <w:rFonts w:ascii="Times New Roman" w:eastAsia="宋体" w:hAnsi="Times New Roman" w:cs="Times New Roman"/>
              </w:rPr>
              <w:t>arboxylesterase 4A</w:t>
            </w:r>
          </w:p>
        </w:tc>
      </w:tr>
      <w:tr w:rsidR="00633CEF" w:rsidRPr="005A361E" w14:paraId="5DCE85EE" w14:textId="77777777" w:rsidTr="00D3537B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8DEF6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CTSH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7F3BD" w14:textId="75A9A369" w:rsidR="00633CEF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C</w:t>
            </w:r>
            <w:r w:rsidRPr="008F6551">
              <w:rPr>
                <w:rFonts w:ascii="Times New Roman" w:eastAsia="宋体" w:hAnsi="Times New Roman" w:cs="Times New Roman"/>
              </w:rPr>
              <w:t>athepsin H</w:t>
            </w:r>
          </w:p>
        </w:tc>
      </w:tr>
      <w:tr w:rsidR="00633CEF" w:rsidRPr="005A361E" w14:paraId="65932D7D" w14:textId="77777777" w:rsidTr="001D4DAE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4E75B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hAnsi="Times New Roman" w:cs="Times New Roman"/>
                <w:i/>
                <w:iCs/>
              </w:rPr>
              <w:t>PI4K2A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80EF8" w14:textId="2EDA8716" w:rsidR="00633CEF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P</w:t>
            </w:r>
            <w:r w:rsidRPr="008F6551">
              <w:rPr>
                <w:rFonts w:ascii="Times New Roman" w:eastAsia="宋体" w:hAnsi="Times New Roman" w:cs="Times New Roman"/>
              </w:rPr>
              <w:t>hosphatidylinositol 4-kinase type 2 alpha</w:t>
            </w:r>
          </w:p>
        </w:tc>
      </w:tr>
      <w:tr w:rsidR="00633CEF" w:rsidRPr="005A361E" w14:paraId="0D4AB1DA" w14:textId="77777777" w:rsidTr="00A50C9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4F5BE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hAnsi="Times New Roman" w:cs="Times New Roman"/>
                <w:i/>
                <w:iCs/>
              </w:rPr>
              <w:t>SLC16A1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73721" w14:textId="0E9190B9" w:rsidR="00633CEF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</w:t>
            </w:r>
            <w:r w:rsidRPr="008F6551">
              <w:rPr>
                <w:rFonts w:ascii="Times New Roman" w:eastAsia="宋体" w:hAnsi="Times New Roman" w:cs="Times New Roman"/>
              </w:rPr>
              <w:t xml:space="preserve">olute carrier family </w:t>
            </w:r>
            <w:proofErr w:type="gramStart"/>
            <w:r w:rsidRPr="008F6551">
              <w:rPr>
                <w:rFonts w:ascii="Times New Roman" w:eastAsia="宋体" w:hAnsi="Times New Roman" w:cs="Times New Roman"/>
              </w:rPr>
              <w:t>16 member</w:t>
            </w:r>
            <w:proofErr w:type="gramEnd"/>
            <w:r w:rsidRPr="008F6551">
              <w:rPr>
                <w:rFonts w:ascii="Times New Roman" w:eastAsia="宋体" w:hAnsi="Times New Roman" w:cs="Times New Roman"/>
              </w:rPr>
              <w:t xml:space="preserve"> 1</w:t>
            </w:r>
          </w:p>
        </w:tc>
      </w:tr>
      <w:tr w:rsidR="00633CEF" w:rsidRPr="005A361E" w14:paraId="5DD88977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5A8E7" w14:textId="77777777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hAnsi="Times New Roman" w:cs="Times New Roman"/>
                <w:i/>
                <w:iCs/>
              </w:rPr>
              <w:t>VEGFD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45E74" w14:textId="0CB036B5" w:rsidR="00633CEF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V</w:t>
            </w:r>
            <w:r w:rsidRPr="008F6551">
              <w:rPr>
                <w:rFonts w:ascii="Times New Roman" w:eastAsia="宋体" w:hAnsi="Times New Roman" w:cs="Times New Roman"/>
              </w:rPr>
              <w:t>ascular endothelial growth factor D</w:t>
            </w:r>
          </w:p>
        </w:tc>
      </w:tr>
      <w:tr w:rsidR="005A361E" w:rsidRPr="005A361E" w14:paraId="771A0C61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4F196" w14:textId="1B8FCDAA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  <w:r w:rsidRPr="005A361E">
              <w:rPr>
                <w:rFonts w:ascii="Times New Roman" w:hAnsi="Times New Roman" w:cs="Times New Roman"/>
                <w:i/>
                <w:iCs/>
              </w:rPr>
              <w:t>ID1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4F363" w14:textId="0F4E9692" w:rsidR="005A361E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I</w:t>
            </w:r>
            <w:r w:rsidRPr="008F6551">
              <w:rPr>
                <w:rFonts w:ascii="Times New Roman" w:eastAsia="宋体" w:hAnsi="Times New Roman" w:cs="Times New Roman"/>
              </w:rPr>
              <w:t>nhibitor of DNA binding 1</w:t>
            </w:r>
          </w:p>
        </w:tc>
      </w:tr>
      <w:tr w:rsidR="005A361E" w:rsidRPr="005A361E" w14:paraId="2A6D81C9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8789E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FABP3</w:t>
            </w:r>
          </w:p>
          <w:p w14:paraId="3D59E956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96B13" w14:textId="731044DE" w:rsidR="005A361E" w:rsidRPr="005A361E" w:rsidRDefault="008F6551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F</w:t>
            </w:r>
            <w:r w:rsidRPr="008F6551">
              <w:rPr>
                <w:rFonts w:ascii="Times New Roman" w:eastAsia="宋体" w:hAnsi="Times New Roman" w:cs="Times New Roman"/>
              </w:rPr>
              <w:t>atty acid binding protein 3</w:t>
            </w:r>
          </w:p>
        </w:tc>
      </w:tr>
      <w:tr w:rsidR="005A361E" w:rsidRPr="005A361E" w14:paraId="0D48C920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DF578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bookmarkStart w:id="1" w:name="OLE_LINK1"/>
            <w:r w:rsidRPr="005A361E">
              <w:rPr>
                <w:rFonts w:ascii="Times New Roman" w:eastAsia="宋体" w:hAnsi="Times New Roman" w:cs="Times New Roman"/>
                <w:i/>
                <w:iCs/>
              </w:rPr>
              <w:t>FASN</w:t>
            </w:r>
          </w:p>
          <w:bookmarkEnd w:id="1"/>
          <w:p w14:paraId="4618B33E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12658" w14:textId="363C3F1E" w:rsidR="005A361E" w:rsidRPr="005A361E" w:rsidRDefault="00715555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F</w:t>
            </w:r>
            <w:r w:rsidRPr="00715555">
              <w:rPr>
                <w:rFonts w:ascii="Times New Roman" w:eastAsia="宋体" w:hAnsi="Times New Roman" w:cs="Times New Roman"/>
              </w:rPr>
              <w:t>atty acid synthase</w:t>
            </w:r>
          </w:p>
        </w:tc>
      </w:tr>
      <w:tr w:rsidR="005A361E" w:rsidRPr="005A361E" w14:paraId="0E62C2E7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FC6F9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PPARG</w:t>
            </w:r>
          </w:p>
          <w:p w14:paraId="3C588B38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1BED5" w14:textId="3689663C" w:rsidR="005A361E" w:rsidRPr="005A361E" w:rsidRDefault="00715555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P</w:t>
            </w:r>
            <w:r w:rsidRPr="00715555">
              <w:rPr>
                <w:rFonts w:ascii="Times New Roman" w:eastAsia="宋体" w:hAnsi="Times New Roman" w:cs="Times New Roman"/>
              </w:rPr>
              <w:t>eroxisome proliferator activated receptor gamma</w:t>
            </w:r>
          </w:p>
        </w:tc>
      </w:tr>
      <w:tr w:rsidR="005A361E" w:rsidRPr="005A361E" w14:paraId="7DF02D55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050C5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ACOX1</w:t>
            </w:r>
          </w:p>
          <w:p w14:paraId="7DDBE35E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E89FA" w14:textId="4147FF11" w:rsidR="005A361E" w:rsidRPr="005A361E" w:rsidRDefault="00715555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</w:t>
            </w:r>
            <w:r w:rsidRPr="00715555">
              <w:rPr>
                <w:rFonts w:ascii="Times New Roman" w:eastAsia="宋体" w:hAnsi="Times New Roman" w:cs="Times New Roman"/>
              </w:rPr>
              <w:t>cyl-CoA oxidase 1</w:t>
            </w:r>
          </w:p>
        </w:tc>
      </w:tr>
      <w:tr w:rsidR="005A361E" w:rsidRPr="005A361E" w14:paraId="2390F9BE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87F7B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ATGL</w:t>
            </w:r>
          </w:p>
          <w:p w14:paraId="02081D47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7E8F7" w14:textId="7E8DC4D8" w:rsidR="005A361E" w:rsidRPr="005A361E" w:rsidRDefault="00715555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</w:t>
            </w:r>
            <w:r w:rsidRPr="00715555">
              <w:rPr>
                <w:rFonts w:ascii="Times New Roman" w:eastAsia="宋体" w:hAnsi="Times New Roman" w:cs="Times New Roman"/>
              </w:rPr>
              <w:t xml:space="preserve">dipose </w:t>
            </w:r>
            <w:proofErr w:type="spellStart"/>
            <w:r w:rsidRPr="00715555">
              <w:rPr>
                <w:rFonts w:ascii="Times New Roman" w:eastAsia="宋体" w:hAnsi="Times New Roman" w:cs="Times New Roman"/>
              </w:rPr>
              <w:t>triacylglyceride</w:t>
            </w:r>
            <w:proofErr w:type="spellEnd"/>
            <w:r w:rsidRPr="00715555">
              <w:rPr>
                <w:rFonts w:ascii="Times New Roman" w:eastAsia="宋体" w:hAnsi="Times New Roman" w:cs="Times New Roman"/>
              </w:rPr>
              <w:t xml:space="preserve"> lipase</w:t>
            </w:r>
          </w:p>
        </w:tc>
      </w:tr>
      <w:tr w:rsidR="005A361E" w:rsidRPr="005A361E" w14:paraId="63F84C03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28518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LIPE</w:t>
            </w:r>
          </w:p>
          <w:p w14:paraId="0BC9A65D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FF8CA" w14:textId="08B638F8" w:rsidR="005A361E" w:rsidRPr="005A361E" w:rsidRDefault="00715555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L</w:t>
            </w:r>
            <w:r w:rsidRPr="00715555">
              <w:rPr>
                <w:rFonts w:ascii="Times New Roman" w:eastAsia="宋体" w:hAnsi="Times New Roman" w:cs="Times New Roman"/>
              </w:rPr>
              <w:t>ipase E</w:t>
            </w:r>
          </w:p>
        </w:tc>
      </w:tr>
      <w:tr w:rsidR="005A361E" w:rsidRPr="005A361E" w14:paraId="6F81FCED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5A59F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ELOVL6</w:t>
            </w:r>
          </w:p>
          <w:p w14:paraId="47890387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93638" w14:textId="7CE2BF1E" w:rsidR="005A361E" w:rsidRPr="005A361E" w:rsidRDefault="00715555" w:rsidP="000546D7">
            <w:pPr>
              <w:rPr>
                <w:rFonts w:ascii="Times New Roman" w:eastAsia="宋体" w:hAnsi="Times New Roman" w:cs="Times New Roman"/>
              </w:rPr>
            </w:pPr>
            <w:r w:rsidRPr="00715555">
              <w:rPr>
                <w:rFonts w:ascii="Times New Roman" w:eastAsia="宋体" w:hAnsi="Times New Roman" w:cs="Times New Roman"/>
              </w:rPr>
              <w:t xml:space="preserve">ELOVL fatty acid </w:t>
            </w:r>
            <w:proofErr w:type="spellStart"/>
            <w:r w:rsidRPr="00715555">
              <w:rPr>
                <w:rFonts w:ascii="Times New Roman" w:eastAsia="宋体" w:hAnsi="Times New Roman" w:cs="Times New Roman"/>
              </w:rPr>
              <w:t>elongase</w:t>
            </w:r>
            <w:proofErr w:type="spellEnd"/>
            <w:r w:rsidRPr="00715555">
              <w:rPr>
                <w:rFonts w:ascii="Times New Roman" w:eastAsia="宋体" w:hAnsi="Times New Roman" w:cs="Times New Roman"/>
              </w:rPr>
              <w:t xml:space="preserve"> 6</w:t>
            </w:r>
          </w:p>
        </w:tc>
      </w:tr>
      <w:tr w:rsidR="005A361E" w:rsidRPr="005A361E" w14:paraId="47C008FF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96DE0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CPT1A</w:t>
            </w:r>
          </w:p>
          <w:p w14:paraId="68D0F03A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CE312" w14:textId="1C892A3C" w:rsidR="005A361E" w:rsidRPr="005A361E" w:rsidRDefault="00715555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C</w:t>
            </w:r>
            <w:r w:rsidRPr="00715555">
              <w:rPr>
                <w:rFonts w:ascii="Times New Roman" w:eastAsia="宋体" w:hAnsi="Times New Roman" w:cs="Times New Roman"/>
              </w:rPr>
              <w:t xml:space="preserve">arnitine </w:t>
            </w:r>
            <w:proofErr w:type="spellStart"/>
            <w:r w:rsidRPr="00715555">
              <w:rPr>
                <w:rFonts w:ascii="Times New Roman" w:eastAsia="宋体" w:hAnsi="Times New Roman" w:cs="Times New Roman"/>
              </w:rPr>
              <w:t>palmitoyltransferase</w:t>
            </w:r>
            <w:proofErr w:type="spellEnd"/>
            <w:r w:rsidRPr="00715555">
              <w:rPr>
                <w:rFonts w:ascii="Times New Roman" w:eastAsia="宋体" w:hAnsi="Times New Roman" w:cs="Times New Roman"/>
              </w:rPr>
              <w:t xml:space="preserve"> 1A</w:t>
            </w:r>
          </w:p>
        </w:tc>
      </w:tr>
      <w:tr w:rsidR="005A361E" w:rsidRPr="005A361E" w14:paraId="0BDF93B5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1B33E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PPARA</w:t>
            </w:r>
          </w:p>
          <w:p w14:paraId="2D260836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5D6D6" w14:textId="1F79789F" w:rsidR="005A361E" w:rsidRPr="005A361E" w:rsidRDefault="00F64183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P</w:t>
            </w:r>
            <w:r w:rsidRPr="00F64183">
              <w:rPr>
                <w:rFonts w:ascii="Times New Roman" w:eastAsia="宋体" w:hAnsi="Times New Roman" w:cs="Times New Roman"/>
              </w:rPr>
              <w:t>eroxisome proliferator activated receptor alpha</w:t>
            </w:r>
          </w:p>
        </w:tc>
      </w:tr>
      <w:tr w:rsidR="005A361E" w:rsidRPr="005A361E" w14:paraId="4CCB784D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6FE22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PPARD</w:t>
            </w:r>
          </w:p>
          <w:p w14:paraId="1B323091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DEBC9" w14:textId="48EDEC88" w:rsidR="005A361E" w:rsidRPr="005A361E" w:rsidRDefault="00F64183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p</w:t>
            </w:r>
            <w:r w:rsidRPr="00F64183">
              <w:rPr>
                <w:rFonts w:ascii="Times New Roman" w:eastAsia="宋体" w:hAnsi="Times New Roman" w:cs="Times New Roman"/>
              </w:rPr>
              <w:t>eroxisome proliferator activated receptor delta</w:t>
            </w:r>
          </w:p>
        </w:tc>
      </w:tr>
      <w:tr w:rsidR="005A361E" w:rsidRPr="005A361E" w14:paraId="01317AB3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57C3D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EGFR</w:t>
            </w:r>
          </w:p>
          <w:p w14:paraId="34D30C99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70F45" w14:textId="5623742D" w:rsidR="005A361E" w:rsidRPr="005A361E" w:rsidRDefault="00F64183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E</w:t>
            </w:r>
            <w:r w:rsidRPr="00F64183">
              <w:rPr>
                <w:rFonts w:ascii="Times New Roman" w:eastAsia="宋体" w:hAnsi="Times New Roman" w:cs="Times New Roman"/>
              </w:rPr>
              <w:t>pidermal growth factor receptor</w:t>
            </w:r>
          </w:p>
        </w:tc>
      </w:tr>
      <w:tr w:rsidR="005A361E" w:rsidRPr="005A361E" w14:paraId="06766B14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2C2BC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SCD</w:t>
            </w:r>
          </w:p>
          <w:p w14:paraId="623CD415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1062A" w14:textId="03FDE452" w:rsidR="005A361E" w:rsidRPr="005A361E" w:rsidRDefault="00F64183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</w:t>
            </w:r>
            <w:r w:rsidRPr="00F64183">
              <w:rPr>
                <w:rFonts w:ascii="Times New Roman" w:eastAsia="宋体" w:hAnsi="Times New Roman" w:cs="Times New Roman"/>
              </w:rPr>
              <w:t>tearoyl-CoA desaturase</w:t>
            </w:r>
          </w:p>
        </w:tc>
      </w:tr>
      <w:tr w:rsidR="005A361E" w:rsidRPr="005A361E" w14:paraId="3067A3FA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19063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bookmarkStart w:id="2" w:name="OLE_LINK2"/>
            <w:r w:rsidRPr="005A361E">
              <w:rPr>
                <w:rFonts w:ascii="Times New Roman" w:eastAsia="宋体" w:hAnsi="Times New Roman" w:cs="Times New Roman"/>
                <w:i/>
                <w:iCs/>
              </w:rPr>
              <w:lastRenderedPageBreak/>
              <w:t>CD36</w:t>
            </w:r>
          </w:p>
          <w:bookmarkEnd w:id="2"/>
          <w:p w14:paraId="07F68E60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09D85" w14:textId="3C280F99" w:rsidR="005A361E" w:rsidRPr="005A361E" w:rsidRDefault="00F64183" w:rsidP="000546D7">
            <w:pPr>
              <w:rPr>
                <w:rFonts w:ascii="Times New Roman" w:eastAsia="宋体" w:hAnsi="Times New Roman" w:cs="Times New Roman"/>
              </w:rPr>
            </w:pPr>
            <w:r w:rsidRPr="00F64183">
              <w:rPr>
                <w:rFonts w:ascii="Times New Roman" w:eastAsia="宋体" w:hAnsi="Times New Roman" w:cs="Times New Roman"/>
              </w:rPr>
              <w:t xml:space="preserve">Recombinant </w:t>
            </w:r>
            <w:r>
              <w:rPr>
                <w:rFonts w:ascii="Times New Roman" w:eastAsia="宋体" w:hAnsi="Times New Roman" w:cs="Times New Roman"/>
              </w:rPr>
              <w:t>c</w:t>
            </w:r>
            <w:r w:rsidRPr="00F64183">
              <w:rPr>
                <w:rFonts w:ascii="Times New Roman" w:eastAsia="宋体" w:hAnsi="Times New Roman" w:cs="Times New Roman"/>
              </w:rPr>
              <w:t xml:space="preserve">luster </w:t>
            </w:r>
            <w:r>
              <w:rPr>
                <w:rFonts w:ascii="Times New Roman" w:eastAsia="宋体" w:hAnsi="Times New Roman" w:cs="Times New Roman"/>
              </w:rPr>
              <w:t>o</w:t>
            </w:r>
            <w:r w:rsidRPr="00F64183">
              <w:rPr>
                <w:rFonts w:ascii="Times New Roman" w:eastAsia="宋体" w:hAnsi="Times New Roman" w:cs="Times New Roman"/>
              </w:rPr>
              <w:t xml:space="preserve">f </w:t>
            </w:r>
            <w:r>
              <w:rPr>
                <w:rFonts w:ascii="Times New Roman" w:eastAsia="宋体" w:hAnsi="Times New Roman" w:cs="Times New Roman"/>
              </w:rPr>
              <w:t>d</w:t>
            </w:r>
            <w:r w:rsidRPr="00F64183">
              <w:rPr>
                <w:rFonts w:ascii="Times New Roman" w:eastAsia="宋体" w:hAnsi="Times New Roman" w:cs="Times New Roman"/>
              </w:rPr>
              <w:t>ifferentiation 36</w:t>
            </w:r>
          </w:p>
        </w:tc>
      </w:tr>
      <w:tr w:rsidR="005A361E" w:rsidRPr="005A361E" w14:paraId="33625E74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D1449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GPAM</w:t>
            </w:r>
          </w:p>
          <w:p w14:paraId="62D2A71D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1DCDA" w14:textId="3FFACB00" w:rsidR="005A361E" w:rsidRPr="005A361E" w:rsidRDefault="00F64183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G</w:t>
            </w:r>
            <w:r w:rsidRPr="00F64183">
              <w:rPr>
                <w:rFonts w:ascii="Times New Roman" w:eastAsia="宋体" w:hAnsi="Times New Roman" w:cs="Times New Roman"/>
              </w:rPr>
              <w:t>lycerol-3-phosphate acyltransferase, mitochondrial</w:t>
            </w:r>
          </w:p>
        </w:tc>
      </w:tr>
      <w:tr w:rsidR="005A361E" w:rsidRPr="005A361E" w14:paraId="23E5C67E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74969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LPIN1</w:t>
            </w:r>
          </w:p>
          <w:p w14:paraId="5FCE5803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35D0F" w14:textId="73D3C666" w:rsidR="005A361E" w:rsidRPr="005A361E" w:rsidRDefault="00321D2B" w:rsidP="000546D7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L</w:t>
            </w:r>
            <w:r w:rsidRPr="00321D2B">
              <w:rPr>
                <w:rFonts w:ascii="Times New Roman" w:eastAsia="宋体" w:hAnsi="Times New Roman" w:cs="Times New Roman"/>
              </w:rPr>
              <w:t>ipin</w:t>
            </w:r>
            <w:proofErr w:type="spellEnd"/>
            <w:r w:rsidRPr="00321D2B">
              <w:rPr>
                <w:rFonts w:ascii="Times New Roman" w:eastAsia="宋体" w:hAnsi="Times New Roman" w:cs="Times New Roman"/>
              </w:rPr>
              <w:t xml:space="preserve"> 1</w:t>
            </w:r>
          </w:p>
        </w:tc>
      </w:tr>
      <w:tr w:rsidR="005A361E" w:rsidRPr="005A361E" w14:paraId="55DA3BD1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43D06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ACACA</w:t>
            </w:r>
          </w:p>
          <w:p w14:paraId="40FC9289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E658A" w14:textId="58F7D76E" w:rsidR="005A361E" w:rsidRPr="005A361E" w:rsidRDefault="00321D2B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</w:t>
            </w:r>
            <w:r w:rsidRPr="00321D2B">
              <w:rPr>
                <w:rFonts w:ascii="Times New Roman" w:eastAsia="宋体" w:hAnsi="Times New Roman" w:cs="Times New Roman"/>
              </w:rPr>
              <w:t>cetyl-CoA carboxylase alpha</w:t>
            </w:r>
          </w:p>
        </w:tc>
      </w:tr>
      <w:tr w:rsidR="005A361E" w:rsidRPr="005A361E" w14:paraId="1E81C82C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C652A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BTN1A1</w:t>
            </w:r>
          </w:p>
          <w:p w14:paraId="3035B537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5D53A" w14:textId="4555E587" w:rsidR="005A361E" w:rsidRPr="005A361E" w:rsidRDefault="00321D2B" w:rsidP="000546D7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B</w:t>
            </w:r>
            <w:r w:rsidRPr="00321D2B">
              <w:rPr>
                <w:rFonts w:ascii="Times New Roman" w:eastAsia="宋体" w:hAnsi="Times New Roman" w:cs="Times New Roman"/>
              </w:rPr>
              <w:t>utyrophilin</w:t>
            </w:r>
            <w:proofErr w:type="spellEnd"/>
            <w:r w:rsidRPr="00321D2B">
              <w:rPr>
                <w:rFonts w:ascii="Times New Roman" w:eastAsia="宋体" w:hAnsi="Times New Roman" w:cs="Times New Roman"/>
              </w:rPr>
              <w:t xml:space="preserve"> subfamily 1 member A1</w:t>
            </w:r>
          </w:p>
        </w:tc>
      </w:tr>
      <w:tr w:rsidR="005A361E" w:rsidRPr="005A361E" w14:paraId="26DE6E6F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1D271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ACSS2</w:t>
            </w:r>
          </w:p>
          <w:p w14:paraId="73E8F901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57DF8" w14:textId="7C591149" w:rsidR="005A361E" w:rsidRPr="005A361E" w:rsidRDefault="00321D2B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</w:t>
            </w:r>
            <w:r w:rsidRPr="00321D2B">
              <w:rPr>
                <w:rFonts w:ascii="Times New Roman" w:eastAsia="宋体" w:hAnsi="Times New Roman" w:cs="Times New Roman"/>
              </w:rPr>
              <w:t>cyl-CoA synthetase short chain family member 2</w:t>
            </w:r>
          </w:p>
        </w:tc>
      </w:tr>
      <w:tr w:rsidR="005A361E" w:rsidRPr="005A361E" w14:paraId="1C935853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01266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ACSL1</w:t>
            </w:r>
          </w:p>
          <w:p w14:paraId="3E3F5BE9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5CD57" w14:textId="2BE53BDD" w:rsidR="005A361E" w:rsidRPr="005A361E" w:rsidRDefault="00321D2B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</w:t>
            </w:r>
            <w:r w:rsidRPr="00321D2B">
              <w:rPr>
                <w:rFonts w:ascii="Times New Roman" w:eastAsia="宋体" w:hAnsi="Times New Roman" w:cs="Times New Roman"/>
              </w:rPr>
              <w:t>cyl-CoA synthetase long chain family member 1</w:t>
            </w:r>
          </w:p>
        </w:tc>
      </w:tr>
      <w:tr w:rsidR="005A361E" w:rsidRPr="005A361E" w14:paraId="59D7DEAC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DF2DD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AGPAT6</w:t>
            </w:r>
          </w:p>
          <w:p w14:paraId="5BB03A33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58C66" w14:textId="768BAA61" w:rsidR="005A361E" w:rsidRPr="005A361E" w:rsidRDefault="00321D2B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G</w:t>
            </w:r>
            <w:r w:rsidRPr="00321D2B">
              <w:rPr>
                <w:rFonts w:ascii="Times New Roman" w:eastAsia="宋体" w:hAnsi="Times New Roman" w:cs="Times New Roman"/>
              </w:rPr>
              <w:t>lycerol-3-phosphate acyltransferase 4</w:t>
            </w:r>
          </w:p>
        </w:tc>
      </w:tr>
      <w:tr w:rsidR="005A361E" w:rsidRPr="005A361E" w14:paraId="1F1866E3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11FF6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DGAT1</w:t>
            </w:r>
          </w:p>
          <w:p w14:paraId="49866079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FE2B1" w14:textId="00A8ADFC" w:rsidR="005A361E" w:rsidRPr="005A361E" w:rsidRDefault="00321D2B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D</w:t>
            </w:r>
            <w:r w:rsidRPr="00321D2B">
              <w:rPr>
                <w:rFonts w:ascii="Times New Roman" w:eastAsia="宋体" w:hAnsi="Times New Roman" w:cs="Times New Roman"/>
              </w:rPr>
              <w:t>iacylglycerol O-acyltransferase 1</w:t>
            </w:r>
          </w:p>
        </w:tc>
      </w:tr>
      <w:tr w:rsidR="005A361E" w:rsidRPr="005A361E" w14:paraId="1D233A32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3A8A3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PLIN2</w:t>
            </w:r>
          </w:p>
          <w:p w14:paraId="062FC9FE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4B93C" w14:textId="54B7FF71" w:rsidR="005A361E" w:rsidRPr="005A361E" w:rsidRDefault="00321D2B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P</w:t>
            </w:r>
            <w:r w:rsidRPr="00321D2B">
              <w:rPr>
                <w:rFonts w:ascii="Times New Roman" w:eastAsia="宋体" w:hAnsi="Times New Roman" w:cs="Times New Roman"/>
              </w:rPr>
              <w:t>erilipin 2</w:t>
            </w:r>
          </w:p>
        </w:tc>
      </w:tr>
      <w:tr w:rsidR="005A361E" w:rsidRPr="005A361E" w14:paraId="1B99B81C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B49E6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XDH</w:t>
            </w:r>
          </w:p>
          <w:p w14:paraId="6B7C4C54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92D40" w14:textId="542DC53A" w:rsidR="005A361E" w:rsidRPr="005A361E" w:rsidRDefault="00321D2B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X</w:t>
            </w:r>
            <w:r w:rsidRPr="00321D2B">
              <w:rPr>
                <w:rFonts w:ascii="Times New Roman" w:eastAsia="宋体" w:hAnsi="Times New Roman" w:cs="Times New Roman"/>
              </w:rPr>
              <w:t>anthine dehydrogenase</w:t>
            </w:r>
          </w:p>
        </w:tc>
      </w:tr>
      <w:tr w:rsidR="005A361E" w:rsidRPr="005A361E" w14:paraId="1379F577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2582F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SREBF1</w:t>
            </w:r>
          </w:p>
          <w:p w14:paraId="7338C510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CEE2C" w14:textId="4795004F" w:rsidR="005A361E" w:rsidRPr="005A361E" w:rsidRDefault="00321D2B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</w:t>
            </w:r>
            <w:r w:rsidRPr="00321D2B">
              <w:rPr>
                <w:rFonts w:ascii="Times New Roman" w:eastAsia="宋体" w:hAnsi="Times New Roman" w:cs="Times New Roman"/>
              </w:rPr>
              <w:t>terol regulatory element binding transcription factor 1</w:t>
            </w:r>
          </w:p>
        </w:tc>
      </w:tr>
      <w:tr w:rsidR="005A361E" w:rsidRPr="005A361E" w14:paraId="43D59FA0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B3A73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bookmarkStart w:id="3" w:name="OLE_LINK4"/>
            <w:r w:rsidRPr="005A361E">
              <w:rPr>
                <w:rFonts w:ascii="Times New Roman" w:eastAsia="宋体" w:hAnsi="Times New Roman" w:cs="Times New Roman"/>
                <w:i/>
                <w:iCs/>
              </w:rPr>
              <w:t>GAPDH</w:t>
            </w:r>
          </w:p>
          <w:bookmarkEnd w:id="3"/>
          <w:p w14:paraId="48CA83C9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EA0A5" w14:textId="6ED36362" w:rsidR="005A361E" w:rsidRPr="005A361E" w:rsidRDefault="00321D2B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G</w:t>
            </w:r>
            <w:r w:rsidRPr="00321D2B">
              <w:rPr>
                <w:rFonts w:ascii="Times New Roman" w:eastAsia="宋体" w:hAnsi="Times New Roman" w:cs="Times New Roman"/>
              </w:rPr>
              <w:t>lyceraldehyde-3-phosphate dehydrogenase</w:t>
            </w:r>
          </w:p>
        </w:tc>
      </w:tr>
      <w:tr w:rsidR="005A361E" w:rsidRPr="005A361E" w14:paraId="5FDE2D3A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F8926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U6</w:t>
            </w:r>
          </w:p>
          <w:p w14:paraId="231F3EB9" w14:textId="77777777" w:rsidR="005A361E" w:rsidRPr="005A361E" w:rsidRDefault="005A361E" w:rsidP="000546D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5F755" w14:textId="47537809" w:rsidR="005A361E" w:rsidRPr="005A361E" w:rsidRDefault="00321D2B" w:rsidP="000546D7">
            <w:pPr>
              <w:rPr>
                <w:rFonts w:ascii="Times New Roman" w:eastAsia="宋体" w:hAnsi="Times New Roman" w:cs="Times New Roman"/>
              </w:rPr>
            </w:pPr>
            <w:r w:rsidRPr="00321D2B">
              <w:rPr>
                <w:rFonts w:ascii="Times New Roman" w:eastAsia="宋体" w:hAnsi="Times New Roman" w:cs="Times New Roman"/>
              </w:rPr>
              <w:t>U6 small nuclear RNA</w:t>
            </w:r>
          </w:p>
        </w:tc>
      </w:tr>
      <w:tr w:rsidR="003363D9" w:rsidRPr="005A361E" w14:paraId="48E2FEAE" w14:textId="77777777" w:rsidTr="00A255C5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1A7EE" w14:textId="00C2C618" w:rsidR="003363D9" w:rsidRPr="005A361E" w:rsidRDefault="003363D9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</w:rPr>
              <w:t>1</w:t>
            </w:r>
            <w:r>
              <w:rPr>
                <w:rFonts w:ascii="Times New Roman" w:eastAsia="宋体" w:hAnsi="Times New Roman" w:cs="Times New Roman"/>
                <w:i/>
                <w:iCs/>
              </w:rPr>
              <w:t>8sRNA</w:t>
            </w:r>
          </w:p>
        </w:tc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42601" w14:textId="3C11FBB2" w:rsidR="003363D9" w:rsidRPr="00321D2B" w:rsidRDefault="003363D9" w:rsidP="000546D7">
            <w:pPr>
              <w:rPr>
                <w:rFonts w:ascii="Times New Roman" w:eastAsia="宋体" w:hAnsi="Times New Roman" w:cs="Times New Roman"/>
              </w:rPr>
            </w:pPr>
            <w:r w:rsidRPr="003363D9">
              <w:rPr>
                <w:rFonts w:ascii="Times New Roman" w:eastAsia="宋体" w:hAnsi="Times New Roman" w:cs="Times New Roman"/>
              </w:rPr>
              <w:t>18S ribosomal RNA</w:t>
            </w:r>
          </w:p>
        </w:tc>
      </w:tr>
      <w:tr w:rsidR="00633CEF" w:rsidRPr="005A361E" w14:paraId="120268D0" w14:textId="77777777" w:rsidTr="00861D5D">
        <w:trPr>
          <w:trHeight w:hRule="exact" w:val="293"/>
        </w:trPr>
        <w:tc>
          <w:tcPr>
            <w:tcW w:w="1712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3B1FEA8C" w14:textId="77777777" w:rsidR="005A361E" w:rsidRPr="005A361E" w:rsidRDefault="005A361E" w:rsidP="005A361E">
            <w:pPr>
              <w:spacing w:line="276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5A361E">
              <w:rPr>
                <w:rFonts w:ascii="Times New Roman" w:eastAsia="宋体" w:hAnsi="Times New Roman" w:cs="Times New Roman"/>
                <w:i/>
                <w:iCs/>
              </w:rPr>
              <w:t>β-actin</w:t>
            </w:r>
          </w:p>
          <w:p w14:paraId="571E87D9" w14:textId="060C290F" w:rsidR="00633CEF" w:rsidRPr="005A361E" w:rsidRDefault="00633CEF" w:rsidP="000546D7">
            <w:pPr>
              <w:rPr>
                <w:rFonts w:ascii="Times New Roman" w:eastAsia="宋体" w:hAnsi="Times New Roman" w:cs="Times New Roman"/>
                <w:i/>
                <w:iCs/>
              </w:rPr>
            </w:pPr>
          </w:p>
        </w:tc>
        <w:tc>
          <w:tcPr>
            <w:tcW w:w="6549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3DFC457C" w14:textId="6C1C2117" w:rsidR="00633CEF" w:rsidRPr="005A361E" w:rsidRDefault="00321D2B" w:rsidP="000546D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B</w:t>
            </w:r>
            <w:r w:rsidRPr="00321D2B">
              <w:rPr>
                <w:rFonts w:ascii="Times New Roman" w:eastAsia="宋体" w:hAnsi="Times New Roman" w:cs="Times New Roman"/>
              </w:rPr>
              <w:t>eta-actin</w:t>
            </w:r>
          </w:p>
        </w:tc>
      </w:tr>
    </w:tbl>
    <w:p w14:paraId="57193A53" w14:textId="77777777" w:rsidR="00633CEF" w:rsidRDefault="00633CEF" w:rsidP="005A361E">
      <w:pPr>
        <w:spacing w:line="276" w:lineRule="auto"/>
        <w:rPr>
          <w:rFonts w:ascii="Times New Roman" w:eastAsia="宋体" w:hAnsi="Times New Roman" w:cs="Times New Roman"/>
        </w:rPr>
      </w:pPr>
    </w:p>
    <w:p w14:paraId="61907826" w14:textId="28C769C5" w:rsidR="007E4F3F" w:rsidRPr="00CB0C44" w:rsidRDefault="007B36C9" w:rsidP="007E4F3F">
      <w:pPr>
        <w:spacing w:line="276" w:lineRule="auto"/>
        <w:jc w:val="center"/>
        <w:rPr>
          <w:rFonts w:ascii="Times New Roman" w:eastAsia="宋体" w:hAnsi="Times New Roman" w:cs="Times New Roman"/>
        </w:rPr>
      </w:pPr>
      <w:r w:rsidRPr="000D04AF">
        <w:rPr>
          <w:rFonts w:ascii="Times New Roman" w:eastAsia="宋体" w:hAnsi="Times New Roman" w:cs="Times New Roman"/>
        </w:rPr>
        <w:t>Supplementary Table</w:t>
      </w:r>
      <w:r w:rsidR="00633CEF">
        <w:rPr>
          <w:rFonts w:ascii="Times New Roman" w:eastAsia="宋体" w:hAnsi="Times New Roman" w:cs="Times New Roman"/>
        </w:rPr>
        <w:t xml:space="preserve"> 3</w:t>
      </w:r>
      <w:r w:rsidR="00C01F91">
        <w:rPr>
          <w:rFonts w:ascii="Times New Roman" w:eastAsia="宋体" w:hAnsi="Times New Roman" w:cs="Times New Roman"/>
        </w:rPr>
        <w:t>.</w:t>
      </w:r>
      <w:r w:rsidR="007E4F3F">
        <w:rPr>
          <w:rFonts w:ascii="Times New Roman" w:eastAsia="宋体" w:hAnsi="Times New Roman" w:cs="Times New Roman"/>
        </w:rPr>
        <w:t xml:space="preserve"> </w:t>
      </w:r>
      <w:r w:rsidRPr="007B36C9">
        <w:rPr>
          <w:rFonts w:ascii="Times New Roman" w:eastAsia="宋体" w:hAnsi="Times New Roman" w:cs="Times New Roman"/>
        </w:rPr>
        <w:t>Primer sequence and annealing temperature</w:t>
      </w:r>
    </w:p>
    <w:tbl>
      <w:tblPr>
        <w:tblStyle w:val="a7"/>
        <w:tblW w:w="893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619"/>
        <w:gridCol w:w="950"/>
        <w:gridCol w:w="3527"/>
        <w:gridCol w:w="1308"/>
        <w:gridCol w:w="1527"/>
      </w:tblGrid>
      <w:tr w:rsidR="007E4F3F" w:rsidRPr="007E4F3F" w14:paraId="7F0937B3" w14:textId="77777777" w:rsidTr="007E4F3F">
        <w:trPr>
          <w:trHeight w:hRule="exact" w:val="508"/>
          <w:jc w:val="center"/>
        </w:trPr>
        <w:tc>
          <w:tcPr>
            <w:tcW w:w="161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166EA9F" w14:textId="77777777" w:rsidR="007E4F3F" w:rsidRPr="007E4F3F" w:rsidRDefault="007E4F3F" w:rsidP="00BB0B74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GenBank ID</w:t>
            </w:r>
          </w:p>
        </w:tc>
        <w:tc>
          <w:tcPr>
            <w:tcW w:w="9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AF25D7F" w14:textId="77777777" w:rsidR="007E4F3F" w:rsidRPr="007E4F3F" w:rsidRDefault="007E4F3F" w:rsidP="00BB0B74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</w:p>
        </w:tc>
        <w:tc>
          <w:tcPr>
            <w:tcW w:w="35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D167AB" w14:textId="77777777" w:rsidR="007E4F3F" w:rsidRPr="007E4F3F" w:rsidRDefault="007E4F3F" w:rsidP="00BB0B74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Primer sequence (5’-3’)</w:t>
            </w:r>
          </w:p>
        </w:tc>
        <w:tc>
          <w:tcPr>
            <w:tcW w:w="13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D82B6E2" w14:textId="3F9941C4" w:rsidR="007E4F3F" w:rsidRPr="007E4F3F" w:rsidRDefault="007E4F3F" w:rsidP="00BB0B74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Product length /bp</w:t>
            </w:r>
          </w:p>
        </w:tc>
        <w:tc>
          <w:tcPr>
            <w:tcW w:w="15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B058D43" w14:textId="77777777" w:rsidR="007E4F3F" w:rsidRPr="007E4F3F" w:rsidRDefault="007E4F3F" w:rsidP="00BB0B74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Annealing temperature /℃</w:t>
            </w:r>
          </w:p>
        </w:tc>
      </w:tr>
      <w:tr w:rsidR="007E4F3F" w:rsidRPr="007E4F3F" w14:paraId="5B90CC32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AAD19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bookmarkStart w:id="4" w:name="_Hlk131619064"/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NM_174313.2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37D948" w14:textId="0A495707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FABP3</w:t>
            </w:r>
          </w:p>
        </w:tc>
        <w:tc>
          <w:tcPr>
            <w:tcW w:w="3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97A547" w14:textId="1E20131D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CGTGCAGAAGTGGAATGGAC</w:t>
            </w:r>
          </w:p>
        </w:tc>
        <w:tc>
          <w:tcPr>
            <w:tcW w:w="130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AC7407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EC0536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5AD47DAE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6835D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A6185" w14:textId="3A9C4C69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FABP3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C2A3F" w14:textId="11B2C0FC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TGCCATGGGTGAGTGTCAGAA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D8155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7A0E7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65784470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66C28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NM_001012669.1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FFC3F" w14:textId="6F74EDE0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FASN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CBBD3" w14:textId="1842460D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AGACGGTGCTCATTCACTCG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E7DA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7F82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0E23DED4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66D1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383CA" w14:textId="6054D328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FASN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3A8F7" w14:textId="60AB63B9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TTTTCGGCTGACCCCACAAG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5B14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E7DF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2D2AC65D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819ED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NM_181024.2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74155" w14:textId="192C19B6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PPARG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24879" w14:textId="418621C3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ACTTTGGGATCAGCTCCGTG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327B1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6940F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39731535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89920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75B6F" w14:textId="0B6977F7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PPARG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B8000" w14:textId="2A1D93B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TCCTCATAGTGCGGAGTGGA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A4F3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D312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54E23559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17803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NM_001035289.3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5B1D4" w14:textId="789BB110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ACOX1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3E855" w14:textId="51CA02CA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TGGGCCTCAATTACTCCATGTT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4E850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0F9F6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67E3388A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58628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85273" w14:textId="68675838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ACOX1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FB5CE" w14:textId="4BB88F59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TCGAAGATGGGTTCCGTGG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E8A3C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9F6EF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09F3295D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D00F1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FJ897536.1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9EC3B" w14:textId="0A6E28F6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ATGL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83C44" w14:textId="4DD9EE20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CTGCTGATTGCTATGAGTGTGC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CFCAE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68258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429AE0F0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67B86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D99FF" w14:textId="3174A096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ATGL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9AF12" w14:textId="02602832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CTCTTTGGAGTTGAAGTGGGTTA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DFA70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D7DAC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6A3F37FD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42C88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NM_001080220.1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D32F9" w14:textId="00054180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LIPE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964EE" w14:textId="3C912D4C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TTTCGCACCAGCCACAAC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1DCA6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A8C2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1D65D520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3C8DE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DABF7" w14:textId="15302FA9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LIPE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AE8DC" w14:textId="3DF2B7FE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CGGCAATTACCCTCTCATCA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440BA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3DC43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4F2946EE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DFDD8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NM_001102155.1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043C6" w14:textId="653BFCBB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ELOVL6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4E9E2" w14:textId="28839720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GCTAAGCAAAGCACCCGAA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D4C9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151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0B76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59.4</w:t>
            </w:r>
          </w:p>
        </w:tc>
      </w:tr>
      <w:tr w:rsidR="007E4F3F" w:rsidRPr="007E4F3F" w14:paraId="15373045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3081A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AC004" w14:textId="56A0B5CD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ELOVL6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50298" w14:textId="23895D19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CATAAACCAACCACCCCCA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129F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454D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5909397F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38616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NM_001304989.2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BA441" w14:textId="6C8AB4F2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FF0000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CPT1A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9162D" w14:textId="5B496A49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TAAAAACGGAAAGATGGGCA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4830C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165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41226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1AC7EA9D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F9EC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AB90A" w14:textId="347096E4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CPT1A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9ADCA" w14:textId="67C5600C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CGGGTAGGGTACGGGATG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D13A6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7850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4C857EB6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046EE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NM_001034036.1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DCD4A" w14:textId="278FB2FB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PPARA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9458A" w14:textId="2A7F4D2F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GGCTCCGTTATTACAGACACCC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D6558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127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5D33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45849651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AE4C2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6BBC0" w14:textId="6BA07380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PPARA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D5CFD" w14:textId="1A028FA4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CCCCGCAGATCCTACACTCG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51E2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228CF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7A9D5F7F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78ADA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NM_001083636.1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6967B" w14:textId="7C6050A9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PPARD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79287" w14:textId="70C0D5AB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GTTCACGCTTGTGAGGGATG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CEE1A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749F8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141774CA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5720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3C611" w14:textId="178CFEE3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PPARD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24003" w14:textId="6F4D53E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TGGCACTTGTTGCGGTTCT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E88A6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D237D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366DF7F3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81EF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HM749883.1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871F8" w14:textId="016779E8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EGFR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9368C" w14:textId="30D1F9E8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CGGACTCCAACTTCTACCGC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E71A7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188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AD083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59.4</w:t>
            </w:r>
          </w:p>
        </w:tc>
      </w:tr>
      <w:tr w:rsidR="007E4F3F" w:rsidRPr="007E4F3F" w14:paraId="7CEE5DD3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DEE42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A30AA" w14:textId="4EDB66AC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EGFR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9F008" w14:textId="0498B025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GCTCCCATTTCTATCAACGCA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A2991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95E2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1E5D544E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26F6C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NM_173959.4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9612C" w14:textId="33302F4A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SCD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18DC8" w14:textId="026D0BA2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CATGGCGTTCCAGAATGACG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8FF5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92DC3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59.4</w:t>
            </w:r>
          </w:p>
        </w:tc>
      </w:tr>
      <w:tr w:rsidR="007E4F3F" w:rsidRPr="007E4F3F" w14:paraId="141E7625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7EC3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E809A" w14:textId="546D289A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SCD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886CF" w14:textId="70AA2C38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AAGAAAAAGCCACGTCGGGA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89E93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82C0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2D02AE80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71C3D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bookmarkStart w:id="5" w:name="OLE_LINK3"/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NM_001278621.1</w:t>
            </w:r>
            <w:bookmarkEnd w:id="5"/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35634" w14:textId="07EF8BAC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CD36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F0772" w14:textId="2C63EADE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ATGGAAAGGACGACATAAGCAA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D724F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127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72EFE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4DCD58BC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D3160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C17A6" w14:textId="7A2AAC23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CD36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42B1A" w14:textId="4B6F43B3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ACAAAAGGTGGAAATGAGGCT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63839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7A9E3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74AEA9AF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1F418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NM_001012282.1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E27B7" w14:textId="647672A7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GPAM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68001" w14:textId="1036162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GGAAGTCCTGGCTCGTGATTTT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98F1E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422F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0980B214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088BF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AF00F" w14:textId="7C70DF2C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GPAM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86635" w14:textId="0684FE7A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TGCTCGTGTGGGTGATTGTGAT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5FBB6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643B7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5A42F009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C60A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NM_001206156.2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42FF9" w14:textId="4606DB1C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LPIN1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1265F" w14:textId="05FC95F0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TTCCCGACCGTCAACACCTA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9C5D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83701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376DB90D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F7ED5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18AFE" w14:textId="68CCAB9D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LPIN1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E1566" w14:textId="372336A2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GTTCTCCCCAGAGCCAGAGC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7F62C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BC33C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372D6172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10310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NM_174224.2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F4066" w14:textId="56DB576F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ACACA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65CC0" w14:textId="4610BB6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TATGTGAAGGATGTGGATGATGG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10779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140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858A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6AF41795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03265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A40AF" w14:textId="5EC621E3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ACACA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033F1" w14:textId="5CF3B40D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TGTCGGAAGAGGTTAGGGAAGT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5917E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B9305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344547EB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99721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NM_174508.2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7AB54" w14:textId="407E5FCF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BTN1A1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45CED" w14:textId="0AF2467F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GATACTGCCCACCCCCACC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DDEC5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128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7E9E8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656AD028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4C5A8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F9C37" w14:textId="4BBEFEF6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BTN1A1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8D030" w14:textId="0C4F305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GCCTCACGACCCATCACACA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76BA0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896B8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41087C74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7DCC8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NM_001105339.1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DCEC2" w14:textId="62B661A7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ACSS2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1A3BE" w14:textId="5D0C09EB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AGATTGGCCCCATTGCCACC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3A3DC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2281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60.0</w:t>
            </w:r>
          </w:p>
        </w:tc>
      </w:tr>
      <w:tr w:rsidR="007E4F3F" w:rsidRPr="007E4F3F" w14:paraId="4EC00CAA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B4B46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3B42A" w14:textId="21FF5BB4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ACSS2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3934A" w14:textId="3778C044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GCCTCATGATTTTCCCTGAGCG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6442A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1E7A2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4516D58B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2B54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NM_001076085.1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1C86D" w14:textId="7C875A61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ACSL1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2D0B2" w14:textId="31E56B6A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CAGAAGCCCAAGCCTCCAGT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D00FF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189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C29A7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5FF566C6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B023A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11E8B" w14:textId="66095A54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ACSL1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DB289" w14:textId="2E74BDCE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GGCAAGAAAGAGATCAAAGTGTCA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6E4F2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9F413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19DE55A3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4AD05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NM_001083669.1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E72A7" w14:textId="66B5F83A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AGPAT6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168B5" w14:textId="4956A2B1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TTCCAGTACATCAGCCTGCGG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A9AEE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678A0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7784DE9B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81AF2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E6963" w14:textId="2B2B82A9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AGPAT6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DF300" w14:textId="4FA25E2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TGAAAGCGAGAGCTATCCTCAGT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02BD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F36C3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590CB64A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CE59B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NM_174693.2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14A8A" w14:textId="22D6D0B7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DGAT1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58B2B" w14:textId="1BAC2A55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ACCTGACCTACCGCGATCTCTAC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8ADD7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142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1D3F2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778F3148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A2ABE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6B083" w14:textId="12443CE6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DGAT1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E643C" w14:textId="2302E19A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ACCTGGAGCTGGGTGAGGAAC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8390D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166BD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539BA745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28214" w14:textId="77777777" w:rsidR="007E4F3F" w:rsidRPr="007E4F3F" w:rsidRDefault="007E4F3F" w:rsidP="00BB0B74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NM_173980.2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51AE6" w14:textId="79DEA3A4" w:rsidR="007E4F3F" w:rsidRPr="007E4F3F" w:rsidRDefault="007E4F3F" w:rsidP="00BB0B74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PLIN2</w:t>
            </w:r>
          </w:p>
          <w:p w14:paraId="3385B708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B80B4" w14:textId="36E0C40A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GGGCGTCTGCTGGCTGATTT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54837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0431F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07A3934A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CE5F3" w14:textId="77777777" w:rsidR="007E4F3F" w:rsidRPr="007E4F3F" w:rsidRDefault="007E4F3F" w:rsidP="00BB0B74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E5F17" w14:textId="358BFAA1" w:rsidR="007E4F3F" w:rsidRPr="007E4F3F" w:rsidRDefault="007E4F3F" w:rsidP="00BB0B74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PLIN2</w:t>
            </w:r>
          </w:p>
          <w:p w14:paraId="5B52B797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A0B94" w14:textId="409585D8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CTCACCAAGGGGAGGTTGGC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AD99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9A7B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73C83768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62AC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NM_173972.2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37379" w14:textId="5D0C44F6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XDH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1D3BB" w14:textId="67CD8035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CTACGGGGTGGCTTGCTCAG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4808D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137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49656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0FF2ED1A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28CA3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A2CCB" w14:textId="39C6F806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XDH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550F3" w14:textId="433C9273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CAAACGCCCCTTCCACCTGT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F2EA7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D953C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2E117895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EAACD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NM_001113302.1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B68B2" w14:textId="44EB3D55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SREBF1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C2FA3" w14:textId="51BC6385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TCAACGAAGCGGCCTTGGAG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C31D2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0023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6933CE33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4BB0FC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1B0FA" w14:textId="0AD2CEC3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SREBF1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F435C" w14:textId="05CB1D99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AGCATGTCTTCTATGTCGGTCAGC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7E069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8FAA2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24910050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37A60F5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NM_001034034.2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65619" w14:textId="05FB2ED8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GAPDH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1AE50" w14:textId="4342BF3B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TCGGAGTGAACGGATTCGG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508F381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192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372576F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60.0</w:t>
            </w:r>
          </w:p>
        </w:tc>
      </w:tr>
      <w:tr w:rsidR="007E4F3F" w:rsidRPr="007E4F3F" w14:paraId="7DE97C3C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left w:val="nil"/>
              <w:bottom w:val="nil"/>
              <w:right w:val="nil"/>
            </w:tcBorders>
          </w:tcPr>
          <w:p w14:paraId="69C5BF5F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B9632" w14:textId="1EF5EF97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GAPDH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DF195" w14:textId="5C3B2590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TGATGACGAGCTTCCCGTTC</w:t>
            </w:r>
          </w:p>
        </w:tc>
        <w:tc>
          <w:tcPr>
            <w:tcW w:w="130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FB98671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B67886C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066DE4A6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150044F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NM_001100316.1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1FD93" w14:textId="6987DBCE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PI4K2A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9D70F" w14:textId="72AF1312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CGGAACCCCTTCCTGAGAAC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62C139F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161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3F984F1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5178B71C" w14:textId="77777777" w:rsidTr="007E4F3F">
        <w:trPr>
          <w:trHeight w:hRule="exact" w:val="294"/>
          <w:jc w:val="center"/>
        </w:trPr>
        <w:tc>
          <w:tcPr>
            <w:tcW w:w="161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0E978A4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5F83B" w14:textId="065076E7" w:rsidR="007E4F3F" w:rsidRPr="007E4F3F" w:rsidRDefault="007E4F3F" w:rsidP="00BB0B74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PI4K2A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0C24D" w14:textId="641CDAE1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R: </w:t>
            </w: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CCAGTCTGTGTCCCGAGAGT</w:t>
            </w:r>
          </w:p>
        </w:tc>
        <w:tc>
          <w:tcPr>
            <w:tcW w:w="130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3BB0021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800CB00" w14:textId="77777777" w:rsidR="007E4F3F" w:rsidRPr="007E4F3F" w:rsidRDefault="007E4F3F" w:rsidP="00BB0B7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76EFCCF8" w14:textId="77777777" w:rsidTr="007E4F3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C794C" w14:textId="35A808A7" w:rsidR="007E4F3F" w:rsidRPr="007E4F3F" w:rsidRDefault="007E4F3F" w:rsidP="007E4F3F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NM_001075477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65EF5" w14:textId="5B11163D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U6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5AAB4" w14:textId="6C067020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F: CTCGCTTCGGCAGCACA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2A317" w14:textId="1F7EF225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132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7922F" w14:textId="65CB113D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58.2</w:t>
            </w:r>
          </w:p>
        </w:tc>
      </w:tr>
      <w:tr w:rsidR="007E4F3F" w:rsidRPr="007E4F3F" w14:paraId="0DDA4E80" w14:textId="77777777" w:rsidTr="00074B0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73343" w14:textId="77777777" w:rsidR="007E4F3F" w:rsidRPr="007E4F3F" w:rsidRDefault="007E4F3F" w:rsidP="007E4F3F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68435" w14:textId="398F0E5B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U6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AAA31" w14:textId="4E086E44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R: AACGCTTCACGAATTTGCGT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FD179" w14:textId="77777777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3E739" w14:textId="77777777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E4F3F" w:rsidRPr="007E4F3F" w14:paraId="6BECDE89" w14:textId="77777777" w:rsidTr="00074B0F">
        <w:trPr>
          <w:trHeight w:hRule="exact" w:val="294"/>
          <w:jc w:val="center"/>
        </w:trPr>
        <w:tc>
          <w:tcPr>
            <w:tcW w:w="1619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B024158" w14:textId="0A60ADB0" w:rsidR="007E4F3F" w:rsidRPr="007E4F3F" w:rsidRDefault="007E4F3F" w:rsidP="007E4F3F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NM_173979.3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19353" w14:textId="40269DFD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β-actin</w:t>
            </w: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DC680" w14:textId="347AFD3F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F: CATCGGCAATGAGCGGTTCC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044CCFB" w14:textId="641C2E89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A7880AB" w14:textId="3A612D3F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60.0</w:t>
            </w:r>
          </w:p>
        </w:tc>
      </w:tr>
      <w:tr w:rsidR="007E4F3F" w:rsidRPr="007E4F3F" w14:paraId="3184A8AF" w14:textId="77777777" w:rsidTr="00074B0F">
        <w:trPr>
          <w:trHeight w:hRule="exact" w:val="294"/>
          <w:jc w:val="center"/>
        </w:trPr>
        <w:tc>
          <w:tcPr>
            <w:tcW w:w="1619" w:type="dxa"/>
            <w:vMerge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922135E" w14:textId="77777777" w:rsidR="007E4F3F" w:rsidRPr="007E4F3F" w:rsidRDefault="007E4F3F" w:rsidP="007E4F3F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B4E090B" w14:textId="2487C017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β-actin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BDA344" w14:textId="6D522BDB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4F3F">
              <w:rPr>
                <w:rFonts w:ascii="Times New Roman" w:eastAsia="宋体" w:hAnsi="Times New Roman" w:cs="Times New Roman"/>
                <w:sz w:val="18"/>
                <w:szCs w:val="18"/>
              </w:rPr>
              <w:t>R: ACCGTGTTGGCGTAGAGGTC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52D515A" w14:textId="77777777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696C808" w14:textId="77777777" w:rsidR="007E4F3F" w:rsidRPr="007E4F3F" w:rsidRDefault="007E4F3F" w:rsidP="007E4F3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bookmarkEnd w:id="4"/>
    </w:tbl>
    <w:p w14:paraId="364F9359" w14:textId="01683F1D" w:rsidR="007E4F3F" w:rsidRDefault="007E4F3F"/>
    <w:p w14:paraId="1749DBAF" w14:textId="77777777" w:rsidR="002D7C2F" w:rsidRDefault="002D7C2F"/>
    <w:sectPr w:rsidR="002D7C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7A7D2" w14:textId="77777777" w:rsidR="003E3F4A" w:rsidRDefault="003E3F4A" w:rsidP="007E4F3F">
      <w:r>
        <w:separator/>
      </w:r>
    </w:p>
  </w:endnote>
  <w:endnote w:type="continuationSeparator" w:id="0">
    <w:p w14:paraId="7DBBE19C" w14:textId="77777777" w:rsidR="003E3F4A" w:rsidRDefault="003E3F4A" w:rsidP="007E4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D1F69" w14:textId="77777777" w:rsidR="003E3F4A" w:rsidRDefault="003E3F4A" w:rsidP="007E4F3F">
      <w:r>
        <w:separator/>
      </w:r>
    </w:p>
  </w:footnote>
  <w:footnote w:type="continuationSeparator" w:id="0">
    <w:p w14:paraId="5E6B00B0" w14:textId="77777777" w:rsidR="003E3F4A" w:rsidRDefault="003E3F4A" w:rsidP="007E4F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QxNDWwNDc0NTU3NzBS0lEKTi0uzszPAykwqQUAYD94tiwAAAA="/>
  </w:docVars>
  <w:rsids>
    <w:rsidRoot w:val="00F51FD2"/>
    <w:rsid w:val="00063466"/>
    <w:rsid w:val="00074B0F"/>
    <w:rsid w:val="000A18C8"/>
    <w:rsid w:val="000D04AF"/>
    <w:rsid w:val="0015127E"/>
    <w:rsid w:val="002D7C2F"/>
    <w:rsid w:val="00321D2B"/>
    <w:rsid w:val="003363D9"/>
    <w:rsid w:val="003B5D5F"/>
    <w:rsid w:val="003E3F4A"/>
    <w:rsid w:val="005A361E"/>
    <w:rsid w:val="00633CEF"/>
    <w:rsid w:val="006A7789"/>
    <w:rsid w:val="00715555"/>
    <w:rsid w:val="007B36C9"/>
    <w:rsid w:val="007E4F3F"/>
    <w:rsid w:val="00835D4B"/>
    <w:rsid w:val="008F6551"/>
    <w:rsid w:val="0090339D"/>
    <w:rsid w:val="00A81AEF"/>
    <w:rsid w:val="00B366DD"/>
    <w:rsid w:val="00B52C16"/>
    <w:rsid w:val="00C01F91"/>
    <w:rsid w:val="00C22391"/>
    <w:rsid w:val="00DE187A"/>
    <w:rsid w:val="00ED6E33"/>
    <w:rsid w:val="00F36437"/>
    <w:rsid w:val="00F51FD2"/>
    <w:rsid w:val="00F64183"/>
    <w:rsid w:val="00F97976"/>
    <w:rsid w:val="00FA4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18F21D"/>
  <w15:chartTrackingRefBased/>
  <w15:docId w15:val="{4787CB1A-86C7-4EE0-9A49-A7FAD015F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F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4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4F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4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4F3F"/>
    <w:rPr>
      <w:sz w:val="18"/>
      <w:szCs w:val="18"/>
    </w:rPr>
  </w:style>
  <w:style w:type="table" w:styleId="a7">
    <w:name w:val="Table Grid"/>
    <w:basedOn w:val="a1"/>
    <w:uiPriority w:val="39"/>
    <w:qFormat/>
    <w:rsid w:val="007E4F3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3</Pages>
  <Words>781</Words>
  <Characters>4453</Characters>
  <Application>Microsoft Office Word</Application>
  <DocSecurity>0</DocSecurity>
  <Lines>37</Lines>
  <Paragraphs>10</Paragraphs>
  <ScaleCrop>false</ScaleCrop>
  <Company/>
  <LinksUpToDate>false</LinksUpToDate>
  <CharactersWithSpaces>5224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T</dc:creator>
  <cp:keywords/>
  <dc:description/>
  <cp:lastModifiedBy>T M</cp:lastModifiedBy>
  <cp:revision>15</cp:revision>
  <dcterms:created xsi:type="dcterms:W3CDTF">2022-10-28T07:18:00Z</dcterms:created>
  <dcterms:modified xsi:type="dcterms:W3CDTF">2023-05-18T03:04:00Z</dcterms:modified>
</cp:coreProperties>
</file>