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ACF9" w14:textId="655F0F15" w:rsidR="00654139" w:rsidRPr="00293DC7" w:rsidRDefault="00654139" w:rsidP="00654139">
      <w:pPr>
        <w:spacing w:after="240"/>
        <w:jc w:val="both"/>
        <w:rPr>
          <w:rFonts w:ascii="Arabic Typesetting" w:hAnsi="Arabic Typesetting" w:cs="Arabic Typesetting" w:hint="cs"/>
          <w:i/>
          <w:iCs/>
          <w:color w:val="000000" w:themeColor="text1"/>
        </w:rPr>
      </w:pPr>
      <w:r w:rsidRPr="00293DC7">
        <w:rPr>
          <w:rFonts w:ascii="Arabic Typesetting" w:hAnsi="Arabic Typesetting" w:cs="Arabic Typesetting" w:hint="cs"/>
          <w:b/>
          <w:bCs/>
          <w:i/>
          <w:iCs/>
          <w:color w:val="000000" w:themeColor="text1"/>
        </w:rPr>
        <w:t xml:space="preserve">Table </w:t>
      </w:r>
      <w:r w:rsidR="00297275" w:rsidRPr="00293DC7">
        <w:rPr>
          <w:rFonts w:ascii="Arabic Typesetting" w:hAnsi="Arabic Typesetting" w:cs="Arabic Typesetting" w:hint="cs"/>
          <w:b/>
          <w:bCs/>
          <w:i/>
          <w:iCs/>
          <w:color w:val="000000" w:themeColor="text1"/>
        </w:rPr>
        <w:t>S</w:t>
      </w:r>
      <w:r w:rsidRPr="00293DC7">
        <w:rPr>
          <w:rFonts w:ascii="Arabic Typesetting" w:hAnsi="Arabic Typesetting" w:cs="Arabic Typesetting" w:hint="cs"/>
          <w:b/>
          <w:bCs/>
          <w:i/>
          <w:iCs/>
          <w:color w:val="000000" w:themeColor="text1"/>
        </w:rPr>
        <w:t>1</w:t>
      </w:r>
      <w:r w:rsidRPr="00293DC7">
        <w:rPr>
          <w:rFonts w:ascii="Arabic Typesetting" w:hAnsi="Arabic Typesetting" w:cs="Arabic Typesetting" w:hint="cs"/>
          <w:i/>
          <w:iCs/>
          <w:color w:val="000000" w:themeColor="text1"/>
        </w:rPr>
        <w:t xml:space="preserve">: Description of meteorological stations within and in the vicinity of Narayani Basin </w:t>
      </w:r>
    </w:p>
    <w:tbl>
      <w:tblPr>
        <w:tblStyle w:val="TableGrid"/>
        <w:tblpPr w:leftFromText="180" w:rightFromText="180" w:vertAnchor="text" w:tblpY="1"/>
        <w:tblOverlap w:val="never"/>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1682"/>
        <w:gridCol w:w="1158"/>
        <w:gridCol w:w="889"/>
        <w:gridCol w:w="577"/>
        <w:gridCol w:w="837"/>
        <w:gridCol w:w="1566"/>
        <w:gridCol w:w="1619"/>
      </w:tblGrid>
      <w:tr w:rsidR="00293DC7" w:rsidRPr="00293DC7" w14:paraId="61464C81" w14:textId="77777777" w:rsidTr="00CB7A4B">
        <w:tc>
          <w:tcPr>
            <w:tcW w:w="715" w:type="dxa"/>
            <w:tcBorders>
              <w:top w:val="single" w:sz="4" w:space="0" w:color="auto"/>
              <w:bottom w:val="single" w:sz="4" w:space="0" w:color="auto"/>
            </w:tcBorders>
          </w:tcPr>
          <w:p w14:paraId="239B97E9"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Index No.</w:t>
            </w:r>
          </w:p>
        </w:tc>
        <w:tc>
          <w:tcPr>
            <w:tcW w:w="1589" w:type="dxa"/>
            <w:tcBorders>
              <w:top w:val="single" w:sz="4" w:space="0" w:color="auto"/>
              <w:bottom w:val="single" w:sz="4" w:space="0" w:color="auto"/>
            </w:tcBorders>
          </w:tcPr>
          <w:p w14:paraId="231F9C1D"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Station Name</w:t>
            </w:r>
          </w:p>
        </w:tc>
        <w:tc>
          <w:tcPr>
            <w:tcW w:w="0" w:type="dxa"/>
            <w:tcBorders>
              <w:top w:val="single" w:sz="4" w:space="0" w:color="auto"/>
              <w:bottom w:val="single" w:sz="4" w:space="0" w:color="auto"/>
            </w:tcBorders>
          </w:tcPr>
          <w:p w14:paraId="0EB4CF8B"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Location</w:t>
            </w:r>
          </w:p>
        </w:tc>
        <w:tc>
          <w:tcPr>
            <w:tcW w:w="840" w:type="dxa"/>
            <w:tcBorders>
              <w:top w:val="single" w:sz="4" w:space="0" w:color="auto"/>
              <w:bottom w:val="single" w:sz="4" w:space="0" w:color="auto"/>
            </w:tcBorders>
          </w:tcPr>
          <w:p w14:paraId="498AB427"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Lat.</w:t>
            </w:r>
          </w:p>
        </w:tc>
        <w:tc>
          <w:tcPr>
            <w:tcW w:w="0" w:type="dxa"/>
            <w:tcBorders>
              <w:top w:val="single" w:sz="4" w:space="0" w:color="auto"/>
              <w:bottom w:val="single" w:sz="4" w:space="0" w:color="auto"/>
            </w:tcBorders>
          </w:tcPr>
          <w:p w14:paraId="692E1FE5"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Lon.</w:t>
            </w:r>
          </w:p>
        </w:tc>
        <w:tc>
          <w:tcPr>
            <w:tcW w:w="772" w:type="dxa"/>
            <w:tcBorders>
              <w:top w:val="single" w:sz="4" w:space="0" w:color="auto"/>
              <w:bottom w:val="single" w:sz="4" w:space="0" w:color="auto"/>
            </w:tcBorders>
          </w:tcPr>
          <w:p w14:paraId="298A8B54" w14:textId="77777777" w:rsidR="00654139" w:rsidRPr="00293DC7" w:rsidRDefault="00654139" w:rsidP="00CB7A4B">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Elevation</w:t>
            </w:r>
          </w:p>
          <w:p w14:paraId="430FE803"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(masl)</w:t>
            </w:r>
          </w:p>
        </w:tc>
        <w:tc>
          <w:tcPr>
            <w:tcW w:w="1479" w:type="dxa"/>
            <w:tcBorders>
              <w:top w:val="single" w:sz="4" w:space="0" w:color="auto"/>
              <w:bottom w:val="single" w:sz="4" w:space="0" w:color="auto"/>
            </w:tcBorders>
          </w:tcPr>
          <w:p w14:paraId="54449467"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Variable</w:t>
            </w:r>
          </w:p>
        </w:tc>
        <w:tc>
          <w:tcPr>
            <w:tcW w:w="1530" w:type="dxa"/>
            <w:tcBorders>
              <w:top w:val="single" w:sz="4" w:space="0" w:color="auto"/>
              <w:bottom w:val="single" w:sz="4" w:space="0" w:color="auto"/>
            </w:tcBorders>
          </w:tcPr>
          <w:p w14:paraId="65FE2109"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Data Length</w:t>
            </w:r>
          </w:p>
        </w:tc>
      </w:tr>
      <w:tr w:rsidR="00293DC7" w:rsidRPr="00293DC7" w14:paraId="3C5EAD0C" w14:textId="77777777" w:rsidTr="00CB7A4B">
        <w:tc>
          <w:tcPr>
            <w:tcW w:w="715" w:type="dxa"/>
            <w:tcBorders>
              <w:top w:val="single" w:sz="4" w:space="0" w:color="auto"/>
            </w:tcBorders>
          </w:tcPr>
          <w:p w14:paraId="60F1E2D4"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601</w:t>
            </w:r>
          </w:p>
        </w:tc>
        <w:tc>
          <w:tcPr>
            <w:tcW w:w="1589" w:type="dxa"/>
            <w:tcBorders>
              <w:top w:val="single" w:sz="4" w:space="0" w:color="auto"/>
            </w:tcBorders>
          </w:tcPr>
          <w:p w14:paraId="3A97C36C"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Jomsom</w:t>
            </w:r>
          </w:p>
        </w:tc>
        <w:tc>
          <w:tcPr>
            <w:tcW w:w="0" w:type="dxa"/>
            <w:tcBorders>
              <w:top w:val="single" w:sz="4" w:space="0" w:color="auto"/>
            </w:tcBorders>
          </w:tcPr>
          <w:p w14:paraId="6B30C8FE"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Mustang</w:t>
            </w:r>
          </w:p>
        </w:tc>
        <w:tc>
          <w:tcPr>
            <w:tcW w:w="840" w:type="dxa"/>
            <w:tcBorders>
              <w:top w:val="single" w:sz="4" w:space="0" w:color="auto"/>
            </w:tcBorders>
          </w:tcPr>
          <w:p w14:paraId="499BB268"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28.78</w:t>
            </w:r>
          </w:p>
        </w:tc>
        <w:tc>
          <w:tcPr>
            <w:tcW w:w="0" w:type="dxa"/>
            <w:tcBorders>
              <w:top w:val="single" w:sz="4" w:space="0" w:color="auto"/>
            </w:tcBorders>
          </w:tcPr>
          <w:p w14:paraId="75181C9D"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83.72</w:t>
            </w:r>
          </w:p>
        </w:tc>
        <w:tc>
          <w:tcPr>
            <w:tcW w:w="772" w:type="dxa"/>
            <w:tcBorders>
              <w:top w:val="single" w:sz="4" w:space="0" w:color="auto"/>
            </w:tcBorders>
          </w:tcPr>
          <w:p w14:paraId="390EB543"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2744</w:t>
            </w:r>
          </w:p>
        </w:tc>
        <w:tc>
          <w:tcPr>
            <w:tcW w:w="1479" w:type="dxa"/>
            <w:tcBorders>
              <w:top w:val="single" w:sz="4" w:space="0" w:color="auto"/>
            </w:tcBorders>
          </w:tcPr>
          <w:p w14:paraId="044C997E"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P, T</w:t>
            </w:r>
          </w:p>
        </w:tc>
        <w:tc>
          <w:tcPr>
            <w:tcW w:w="1530" w:type="dxa"/>
            <w:tcBorders>
              <w:top w:val="single" w:sz="4" w:space="0" w:color="auto"/>
            </w:tcBorders>
          </w:tcPr>
          <w:p w14:paraId="09A93B90"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1980-2018</w:t>
            </w:r>
          </w:p>
        </w:tc>
      </w:tr>
      <w:tr w:rsidR="00293DC7" w:rsidRPr="00293DC7" w14:paraId="32E30CB0" w14:textId="77777777" w:rsidTr="00CB7A4B">
        <w:tc>
          <w:tcPr>
            <w:tcW w:w="0" w:type="dxa"/>
          </w:tcPr>
          <w:p w14:paraId="172185DF"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604</w:t>
            </w:r>
          </w:p>
        </w:tc>
        <w:tc>
          <w:tcPr>
            <w:tcW w:w="0" w:type="dxa"/>
          </w:tcPr>
          <w:p w14:paraId="7C196DB0"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Thakmarpha</w:t>
            </w:r>
          </w:p>
        </w:tc>
        <w:tc>
          <w:tcPr>
            <w:tcW w:w="0" w:type="dxa"/>
          </w:tcPr>
          <w:p w14:paraId="7691E32F"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Mustang</w:t>
            </w:r>
          </w:p>
        </w:tc>
        <w:tc>
          <w:tcPr>
            <w:tcW w:w="0" w:type="dxa"/>
          </w:tcPr>
          <w:p w14:paraId="55C571CB"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28.75</w:t>
            </w:r>
          </w:p>
        </w:tc>
        <w:tc>
          <w:tcPr>
            <w:tcW w:w="0" w:type="dxa"/>
          </w:tcPr>
          <w:p w14:paraId="12AB4BFF"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83.70</w:t>
            </w:r>
          </w:p>
        </w:tc>
        <w:tc>
          <w:tcPr>
            <w:tcW w:w="0" w:type="dxa"/>
          </w:tcPr>
          <w:p w14:paraId="508F218B"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2566</w:t>
            </w:r>
          </w:p>
        </w:tc>
        <w:tc>
          <w:tcPr>
            <w:tcW w:w="1479" w:type="dxa"/>
          </w:tcPr>
          <w:p w14:paraId="1E06BC45"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P, T, RH</w:t>
            </w:r>
          </w:p>
        </w:tc>
        <w:tc>
          <w:tcPr>
            <w:tcW w:w="1530" w:type="dxa"/>
          </w:tcPr>
          <w:p w14:paraId="037176B1" w14:textId="77777777" w:rsidR="00654139" w:rsidRPr="00293DC7" w:rsidRDefault="00654139" w:rsidP="00CB7A4B">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1980-2018</w:t>
            </w:r>
          </w:p>
        </w:tc>
      </w:tr>
      <w:tr w:rsidR="00293DC7" w:rsidRPr="00293DC7" w14:paraId="4BD9E28F" w14:textId="77777777" w:rsidTr="00CB7A4B">
        <w:tc>
          <w:tcPr>
            <w:tcW w:w="715" w:type="dxa"/>
          </w:tcPr>
          <w:p w14:paraId="4B6A921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605</w:t>
            </w:r>
          </w:p>
        </w:tc>
        <w:tc>
          <w:tcPr>
            <w:tcW w:w="1589" w:type="dxa"/>
          </w:tcPr>
          <w:p w14:paraId="5273EB4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Baglung</w:t>
            </w:r>
          </w:p>
        </w:tc>
        <w:tc>
          <w:tcPr>
            <w:tcW w:w="0" w:type="dxa"/>
          </w:tcPr>
          <w:p w14:paraId="4416CC7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Baglung</w:t>
            </w:r>
          </w:p>
        </w:tc>
        <w:tc>
          <w:tcPr>
            <w:tcW w:w="840" w:type="dxa"/>
          </w:tcPr>
          <w:p w14:paraId="39AF468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28.27</w:t>
            </w:r>
          </w:p>
        </w:tc>
        <w:tc>
          <w:tcPr>
            <w:tcW w:w="0" w:type="dxa"/>
          </w:tcPr>
          <w:p w14:paraId="14326E1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83.60</w:t>
            </w:r>
          </w:p>
        </w:tc>
        <w:tc>
          <w:tcPr>
            <w:tcW w:w="772" w:type="dxa"/>
          </w:tcPr>
          <w:p w14:paraId="6DB5F3D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984</w:t>
            </w:r>
          </w:p>
        </w:tc>
        <w:tc>
          <w:tcPr>
            <w:tcW w:w="1479" w:type="dxa"/>
          </w:tcPr>
          <w:p w14:paraId="7857911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5266C67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49C2F18C" w14:textId="77777777" w:rsidTr="00CB7A4B">
        <w:tc>
          <w:tcPr>
            <w:tcW w:w="0" w:type="dxa"/>
          </w:tcPr>
          <w:p w14:paraId="00D55B6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606</w:t>
            </w:r>
          </w:p>
        </w:tc>
        <w:tc>
          <w:tcPr>
            <w:tcW w:w="0" w:type="dxa"/>
          </w:tcPr>
          <w:p w14:paraId="1420FF0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Tatopani</w:t>
            </w:r>
          </w:p>
        </w:tc>
        <w:tc>
          <w:tcPr>
            <w:tcW w:w="0" w:type="dxa"/>
          </w:tcPr>
          <w:p w14:paraId="50E54DC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Myagdi</w:t>
            </w:r>
          </w:p>
        </w:tc>
        <w:tc>
          <w:tcPr>
            <w:tcW w:w="0" w:type="dxa"/>
          </w:tcPr>
          <w:p w14:paraId="07E55ED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28.48</w:t>
            </w:r>
          </w:p>
        </w:tc>
        <w:tc>
          <w:tcPr>
            <w:tcW w:w="0" w:type="dxa"/>
          </w:tcPr>
          <w:p w14:paraId="0573247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83.65</w:t>
            </w:r>
          </w:p>
        </w:tc>
        <w:tc>
          <w:tcPr>
            <w:tcW w:w="0" w:type="dxa"/>
          </w:tcPr>
          <w:p w14:paraId="2D498C1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1243</w:t>
            </w:r>
          </w:p>
        </w:tc>
        <w:tc>
          <w:tcPr>
            <w:tcW w:w="1479" w:type="dxa"/>
          </w:tcPr>
          <w:p w14:paraId="799133E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528169C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64D637A7" w14:textId="77777777" w:rsidTr="00CB7A4B">
        <w:tc>
          <w:tcPr>
            <w:tcW w:w="715" w:type="dxa"/>
          </w:tcPr>
          <w:p w14:paraId="56B958E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607</w:t>
            </w:r>
          </w:p>
        </w:tc>
        <w:tc>
          <w:tcPr>
            <w:tcW w:w="1589" w:type="dxa"/>
          </w:tcPr>
          <w:p w14:paraId="1F9590D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Lete</w:t>
            </w:r>
          </w:p>
        </w:tc>
        <w:tc>
          <w:tcPr>
            <w:tcW w:w="0" w:type="dxa"/>
          </w:tcPr>
          <w:p w14:paraId="47E2043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Mustang</w:t>
            </w:r>
          </w:p>
        </w:tc>
        <w:tc>
          <w:tcPr>
            <w:tcW w:w="840" w:type="dxa"/>
          </w:tcPr>
          <w:p w14:paraId="44C8545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28.63</w:t>
            </w:r>
          </w:p>
        </w:tc>
        <w:tc>
          <w:tcPr>
            <w:tcW w:w="0" w:type="dxa"/>
          </w:tcPr>
          <w:p w14:paraId="5459A8A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83.60</w:t>
            </w:r>
          </w:p>
        </w:tc>
        <w:tc>
          <w:tcPr>
            <w:tcW w:w="772" w:type="dxa"/>
          </w:tcPr>
          <w:p w14:paraId="0EA847A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2384</w:t>
            </w:r>
          </w:p>
        </w:tc>
        <w:tc>
          <w:tcPr>
            <w:tcW w:w="1479" w:type="dxa"/>
          </w:tcPr>
          <w:p w14:paraId="68D230A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62A1661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0D931AD6" w14:textId="77777777" w:rsidTr="00CB7A4B">
        <w:tc>
          <w:tcPr>
            <w:tcW w:w="0" w:type="dxa"/>
          </w:tcPr>
          <w:p w14:paraId="0921DD7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608</w:t>
            </w:r>
          </w:p>
        </w:tc>
        <w:tc>
          <w:tcPr>
            <w:tcW w:w="0" w:type="dxa"/>
          </w:tcPr>
          <w:p w14:paraId="7339988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 xml:space="preserve">Ranipauwa </w:t>
            </w:r>
          </w:p>
        </w:tc>
        <w:tc>
          <w:tcPr>
            <w:tcW w:w="0" w:type="dxa"/>
          </w:tcPr>
          <w:p w14:paraId="039DA11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Mustang</w:t>
            </w:r>
          </w:p>
        </w:tc>
        <w:tc>
          <w:tcPr>
            <w:tcW w:w="0" w:type="dxa"/>
          </w:tcPr>
          <w:p w14:paraId="513A3A7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28.82</w:t>
            </w:r>
          </w:p>
        </w:tc>
        <w:tc>
          <w:tcPr>
            <w:tcW w:w="0" w:type="dxa"/>
          </w:tcPr>
          <w:p w14:paraId="41E2914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83.88</w:t>
            </w:r>
          </w:p>
        </w:tc>
        <w:tc>
          <w:tcPr>
            <w:tcW w:w="0" w:type="dxa"/>
          </w:tcPr>
          <w:p w14:paraId="2BECD9D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3609</w:t>
            </w:r>
          </w:p>
        </w:tc>
        <w:tc>
          <w:tcPr>
            <w:tcW w:w="1479" w:type="dxa"/>
          </w:tcPr>
          <w:p w14:paraId="386CEC2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45ACB47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4C83216E" w14:textId="77777777" w:rsidTr="00CB7A4B">
        <w:tc>
          <w:tcPr>
            <w:tcW w:w="715" w:type="dxa"/>
          </w:tcPr>
          <w:p w14:paraId="5F7937A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609</w:t>
            </w:r>
          </w:p>
        </w:tc>
        <w:tc>
          <w:tcPr>
            <w:tcW w:w="1589" w:type="dxa"/>
          </w:tcPr>
          <w:p w14:paraId="4859703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Beni bazar</w:t>
            </w:r>
          </w:p>
        </w:tc>
        <w:tc>
          <w:tcPr>
            <w:tcW w:w="0" w:type="dxa"/>
          </w:tcPr>
          <w:p w14:paraId="2A33BB3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Myagdi</w:t>
            </w:r>
          </w:p>
        </w:tc>
        <w:tc>
          <w:tcPr>
            <w:tcW w:w="840" w:type="dxa"/>
          </w:tcPr>
          <w:p w14:paraId="1DA0F0E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28.35</w:t>
            </w:r>
          </w:p>
        </w:tc>
        <w:tc>
          <w:tcPr>
            <w:tcW w:w="0" w:type="dxa"/>
          </w:tcPr>
          <w:p w14:paraId="4246F7A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83.57</w:t>
            </w:r>
          </w:p>
        </w:tc>
        <w:tc>
          <w:tcPr>
            <w:tcW w:w="772" w:type="dxa"/>
          </w:tcPr>
          <w:p w14:paraId="3796C54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835</w:t>
            </w:r>
          </w:p>
        </w:tc>
        <w:tc>
          <w:tcPr>
            <w:tcW w:w="1479" w:type="dxa"/>
          </w:tcPr>
          <w:p w14:paraId="2E1B6DA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6D4A0A8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643E7102" w14:textId="77777777" w:rsidTr="00CB7A4B">
        <w:tc>
          <w:tcPr>
            <w:tcW w:w="0" w:type="dxa"/>
          </w:tcPr>
          <w:p w14:paraId="5DA655F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610</w:t>
            </w:r>
          </w:p>
        </w:tc>
        <w:tc>
          <w:tcPr>
            <w:tcW w:w="0" w:type="dxa"/>
          </w:tcPr>
          <w:p w14:paraId="513C0EB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 xml:space="preserve">Ghami </w:t>
            </w:r>
          </w:p>
        </w:tc>
        <w:tc>
          <w:tcPr>
            <w:tcW w:w="0" w:type="dxa"/>
          </w:tcPr>
          <w:p w14:paraId="080D483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Mustang</w:t>
            </w:r>
          </w:p>
        </w:tc>
        <w:tc>
          <w:tcPr>
            <w:tcW w:w="0" w:type="dxa"/>
          </w:tcPr>
          <w:p w14:paraId="00992A2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29.05</w:t>
            </w:r>
          </w:p>
        </w:tc>
        <w:tc>
          <w:tcPr>
            <w:tcW w:w="0" w:type="dxa"/>
          </w:tcPr>
          <w:p w14:paraId="0EF1B89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83.88</w:t>
            </w:r>
          </w:p>
        </w:tc>
        <w:tc>
          <w:tcPr>
            <w:tcW w:w="0" w:type="dxa"/>
          </w:tcPr>
          <w:p w14:paraId="6A4222D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3465</w:t>
            </w:r>
          </w:p>
        </w:tc>
        <w:tc>
          <w:tcPr>
            <w:tcW w:w="1479" w:type="dxa"/>
          </w:tcPr>
          <w:p w14:paraId="0640404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69EDD62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1980-2012</w:t>
            </w:r>
          </w:p>
        </w:tc>
      </w:tr>
      <w:tr w:rsidR="00293DC7" w:rsidRPr="00293DC7" w14:paraId="3F714634" w14:textId="77777777" w:rsidTr="00CB7A4B">
        <w:tc>
          <w:tcPr>
            <w:tcW w:w="715" w:type="dxa"/>
          </w:tcPr>
          <w:p w14:paraId="4A8252C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612</w:t>
            </w:r>
          </w:p>
        </w:tc>
        <w:tc>
          <w:tcPr>
            <w:tcW w:w="1589" w:type="dxa"/>
          </w:tcPr>
          <w:p w14:paraId="04AFBD6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Lomangthang</w:t>
            </w:r>
          </w:p>
        </w:tc>
        <w:tc>
          <w:tcPr>
            <w:tcW w:w="0" w:type="dxa"/>
          </w:tcPr>
          <w:p w14:paraId="6502932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Mustang</w:t>
            </w:r>
          </w:p>
        </w:tc>
        <w:tc>
          <w:tcPr>
            <w:tcW w:w="840" w:type="dxa"/>
          </w:tcPr>
          <w:p w14:paraId="2ED329F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29.18</w:t>
            </w:r>
          </w:p>
        </w:tc>
        <w:tc>
          <w:tcPr>
            <w:tcW w:w="0" w:type="dxa"/>
          </w:tcPr>
          <w:p w14:paraId="75FE8FF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83.97</w:t>
            </w:r>
          </w:p>
        </w:tc>
        <w:tc>
          <w:tcPr>
            <w:tcW w:w="772" w:type="dxa"/>
          </w:tcPr>
          <w:p w14:paraId="41E52A3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3705</w:t>
            </w:r>
          </w:p>
        </w:tc>
        <w:tc>
          <w:tcPr>
            <w:tcW w:w="1479" w:type="dxa"/>
          </w:tcPr>
          <w:p w14:paraId="0F91E1E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6A93B41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1980-2005</w:t>
            </w:r>
          </w:p>
        </w:tc>
      </w:tr>
      <w:tr w:rsidR="00293DC7" w:rsidRPr="00293DC7" w14:paraId="3C305F89" w14:textId="77777777" w:rsidTr="00CB7A4B">
        <w:tc>
          <w:tcPr>
            <w:tcW w:w="0" w:type="dxa"/>
          </w:tcPr>
          <w:p w14:paraId="779EFCE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613</w:t>
            </w:r>
          </w:p>
        </w:tc>
        <w:tc>
          <w:tcPr>
            <w:tcW w:w="0" w:type="dxa"/>
          </w:tcPr>
          <w:p w14:paraId="2959E73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Karki neta</w:t>
            </w:r>
          </w:p>
        </w:tc>
        <w:tc>
          <w:tcPr>
            <w:tcW w:w="0" w:type="dxa"/>
          </w:tcPr>
          <w:p w14:paraId="7908F29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Parbat</w:t>
            </w:r>
          </w:p>
        </w:tc>
        <w:tc>
          <w:tcPr>
            <w:tcW w:w="0" w:type="dxa"/>
          </w:tcPr>
          <w:p w14:paraId="674F661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28.18</w:t>
            </w:r>
          </w:p>
        </w:tc>
        <w:tc>
          <w:tcPr>
            <w:tcW w:w="0" w:type="dxa"/>
          </w:tcPr>
          <w:p w14:paraId="6C0D700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83.75</w:t>
            </w:r>
          </w:p>
        </w:tc>
        <w:tc>
          <w:tcPr>
            <w:tcW w:w="0" w:type="dxa"/>
          </w:tcPr>
          <w:p w14:paraId="5A8FA24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1720</w:t>
            </w:r>
          </w:p>
        </w:tc>
        <w:tc>
          <w:tcPr>
            <w:tcW w:w="1479" w:type="dxa"/>
          </w:tcPr>
          <w:p w14:paraId="53520AD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0D777E2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2F2D32AC" w14:textId="77777777" w:rsidTr="00CB7A4B">
        <w:tc>
          <w:tcPr>
            <w:tcW w:w="715" w:type="dxa"/>
          </w:tcPr>
          <w:p w14:paraId="26CDE6C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614</w:t>
            </w:r>
          </w:p>
        </w:tc>
        <w:tc>
          <w:tcPr>
            <w:tcW w:w="1589" w:type="dxa"/>
          </w:tcPr>
          <w:p w14:paraId="441B629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Kushma</w:t>
            </w:r>
          </w:p>
        </w:tc>
        <w:tc>
          <w:tcPr>
            <w:tcW w:w="0" w:type="dxa"/>
          </w:tcPr>
          <w:p w14:paraId="69A2362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Parbat</w:t>
            </w:r>
          </w:p>
        </w:tc>
        <w:tc>
          <w:tcPr>
            <w:tcW w:w="840" w:type="dxa"/>
          </w:tcPr>
          <w:p w14:paraId="0F05A88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28.22</w:t>
            </w:r>
          </w:p>
        </w:tc>
        <w:tc>
          <w:tcPr>
            <w:tcW w:w="0" w:type="dxa"/>
          </w:tcPr>
          <w:p w14:paraId="671F1BC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83.70</w:t>
            </w:r>
          </w:p>
        </w:tc>
        <w:tc>
          <w:tcPr>
            <w:tcW w:w="772" w:type="dxa"/>
          </w:tcPr>
          <w:p w14:paraId="2F78BDB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891</w:t>
            </w:r>
          </w:p>
        </w:tc>
        <w:tc>
          <w:tcPr>
            <w:tcW w:w="1479" w:type="dxa"/>
          </w:tcPr>
          <w:p w14:paraId="4612DFF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5D26A8F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04C5827A" w14:textId="77777777" w:rsidTr="00CB7A4B">
        <w:tc>
          <w:tcPr>
            <w:tcW w:w="0" w:type="dxa"/>
          </w:tcPr>
          <w:p w14:paraId="73FDBEA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615</w:t>
            </w:r>
          </w:p>
        </w:tc>
        <w:tc>
          <w:tcPr>
            <w:tcW w:w="0" w:type="dxa"/>
          </w:tcPr>
          <w:p w14:paraId="688737F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Bobang</w:t>
            </w:r>
          </w:p>
        </w:tc>
        <w:tc>
          <w:tcPr>
            <w:tcW w:w="0" w:type="dxa"/>
          </w:tcPr>
          <w:p w14:paraId="267C284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Baglung</w:t>
            </w:r>
          </w:p>
        </w:tc>
        <w:tc>
          <w:tcPr>
            <w:tcW w:w="0" w:type="dxa"/>
          </w:tcPr>
          <w:p w14:paraId="0420E75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28.40</w:t>
            </w:r>
          </w:p>
        </w:tc>
        <w:tc>
          <w:tcPr>
            <w:tcW w:w="0" w:type="dxa"/>
          </w:tcPr>
          <w:p w14:paraId="7D5777A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83.10</w:t>
            </w:r>
          </w:p>
        </w:tc>
        <w:tc>
          <w:tcPr>
            <w:tcW w:w="0" w:type="dxa"/>
          </w:tcPr>
          <w:p w14:paraId="1F9712D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2273</w:t>
            </w:r>
          </w:p>
        </w:tc>
        <w:tc>
          <w:tcPr>
            <w:tcW w:w="1479" w:type="dxa"/>
          </w:tcPr>
          <w:p w14:paraId="01BAD0F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76F0890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55B8ABE3" w14:textId="77777777" w:rsidTr="00CB7A4B">
        <w:tc>
          <w:tcPr>
            <w:tcW w:w="715" w:type="dxa"/>
          </w:tcPr>
          <w:p w14:paraId="282B3DE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616</w:t>
            </w:r>
          </w:p>
        </w:tc>
        <w:tc>
          <w:tcPr>
            <w:tcW w:w="1589" w:type="dxa"/>
          </w:tcPr>
          <w:p w14:paraId="1DF216D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Gurja khani</w:t>
            </w:r>
          </w:p>
        </w:tc>
        <w:tc>
          <w:tcPr>
            <w:tcW w:w="0" w:type="dxa"/>
          </w:tcPr>
          <w:p w14:paraId="6B62123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Myagdi</w:t>
            </w:r>
          </w:p>
        </w:tc>
        <w:tc>
          <w:tcPr>
            <w:tcW w:w="840" w:type="dxa"/>
          </w:tcPr>
          <w:p w14:paraId="2C627E7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28.60</w:t>
            </w:r>
          </w:p>
        </w:tc>
        <w:tc>
          <w:tcPr>
            <w:tcW w:w="0" w:type="dxa"/>
          </w:tcPr>
          <w:p w14:paraId="599B2A1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83.22</w:t>
            </w:r>
          </w:p>
        </w:tc>
        <w:tc>
          <w:tcPr>
            <w:tcW w:w="772" w:type="dxa"/>
          </w:tcPr>
          <w:p w14:paraId="30AACCC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2530</w:t>
            </w:r>
          </w:p>
        </w:tc>
        <w:tc>
          <w:tcPr>
            <w:tcW w:w="1479" w:type="dxa"/>
          </w:tcPr>
          <w:p w14:paraId="237E19D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37B27ED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1980-2016</w:t>
            </w:r>
          </w:p>
        </w:tc>
      </w:tr>
      <w:tr w:rsidR="00293DC7" w:rsidRPr="00293DC7" w14:paraId="0BA3CE4D" w14:textId="77777777" w:rsidTr="00CB7A4B">
        <w:tc>
          <w:tcPr>
            <w:tcW w:w="0" w:type="dxa"/>
          </w:tcPr>
          <w:p w14:paraId="28A6FCA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619</w:t>
            </w:r>
          </w:p>
        </w:tc>
        <w:tc>
          <w:tcPr>
            <w:tcW w:w="0" w:type="dxa"/>
          </w:tcPr>
          <w:p w14:paraId="29368C2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Ghorepani</w:t>
            </w:r>
          </w:p>
        </w:tc>
        <w:tc>
          <w:tcPr>
            <w:tcW w:w="0" w:type="dxa"/>
          </w:tcPr>
          <w:p w14:paraId="2CAC4C1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Myagdi</w:t>
            </w:r>
          </w:p>
        </w:tc>
        <w:tc>
          <w:tcPr>
            <w:tcW w:w="0" w:type="dxa"/>
          </w:tcPr>
          <w:p w14:paraId="68F04C4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28.40</w:t>
            </w:r>
          </w:p>
        </w:tc>
        <w:tc>
          <w:tcPr>
            <w:tcW w:w="0" w:type="dxa"/>
          </w:tcPr>
          <w:p w14:paraId="65ABEB0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83.73</w:t>
            </w:r>
          </w:p>
        </w:tc>
        <w:tc>
          <w:tcPr>
            <w:tcW w:w="0" w:type="dxa"/>
          </w:tcPr>
          <w:p w14:paraId="0F65641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2742</w:t>
            </w:r>
          </w:p>
        </w:tc>
        <w:tc>
          <w:tcPr>
            <w:tcW w:w="1479" w:type="dxa"/>
          </w:tcPr>
          <w:p w14:paraId="3FBC637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3940F27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1993-2018</w:t>
            </w:r>
          </w:p>
        </w:tc>
      </w:tr>
      <w:tr w:rsidR="00293DC7" w:rsidRPr="00293DC7" w14:paraId="5F14006E" w14:textId="77777777" w:rsidTr="00CB7A4B">
        <w:tc>
          <w:tcPr>
            <w:tcW w:w="715" w:type="dxa"/>
          </w:tcPr>
          <w:p w14:paraId="262E237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620</w:t>
            </w:r>
          </w:p>
        </w:tc>
        <w:tc>
          <w:tcPr>
            <w:tcW w:w="1589" w:type="dxa"/>
          </w:tcPr>
          <w:p w14:paraId="531418C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Tribeni</w:t>
            </w:r>
          </w:p>
        </w:tc>
        <w:tc>
          <w:tcPr>
            <w:tcW w:w="0" w:type="dxa"/>
          </w:tcPr>
          <w:p w14:paraId="45073DC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Parbat</w:t>
            </w:r>
          </w:p>
        </w:tc>
        <w:tc>
          <w:tcPr>
            <w:tcW w:w="840" w:type="dxa"/>
          </w:tcPr>
          <w:p w14:paraId="41D9803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28.03</w:t>
            </w:r>
          </w:p>
        </w:tc>
        <w:tc>
          <w:tcPr>
            <w:tcW w:w="0" w:type="dxa"/>
          </w:tcPr>
          <w:p w14:paraId="50197D8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83.65</w:t>
            </w:r>
          </w:p>
        </w:tc>
        <w:tc>
          <w:tcPr>
            <w:tcW w:w="772" w:type="dxa"/>
          </w:tcPr>
          <w:p w14:paraId="7CF2587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700</w:t>
            </w:r>
          </w:p>
        </w:tc>
        <w:tc>
          <w:tcPr>
            <w:tcW w:w="1479" w:type="dxa"/>
          </w:tcPr>
          <w:p w14:paraId="7837FF8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1752D07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1993-2018</w:t>
            </w:r>
          </w:p>
        </w:tc>
      </w:tr>
      <w:tr w:rsidR="00293DC7" w:rsidRPr="00293DC7" w14:paraId="0BF21306" w14:textId="77777777" w:rsidTr="00CB7A4B">
        <w:tc>
          <w:tcPr>
            <w:tcW w:w="0" w:type="dxa"/>
          </w:tcPr>
          <w:p w14:paraId="1D61535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621</w:t>
            </w:r>
          </w:p>
        </w:tc>
        <w:tc>
          <w:tcPr>
            <w:tcW w:w="0" w:type="dxa"/>
          </w:tcPr>
          <w:p w14:paraId="39C68F6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Darbang</w:t>
            </w:r>
          </w:p>
        </w:tc>
        <w:tc>
          <w:tcPr>
            <w:tcW w:w="0" w:type="dxa"/>
          </w:tcPr>
          <w:p w14:paraId="11789D7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Myagdi</w:t>
            </w:r>
          </w:p>
        </w:tc>
        <w:tc>
          <w:tcPr>
            <w:tcW w:w="0" w:type="dxa"/>
          </w:tcPr>
          <w:p w14:paraId="5B3CB9E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28.38</w:t>
            </w:r>
          </w:p>
        </w:tc>
        <w:tc>
          <w:tcPr>
            <w:tcW w:w="0" w:type="dxa"/>
          </w:tcPr>
          <w:p w14:paraId="43B512E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83.40</w:t>
            </w:r>
          </w:p>
        </w:tc>
        <w:tc>
          <w:tcPr>
            <w:tcW w:w="0" w:type="dxa"/>
          </w:tcPr>
          <w:p w14:paraId="14A24FE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1160</w:t>
            </w:r>
          </w:p>
        </w:tc>
        <w:tc>
          <w:tcPr>
            <w:tcW w:w="1479" w:type="dxa"/>
          </w:tcPr>
          <w:p w14:paraId="31DF342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5AE12FC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1989-2018</w:t>
            </w:r>
          </w:p>
        </w:tc>
      </w:tr>
      <w:tr w:rsidR="00293DC7" w:rsidRPr="00293DC7" w14:paraId="07EA2843" w14:textId="77777777" w:rsidTr="00CB7A4B">
        <w:tc>
          <w:tcPr>
            <w:tcW w:w="715" w:type="dxa"/>
          </w:tcPr>
          <w:p w14:paraId="60D0961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622</w:t>
            </w:r>
          </w:p>
        </w:tc>
        <w:tc>
          <w:tcPr>
            <w:tcW w:w="1589" w:type="dxa"/>
          </w:tcPr>
          <w:p w14:paraId="3D1A99B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Rangkhani</w:t>
            </w:r>
          </w:p>
        </w:tc>
        <w:tc>
          <w:tcPr>
            <w:tcW w:w="0" w:type="dxa"/>
          </w:tcPr>
          <w:p w14:paraId="4087E58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Baglung</w:t>
            </w:r>
          </w:p>
        </w:tc>
        <w:tc>
          <w:tcPr>
            <w:tcW w:w="840" w:type="dxa"/>
          </w:tcPr>
          <w:p w14:paraId="387C98E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28.15</w:t>
            </w:r>
          </w:p>
        </w:tc>
        <w:tc>
          <w:tcPr>
            <w:tcW w:w="0" w:type="dxa"/>
          </w:tcPr>
          <w:p w14:paraId="1F018B6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83.57</w:t>
            </w:r>
          </w:p>
        </w:tc>
        <w:tc>
          <w:tcPr>
            <w:tcW w:w="772" w:type="dxa"/>
          </w:tcPr>
          <w:p w14:paraId="194D2FC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1740</w:t>
            </w:r>
          </w:p>
        </w:tc>
        <w:tc>
          <w:tcPr>
            <w:tcW w:w="1479" w:type="dxa"/>
          </w:tcPr>
          <w:p w14:paraId="412EC4D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3A41C33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1989-2018</w:t>
            </w:r>
          </w:p>
        </w:tc>
      </w:tr>
      <w:tr w:rsidR="00293DC7" w:rsidRPr="00293DC7" w14:paraId="692B6744" w14:textId="77777777" w:rsidTr="00CB7A4B">
        <w:tc>
          <w:tcPr>
            <w:tcW w:w="0" w:type="dxa"/>
          </w:tcPr>
          <w:p w14:paraId="3D1756A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623</w:t>
            </w:r>
          </w:p>
        </w:tc>
        <w:tc>
          <w:tcPr>
            <w:tcW w:w="0" w:type="dxa"/>
          </w:tcPr>
          <w:p w14:paraId="4364F78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Dhiee</w:t>
            </w:r>
          </w:p>
        </w:tc>
        <w:tc>
          <w:tcPr>
            <w:tcW w:w="0" w:type="dxa"/>
          </w:tcPr>
          <w:p w14:paraId="1377BC6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Mustang</w:t>
            </w:r>
          </w:p>
        </w:tc>
        <w:tc>
          <w:tcPr>
            <w:tcW w:w="0" w:type="dxa"/>
          </w:tcPr>
          <w:p w14:paraId="73825E4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29.10</w:t>
            </w:r>
          </w:p>
        </w:tc>
        <w:tc>
          <w:tcPr>
            <w:tcW w:w="0" w:type="dxa"/>
          </w:tcPr>
          <w:p w14:paraId="6B68AF5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84.00</w:t>
            </w:r>
          </w:p>
        </w:tc>
        <w:tc>
          <w:tcPr>
            <w:tcW w:w="0" w:type="dxa"/>
          </w:tcPr>
          <w:p w14:paraId="2A1BE17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3620</w:t>
            </w:r>
          </w:p>
        </w:tc>
        <w:tc>
          <w:tcPr>
            <w:tcW w:w="1479" w:type="dxa"/>
          </w:tcPr>
          <w:p w14:paraId="0AA48C7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65AE421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1992-2014</w:t>
            </w:r>
          </w:p>
        </w:tc>
      </w:tr>
      <w:tr w:rsidR="00293DC7" w:rsidRPr="00293DC7" w14:paraId="538B8CF7" w14:textId="77777777" w:rsidTr="00CB7A4B">
        <w:tc>
          <w:tcPr>
            <w:tcW w:w="715" w:type="dxa"/>
          </w:tcPr>
          <w:p w14:paraId="41258AE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624</w:t>
            </w:r>
          </w:p>
        </w:tc>
        <w:tc>
          <w:tcPr>
            <w:tcW w:w="1589" w:type="dxa"/>
          </w:tcPr>
          <w:p w14:paraId="584E624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Samar gaun</w:t>
            </w:r>
          </w:p>
        </w:tc>
        <w:tc>
          <w:tcPr>
            <w:tcW w:w="0" w:type="dxa"/>
          </w:tcPr>
          <w:p w14:paraId="521E58D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Mustang</w:t>
            </w:r>
          </w:p>
        </w:tc>
        <w:tc>
          <w:tcPr>
            <w:tcW w:w="840" w:type="dxa"/>
          </w:tcPr>
          <w:p w14:paraId="7143691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28.97</w:t>
            </w:r>
          </w:p>
        </w:tc>
        <w:tc>
          <w:tcPr>
            <w:tcW w:w="0" w:type="dxa"/>
          </w:tcPr>
          <w:p w14:paraId="4223F65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83.78</w:t>
            </w:r>
          </w:p>
        </w:tc>
        <w:tc>
          <w:tcPr>
            <w:tcW w:w="772" w:type="dxa"/>
          </w:tcPr>
          <w:p w14:paraId="78AE570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3570</w:t>
            </w:r>
          </w:p>
        </w:tc>
        <w:tc>
          <w:tcPr>
            <w:tcW w:w="1479" w:type="dxa"/>
          </w:tcPr>
          <w:p w14:paraId="534D5ED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5A3C3A0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1992-2018</w:t>
            </w:r>
          </w:p>
        </w:tc>
      </w:tr>
      <w:tr w:rsidR="00293DC7" w:rsidRPr="00293DC7" w14:paraId="5024F23F" w14:textId="77777777" w:rsidTr="00CB7A4B">
        <w:tc>
          <w:tcPr>
            <w:tcW w:w="0" w:type="dxa"/>
          </w:tcPr>
          <w:p w14:paraId="2BABB8D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625</w:t>
            </w:r>
          </w:p>
        </w:tc>
        <w:tc>
          <w:tcPr>
            <w:tcW w:w="0" w:type="dxa"/>
          </w:tcPr>
          <w:p w14:paraId="75DE290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Sanda</w:t>
            </w:r>
          </w:p>
        </w:tc>
        <w:tc>
          <w:tcPr>
            <w:tcW w:w="0" w:type="dxa"/>
          </w:tcPr>
          <w:p w14:paraId="66D7E79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Mustang</w:t>
            </w:r>
          </w:p>
        </w:tc>
        <w:tc>
          <w:tcPr>
            <w:tcW w:w="0" w:type="dxa"/>
          </w:tcPr>
          <w:p w14:paraId="03DCC98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28.90</w:t>
            </w:r>
          </w:p>
        </w:tc>
        <w:tc>
          <w:tcPr>
            <w:tcW w:w="0" w:type="dxa"/>
          </w:tcPr>
          <w:p w14:paraId="482B031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83.68</w:t>
            </w:r>
          </w:p>
        </w:tc>
        <w:tc>
          <w:tcPr>
            <w:tcW w:w="0" w:type="dxa"/>
          </w:tcPr>
          <w:p w14:paraId="3521C5F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3570</w:t>
            </w:r>
          </w:p>
        </w:tc>
        <w:tc>
          <w:tcPr>
            <w:tcW w:w="1479" w:type="dxa"/>
          </w:tcPr>
          <w:p w14:paraId="6BB5962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304E8A8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1992-2017</w:t>
            </w:r>
          </w:p>
        </w:tc>
      </w:tr>
      <w:tr w:rsidR="00293DC7" w:rsidRPr="00293DC7" w14:paraId="6A3D7C85" w14:textId="77777777" w:rsidTr="00CB7A4B">
        <w:tc>
          <w:tcPr>
            <w:tcW w:w="715" w:type="dxa"/>
          </w:tcPr>
          <w:p w14:paraId="346E443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626</w:t>
            </w:r>
          </w:p>
        </w:tc>
        <w:tc>
          <w:tcPr>
            <w:tcW w:w="1589" w:type="dxa"/>
          </w:tcPr>
          <w:p w14:paraId="053C9A7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Bega</w:t>
            </w:r>
          </w:p>
        </w:tc>
        <w:tc>
          <w:tcPr>
            <w:tcW w:w="0" w:type="dxa"/>
          </w:tcPr>
          <w:p w14:paraId="00FEE44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Myagdi</w:t>
            </w:r>
          </w:p>
        </w:tc>
        <w:tc>
          <w:tcPr>
            <w:tcW w:w="840" w:type="dxa"/>
          </w:tcPr>
          <w:p w14:paraId="4D886D3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28.47</w:t>
            </w:r>
          </w:p>
        </w:tc>
        <w:tc>
          <w:tcPr>
            <w:tcW w:w="0" w:type="dxa"/>
          </w:tcPr>
          <w:p w14:paraId="05D255F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83.60</w:t>
            </w:r>
          </w:p>
        </w:tc>
        <w:tc>
          <w:tcPr>
            <w:tcW w:w="772" w:type="dxa"/>
          </w:tcPr>
          <w:p w14:paraId="7137824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1770</w:t>
            </w:r>
          </w:p>
        </w:tc>
        <w:tc>
          <w:tcPr>
            <w:tcW w:w="1479" w:type="dxa"/>
          </w:tcPr>
          <w:p w14:paraId="798E7A9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6A02031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1992-2018</w:t>
            </w:r>
          </w:p>
        </w:tc>
      </w:tr>
      <w:tr w:rsidR="00293DC7" w:rsidRPr="00293DC7" w14:paraId="2749E514" w14:textId="77777777" w:rsidTr="00CB7A4B">
        <w:tc>
          <w:tcPr>
            <w:tcW w:w="0" w:type="dxa"/>
          </w:tcPr>
          <w:p w14:paraId="53DEDB1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627</w:t>
            </w:r>
          </w:p>
        </w:tc>
        <w:tc>
          <w:tcPr>
            <w:tcW w:w="0" w:type="dxa"/>
          </w:tcPr>
          <w:p w14:paraId="2789282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Kuhun</w:t>
            </w:r>
          </w:p>
        </w:tc>
        <w:tc>
          <w:tcPr>
            <w:tcW w:w="0" w:type="dxa"/>
          </w:tcPr>
          <w:p w14:paraId="53D7201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Myagdi</w:t>
            </w:r>
          </w:p>
        </w:tc>
        <w:tc>
          <w:tcPr>
            <w:tcW w:w="0" w:type="dxa"/>
          </w:tcPr>
          <w:p w14:paraId="7EF7C33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28.38</w:t>
            </w:r>
          </w:p>
        </w:tc>
        <w:tc>
          <w:tcPr>
            <w:tcW w:w="0" w:type="dxa"/>
          </w:tcPr>
          <w:p w14:paraId="0209D8A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83.48</w:t>
            </w:r>
          </w:p>
        </w:tc>
        <w:tc>
          <w:tcPr>
            <w:tcW w:w="0" w:type="dxa"/>
          </w:tcPr>
          <w:p w14:paraId="4ECA0C5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1550</w:t>
            </w:r>
          </w:p>
        </w:tc>
        <w:tc>
          <w:tcPr>
            <w:tcW w:w="1479" w:type="dxa"/>
          </w:tcPr>
          <w:p w14:paraId="38480E8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3F61D58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1992-2018</w:t>
            </w:r>
          </w:p>
        </w:tc>
      </w:tr>
      <w:tr w:rsidR="00293DC7" w:rsidRPr="00293DC7" w14:paraId="2556658A" w14:textId="77777777" w:rsidTr="00CB7A4B">
        <w:tc>
          <w:tcPr>
            <w:tcW w:w="715" w:type="dxa"/>
          </w:tcPr>
          <w:p w14:paraId="58E5F0D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628</w:t>
            </w:r>
          </w:p>
        </w:tc>
        <w:tc>
          <w:tcPr>
            <w:tcW w:w="1589" w:type="dxa"/>
          </w:tcPr>
          <w:p w14:paraId="0855CB1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Muna</w:t>
            </w:r>
          </w:p>
        </w:tc>
        <w:tc>
          <w:tcPr>
            <w:tcW w:w="0" w:type="dxa"/>
          </w:tcPr>
          <w:p w14:paraId="5E5C05E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Myagdi</w:t>
            </w:r>
          </w:p>
        </w:tc>
        <w:tc>
          <w:tcPr>
            <w:tcW w:w="840" w:type="dxa"/>
          </w:tcPr>
          <w:p w14:paraId="0B5BF1C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28.50</w:t>
            </w:r>
          </w:p>
        </w:tc>
        <w:tc>
          <w:tcPr>
            <w:tcW w:w="0" w:type="dxa"/>
          </w:tcPr>
          <w:p w14:paraId="6157E86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83.30</w:t>
            </w:r>
          </w:p>
        </w:tc>
        <w:tc>
          <w:tcPr>
            <w:tcW w:w="772" w:type="dxa"/>
          </w:tcPr>
          <w:p w14:paraId="047B108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1970</w:t>
            </w:r>
          </w:p>
        </w:tc>
        <w:tc>
          <w:tcPr>
            <w:tcW w:w="1479" w:type="dxa"/>
          </w:tcPr>
          <w:p w14:paraId="003600D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32CAB38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1992-2018</w:t>
            </w:r>
          </w:p>
        </w:tc>
      </w:tr>
      <w:tr w:rsidR="00293DC7" w:rsidRPr="00293DC7" w14:paraId="6E98A289" w14:textId="77777777" w:rsidTr="00CB7A4B">
        <w:tc>
          <w:tcPr>
            <w:tcW w:w="0" w:type="dxa"/>
          </w:tcPr>
          <w:p w14:paraId="7E822E0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629</w:t>
            </w:r>
          </w:p>
        </w:tc>
        <w:tc>
          <w:tcPr>
            <w:tcW w:w="0" w:type="dxa"/>
          </w:tcPr>
          <w:p w14:paraId="632CCD0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Baghara</w:t>
            </w:r>
          </w:p>
        </w:tc>
        <w:tc>
          <w:tcPr>
            <w:tcW w:w="0" w:type="dxa"/>
          </w:tcPr>
          <w:p w14:paraId="48C1B95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Myagdi</w:t>
            </w:r>
          </w:p>
        </w:tc>
        <w:tc>
          <w:tcPr>
            <w:tcW w:w="0" w:type="dxa"/>
          </w:tcPr>
          <w:p w14:paraId="4AF022D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28.57</w:t>
            </w:r>
          </w:p>
        </w:tc>
        <w:tc>
          <w:tcPr>
            <w:tcW w:w="0" w:type="dxa"/>
          </w:tcPr>
          <w:p w14:paraId="79762D1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83.38</w:t>
            </w:r>
          </w:p>
        </w:tc>
        <w:tc>
          <w:tcPr>
            <w:tcW w:w="0" w:type="dxa"/>
          </w:tcPr>
          <w:p w14:paraId="45AD672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2330</w:t>
            </w:r>
          </w:p>
        </w:tc>
        <w:tc>
          <w:tcPr>
            <w:tcW w:w="1479" w:type="dxa"/>
          </w:tcPr>
          <w:p w14:paraId="285C520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78C3120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1992-2018</w:t>
            </w:r>
          </w:p>
        </w:tc>
      </w:tr>
      <w:tr w:rsidR="00293DC7" w:rsidRPr="00293DC7" w14:paraId="7BA4525C" w14:textId="77777777" w:rsidTr="00CB7A4B">
        <w:tc>
          <w:tcPr>
            <w:tcW w:w="715" w:type="dxa"/>
          </w:tcPr>
          <w:p w14:paraId="70A060E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630</w:t>
            </w:r>
          </w:p>
        </w:tc>
        <w:tc>
          <w:tcPr>
            <w:tcW w:w="1589" w:type="dxa"/>
          </w:tcPr>
          <w:p w14:paraId="53B3210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Sirkon</w:t>
            </w:r>
          </w:p>
        </w:tc>
        <w:tc>
          <w:tcPr>
            <w:tcW w:w="0" w:type="dxa"/>
          </w:tcPr>
          <w:p w14:paraId="1A0663D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Parbat</w:t>
            </w:r>
          </w:p>
        </w:tc>
        <w:tc>
          <w:tcPr>
            <w:tcW w:w="840" w:type="dxa"/>
          </w:tcPr>
          <w:p w14:paraId="0231946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28.13</w:t>
            </w:r>
          </w:p>
        </w:tc>
        <w:tc>
          <w:tcPr>
            <w:tcW w:w="0" w:type="dxa"/>
          </w:tcPr>
          <w:p w14:paraId="43166CE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83.62</w:t>
            </w:r>
          </w:p>
        </w:tc>
        <w:tc>
          <w:tcPr>
            <w:tcW w:w="772" w:type="dxa"/>
          </w:tcPr>
          <w:p w14:paraId="4E5D036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790</w:t>
            </w:r>
          </w:p>
        </w:tc>
        <w:tc>
          <w:tcPr>
            <w:tcW w:w="1479" w:type="dxa"/>
          </w:tcPr>
          <w:p w14:paraId="615898A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1EE6144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1992-2018</w:t>
            </w:r>
          </w:p>
        </w:tc>
      </w:tr>
      <w:tr w:rsidR="00293DC7" w:rsidRPr="00293DC7" w14:paraId="13DB14E2" w14:textId="77777777" w:rsidTr="00CB7A4B">
        <w:tc>
          <w:tcPr>
            <w:tcW w:w="0" w:type="dxa"/>
          </w:tcPr>
          <w:p w14:paraId="69F8959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633</w:t>
            </w:r>
          </w:p>
        </w:tc>
        <w:tc>
          <w:tcPr>
            <w:tcW w:w="0" w:type="dxa"/>
          </w:tcPr>
          <w:p w14:paraId="008EEF8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Chhoser</w:t>
            </w:r>
          </w:p>
        </w:tc>
        <w:tc>
          <w:tcPr>
            <w:tcW w:w="0" w:type="dxa"/>
          </w:tcPr>
          <w:p w14:paraId="0687368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Mustang</w:t>
            </w:r>
          </w:p>
        </w:tc>
        <w:tc>
          <w:tcPr>
            <w:tcW w:w="0" w:type="dxa"/>
          </w:tcPr>
          <w:p w14:paraId="0C43ACE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29.18</w:t>
            </w:r>
          </w:p>
        </w:tc>
        <w:tc>
          <w:tcPr>
            <w:tcW w:w="0" w:type="dxa"/>
          </w:tcPr>
          <w:p w14:paraId="1B4C6F9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83.98</w:t>
            </w:r>
          </w:p>
        </w:tc>
        <w:tc>
          <w:tcPr>
            <w:tcW w:w="0" w:type="dxa"/>
          </w:tcPr>
          <w:p w14:paraId="5E62D13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3870</w:t>
            </w:r>
          </w:p>
        </w:tc>
        <w:tc>
          <w:tcPr>
            <w:tcW w:w="1479" w:type="dxa"/>
          </w:tcPr>
          <w:p w14:paraId="10017F6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24816A6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2005-2018</w:t>
            </w:r>
          </w:p>
        </w:tc>
      </w:tr>
      <w:tr w:rsidR="00293DC7" w:rsidRPr="00293DC7" w14:paraId="50A7A6C1" w14:textId="77777777" w:rsidTr="00CB7A4B">
        <w:tc>
          <w:tcPr>
            <w:tcW w:w="715" w:type="dxa"/>
          </w:tcPr>
          <w:p w14:paraId="56BCEF6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701</w:t>
            </w:r>
          </w:p>
        </w:tc>
        <w:tc>
          <w:tcPr>
            <w:tcW w:w="1589" w:type="dxa"/>
          </w:tcPr>
          <w:p w14:paraId="293A13D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Ridi bazar</w:t>
            </w:r>
          </w:p>
        </w:tc>
        <w:tc>
          <w:tcPr>
            <w:tcW w:w="0" w:type="dxa"/>
          </w:tcPr>
          <w:p w14:paraId="3417365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Gulmi</w:t>
            </w:r>
          </w:p>
        </w:tc>
        <w:tc>
          <w:tcPr>
            <w:tcW w:w="840" w:type="dxa"/>
          </w:tcPr>
          <w:p w14:paraId="798D1D7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27.95</w:t>
            </w:r>
          </w:p>
        </w:tc>
        <w:tc>
          <w:tcPr>
            <w:tcW w:w="0" w:type="dxa"/>
          </w:tcPr>
          <w:p w14:paraId="35AF76D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83.43</w:t>
            </w:r>
          </w:p>
        </w:tc>
        <w:tc>
          <w:tcPr>
            <w:tcW w:w="772" w:type="dxa"/>
          </w:tcPr>
          <w:p w14:paraId="276E89B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442</w:t>
            </w:r>
          </w:p>
        </w:tc>
        <w:tc>
          <w:tcPr>
            <w:tcW w:w="1479" w:type="dxa"/>
          </w:tcPr>
          <w:p w14:paraId="56A718F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6376690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118E610E" w14:textId="77777777" w:rsidTr="00CB7A4B">
        <w:tc>
          <w:tcPr>
            <w:tcW w:w="0" w:type="dxa"/>
          </w:tcPr>
          <w:p w14:paraId="4AB50DF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704</w:t>
            </w:r>
          </w:p>
        </w:tc>
        <w:tc>
          <w:tcPr>
            <w:tcW w:w="0" w:type="dxa"/>
          </w:tcPr>
          <w:p w14:paraId="1EE553A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 xml:space="preserve">Beluwa </w:t>
            </w:r>
          </w:p>
        </w:tc>
        <w:tc>
          <w:tcPr>
            <w:tcW w:w="0" w:type="dxa"/>
          </w:tcPr>
          <w:p w14:paraId="5EC7443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Nawalparasi</w:t>
            </w:r>
          </w:p>
        </w:tc>
        <w:tc>
          <w:tcPr>
            <w:tcW w:w="0" w:type="dxa"/>
          </w:tcPr>
          <w:p w14:paraId="1D902F2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27.68</w:t>
            </w:r>
          </w:p>
        </w:tc>
        <w:tc>
          <w:tcPr>
            <w:tcW w:w="0" w:type="dxa"/>
          </w:tcPr>
          <w:p w14:paraId="3F6D776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84.05</w:t>
            </w:r>
          </w:p>
        </w:tc>
        <w:tc>
          <w:tcPr>
            <w:tcW w:w="0" w:type="dxa"/>
          </w:tcPr>
          <w:p w14:paraId="6589B56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150</w:t>
            </w:r>
          </w:p>
        </w:tc>
        <w:tc>
          <w:tcPr>
            <w:tcW w:w="1479" w:type="dxa"/>
          </w:tcPr>
          <w:p w14:paraId="6F002EB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750D129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3417C718" w14:textId="77777777" w:rsidTr="00CB7A4B">
        <w:tc>
          <w:tcPr>
            <w:tcW w:w="715" w:type="dxa"/>
          </w:tcPr>
          <w:p w14:paraId="1E2E0CD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706</w:t>
            </w:r>
          </w:p>
        </w:tc>
        <w:tc>
          <w:tcPr>
            <w:tcW w:w="1589" w:type="dxa"/>
          </w:tcPr>
          <w:p w14:paraId="67B0254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Dumkauli</w:t>
            </w:r>
          </w:p>
        </w:tc>
        <w:tc>
          <w:tcPr>
            <w:tcW w:w="0" w:type="dxa"/>
          </w:tcPr>
          <w:p w14:paraId="6B93922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Nawalparasi</w:t>
            </w:r>
          </w:p>
        </w:tc>
        <w:tc>
          <w:tcPr>
            <w:tcW w:w="840" w:type="dxa"/>
          </w:tcPr>
          <w:p w14:paraId="1759B45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27.68</w:t>
            </w:r>
          </w:p>
        </w:tc>
        <w:tc>
          <w:tcPr>
            <w:tcW w:w="0" w:type="dxa"/>
          </w:tcPr>
          <w:p w14:paraId="6768117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84.22</w:t>
            </w:r>
          </w:p>
        </w:tc>
        <w:tc>
          <w:tcPr>
            <w:tcW w:w="772" w:type="dxa"/>
          </w:tcPr>
          <w:p w14:paraId="1E740F3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154</w:t>
            </w:r>
          </w:p>
        </w:tc>
        <w:tc>
          <w:tcPr>
            <w:tcW w:w="1479" w:type="dxa"/>
          </w:tcPr>
          <w:p w14:paraId="6577FE1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 RH</w:t>
            </w:r>
          </w:p>
        </w:tc>
        <w:tc>
          <w:tcPr>
            <w:tcW w:w="1530" w:type="dxa"/>
          </w:tcPr>
          <w:p w14:paraId="475C1ED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04234FE0" w14:textId="77777777" w:rsidTr="00CB7A4B">
        <w:tc>
          <w:tcPr>
            <w:tcW w:w="0" w:type="dxa"/>
          </w:tcPr>
          <w:p w14:paraId="0F3DA4E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710</w:t>
            </w:r>
          </w:p>
        </w:tc>
        <w:tc>
          <w:tcPr>
            <w:tcW w:w="0" w:type="dxa"/>
          </w:tcPr>
          <w:p w14:paraId="4AEC332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Dumkibas</w:t>
            </w:r>
          </w:p>
        </w:tc>
        <w:tc>
          <w:tcPr>
            <w:tcW w:w="0" w:type="dxa"/>
          </w:tcPr>
          <w:p w14:paraId="6273DF1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Nawalparasi</w:t>
            </w:r>
          </w:p>
        </w:tc>
        <w:tc>
          <w:tcPr>
            <w:tcW w:w="0" w:type="dxa"/>
          </w:tcPr>
          <w:p w14:paraId="124394B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27.58</w:t>
            </w:r>
          </w:p>
        </w:tc>
        <w:tc>
          <w:tcPr>
            <w:tcW w:w="0" w:type="dxa"/>
          </w:tcPr>
          <w:p w14:paraId="45ABD10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83.87</w:t>
            </w:r>
          </w:p>
        </w:tc>
        <w:tc>
          <w:tcPr>
            <w:tcW w:w="0" w:type="dxa"/>
          </w:tcPr>
          <w:p w14:paraId="6B7F7A2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164</w:t>
            </w:r>
          </w:p>
        </w:tc>
        <w:tc>
          <w:tcPr>
            <w:tcW w:w="1479" w:type="dxa"/>
          </w:tcPr>
          <w:p w14:paraId="147EC86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5EDA9F6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4D9A3A33" w14:textId="77777777" w:rsidTr="00CB7A4B">
        <w:tc>
          <w:tcPr>
            <w:tcW w:w="715" w:type="dxa"/>
          </w:tcPr>
          <w:p w14:paraId="59BC031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715</w:t>
            </w:r>
          </w:p>
        </w:tc>
        <w:tc>
          <w:tcPr>
            <w:tcW w:w="1589" w:type="dxa"/>
          </w:tcPr>
          <w:p w14:paraId="1CCF647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Khanchikot</w:t>
            </w:r>
          </w:p>
        </w:tc>
        <w:tc>
          <w:tcPr>
            <w:tcW w:w="0" w:type="dxa"/>
          </w:tcPr>
          <w:p w14:paraId="5B4E24A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Arghakhanchi</w:t>
            </w:r>
          </w:p>
        </w:tc>
        <w:tc>
          <w:tcPr>
            <w:tcW w:w="840" w:type="dxa"/>
          </w:tcPr>
          <w:p w14:paraId="5FE0614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27.93</w:t>
            </w:r>
          </w:p>
        </w:tc>
        <w:tc>
          <w:tcPr>
            <w:tcW w:w="0" w:type="dxa"/>
          </w:tcPr>
          <w:p w14:paraId="3E008F0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83.15</w:t>
            </w:r>
          </w:p>
        </w:tc>
        <w:tc>
          <w:tcPr>
            <w:tcW w:w="772" w:type="dxa"/>
          </w:tcPr>
          <w:p w14:paraId="367BB5C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1760</w:t>
            </w:r>
          </w:p>
        </w:tc>
        <w:tc>
          <w:tcPr>
            <w:tcW w:w="1479" w:type="dxa"/>
          </w:tcPr>
          <w:p w14:paraId="42F9F3B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0A071AC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782BC6D6" w14:textId="77777777" w:rsidTr="00CB7A4B">
        <w:tc>
          <w:tcPr>
            <w:tcW w:w="0" w:type="dxa"/>
          </w:tcPr>
          <w:p w14:paraId="30B7996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722</w:t>
            </w:r>
          </w:p>
        </w:tc>
        <w:tc>
          <w:tcPr>
            <w:tcW w:w="0" w:type="dxa"/>
          </w:tcPr>
          <w:p w14:paraId="0E86082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Musikot</w:t>
            </w:r>
          </w:p>
        </w:tc>
        <w:tc>
          <w:tcPr>
            <w:tcW w:w="0" w:type="dxa"/>
          </w:tcPr>
          <w:p w14:paraId="46F4597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Gulmi</w:t>
            </w:r>
          </w:p>
        </w:tc>
        <w:tc>
          <w:tcPr>
            <w:tcW w:w="0" w:type="dxa"/>
          </w:tcPr>
          <w:p w14:paraId="271865F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28.17</w:t>
            </w:r>
          </w:p>
        </w:tc>
        <w:tc>
          <w:tcPr>
            <w:tcW w:w="0" w:type="dxa"/>
          </w:tcPr>
          <w:p w14:paraId="6E0CC91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83.27</w:t>
            </w:r>
          </w:p>
        </w:tc>
        <w:tc>
          <w:tcPr>
            <w:tcW w:w="0" w:type="dxa"/>
          </w:tcPr>
          <w:p w14:paraId="7B8B43B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1280</w:t>
            </w:r>
          </w:p>
        </w:tc>
        <w:tc>
          <w:tcPr>
            <w:tcW w:w="1479" w:type="dxa"/>
          </w:tcPr>
          <w:p w14:paraId="28B1543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35F7A2C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1F5AF17D" w14:textId="77777777" w:rsidTr="00CB7A4B">
        <w:tc>
          <w:tcPr>
            <w:tcW w:w="715" w:type="dxa"/>
          </w:tcPr>
          <w:p w14:paraId="4278023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725</w:t>
            </w:r>
          </w:p>
        </w:tc>
        <w:tc>
          <w:tcPr>
            <w:tcW w:w="1589" w:type="dxa"/>
          </w:tcPr>
          <w:p w14:paraId="10F8F4C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Tamghas</w:t>
            </w:r>
          </w:p>
        </w:tc>
        <w:tc>
          <w:tcPr>
            <w:tcW w:w="0" w:type="dxa"/>
          </w:tcPr>
          <w:p w14:paraId="39D3747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Gulmi</w:t>
            </w:r>
          </w:p>
        </w:tc>
        <w:tc>
          <w:tcPr>
            <w:tcW w:w="840" w:type="dxa"/>
          </w:tcPr>
          <w:p w14:paraId="00281B4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28.07</w:t>
            </w:r>
          </w:p>
        </w:tc>
        <w:tc>
          <w:tcPr>
            <w:tcW w:w="0" w:type="dxa"/>
          </w:tcPr>
          <w:p w14:paraId="1DAC2E8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83.25</w:t>
            </w:r>
          </w:p>
        </w:tc>
        <w:tc>
          <w:tcPr>
            <w:tcW w:w="772" w:type="dxa"/>
          </w:tcPr>
          <w:p w14:paraId="71824E9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1530</w:t>
            </w:r>
          </w:p>
        </w:tc>
        <w:tc>
          <w:tcPr>
            <w:tcW w:w="1479" w:type="dxa"/>
          </w:tcPr>
          <w:p w14:paraId="2F0E7CC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59D6C54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3DBCF4D8" w14:textId="77777777" w:rsidTr="00CB7A4B">
        <w:tc>
          <w:tcPr>
            <w:tcW w:w="0" w:type="dxa"/>
          </w:tcPr>
          <w:p w14:paraId="7EEF00D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726</w:t>
            </w:r>
          </w:p>
        </w:tc>
        <w:tc>
          <w:tcPr>
            <w:tcW w:w="0" w:type="dxa"/>
          </w:tcPr>
          <w:p w14:paraId="31FFBC9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Garakot</w:t>
            </w:r>
          </w:p>
        </w:tc>
        <w:tc>
          <w:tcPr>
            <w:tcW w:w="0" w:type="dxa"/>
          </w:tcPr>
          <w:p w14:paraId="3AF335E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Palpa</w:t>
            </w:r>
          </w:p>
        </w:tc>
        <w:tc>
          <w:tcPr>
            <w:tcW w:w="0" w:type="dxa"/>
          </w:tcPr>
          <w:p w14:paraId="1F672C6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27.87</w:t>
            </w:r>
          </w:p>
        </w:tc>
        <w:tc>
          <w:tcPr>
            <w:tcW w:w="0" w:type="dxa"/>
          </w:tcPr>
          <w:p w14:paraId="541FCE6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83.80</w:t>
            </w:r>
          </w:p>
        </w:tc>
        <w:tc>
          <w:tcPr>
            <w:tcW w:w="0" w:type="dxa"/>
          </w:tcPr>
          <w:p w14:paraId="633D19F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500</w:t>
            </w:r>
          </w:p>
        </w:tc>
        <w:tc>
          <w:tcPr>
            <w:tcW w:w="1479" w:type="dxa"/>
          </w:tcPr>
          <w:p w14:paraId="3A1A9B9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29D078F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69273435" w14:textId="77777777" w:rsidTr="00CB7A4B">
        <w:tc>
          <w:tcPr>
            <w:tcW w:w="715" w:type="dxa"/>
          </w:tcPr>
          <w:p w14:paraId="1509D1E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801</w:t>
            </w:r>
          </w:p>
        </w:tc>
        <w:tc>
          <w:tcPr>
            <w:tcW w:w="1589" w:type="dxa"/>
          </w:tcPr>
          <w:p w14:paraId="34C6065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Jagat</w:t>
            </w:r>
          </w:p>
        </w:tc>
        <w:tc>
          <w:tcPr>
            <w:tcW w:w="0" w:type="dxa"/>
          </w:tcPr>
          <w:p w14:paraId="2BEE5B1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Gorkha</w:t>
            </w:r>
          </w:p>
        </w:tc>
        <w:tc>
          <w:tcPr>
            <w:tcW w:w="840" w:type="dxa"/>
          </w:tcPr>
          <w:p w14:paraId="7229B4F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28.37</w:t>
            </w:r>
          </w:p>
        </w:tc>
        <w:tc>
          <w:tcPr>
            <w:tcW w:w="0" w:type="dxa"/>
          </w:tcPr>
          <w:p w14:paraId="451003E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84.90</w:t>
            </w:r>
          </w:p>
        </w:tc>
        <w:tc>
          <w:tcPr>
            <w:tcW w:w="772" w:type="dxa"/>
          </w:tcPr>
          <w:p w14:paraId="12729A2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1334</w:t>
            </w:r>
          </w:p>
        </w:tc>
        <w:tc>
          <w:tcPr>
            <w:tcW w:w="1479" w:type="dxa"/>
          </w:tcPr>
          <w:p w14:paraId="5190667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2BB8BC9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7E1F8429" w14:textId="77777777" w:rsidTr="00CB7A4B">
        <w:tc>
          <w:tcPr>
            <w:tcW w:w="0" w:type="dxa"/>
          </w:tcPr>
          <w:p w14:paraId="200AC92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802</w:t>
            </w:r>
          </w:p>
        </w:tc>
        <w:tc>
          <w:tcPr>
            <w:tcW w:w="0" w:type="dxa"/>
          </w:tcPr>
          <w:p w14:paraId="58D4506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Khudi bazar</w:t>
            </w:r>
          </w:p>
        </w:tc>
        <w:tc>
          <w:tcPr>
            <w:tcW w:w="0" w:type="dxa"/>
          </w:tcPr>
          <w:p w14:paraId="641CB0A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Lamjung</w:t>
            </w:r>
          </w:p>
        </w:tc>
        <w:tc>
          <w:tcPr>
            <w:tcW w:w="0" w:type="dxa"/>
          </w:tcPr>
          <w:p w14:paraId="3BB26DA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28.28</w:t>
            </w:r>
          </w:p>
        </w:tc>
        <w:tc>
          <w:tcPr>
            <w:tcW w:w="0" w:type="dxa"/>
          </w:tcPr>
          <w:p w14:paraId="4724ADB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84.37</w:t>
            </w:r>
          </w:p>
        </w:tc>
        <w:tc>
          <w:tcPr>
            <w:tcW w:w="0" w:type="dxa"/>
          </w:tcPr>
          <w:p w14:paraId="6528A1A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823</w:t>
            </w:r>
          </w:p>
        </w:tc>
        <w:tc>
          <w:tcPr>
            <w:tcW w:w="1479" w:type="dxa"/>
          </w:tcPr>
          <w:p w14:paraId="62CED75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3428039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5E7D9EC1" w14:textId="77777777" w:rsidTr="00CB7A4B">
        <w:tc>
          <w:tcPr>
            <w:tcW w:w="715" w:type="dxa"/>
          </w:tcPr>
          <w:p w14:paraId="1A1E08D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804</w:t>
            </w:r>
          </w:p>
        </w:tc>
        <w:tc>
          <w:tcPr>
            <w:tcW w:w="1589" w:type="dxa"/>
          </w:tcPr>
          <w:p w14:paraId="0D45E1F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Pokhara airport</w:t>
            </w:r>
          </w:p>
        </w:tc>
        <w:tc>
          <w:tcPr>
            <w:tcW w:w="0" w:type="dxa"/>
          </w:tcPr>
          <w:p w14:paraId="4CFAB3F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840" w:type="dxa"/>
          </w:tcPr>
          <w:p w14:paraId="48D718D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28.22</w:t>
            </w:r>
          </w:p>
        </w:tc>
        <w:tc>
          <w:tcPr>
            <w:tcW w:w="0" w:type="dxa"/>
          </w:tcPr>
          <w:p w14:paraId="7EE1EC7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84.00</w:t>
            </w:r>
          </w:p>
        </w:tc>
        <w:tc>
          <w:tcPr>
            <w:tcW w:w="772" w:type="dxa"/>
          </w:tcPr>
          <w:p w14:paraId="3C38853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827</w:t>
            </w:r>
          </w:p>
        </w:tc>
        <w:tc>
          <w:tcPr>
            <w:tcW w:w="1479" w:type="dxa"/>
          </w:tcPr>
          <w:p w14:paraId="5F5A700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2B89BF5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0D8DCA14" w14:textId="77777777" w:rsidTr="00CB7A4B">
        <w:tc>
          <w:tcPr>
            <w:tcW w:w="0" w:type="dxa"/>
          </w:tcPr>
          <w:p w14:paraId="1440368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805</w:t>
            </w:r>
          </w:p>
        </w:tc>
        <w:tc>
          <w:tcPr>
            <w:tcW w:w="0" w:type="dxa"/>
          </w:tcPr>
          <w:p w14:paraId="7E784F1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Syangja</w:t>
            </w:r>
          </w:p>
        </w:tc>
        <w:tc>
          <w:tcPr>
            <w:tcW w:w="0" w:type="dxa"/>
          </w:tcPr>
          <w:p w14:paraId="687E860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Syangia</w:t>
            </w:r>
          </w:p>
        </w:tc>
        <w:tc>
          <w:tcPr>
            <w:tcW w:w="0" w:type="dxa"/>
          </w:tcPr>
          <w:p w14:paraId="58E8E41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28.10</w:t>
            </w:r>
          </w:p>
        </w:tc>
        <w:tc>
          <w:tcPr>
            <w:tcW w:w="0" w:type="dxa"/>
          </w:tcPr>
          <w:p w14:paraId="7983BBA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83.88</w:t>
            </w:r>
          </w:p>
        </w:tc>
        <w:tc>
          <w:tcPr>
            <w:tcW w:w="0" w:type="dxa"/>
          </w:tcPr>
          <w:p w14:paraId="4DC3837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868</w:t>
            </w:r>
          </w:p>
        </w:tc>
        <w:tc>
          <w:tcPr>
            <w:tcW w:w="1479" w:type="dxa"/>
          </w:tcPr>
          <w:p w14:paraId="6098095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43AAE13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6571DCA4" w14:textId="77777777" w:rsidTr="00CB7A4B">
        <w:tc>
          <w:tcPr>
            <w:tcW w:w="715" w:type="dxa"/>
          </w:tcPr>
          <w:p w14:paraId="138E1A5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806</w:t>
            </w:r>
          </w:p>
        </w:tc>
        <w:tc>
          <w:tcPr>
            <w:tcW w:w="1589" w:type="dxa"/>
          </w:tcPr>
          <w:p w14:paraId="4D9624F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Larke samdo</w:t>
            </w:r>
          </w:p>
        </w:tc>
        <w:tc>
          <w:tcPr>
            <w:tcW w:w="0" w:type="dxa"/>
          </w:tcPr>
          <w:p w14:paraId="141621D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Gorkha</w:t>
            </w:r>
          </w:p>
        </w:tc>
        <w:tc>
          <w:tcPr>
            <w:tcW w:w="840" w:type="dxa"/>
          </w:tcPr>
          <w:p w14:paraId="301D928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28.67</w:t>
            </w:r>
          </w:p>
        </w:tc>
        <w:tc>
          <w:tcPr>
            <w:tcW w:w="0" w:type="dxa"/>
          </w:tcPr>
          <w:p w14:paraId="798AC87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84.62</w:t>
            </w:r>
          </w:p>
        </w:tc>
        <w:tc>
          <w:tcPr>
            <w:tcW w:w="772" w:type="dxa"/>
          </w:tcPr>
          <w:p w14:paraId="5C3A4AE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3650</w:t>
            </w:r>
          </w:p>
        </w:tc>
        <w:tc>
          <w:tcPr>
            <w:tcW w:w="1479" w:type="dxa"/>
          </w:tcPr>
          <w:p w14:paraId="4357BA7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17990C1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412441E1" w14:textId="77777777" w:rsidTr="00CB7A4B">
        <w:tc>
          <w:tcPr>
            <w:tcW w:w="0" w:type="dxa"/>
          </w:tcPr>
          <w:p w14:paraId="5C2A7D4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807</w:t>
            </w:r>
          </w:p>
        </w:tc>
        <w:tc>
          <w:tcPr>
            <w:tcW w:w="0" w:type="dxa"/>
          </w:tcPr>
          <w:p w14:paraId="6516119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Kunchha</w:t>
            </w:r>
          </w:p>
        </w:tc>
        <w:tc>
          <w:tcPr>
            <w:tcW w:w="0" w:type="dxa"/>
          </w:tcPr>
          <w:p w14:paraId="1AADE28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Lamiung</w:t>
            </w:r>
          </w:p>
        </w:tc>
        <w:tc>
          <w:tcPr>
            <w:tcW w:w="0" w:type="dxa"/>
          </w:tcPr>
          <w:p w14:paraId="1BD7A3D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28.13</w:t>
            </w:r>
          </w:p>
        </w:tc>
        <w:tc>
          <w:tcPr>
            <w:tcW w:w="0" w:type="dxa"/>
          </w:tcPr>
          <w:p w14:paraId="3AB455C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84.35</w:t>
            </w:r>
          </w:p>
        </w:tc>
        <w:tc>
          <w:tcPr>
            <w:tcW w:w="0" w:type="dxa"/>
          </w:tcPr>
          <w:p w14:paraId="334C814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855</w:t>
            </w:r>
          </w:p>
        </w:tc>
        <w:tc>
          <w:tcPr>
            <w:tcW w:w="1479" w:type="dxa"/>
          </w:tcPr>
          <w:p w14:paraId="19073DA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45D6165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37E8F111" w14:textId="77777777" w:rsidTr="00CB7A4B">
        <w:tc>
          <w:tcPr>
            <w:tcW w:w="715" w:type="dxa"/>
          </w:tcPr>
          <w:p w14:paraId="27001DA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808</w:t>
            </w:r>
          </w:p>
        </w:tc>
        <w:tc>
          <w:tcPr>
            <w:tcW w:w="1589" w:type="dxa"/>
          </w:tcPr>
          <w:p w14:paraId="4A7E12A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Bandipur</w:t>
            </w:r>
          </w:p>
        </w:tc>
        <w:tc>
          <w:tcPr>
            <w:tcW w:w="0" w:type="dxa"/>
          </w:tcPr>
          <w:p w14:paraId="619EE7C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Tanahun</w:t>
            </w:r>
          </w:p>
        </w:tc>
        <w:tc>
          <w:tcPr>
            <w:tcW w:w="840" w:type="dxa"/>
          </w:tcPr>
          <w:p w14:paraId="282EF6A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27.93</w:t>
            </w:r>
          </w:p>
        </w:tc>
        <w:tc>
          <w:tcPr>
            <w:tcW w:w="0" w:type="dxa"/>
          </w:tcPr>
          <w:p w14:paraId="2CB9C02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84.42</w:t>
            </w:r>
          </w:p>
        </w:tc>
        <w:tc>
          <w:tcPr>
            <w:tcW w:w="772" w:type="dxa"/>
          </w:tcPr>
          <w:p w14:paraId="6D0CB32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965</w:t>
            </w:r>
          </w:p>
        </w:tc>
        <w:tc>
          <w:tcPr>
            <w:tcW w:w="1479" w:type="dxa"/>
          </w:tcPr>
          <w:p w14:paraId="1B4231C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557D030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0EEBFB16" w14:textId="77777777" w:rsidTr="00CB7A4B">
        <w:tc>
          <w:tcPr>
            <w:tcW w:w="0" w:type="dxa"/>
          </w:tcPr>
          <w:p w14:paraId="7E74D96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809</w:t>
            </w:r>
          </w:p>
        </w:tc>
        <w:tc>
          <w:tcPr>
            <w:tcW w:w="0" w:type="dxa"/>
          </w:tcPr>
          <w:p w14:paraId="63C49E5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Gorkha</w:t>
            </w:r>
          </w:p>
        </w:tc>
        <w:tc>
          <w:tcPr>
            <w:tcW w:w="0" w:type="dxa"/>
          </w:tcPr>
          <w:p w14:paraId="08FBD86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Gorkha</w:t>
            </w:r>
          </w:p>
        </w:tc>
        <w:tc>
          <w:tcPr>
            <w:tcW w:w="0" w:type="dxa"/>
          </w:tcPr>
          <w:p w14:paraId="40A9F55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28.00</w:t>
            </w:r>
          </w:p>
        </w:tc>
        <w:tc>
          <w:tcPr>
            <w:tcW w:w="0" w:type="dxa"/>
          </w:tcPr>
          <w:p w14:paraId="533598C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84.62</w:t>
            </w:r>
          </w:p>
        </w:tc>
        <w:tc>
          <w:tcPr>
            <w:tcW w:w="0" w:type="dxa"/>
          </w:tcPr>
          <w:p w14:paraId="4A327DB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1097</w:t>
            </w:r>
          </w:p>
        </w:tc>
        <w:tc>
          <w:tcPr>
            <w:tcW w:w="1479" w:type="dxa"/>
          </w:tcPr>
          <w:p w14:paraId="0E0D4ED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 RH</w:t>
            </w:r>
          </w:p>
        </w:tc>
        <w:tc>
          <w:tcPr>
            <w:tcW w:w="1530" w:type="dxa"/>
          </w:tcPr>
          <w:p w14:paraId="2F95550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08C3FF90" w14:textId="77777777" w:rsidTr="00CB7A4B">
        <w:tc>
          <w:tcPr>
            <w:tcW w:w="715" w:type="dxa"/>
          </w:tcPr>
          <w:p w14:paraId="0E0C330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810</w:t>
            </w:r>
          </w:p>
        </w:tc>
        <w:tc>
          <w:tcPr>
            <w:tcW w:w="1589" w:type="dxa"/>
          </w:tcPr>
          <w:p w14:paraId="050EDB6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Chapkot</w:t>
            </w:r>
          </w:p>
        </w:tc>
        <w:tc>
          <w:tcPr>
            <w:tcW w:w="0" w:type="dxa"/>
          </w:tcPr>
          <w:p w14:paraId="2602DC6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Syangja</w:t>
            </w:r>
          </w:p>
        </w:tc>
        <w:tc>
          <w:tcPr>
            <w:tcW w:w="840" w:type="dxa"/>
          </w:tcPr>
          <w:p w14:paraId="56CF005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27.88</w:t>
            </w:r>
          </w:p>
        </w:tc>
        <w:tc>
          <w:tcPr>
            <w:tcW w:w="0" w:type="dxa"/>
          </w:tcPr>
          <w:p w14:paraId="5E4BD82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83.82</w:t>
            </w:r>
          </w:p>
        </w:tc>
        <w:tc>
          <w:tcPr>
            <w:tcW w:w="772" w:type="dxa"/>
          </w:tcPr>
          <w:p w14:paraId="1EB10B6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460</w:t>
            </w:r>
          </w:p>
        </w:tc>
        <w:tc>
          <w:tcPr>
            <w:tcW w:w="1479" w:type="dxa"/>
          </w:tcPr>
          <w:p w14:paraId="090EDB6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1A03399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4D6814AE" w14:textId="77777777" w:rsidTr="00CB7A4B">
        <w:tc>
          <w:tcPr>
            <w:tcW w:w="0" w:type="dxa"/>
          </w:tcPr>
          <w:p w14:paraId="622FFE4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lastRenderedPageBreak/>
              <w:t>811</w:t>
            </w:r>
          </w:p>
        </w:tc>
        <w:tc>
          <w:tcPr>
            <w:tcW w:w="0" w:type="dxa"/>
          </w:tcPr>
          <w:p w14:paraId="663A776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Malepatan</w:t>
            </w:r>
          </w:p>
        </w:tc>
        <w:tc>
          <w:tcPr>
            <w:tcW w:w="0" w:type="dxa"/>
          </w:tcPr>
          <w:p w14:paraId="6C04930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0" w:type="dxa"/>
          </w:tcPr>
          <w:p w14:paraId="068A164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28.12</w:t>
            </w:r>
          </w:p>
        </w:tc>
        <w:tc>
          <w:tcPr>
            <w:tcW w:w="0" w:type="dxa"/>
          </w:tcPr>
          <w:p w14:paraId="7A84FF8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84.12</w:t>
            </w:r>
          </w:p>
        </w:tc>
        <w:tc>
          <w:tcPr>
            <w:tcW w:w="0" w:type="dxa"/>
          </w:tcPr>
          <w:p w14:paraId="5B4C9DB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856</w:t>
            </w:r>
          </w:p>
        </w:tc>
        <w:tc>
          <w:tcPr>
            <w:tcW w:w="1479" w:type="dxa"/>
          </w:tcPr>
          <w:p w14:paraId="254A3E4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 RH</w:t>
            </w:r>
          </w:p>
        </w:tc>
        <w:tc>
          <w:tcPr>
            <w:tcW w:w="1530" w:type="dxa"/>
          </w:tcPr>
          <w:p w14:paraId="2C4425B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24B529F8" w14:textId="77777777" w:rsidTr="00CB7A4B">
        <w:tc>
          <w:tcPr>
            <w:tcW w:w="715" w:type="dxa"/>
          </w:tcPr>
          <w:p w14:paraId="2CEE355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813</w:t>
            </w:r>
          </w:p>
        </w:tc>
        <w:tc>
          <w:tcPr>
            <w:tcW w:w="1589" w:type="dxa"/>
          </w:tcPr>
          <w:p w14:paraId="49806A0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Bhadaure deurali</w:t>
            </w:r>
          </w:p>
        </w:tc>
        <w:tc>
          <w:tcPr>
            <w:tcW w:w="0" w:type="dxa"/>
          </w:tcPr>
          <w:p w14:paraId="5E703CD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840" w:type="dxa"/>
          </w:tcPr>
          <w:p w14:paraId="12DB346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28.27</w:t>
            </w:r>
          </w:p>
        </w:tc>
        <w:tc>
          <w:tcPr>
            <w:tcW w:w="0" w:type="dxa"/>
          </w:tcPr>
          <w:p w14:paraId="7E76895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83.82</w:t>
            </w:r>
          </w:p>
        </w:tc>
        <w:tc>
          <w:tcPr>
            <w:tcW w:w="772" w:type="dxa"/>
          </w:tcPr>
          <w:p w14:paraId="247FCFB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1600</w:t>
            </w:r>
          </w:p>
        </w:tc>
        <w:tc>
          <w:tcPr>
            <w:tcW w:w="1479" w:type="dxa"/>
          </w:tcPr>
          <w:p w14:paraId="56502B6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5C9D96F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1985-2017</w:t>
            </w:r>
          </w:p>
        </w:tc>
      </w:tr>
      <w:tr w:rsidR="00293DC7" w:rsidRPr="00293DC7" w14:paraId="2D6DF83F" w14:textId="77777777" w:rsidTr="00CB7A4B">
        <w:tc>
          <w:tcPr>
            <w:tcW w:w="0" w:type="dxa"/>
          </w:tcPr>
          <w:p w14:paraId="5517D75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814</w:t>
            </w:r>
          </w:p>
        </w:tc>
        <w:tc>
          <w:tcPr>
            <w:tcW w:w="0" w:type="dxa"/>
          </w:tcPr>
          <w:p w14:paraId="0EAC68E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Lumle</w:t>
            </w:r>
          </w:p>
        </w:tc>
        <w:tc>
          <w:tcPr>
            <w:tcW w:w="0" w:type="dxa"/>
          </w:tcPr>
          <w:p w14:paraId="0740AF3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0" w:type="dxa"/>
          </w:tcPr>
          <w:p w14:paraId="578EE09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28.30</w:t>
            </w:r>
          </w:p>
        </w:tc>
        <w:tc>
          <w:tcPr>
            <w:tcW w:w="0" w:type="dxa"/>
          </w:tcPr>
          <w:p w14:paraId="1F4BEF1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83.80</w:t>
            </w:r>
          </w:p>
        </w:tc>
        <w:tc>
          <w:tcPr>
            <w:tcW w:w="0" w:type="dxa"/>
          </w:tcPr>
          <w:p w14:paraId="3F20B34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1740</w:t>
            </w:r>
          </w:p>
        </w:tc>
        <w:tc>
          <w:tcPr>
            <w:tcW w:w="1479" w:type="dxa"/>
          </w:tcPr>
          <w:p w14:paraId="6489934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 RH</w:t>
            </w:r>
          </w:p>
        </w:tc>
        <w:tc>
          <w:tcPr>
            <w:tcW w:w="1530" w:type="dxa"/>
          </w:tcPr>
          <w:p w14:paraId="0CE44D1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7562525A" w14:textId="77777777" w:rsidTr="00CB7A4B">
        <w:tc>
          <w:tcPr>
            <w:tcW w:w="715" w:type="dxa"/>
          </w:tcPr>
          <w:p w14:paraId="6ED945A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815</w:t>
            </w:r>
          </w:p>
        </w:tc>
        <w:tc>
          <w:tcPr>
            <w:tcW w:w="1589" w:type="dxa"/>
          </w:tcPr>
          <w:p w14:paraId="2051FD6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Khairini tar</w:t>
            </w:r>
          </w:p>
        </w:tc>
        <w:tc>
          <w:tcPr>
            <w:tcW w:w="0" w:type="dxa"/>
          </w:tcPr>
          <w:p w14:paraId="0473E57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Tanahun</w:t>
            </w:r>
          </w:p>
        </w:tc>
        <w:tc>
          <w:tcPr>
            <w:tcW w:w="840" w:type="dxa"/>
          </w:tcPr>
          <w:p w14:paraId="6D37AA4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28.03</w:t>
            </w:r>
          </w:p>
        </w:tc>
        <w:tc>
          <w:tcPr>
            <w:tcW w:w="0" w:type="dxa"/>
          </w:tcPr>
          <w:p w14:paraId="0B8D272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84.10</w:t>
            </w:r>
          </w:p>
        </w:tc>
        <w:tc>
          <w:tcPr>
            <w:tcW w:w="772" w:type="dxa"/>
          </w:tcPr>
          <w:p w14:paraId="41242BF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500</w:t>
            </w:r>
          </w:p>
        </w:tc>
        <w:tc>
          <w:tcPr>
            <w:tcW w:w="1479" w:type="dxa"/>
          </w:tcPr>
          <w:p w14:paraId="23B81F1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 RH</w:t>
            </w:r>
          </w:p>
        </w:tc>
        <w:tc>
          <w:tcPr>
            <w:tcW w:w="1530" w:type="dxa"/>
          </w:tcPr>
          <w:p w14:paraId="698D863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354D709B" w14:textId="77777777" w:rsidTr="00CB7A4B">
        <w:tc>
          <w:tcPr>
            <w:tcW w:w="0" w:type="dxa"/>
          </w:tcPr>
          <w:p w14:paraId="57FE424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816</w:t>
            </w:r>
          </w:p>
        </w:tc>
        <w:tc>
          <w:tcPr>
            <w:tcW w:w="0" w:type="dxa"/>
          </w:tcPr>
          <w:p w14:paraId="50407F5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Chame</w:t>
            </w:r>
          </w:p>
        </w:tc>
        <w:tc>
          <w:tcPr>
            <w:tcW w:w="0" w:type="dxa"/>
          </w:tcPr>
          <w:p w14:paraId="5561401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Manang</w:t>
            </w:r>
          </w:p>
        </w:tc>
        <w:tc>
          <w:tcPr>
            <w:tcW w:w="0" w:type="dxa"/>
          </w:tcPr>
          <w:p w14:paraId="0EE54B6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28.55</w:t>
            </w:r>
          </w:p>
        </w:tc>
        <w:tc>
          <w:tcPr>
            <w:tcW w:w="0" w:type="dxa"/>
          </w:tcPr>
          <w:p w14:paraId="0D8AE1C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84.23</w:t>
            </w:r>
          </w:p>
        </w:tc>
        <w:tc>
          <w:tcPr>
            <w:tcW w:w="0" w:type="dxa"/>
          </w:tcPr>
          <w:p w14:paraId="2405231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2680</w:t>
            </w:r>
          </w:p>
        </w:tc>
        <w:tc>
          <w:tcPr>
            <w:tcW w:w="1479" w:type="dxa"/>
          </w:tcPr>
          <w:p w14:paraId="74208E0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1FF5D73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1980-2012</w:t>
            </w:r>
          </w:p>
        </w:tc>
      </w:tr>
      <w:tr w:rsidR="00293DC7" w:rsidRPr="00293DC7" w14:paraId="1EF05520" w14:textId="77777777" w:rsidTr="00CB7A4B">
        <w:tc>
          <w:tcPr>
            <w:tcW w:w="715" w:type="dxa"/>
          </w:tcPr>
          <w:p w14:paraId="76E5C32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817</w:t>
            </w:r>
          </w:p>
        </w:tc>
        <w:tc>
          <w:tcPr>
            <w:tcW w:w="1589" w:type="dxa"/>
          </w:tcPr>
          <w:p w14:paraId="677D592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Damauli</w:t>
            </w:r>
          </w:p>
        </w:tc>
        <w:tc>
          <w:tcPr>
            <w:tcW w:w="0" w:type="dxa"/>
          </w:tcPr>
          <w:p w14:paraId="4ED23C3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Tanahun</w:t>
            </w:r>
          </w:p>
        </w:tc>
        <w:tc>
          <w:tcPr>
            <w:tcW w:w="840" w:type="dxa"/>
          </w:tcPr>
          <w:p w14:paraId="725C8D9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27.97</w:t>
            </w:r>
          </w:p>
        </w:tc>
        <w:tc>
          <w:tcPr>
            <w:tcW w:w="0" w:type="dxa"/>
          </w:tcPr>
          <w:p w14:paraId="63B035D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84.28</w:t>
            </w:r>
          </w:p>
        </w:tc>
        <w:tc>
          <w:tcPr>
            <w:tcW w:w="772" w:type="dxa"/>
          </w:tcPr>
          <w:p w14:paraId="7A0D5EA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358</w:t>
            </w:r>
          </w:p>
        </w:tc>
        <w:tc>
          <w:tcPr>
            <w:tcW w:w="1479" w:type="dxa"/>
          </w:tcPr>
          <w:p w14:paraId="6DF6053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1231E37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09733607" w14:textId="77777777" w:rsidTr="00CB7A4B">
        <w:tc>
          <w:tcPr>
            <w:tcW w:w="0" w:type="dxa"/>
          </w:tcPr>
          <w:p w14:paraId="04FE810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818</w:t>
            </w:r>
          </w:p>
        </w:tc>
        <w:tc>
          <w:tcPr>
            <w:tcW w:w="0" w:type="dxa"/>
          </w:tcPr>
          <w:p w14:paraId="32A77E5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Lamachaur</w:t>
            </w:r>
          </w:p>
        </w:tc>
        <w:tc>
          <w:tcPr>
            <w:tcW w:w="0" w:type="dxa"/>
          </w:tcPr>
          <w:p w14:paraId="5EA6C94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0" w:type="dxa"/>
          </w:tcPr>
          <w:p w14:paraId="3F84F51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28.27</w:t>
            </w:r>
          </w:p>
        </w:tc>
        <w:tc>
          <w:tcPr>
            <w:tcW w:w="0" w:type="dxa"/>
          </w:tcPr>
          <w:p w14:paraId="6ABC8CE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83.97</w:t>
            </w:r>
          </w:p>
        </w:tc>
        <w:tc>
          <w:tcPr>
            <w:tcW w:w="0" w:type="dxa"/>
          </w:tcPr>
          <w:p w14:paraId="5E76C10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1070</w:t>
            </w:r>
          </w:p>
        </w:tc>
        <w:tc>
          <w:tcPr>
            <w:tcW w:w="1479" w:type="dxa"/>
          </w:tcPr>
          <w:p w14:paraId="0CD70E9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31579EC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294BF700" w14:textId="77777777" w:rsidTr="00CB7A4B">
        <w:tc>
          <w:tcPr>
            <w:tcW w:w="715" w:type="dxa"/>
          </w:tcPr>
          <w:p w14:paraId="23EC561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820</w:t>
            </w:r>
          </w:p>
        </w:tc>
        <w:tc>
          <w:tcPr>
            <w:tcW w:w="1589" w:type="dxa"/>
          </w:tcPr>
          <w:p w14:paraId="3CAF053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Manang bhot</w:t>
            </w:r>
          </w:p>
        </w:tc>
        <w:tc>
          <w:tcPr>
            <w:tcW w:w="0" w:type="dxa"/>
          </w:tcPr>
          <w:p w14:paraId="2167376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Manang</w:t>
            </w:r>
          </w:p>
        </w:tc>
        <w:tc>
          <w:tcPr>
            <w:tcW w:w="840" w:type="dxa"/>
          </w:tcPr>
          <w:p w14:paraId="0FC4C43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28.67</w:t>
            </w:r>
          </w:p>
        </w:tc>
        <w:tc>
          <w:tcPr>
            <w:tcW w:w="0" w:type="dxa"/>
          </w:tcPr>
          <w:p w14:paraId="0AA7E6A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84.02</w:t>
            </w:r>
          </w:p>
        </w:tc>
        <w:tc>
          <w:tcPr>
            <w:tcW w:w="772" w:type="dxa"/>
          </w:tcPr>
          <w:p w14:paraId="6648F78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3420</w:t>
            </w:r>
          </w:p>
        </w:tc>
        <w:tc>
          <w:tcPr>
            <w:tcW w:w="1479" w:type="dxa"/>
          </w:tcPr>
          <w:p w14:paraId="184DB65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7859D4F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7217CEEE" w14:textId="77777777" w:rsidTr="00CB7A4B">
        <w:tc>
          <w:tcPr>
            <w:tcW w:w="0" w:type="dxa"/>
          </w:tcPr>
          <w:p w14:paraId="624F8AC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821</w:t>
            </w:r>
          </w:p>
        </w:tc>
        <w:tc>
          <w:tcPr>
            <w:tcW w:w="0" w:type="dxa"/>
          </w:tcPr>
          <w:p w14:paraId="208C9F1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Ghandruk</w:t>
            </w:r>
          </w:p>
        </w:tc>
        <w:tc>
          <w:tcPr>
            <w:tcW w:w="0" w:type="dxa"/>
          </w:tcPr>
          <w:p w14:paraId="4DC0B75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0" w:type="dxa"/>
          </w:tcPr>
          <w:p w14:paraId="754620A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28.38</w:t>
            </w:r>
          </w:p>
        </w:tc>
        <w:tc>
          <w:tcPr>
            <w:tcW w:w="0" w:type="dxa"/>
          </w:tcPr>
          <w:p w14:paraId="1E5E97C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83.80</w:t>
            </w:r>
          </w:p>
        </w:tc>
        <w:tc>
          <w:tcPr>
            <w:tcW w:w="0" w:type="dxa"/>
          </w:tcPr>
          <w:p w14:paraId="2DF19EA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1960</w:t>
            </w:r>
          </w:p>
        </w:tc>
        <w:tc>
          <w:tcPr>
            <w:tcW w:w="1479" w:type="dxa"/>
          </w:tcPr>
          <w:p w14:paraId="29608C6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77F7A23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5CE89FAB" w14:textId="77777777" w:rsidTr="00CB7A4B">
        <w:tc>
          <w:tcPr>
            <w:tcW w:w="715" w:type="dxa"/>
          </w:tcPr>
          <w:p w14:paraId="166A797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823</w:t>
            </w:r>
          </w:p>
        </w:tc>
        <w:tc>
          <w:tcPr>
            <w:tcW w:w="1589" w:type="dxa"/>
          </w:tcPr>
          <w:p w14:paraId="0DC2D7E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Gharedhunga</w:t>
            </w:r>
          </w:p>
        </w:tc>
        <w:tc>
          <w:tcPr>
            <w:tcW w:w="0" w:type="dxa"/>
          </w:tcPr>
          <w:p w14:paraId="06E23EB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Lamjung</w:t>
            </w:r>
          </w:p>
        </w:tc>
        <w:tc>
          <w:tcPr>
            <w:tcW w:w="840" w:type="dxa"/>
          </w:tcPr>
          <w:p w14:paraId="308CE55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28.20</w:t>
            </w:r>
          </w:p>
        </w:tc>
        <w:tc>
          <w:tcPr>
            <w:tcW w:w="0" w:type="dxa"/>
          </w:tcPr>
          <w:p w14:paraId="28474C4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84.62</w:t>
            </w:r>
          </w:p>
        </w:tc>
        <w:tc>
          <w:tcPr>
            <w:tcW w:w="772" w:type="dxa"/>
          </w:tcPr>
          <w:p w14:paraId="5245AAB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1120</w:t>
            </w:r>
          </w:p>
        </w:tc>
        <w:tc>
          <w:tcPr>
            <w:tcW w:w="1479" w:type="dxa"/>
          </w:tcPr>
          <w:p w14:paraId="55B3ECE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729518E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61DA362E" w14:textId="77777777" w:rsidTr="00CB7A4B">
        <w:tc>
          <w:tcPr>
            <w:tcW w:w="0" w:type="dxa"/>
          </w:tcPr>
          <w:p w14:paraId="63424FD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824</w:t>
            </w:r>
          </w:p>
        </w:tc>
        <w:tc>
          <w:tcPr>
            <w:tcW w:w="0" w:type="dxa"/>
          </w:tcPr>
          <w:p w14:paraId="01FDDA7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Siklesh</w:t>
            </w:r>
          </w:p>
        </w:tc>
        <w:tc>
          <w:tcPr>
            <w:tcW w:w="0" w:type="dxa"/>
          </w:tcPr>
          <w:p w14:paraId="02B2447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0" w:type="dxa"/>
          </w:tcPr>
          <w:p w14:paraId="0BF98F8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28.37</w:t>
            </w:r>
          </w:p>
        </w:tc>
        <w:tc>
          <w:tcPr>
            <w:tcW w:w="0" w:type="dxa"/>
          </w:tcPr>
          <w:p w14:paraId="0003258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84.10</w:t>
            </w:r>
          </w:p>
        </w:tc>
        <w:tc>
          <w:tcPr>
            <w:tcW w:w="0" w:type="dxa"/>
          </w:tcPr>
          <w:p w14:paraId="13C3337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1820</w:t>
            </w:r>
          </w:p>
        </w:tc>
        <w:tc>
          <w:tcPr>
            <w:tcW w:w="1479" w:type="dxa"/>
          </w:tcPr>
          <w:p w14:paraId="429AC70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46D12DE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257AAAA2" w14:textId="77777777" w:rsidTr="00CB7A4B">
        <w:tc>
          <w:tcPr>
            <w:tcW w:w="715" w:type="dxa"/>
          </w:tcPr>
          <w:p w14:paraId="0B5D5EF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826</w:t>
            </w:r>
          </w:p>
        </w:tc>
        <w:tc>
          <w:tcPr>
            <w:tcW w:w="1589" w:type="dxa"/>
          </w:tcPr>
          <w:p w14:paraId="18105AC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Walling</w:t>
            </w:r>
          </w:p>
        </w:tc>
        <w:tc>
          <w:tcPr>
            <w:tcW w:w="0" w:type="dxa"/>
          </w:tcPr>
          <w:p w14:paraId="46768D1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Syangja</w:t>
            </w:r>
          </w:p>
        </w:tc>
        <w:tc>
          <w:tcPr>
            <w:tcW w:w="840" w:type="dxa"/>
          </w:tcPr>
          <w:p w14:paraId="4D0F38D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27.98</w:t>
            </w:r>
          </w:p>
        </w:tc>
        <w:tc>
          <w:tcPr>
            <w:tcW w:w="0" w:type="dxa"/>
          </w:tcPr>
          <w:p w14:paraId="5C04849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83.77</w:t>
            </w:r>
          </w:p>
        </w:tc>
        <w:tc>
          <w:tcPr>
            <w:tcW w:w="772" w:type="dxa"/>
          </w:tcPr>
          <w:p w14:paraId="34608C8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750</w:t>
            </w:r>
          </w:p>
        </w:tc>
        <w:tc>
          <w:tcPr>
            <w:tcW w:w="1479" w:type="dxa"/>
          </w:tcPr>
          <w:p w14:paraId="76FCA6F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559DE58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1989-2017</w:t>
            </w:r>
          </w:p>
        </w:tc>
      </w:tr>
      <w:tr w:rsidR="00293DC7" w:rsidRPr="00293DC7" w14:paraId="05A63EEB" w14:textId="77777777" w:rsidTr="00CB7A4B">
        <w:tc>
          <w:tcPr>
            <w:tcW w:w="0" w:type="dxa"/>
          </w:tcPr>
          <w:p w14:paraId="6DF0CCB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827</w:t>
            </w:r>
          </w:p>
        </w:tc>
        <w:tc>
          <w:tcPr>
            <w:tcW w:w="0" w:type="dxa"/>
          </w:tcPr>
          <w:p w14:paraId="49EB37D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Rumjakot</w:t>
            </w:r>
          </w:p>
        </w:tc>
        <w:tc>
          <w:tcPr>
            <w:tcW w:w="0" w:type="dxa"/>
          </w:tcPr>
          <w:p w14:paraId="5FCB04F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Tanahun</w:t>
            </w:r>
          </w:p>
        </w:tc>
        <w:tc>
          <w:tcPr>
            <w:tcW w:w="0" w:type="dxa"/>
          </w:tcPr>
          <w:p w14:paraId="0A8A058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27.87</w:t>
            </w:r>
          </w:p>
        </w:tc>
        <w:tc>
          <w:tcPr>
            <w:tcW w:w="0" w:type="dxa"/>
          </w:tcPr>
          <w:p w14:paraId="6C0282F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84.13</w:t>
            </w:r>
          </w:p>
        </w:tc>
        <w:tc>
          <w:tcPr>
            <w:tcW w:w="0" w:type="dxa"/>
          </w:tcPr>
          <w:p w14:paraId="37678B7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660</w:t>
            </w:r>
          </w:p>
        </w:tc>
        <w:tc>
          <w:tcPr>
            <w:tcW w:w="1479" w:type="dxa"/>
          </w:tcPr>
          <w:p w14:paraId="1A5EE5C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45A27D1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1989-2017</w:t>
            </w:r>
          </w:p>
        </w:tc>
      </w:tr>
      <w:tr w:rsidR="00293DC7" w:rsidRPr="00293DC7" w14:paraId="069FF9F0" w14:textId="77777777" w:rsidTr="00CB7A4B">
        <w:tc>
          <w:tcPr>
            <w:tcW w:w="715" w:type="dxa"/>
          </w:tcPr>
          <w:p w14:paraId="55C8632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829</w:t>
            </w:r>
          </w:p>
        </w:tc>
        <w:tc>
          <w:tcPr>
            <w:tcW w:w="1589" w:type="dxa"/>
          </w:tcPr>
          <w:p w14:paraId="038FFE2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Sallyan</w:t>
            </w:r>
          </w:p>
        </w:tc>
        <w:tc>
          <w:tcPr>
            <w:tcW w:w="0" w:type="dxa"/>
          </w:tcPr>
          <w:p w14:paraId="4616AA4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840" w:type="dxa"/>
          </w:tcPr>
          <w:p w14:paraId="6E8EA2B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28.27</w:t>
            </w:r>
          </w:p>
        </w:tc>
        <w:tc>
          <w:tcPr>
            <w:tcW w:w="0" w:type="dxa"/>
          </w:tcPr>
          <w:p w14:paraId="7105CA5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83.75</w:t>
            </w:r>
          </w:p>
        </w:tc>
        <w:tc>
          <w:tcPr>
            <w:tcW w:w="772" w:type="dxa"/>
          </w:tcPr>
          <w:p w14:paraId="062FF60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1000</w:t>
            </w:r>
          </w:p>
        </w:tc>
        <w:tc>
          <w:tcPr>
            <w:tcW w:w="1479" w:type="dxa"/>
          </w:tcPr>
          <w:p w14:paraId="78FE013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4382A92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1992-2017</w:t>
            </w:r>
          </w:p>
        </w:tc>
      </w:tr>
      <w:tr w:rsidR="00293DC7" w:rsidRPr="00293DC7" w14:paraId="4445E27D" w14:textId="77777777" w:rsidTr="00CB7A4B">
        <w:tc>
          <w:tcPr>
            <w:tcW w:w="0" w:type="dxa"/>
          </w:tcPr>
          <w:p w14:paraId="42442B9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830</w:t>
            </w:r>
          </w:p>
        </w:tc>
        <w:tc>
          <w:tcPr>
            <w:tcW w:w="0" w:type="dxa"/>
          </w:tcPr>
          <w:p w14:paraId="4C4899D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Pamdur</w:t>
            </w:r>
          </w:p>
        </w:tc>
        <w:tc>
          <w:tcPr>
            <w:tcW w:w="0" w:type="dxa"/>
          </w:tcPr>
          <w:p w14:paraId="1843AFF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0" w:type="dxa"/>
          </w:tcPr>
          <w:p w14:paraId="77C27A2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28.27</w:t>
            </w:r>
          </w:p>
        </w:tc>
        <w:tc>
          <w:tcPr>
            <w:tcW w:w="0" w:type="dxa"/>
          </w:tcPr>
          <w:p w14:paraId="7AD5522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83.78</w:t>
            </w:r>
          </w:p>
        </w:tc>
        <w:tc>
          <w:tcPr>
            <w:tcW w:w="0" w:type="dxa"/>
          </w:tcPr>
          <w:p w14:paraId="64BDABA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1160</w:t>
            </w:r>
          </w:p>
        </w:tc>
        <w:tc>
          <w:tcPr>
            <w:tcW w:w="1479" w:type="dxa"/>
          </w:tcPr>
          <w:p w14:paraId="5B6F583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599856C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1992-2017</w:t>
            </w:r>
          </w:p>
        </w:tc>
      </w:tr>
      <w:tr w:rsidR="00293DC7" w:rsidRPr="00293DC7" w14:paraId="0974E49A" w14:textId="77777777" w:rsidTr="00CB7A4B">
        <w:tc>
          <w:tcPr>
            <w:tcW w:w="715" w:type="dxa"/>
          </w:tcPr>
          <w:p w14:paraId="480EB93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832</w:t>
            </w:r>
          </w:p>
        </w:tc>
        <w:tc>
          <w:tcPr>
            <w:tcW w:w="1589" w:type="dxa"/>
          </w:tcPr>
          <w:p w14:paraId="77E44AB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Dandaswanra</w:t>
            </w:r>
          </w:p>
        </w:tc>
        <w:tc>
          <w:tcPr>
            <w:tcW w:w="0" w:type="dxa"/>
          </w:tcPr>
          <w:p w14:paraId="0C13699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Syangja</w:t>
            </w:r>
          </w:p>
        </w:tc>
        <w:tc>
          <w:tcPr>
            <w:tcW w:w="840" w:type="dxa"/>
          </w:tcPr>
          <w:p w14:paraId="5FC652F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28.08</w:t>
            </w:r>
          </w:p>
        </w:tc>
        <w:tc>
          <w:tcPr>
            <w:tcW w:w="0" w:type="dxa"/>
          </w:tcPr>
          <w:p w14:paraId="5669C5C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83.92</w:t>
            </w:r>
          </w:p>
        </w:tc>
        <w:tc>
          <w:tcPr>
            <w:tcW w:w="772" w:type="dxa"/>
          </w:tcPr>
          <w:p w14:paraId="32D4C99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1432</w:t>
            </w:r>
          </w:p>
        </w:tc>
        <w:tc>
          <w:tcPr>
            <w:tcW w:w="1479" w:type="dxa"/>
          </w:tcPr>
          <w:p w14:paraId="28469A7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379FD32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2000-2017</w:t>
            </w:r>
          </w:p>
        </w:tc>
      </w:tr>
      <w:tr w:rsidR="00293DC7" w:rsidRPr="00293DC7" w14:paraId="5BEA0457" w14:textId="77777777" w:rsidTr="00CB7A4B">
        <w:tc>
          <w:tcPr>
            <w:tcW w:w="0" w:type="dxa"/>
          </w:tcPr>
          <w:p w14:paraId="6472A27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833</w:t>
            </w:r>
          </w:p>
        </w:tc>
        <w:tc>
          <w:tcPr>
            <w:tcW w:w="0" w:type="dxa"/>
          </w:tcPr>
          <w:p w14:paraId="1CCF83C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Chhekampar</w:t>
            </w:r>
          </w:p>
        </w:tc>
        <w:tc>
          <w:tcPr>
            <w:tcW w:w="0" w:type="dxa"/>
          </w:tcPr>
          <w:p w14:paraId="5FFE326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Gorkha</w:t>
            </w:r>
          </w:p>
        </w:tc>
        <w:tc>
          <w:tcPr>
            <w:tcW w:w="0" w:type="dxa"/>
          </w:tcPr>
          <w:p w14:paraId="35E017C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28.48</w:t>
            </w:r>
          </w:p>
        </w:tc>
        <w:tc>
          <w:tcPr>
            <w:tcW w:w="0" w:type="dxa"/>
          </w:tcPr>
          <w:p w14:paraId="70FCBA8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85.00</w:t>
            </w:r>
          </w:p>
        </w:tc>
        <w:tc>
          <w:tcPr>
            <w:tcW w:w="0" w:type="dxa"/>
          </w:tcPr>
          <w:p w14:paraId="2A8DB93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3300</w:t>
            </w:r>
          </w:p>
        </w:tc>
        <w:tc>
          <w:tcPr>
            <w:tcW w:w="1479" w:type="dxa"/>
          </w:tcPr>
          <w:p w14:paraId="1A06845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070EC00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2000-2017</w:t>
            </w:r>
          </w:p>
        </w:tc>
      </w:tr>
      <w:tr w:rsidR="00293DC7" w:rsidRPr="00293DC7" w14:paraId="32661E6F" w14:textId="77777777" w:rsidTr="00CB7A4B">
        <w:tc>
          <w:tcPr>
            <w:tcW w:w="715" w:type="dxa"/>
          </w:tcPr>
          <w:p w14:paraId="3BB56D1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834</w:t>
            </w:r>
          </w:p>
        </w:tc>
        <w:tc>
          <w:tcPr>
            <w:tcW w:w="1589" w:type="dxa"/>
          </w:tcPr>
          <w:p w14:paraId="3A273CB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Phu gaun</w:t>
            </w:r>
          </w:p>
        </w:tc>
        <w:tc>
          <w:tcPr>
            <w:tcW w:w="0" w:type="dxa"/>
          </w:tcPr>
          <w:p w14:paraId="0E50E9C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Manang</w:t>
            </w:r>
          </w:p>
        </w:tc>
        <w:tc>
          <w:tcPr>
            <w:tcW w:w="840" w:type="dxa"/>
          </w:tcPr>
          <w:p w14:paraId="51258B6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28.77</w:t>
            </w:r>
          </w:p>
        </w:tc>
        <w:tc>
          <w:tcPr>
            <w:tcW w:w="0" w:type="dxa"/>
          </w:tcPr>
          <w:p w14:paraId="2862B26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84.28</w:t>
            </w:r>
          </w:p>
        </w:tc>
        <w:tc>
          <w:tcPr>
            <w:tcW w:w="772" w:type="dxa"/>
          </w:tcPr>
          <w:p w14:paraId="6D63298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4100</w:t>
            </w:r>
          </w:p>
        </w:tc>
        <w:tc>
          <w:tcPr>
            <w:tcW w:w="1479" w:type="dxa"/>
          </w:tcPr>
          <w:p w14:paraId="103C1F0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6D7EBEA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2002-2010</w:t>
            </w:r>
          </w:p>
        </w:tc>
      </w:tr>
      <w:tr w:rsidR="00293DC7" w:rsidRPr="00293DC7" w14:paraId="40B00CD4" w14:textId="77777777" w:rsidTr="00CB7A4B">
        <w:tc>
          <w:tcPr>
            <w:tcW w:w="0" w:type="dxa"/>
          </w:tcPr>
          <w:p w14:paraId="12AA60A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866</w:t>
            </w:r>
          </w:p>
        </w:tc>
        <w:tc>
          <w:tcPr>
            <w:tcW w:w="0" w:type="dxa"/>
          </w:tcPr>
          <w:p w14:paraId="2D4B398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Pokhara reg.office</w:t>
            </w:r>
          </w:p>
        </w:tc>
        <w:tc>
          <w:tcPr>
            <w:tcW w:w="0" w:type="dxa"/>
          </w:tcPr>
          <w:p w14:paraId="39EA5C0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Kaski</w:t>
            </w:r>
          </w:p>
        </w:tc>
        <w:tc>
          <w:tcPr>
            <w:tcW w:w="0" w:type="dxa"/>
          </w:tcPr>
          <w:p w14:paraId="6ED9B25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28.22</w:t>
            </w:r>
          </w:p>
        </w:tc>
        <w:tc>
          <w:tcPr>
            <w:tcW w:w="0" w:type="dxa"/>
          </w:tcPr>
          <w:p w14:paraId="309C859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83.98</w:t>
            </w:r>
          </w:p>
        </w:tc>
        <w:tc>
          <w:tcPr>
            <w:tcW w:w="0" w:type="dxa"/>
          </w:tcPr>
          <w:p w14:paraId="7FBE73D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827</w:t>
            </w:r>
          </w:p>
        </w:tc>
        <w:tc>
          <w:tcPr>
            <w:tcW w:w="1479" w:type="dxa"/>
          </w:tcPr>
          <w:p w14:paraId="486E9B2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5642186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2005-2014</w:t>
            </w:r>
          </w:p>
        </w:tc>
      </w:tr>
      <w:tr w:rsidR="00293DC7" w:rsidRPr="00293DC7" w14:paraId="1DEE1655" w14:textId="77777777" w:rsidTr="00CB7A4B">
        <w:tc>
          <w:tcPr>
            <w:tcW w:w="715" w:type="dxa"/>
          </w:tcPr>
          <w:p w14:paraId="3CE8E4D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902</w:t>
            </w:r>
          </w:p>
        </w:tc>
        <w:tc>
          <w:tcPr>
            <w:tcW w:w="1589" w:type="dxa"/>
          </w:tcPr>
          <w:p w14:paraId="4D9F5B4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Rampur</w:t>
            </w:r>
          </w:p>
        </w:tc>
        <w:tc>
          <w:tcPr>
            <w:tcW w:w="0" w:type="dxa"/>
          </w:tcPr>
          <w:p w14:paraId="757C95F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Chitawan</w:t>
            </w:r>
          </w:p>
        </w:tc>
        <w:tc>
          <w:tcPr>
            <w:tcW w:w="840" w:type="dxa"/>
          </w:tcPr>
          <w:p w14:paraId="47921E4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27.62</w:t>
            </w:r>
          </w:p>
        </w:tc>
        <w:tc>
          <w:tcPr>
            <w:tcW w:w="0" w:type="dxa"/>
          </w:tcPr>
          <w:p w14:paraId="4B9FE22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84.42</w:t>
            </w:r>
          </w:p>
        </w:tc>
        <w:tc>
          <w:tcPr>
            <w:tcW w:w="772" w:type="dxa"/>
          </w:tcPr>
          <w:p w14:paraId="4FB3EEF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256</w:t>
            </w:r>
          </w:p>
        </w:tc>
        <w:tc>
          <w:tcPr>
            <w:tcW w:w="1479" w:type="dxa"/>
          </w:tcPr>
          <w:p w14:paraId="44E49E0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 RH</w:t>
            </w:r>
          </w:p>
        </w:tc>
        <w:tc>
          <w:tcPr>
            <w:tcW w:w="1530" w:type="dxa"/>
          </w:tcPr>
          <w:p w14:paraId="118E5F6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26ADEE9C" w14:textId="77777777" w:rsidTr="00CB7A4B">
        <w:tc>
          <w:tcPr>
            <w:tcW w:w="0" w:type="dxa"/>
          </w:tcPr>
          <w:p w14:paraId="51DB8BA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903</w:t>
            </w:r>
          </w:p>
        </w:tc>
        <w:tc>
          <w:tcPr>
            <w:tcW w:w="0" w:type="dxa"/>
          </w:tcPr>
          <w:p w14:paraId="6E89582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Jhawani</w:t>
            </w:r>
          </w:p>
        </w:tc>
        <w:tc>
          <w:tcPr>
            <w:tcW w:w="0" w:type="dxa"/>
          </w:tcPr>
          <w:p w14:paraId="26081C9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Chitawan</w:t>
            </w:r>
          </w:p>
        </w:tc>
        <w:tc>
          <w:tcPr>
            <w:tcW w:w="0" w:type="dxa"/>
          </w:tcPr>
          <w:p w14:paraId="203CFAA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27.58</w:t>
            </w:r>
          </w:p>
        </w:tc>
        <w:tc>
          <w:tcPr>
            <w:tcW w:w="0" w:type="dxa"/>
          </w:tcPr>
          <w:p w14:paraId="5E68F54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84.53</w:t>
            </w:r>
          </w:p>
        </w:tc>
        <w:tc>
          <w:tcPr>
            <w:tcW w:w="0" w:type="dxa"/>
          </w:tcPr>
          <w:p w14:paraId="7B9623A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270</w:t>
            </w:r>
          </w:p>
        </w:tc>
        <w:tc>
          <w:tcPr>
            <w:tcW w:w="1479" w:type="dxa"/>
          </w:tcPr>
          <w:p w14:paraId="49E33B8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2D6F6CC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0BF8D2A5" w14:textId="77777777" w:rsidTr="00CB7A4B">
        <w:tc>
          <w:tcPr>
            <w:tcW w:w="715" w:type="dxa"/>
          </w:tcPr>
          <w:p w14:paraId="79A78CF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904</w:t>
            </w:r>
          </w:p>
        </w:tc>
        <w:tc>
          <w:tcPr>
            <w:tcW w:w="1589" w:type="dxa"/>
          </w:tcPr>
          <w:p w14:paraId="2BD8E09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Chisapani gadhi</w:t>
            </w:r>
          </w:p>
        </w:tc>
        <w:tc>
          <w:tcPr>
            <w:tcW w:w="0" w:type="dxa"/>
          </w:tcPr>
          <w:p w14:paraId="3A2BCA8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Makwanpur</w:t>
            </w:r>
          </w:p>
        </w:tc>
        <w:tc>
          <w:tcPr>
            <w:tcW w:w="840" w:type="dxa"/>
          </w:tcPr>
          <w:p w14:paraId="3D06860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27.55</w:t>
            </w:r>
          </w:p>
        </w:tc>
        <w:tc>
          <w:tcPr>
            <w:tcW w:w="0" w:type="dxa"/>
          </w:tcPr>
          <w:p w14:paraId="3E5159B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85.13</w:t>
            </w:r>
          </w:p>
        </w:tc>
        <w:tc>
          <w:tcPr>
            <w:tcW w:w="772" w:type="dxa"/>
          </w:tcPr>
          <w:p w14:paraId="51ECB0A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1706</w:t>
            </w:r>
          </w:p>
        </w:tc>
        <w:tc>
          <w:tcPr>
            <w:tcW w:w="1479" w:type="dxa"/>
          </w:tcPr>
          <w:p w14:paraId="0040EBD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55A3E79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38FF6118" w14:textId="77777777" w:rsidTr="00CB7A4B">
        <w:tc>
          <w:tcPr>
            <w:tcW w:w="0" w:type="dxa"/>
          </w:tcPr>
          <w:p w14:paraId="63B5C1A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906</w:t>
            </w:r>
          </w:p>
        </w:tc>
        <w:tc>
          <w:tcPr>
            <w:tcW w:w="0" w:type="dxa"/>
          </w:tcPr>
          <w:p w14:paraId="4ED423D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Hetaunda n.f.i.</w:t>
            </w:r>
          </w:p>
        </w:tc>
        <w:tc>
          <w:tcPr>
            <w:tcW w:w="0" w:type="dxa"/>
          </w:tcPr>
          <w:p w14:paraId="3B6F39E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Makwanpur</w:t>
            </w:r>
          </w:p>
        </w:tc>
        <w:tc>
          <w:tcPr>
            <w:tcW w:w="0" w:type="dxa"/>
          </w:tcPr>
          <w:p w14:paraId="350D547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27.42</w:t>
            </w:r>
          </w:p>
        </w:tc>
        <w:tc>
          <w:tcPr>
            <w:tcW w:w="0" w:type="dxa"/>
          </w:tcPr>
          <w:p w14:paraId="5B6E5B9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85.05</w:t>
            </w:r>
          </w:p>
        </w:tc>
        <w:tc>
          <w:tcPr>
            <w:tcW w:w="0" w:type="dxa"/>
          </w:tcPr>
          <w:p w14:paraId="33BD253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474</w:t>
            </w:r>
          </w:p>
        </w:tc>
        <w:tc>
          <w:tcPr>
            <w:tcW w:w="1479" w:type="dxa"/>
          </w:tcPr>
          <w:p w14:paraId="7A4AB6D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1F55C8A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3F6EC9D4" w14:textId="77777777" w:rsidTr="00CB7A4B">
        <w:tc>
          <w:tcPr>
            <w:tcW w:w="715" w:type="dxa"/>
          </w:tcPr>
          <w:p w14:paraId="383CB8E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919</w:t>
            </w:r>
          </w:p>
        </w:tc>
        <w:tc>
          <w:tcPr>
            <w:tcW w:w="1589" w:type="dxa"/>
          </w:tcPr>
          <w:p w14:paraId="0C8F227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Makwanpur gadhi</w:t>
            </w:r>
          </w:p>
        </w:tc>
        <w:tc>
          <w:tcPr>
            <w:tcW w:w="0" w:type="dxa"/>
          </w:tcPr>
          <w:p w14:paraId="6A29AB7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Makwanpur</w:t>
            </w:r>
          </w:p>
        </w:tc>
        <w:tc>
          <w:tcPr>
            <w:tcW w:w="840" w:type="dxa"/>
          </w:tcPr>
          <w:p w14:paraId="5BA48AB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27.42</w:t>
            </w:r>
          </w:p>
        </w:tc>
        <w:tc>
          <w:tcPr>
            <w:tcW w:w="0" w:type="dxa"/>
          </w:tcPr>
          <w:p w14:paraId="526B549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85.17</w:t>
            </w:r>
          </w:p>
        </w:tc>
        <w:tc>
          <w:tcPr>
            <w:tcW w:w="772" w:type="dxa"/>
          </w:tcPr>
          <w:p w14:paraId="7A982BB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1030</w:t>
            </w:r>
          </w:p>
        </w:tc>
        <w:tc>
          <w:tcPr>
            <w:tcW w:w="1479" w:type="dxa"/>
          </w:tcPr>
          <w:p w14:paraId="3AD1308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063F24A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1980-2017</w:t>
            </w:r>
          </w:p>
        </w:tc>
      </w:tr>
      <w:tr w:rsidR="00293DC7" w:rsidRPr="00293DC7" w14:paraId="0E78E5A6" w14:textId="77777777" w:rsidTr="00CB7A4B">
        <w:tc>
          <w:tcPr>
            <w:tcW w:w="0" w:type="dxa"/>
          </w:tcPr>
          <w:p w14:paraId="1841A0B6"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920</w:t>
            </w:r>
          </w:p>
        </w:tc>
        <w:tc>
          <w:tcPr>
            <w:tcW w:w="0" w:type="dxa"/>
          </w:tcPr>
          <w:p w14:paraId="28BF1FA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Beluwa</w:t>
            </w:r>
          </w:p>
        </w:tc>
        <w:tc>
          <w:tcPr>
            <w:tcW w:w="0" w:type="dxa"/>
          </w:tcPr>
          <w:p w14:paraId="472E836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Makwanpur</w:t>
            </w:r>
          </w:p>
        </w:tc>
        <w:tc>
          <w:tcPr>
            <w:tcW w:w="0" w:type="dxa"/>
          </w:tcPr>
          <w:p w14:paraId="5E745E5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27.55</w:t>
            </w:r>
          </w:p>
        </w:tc>
        <w:tc>
          <w:tcPr>
            <w:tcW w:w="0" w:type="dxa"/>
          </w:tcPr>
          <w:p w14:paraId="3154DBF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84.82</w:t>
            </w:r>
          </w:p>
        </w:tc>
        <w:tc>
          <w:tcPr>
            <w:tcW w:w="0" w:type="dxa"/>
          </w:tcPr>
          <w:p w14:paraId="1F8880A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274</w:t>
            </w:r>
          </w:p>
        </w:tc>
        <w:tc>
          <w:tcPr>
            <w:tcW w:w="1479" w:type="dxa"/>
          </w:tcPr>
          <w:p w14:paraId="52BD722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48D0D49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1980-2016</w:t>
            </w:r>
          </w:p>
        </w:tc>
      </w:tr>
      <w:tr w:rsidR="00293DC7" w:rsidRPr="00293DC7" w14:paraId="590756E1" w14:textId="77777777" w:rsidTr="00CB7A4B">
        <w:tc>
          <w:tcPr>
            <w:tcW w:w="715" w:type="dxa"/>
          </w:tcPr>
          <w:p w14:paraId="4F0ED2A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925</w:t>
            </w:r>
          </w:p>
        </w:tc>
        <w:tc>
          <w:tcPr>
            <w:tcW w:w="1589" w:type="dxa"/>
          </w:tcPr>
          <w:p w14:paraId="06B3C66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Rajaiya</w:t>
            </w:r>
          </w:p>
        </w:tc>
        <w:tc>
          <w:tcPr>
            <w:tcW w:w="0" w:type="dxa"/>
          </w:tcPr>
          <w:p w14:paraId="39CF3BA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Makwanpur</w:t>
            </w:r>
          </w:p>
        </w:tc>
        <w:tc>
          <w:tcPr>
            <w:tcW w:w="840" w:type="dxa"/>
          </w:tcPr>
          <w:p w14:paraId="5E31490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27.43</w:t>
            </w:r>
          </w:p>
        </w:tc>
        <w:tc>
          <w:tcPr>
            <w:tcW w:w="0" w:type="dxa"/>
          </w:tcPr>
          <w:p w14:paraId="23CB113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84.98</w:t>
            </w:r>
          </w:p>
        </w:tc>
        <w:tc>
          <w:tcPr>
            <w:tcW w:w="772" w:type="dxa"/>
          </w:tcPr>
          <w:p w14:paraId="40615BD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332</w:t>
            </w:r>
          </w:p>
        </w:tc>
        <w:tc>
          <w:tcPr>
            <w:tcW w:w="1479" w:type="dxa"/>
          </w:tcPr>
          <w:p w14:paraId="720D9C5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0F34009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1992-2014</w:t>
            </w:r>
          </w:p>
        </w:tc>
      </w:tr>
      <w:tr w:rsidR="00293DC7" w:rsidRPr="00293DC7" w14:paraId="105D2259" w14:textId="77777777" w:rsidTr="00CB7A4B">
        <w:tc>
          <w:tcPr>
            <w:tcW w:w="0" w:type="dxa"/>
          </w:tcPr>
          <w:p w14:paraId="099CCE2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927</w:t>
            </w:r>
          </w:p>
        </w:tc>
        <w:tc>
          <w:tcPr>
            <w:tcW w:w="0" w:type="dxa"/>
          </w:tcPr>
          <w:p w14:paraId="5F9D94E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Bharatpur</w:t>
            </w:r>
          </w:p>
        </w:tc>
        <w:tc>
          <w:tcPr>
            <w:tcW w:w="0" w:type="dxa"/>
          </w:tcPr>
          <w:p w14:paraId="3B65F02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Chitawan</w:t>
            </w:r>
          </w:p>
        </w:tc>
        <w:tc>
          <w:tcPr>
            <w:tcW w:w="0" w:type="dxa"/>
          </w:tcPr>
          <w:p w14:paraId="50BAF5A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27.67</w:t>
            </w:r>
          </w:p>
        </w:tc>
        <w:tc>
          <w:tcPr>
            <w:tcW w:w="0" w:type="dxa"/>
          </w:tcPr>
          <w:p w14:paraId="2F6E568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84.43</w:t>
            </w:r>
          </w:p>
        </w:tc>
        <w:tc>
          <w:tcPr>
            <w:tcW w:w="0" w:type="dxa"/>
          </w:tcPr>
          <w:p w14:paraId="36F9D9C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205</w:t>
            </w:r>
          </w:p>
        </w:tc>
        <w:tc>
          <w:tcPr>
            <w:tcW w:w="1479" w:type="dxa"/>
          </w:tcPr>
          <w:p w14:paraId="2A254AC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73B20B0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0A43BC3E" w14:textId="77777777" w:rsidTr="00CB7A4B">
        <w:tc>
          <w:tcPr>
            <w:tcW w:w="715" w:type="dxa"/>
          </w:tcPr>
          <w:p w14:paraId="5FFB62E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1002</w:t>
            </w:r>
          </w:p>
        </w:tc>
        <w:tc>
          <w:tcPr>
            <w:tcW w:w="1589" w:type="dxa"/>
          </w:tcPr>
          <w:p w14:paraId="4A0E4F6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Aru ghat d.bazar</w:t>
            </w:r>
          </w:p>
        </w:tc>
        <w:tc>
          <w:tcPr>
            <w:tcW w:w="0" w:type="dxa"/>
          </w:tcPr>
          <w:p w14:paraId="2209C6B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Dhading</w:t>
            </w:r>
          </w:p>
        </w:tc>
        <w:tc>
          <w:tcPr>
            <w:tcW w:w="840" w:type="dxa"/>
          </w:tcPr>
          <w:p w14:paraId="6C19243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28.05</w:t>
            </w:r>
          </w:p>
        </w:tc>
        <w:tc>
          <w:tcPr>
            <w:tcW w:w="0" w:type="dxa"/>
          </w:tcPr>
          <w:p w14:paraId="1B8EFB4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84.82</w:t>
            </w:r>
          </w:p>
        </w:tc>
        <w:tc>
          <w:tcPr>
            <w:tcW w:w="772" w:type="dxa"/>
          </w:tcPr>
          <w:p w14:paraId="574A3CD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518</w:t>
            </w:r>
          </w:p>
        </w:tc>
        <w:tc>
          <w:tcPr>
            <w:tcW w:w="1479" w:type="dxa"/>
          </w:tcPr>
          <w:p w14:paraId="560CD57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45668D3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1980-2008</w:t>
            </w:r>
          </w:p>
        </w:tc>
      </w:tr>
      <w:tr w:rsidR="00293DC7" w:rsidRPr="00293DC7" w14:paraId="32F46C42" w14:textId="77777777" w:rsidTr="00CB7A4B">
        <w:tc>
          <w:tcPr>
            <w:tcW w:w="0" w:type="dxa"/>
          </w:tcPr>
          <w:p w14:paraId="63993A6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1004</w:t>
            </w:r>
          </w:p>
        </w:tc>
        <w:tc>
          <w:tcPr>
            <w:tcW w:w="0" w:type="dxa"/>
          </w:tcPr>
          <w:p w14:paraId="0862CE9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Nuwakot</w:t>
            </w:r>
          </w:p>
        </w:tc>
        <w:tc>
          <w:tcPr>
            <w:tcW w:w="0" w:type="dxa"/>
          </w:tcPr>
          <w:p w14:paraId="519B9D9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Nuwakot</w:t>
            </w:r>
          </w:p>
        </w:tc>
        <w:tc>
          <w:tcPr>
            <w:tcW w:w="0" w:type="dxa"/>
          </w:tcPr>
          <w:p w14:paraId="59FA836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27.92</w:t>
            </w:r>
          </w:p>
        </w:tc>
        <w:tc>
          <w:tcPr>
            <w:tcW w:w="0" w:type="dxa"/>
          </w:tcPr>
          <w:p w14:paraId="7A90BBF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85.17</w:t>
            </w:r>
          </w:p>
        </w:tc>
        <w:tc>
          <w:tcPr>
            <w:tcW w:w="0" w:type="dxa"/>
          </w:tcPr>
          <w:p w14:paraId="1D871A7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1003</w:t>
            </w:r>
          </w:p>
        </w:tc>
        <w:tc>
          <w:tcPr>
            <w:tcW w:w="1479" w:type="dxa"/>
          </w:tcPr>
          <w:p w14:paraId="630F224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56A27F2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766AE607" w14:textId="77777777" w:rsidTr="00CB7A4B">
        <w:tc>
          <w:tcPr>
            <w:tcW w:w="715" w:type="dxa"/>
          </w:tcPr>
          <w:p w14:paraId="65E9F43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1005</w:t>
            </w:r>
          </w:p>
        </w:tc>
        <w:tc>
          <w:tcPr>
            <w:tcW w:w="1589" w:type="dxa"/>
          </w:tcPr>
          <w:p w14:paraId="5B4A024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Dhading</w:t>
            </w:r>
          </w:p>
        </w:tc>
        <w:tc>
          <w:tcPr>
            <w:tcW w:w="0" w:type="dxa"/>
          </w:tcPr>
          <w:p w14:paraId="4146F92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Dhading</w:t>
            </w:r>
          </w:p>
        </w:tc>
        <w:tc>
          <w:tcPr>
            <w:tcW w:w="840" w:type="dxa"/>
          </w:tcPr>
          <w:p w14:paraId="5AD1E57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27.87</w:t>
            </w:r>
          </w:p>
        </w:tc>
        <w:tc>
          <w:tcPr>
            <w:tcW w:w="0" w:type="dxa"/>
          </w:tcPr>
          <w:p w14:paraId="415D40A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84.93</w:t>
            </w:r>
          </w:p>
        </w:tc>
        <w:tc>
          <w:tcPr>
            <w:tcW w:w="772" w:type="dxa"/>
          </w:tcPr>
          <w:p w14:paraId="31861D8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1420</w:t>
            </w:r>
          </w:p>
        </w:tc>
        <w:tc>
          <w:tcPr>
            <w:tcW w:w="1479" w:type="dxa"/>
          </w:tcPr>
          <w:p w14:paraId="0126F21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4E21815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1980-2014</w:t>
            </w:r>
          </w:p>
        </w:tc>
      </w:tr>
      <w:tr w:rsidR="00293DC7" w:rsidRPr="00293DC7" w14:paraId="25180C19" w14:textId="77777777" w:rsidTr="00CB7A4B">
        <w:tc>
          <w:tcPr>
            <w:tcW w:w="0" w:type="dxa"/>
          </w:tcPr>
          <w:p w14:paraId="7E078B8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1007</w:t>
            </w:r>
          </w:p>
        </w:tc>
        <w:tc>
          <w:tcPr>
            <w:tcW w:w="0" w:type="dxa"/>
          </w:tcPr>
          <w:p w14:paraId="0280DD5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Kakani</w:t>
            </w:r>
          </w:p>
        </w:tc>
        <w:tc>
          <w:tcPr>
            <w:tcW w:w="0" w:type="dxa"/>
          </w:tcPr>
          <w:p w14:paraId="24B7181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Nuwakot</w:t>
            </w:r>
          </w:p>
        </w:tc>
        <w:tc>
          <w:tcPr>
            <w:tcW w:w="0" w:type="dxa"/>
          </w:tcPr>
          <w:p w14:paraId="1F24C00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27.80</w:t>
            </w:r>
          </w:p>
        </w:tc>
        <w:tc>
          <w:tcPr>
            <w:tcW w:w="0" w:type="dxa"/>
          </w:tcPr>
          <w:p w14:paraId="5FE8369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85.25</w:t>
            </w:r>
          </w:p>
        </w:tc>
        <w:tc>
          <w:tcPr>
            <w:tcW w:w="0" w:type="dxa"/>
          </w:tcPr>
          <w:p w14:paraId="6A84365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2064</w:t>
            </w:r>
          </w:p>
        </w:tc>
        <w:tc>
          <w:tcPr>
            <w:tcW w:w="1479" w:type="dxa"/>
          </w:tcPr>
          <w:p w14:paraId="6D24C958"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 RH</w:t>
            </w:r>
          </w:p>
        </w:tc>
        <w:tc>
          <w:tcPr>
            <w:tcW w:w="1530" w:type="dxa"/>
          </w:tcPr>
          <w:p w14:paraId="374D21D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7D02F6C5" w14:textId="77777777" w:rsidTr="00CB7A4B">
        <w:tc>
          <w:tcPr>
            <w:tcW w:w="715" w:type="dxa"/>
          </w:tcPr>
          <w:p w14:paraId="2694F08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1038</w:t>
            </w:r>
          </w:p>
        </w:tc>
        <w:tc>
          <w:tcPr>
            <w:tcW w:w="1589" w:type="dxa"/>
          </w:tcPr>
          <w:p w14:paraId="3ADB3B0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Dhunibesi</w:t>
            </w:r>
          </w:p>
        </w:tc>
        <w:tc>
          <w:tcPr>
            <w:tcW w:w="0" w:type="dxa"/>
          </w:tcPr>
          <w:p w14:paraId="0774AEA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Dhading</w:t>
            </w:r>
          </w:p>
        </w:tc>
        <w:tc>
          <w:tcPr>
            <w:tcW w:w="840" w:type="dxa"/>
          </w:tcPr>
          <w:p w14:paraId="225BE84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27.72</w:t>
            </w:r>
          </w:p>
        </w:tc>
        <w:tc>
          <w:tcPr>
            <w:tcW w:w="0" w:type="dxa"/>
          </w:tcPr>
          <w:p w14:paraId="3AE9949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85.18</w:t>
            </w:r>
          </w:p>
        </w:tc>
        <w:tc>
          <w:tcPr>
            <w:tcW w:w="772" w:type="dxa"/>
          </w:tcPr>
          <w:p w14:paraId="2DF6980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1085</w:t>
            </w:r>
          </w:p>
        </w:tc>
        <w:tc>
          <w:tcPr>
            <w:tcW w:w="1479" w:type="dxa"/>
          </w:tcPr>
          <w:p w14:paraId="68326A2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71203E4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2CFB9A90" w14:textId="77777777" w:rsidTr="00CB7A4B">
        <w:tc>
          <w:tcPr>
            <w:tcW w:w="0" w:type="dxa"/>
          </w:tcPr>
          <w:p w14:paraId="75C1EBDC"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1054</w:t>
            </w:r>
          </w:p>
        </w:tc>
        <w:tc>
          <w:tcPr>
            <w:tcW w:w="0" w:type="dxa"/>
          </w:tcPr>
          <w:p w14:paraId="2B82405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Thamachit</w:t>
            </w:r>
          </w:p>
        </w:tc>
        <w:tc>
          <w:tcPr>
            <w:tcW w:w="0" w:type="dxa"/>
          </w:tcPr>
          <w:p w14:paraId="3EEB5FB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Rasuwa</w:t>
            </w:r>
          </w:p>
        </w:tc>
        <w:tc>
          <w:tcPr>
            <w:tcW w:w="0" w:type="dxa"/>
          </w:tcPr>
          <w:p w14:paraId="66C2B61B"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28.17</w:t>
            </w:r>
          </w:p>
        </w:tc>
        <w:tc>
          <w:tcPr>
            <w:tcW w:w="0" w:type="dxa"/>
          </w:tcPr>
          <w:p w14:paraId="56D11B7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85.32</w:t>
            </w:r>
          </w:p>
        </w:tc>
        <w:tc>
          <w:tcPr>
            <w:tcW w:w="0" w:type="dxa"/>
          </w:tcPr>
          <w:p w14:paraId="2F17DFD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1847</w:t>
            </w:r>
          </w:p>
        </w:tc>
        <w:tc>
          <w:tcPr>
            <w:tcW w:w="1479" w:type="dxa"/>
          </w:tcPr>
          <w:p w14:paraId="41F38171"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35B99E5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225DA3BC" w14:textId="77777777" w:rsidTr="00CB7A4B">
        <w:tc>
          <w:tcPr>
            <w:tcW w:w="715" w:type="dxa"/>
          </w:tcPr>
          <w:p w14:paraId="4B6559EF"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1055</w:t>
            </w:r>
          </w:p>
        </w:tc>
        <w:tc>
          <w:tcPr>
            <w:tcW w:w="1589" w:type="dxa"/>
          </w:tcPr>
          <w:p w14:paraId="0A37F49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Dhunche</w:t>
            </w:r>
          </w:p>
        </w:tc>
        <w:tc>
          <w:tcPr>
            <w:tcW w:w="0" w:type="dxa"/>
          </w:tcPr>
          <w:p w14:paraId="1FAE819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Rasuwa</w:t>
            </w:r>
          </w:p>
        </w:tc>
        <w:tc>
          <w:tcPr>
            <w:tcW w:w="840" w:type="dxa"/>
          </w:tcPr>
          <w:p w14:paraId="04AD938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28.10</w:t>
            </w:r>
          </w:p>
        </w:tc>
        <w:tc>
          <w:tcPr>
            <w:tcW w:w="0" w:type="dxa"/>
          </w:tcPr>
          <w:p w14:paraId="1201ABEA"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85.30</w:t>
            </w:r>
          </w:p>
        </w:tc>
        <w:tc>
          <w:tcPr>
            <w:tcW w:w="772" w:type="dxa"/>
          </w:tcPr>
          <w:p w14:paraId="652CEBE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1982</w:t>
            </w:r>
          </w:p>
        </w:tc>
        <w:tc>
          <w:tcPr>
            <w:tcW w:w="1479" w:type="dxa"/>
          </w:tcPr>
          <w:p w14:paraId="0761CF3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 T</w:t>
            </w:r>
          </w:p>
        </w:tc>
        <w:tc>
          <w:tcPr>
            <w:tcW w:w="1530" w:type="dxa"/>
          </w:tcPr>
          <w:p w14:paraId="4E5808F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01AC8B13" w14:textId="77777777" w:rsidTr="00CB7A4B">
        <w:tc>
          <w:tcPr>
            <w:tcW w:w="0" w:type="dxa"/>
          </w:tcPr>
          <w:p w14:paraId="7D5F244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1057</w:t>
            </w:r>
          </w:p>
        </w:tc>
        <w:tc>
          <w:tcPr>
            <w:tcW w:w="0" w:type="dxa"/>
          </w:tcPr>
          <w:p w14:paraId="45FEE45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Pansayakhola</w:t>
            </w:r>
          </w:p>
        </w:tc>
        <w:tc>
          <w:tcPr>
            <w:tcW w:w="0" w:type="dxa"/>
          </w:tcPr>
          <w:p w14:paraId="5E8A10C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Nuwakot</w:t>
            </w:r>
          </w:p>
        </w:tc>
        <w:tc>
          <w:tcPr>
            <w:tcW w:w="0" w:type="dxa"/>
          </w:tcPr>
          <w:p w14:paraId="71B381B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28.02</w:t>
            </w:r>
          </w:p>
        </w:tc>
        <w:tc>
          <w:tcPr>
            <w:tcW w:w="0" w:type="dxa"/>
          </w:tcPr>
          <w:p w14:paraId="0E83D28D"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85.12</w:t>
            </w:r>
          </w:p>
        </w:tc>
        <w:tc>
          <w:tcPr>
            <w:tcW w:w="0" w:type="dxa"/>
          </w:tcPr>
          <w:p w14:paraId="72311DF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1240</w:t>
            </w:r>
          </w:p>
        </w:tc>
        <w:tc>
          <w:tcPr>
            <w:tcW w:w="1479" w:type="dxa"/>
          </w:tcPr>
          <w:p w14:paraId="6156CBFE"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Pr>
          <w:p w14:paraId="59DCAB8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1980-2018</w:t>
            </w:r>
          </w:p>
        </w:tc>
      </w:tr>
      <w:tr w:rsidR="00293DC7" w:rsidRPr="00293DC7" w14:paraId="5130BE6C" w14:textId="77777777" w:rsidTr="00CB7A4B">
        <w:tc>
          <w:tcPr>
            <w:tcW w:w="715" w:type="dxa"/>
            <w:tcBorders>
              <w:bottom w:val="single" w:sz="4" w:space="0" w:color="auto"/>
            </w:tcBorders>
          </w:tcPr>
          <w:p w14:paraId="535FFA25"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1079</w:t>
            </w:r>
          </w:p>
        </w:tc>
        <w:tc>
          <w:tcPr>
            <w:tcW w:w="1589" w:type="dxa"/>
            <w:tcBorders>
              <w:bottom w:val="single" w:sz="4" w:space="0" w:color="auto"/>
            </w:tcBorders>
          </w:tcPr>
          <w:p w14:paraId="240C37A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Nagarjun</w:t>
            </w:r>
          </w:p>
        </w:tc>
        <w:tc>
          <w:tcPr>
            <w:tcW w:w="0" w:type="dxa"/>
            <w:tcBorders>
              <w:bottom w:val="single" w:sz="4" w:space="0" w:color="auto"/>
            </w:tcBorders>
          </w:tcPr>
          <w:p w14:paraId="03C00D30"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Kathmandu</w:t>
            </w:r>
          </w:p>
        </w:tc>
        <w:tc>
          <w:tcPr>
            <w:tcW w:w="840" w:type="dxa"/>
            <w:tcBorders>
              <w:bottom w:val="single" w:sz="4" w:space="0" w:color="auto"/>
            </w:tcBorders>
          </w:tcPr>
          <w:p w14:paraId="79C6A627"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27.75</w:t>
            </w:r>
          </w:p>
        </w:tc>
        <w:tc>
          <w:tcPr>
            <w:tcW w:w="0" w:type="dxa"/>
            <w:tcBorders>
              <w:bottom w:val="single" w:sz="4" w:space="0" w:color="auto"/>
            </w:tcBorders>
          </w:tcPr>
          <w:p w14:paraId="54E11D74"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85.25</w:t>
            </w:r>
          </w:p>
        </w:tc>
        <w:tc>
          <w:tcPr>
            <w:tcW w:w="772" w:type="dxa"/>
            <w:tcBorders>
              <w:bottom w:val="single" w:sz="4" w:space="0" w:color="auto"/>
            </w:tcBorders>
          </w:tcPr>
          <w:p w14:paraId="5B33CB92"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1690</w:t>
            </w:r>
          </w:p>
        </w:tc>
        <w:tc>
          <w:tcPr>
            <w:tcW w:w="1479" w:type="dxa"/>
            <w:tcBorders>
              <w:bottom w:val="single" w:sz="4" w:space="0" w:color="auto"/>
            </w:tcBorders>
          </w:tcPr>
          <w:p w14:paraId="6D159779"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P</w:t>
            </w:r>
          </w:p>
        </w:tc>
        <w:tc>
          <w:tcPr>
            <w:tcW w:w="1530" w:type="dxa"/>
            <w:tcBorders>
              <w:bottom w:val="single" w:sz="4" w:space="0" w:color="auto"/>
            </w:tcBorders>
          </w:tcPr>
          <w:p w14:paraId="7060EB53" w14:textId="77777777" w:rsidR="00654139" w:rsidRPr="00293DC7" w:rsidRDefault="00654139" w:rsidP="00CB7A4B">
            <w:pP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1998-2017</w:t>
            </w:r>
          </w:p>
        </w:tc>
      </w:tr>
    </w:tbl>
    <w:p w14:paraId="56060508" w14:textId="0A54BC46" w:rsidR="00654139" w:rsidRPr="00293DC7" w:rsidRDefault="00CB7A4B" w:rsidP="00654139">
      <w:pPr>
        <w:jc w:val="both"/>
        <w:rPr>
          <w:rFonts w:ascii="Arabic Typesetting" w:hAnsi="Arabic Typesetting" w:cs="Arabic Typesetting" w:hint="cs"/>
          <w:b/>
          <w:bCs/>
          <w:i/>
          <w:color w:val="000000" w:themeColor="text1"/>
        </w:rPr>
      </w:pPr>
      <w:r w:rsidRPr="00293DC7">
        <w:rPr>
          <w:rFonts w:ascii="Arabic Typesetting" w:hAnsi="Arabic Typesetting" w:cs="Arabic Typesetting" w:hint="cs"/>
          <w:b/>
          <w:bCs/>
          <w:i/>
          <w:color w:val="000000" w:themeColor="text1"/>
        </w:rPr>
        <w:br w:type="textWrapping" w:clear="all"/>
      </w:r>
    </w:p>
    <w:p w14:paraId="3FFBEEE7" w14:textId="77777777" w:rsidR="00654139" w:rsidRPr="00293DC7" w:rsidRDefault="00654139" w:rsidP="00654139">
      <w:pPr>
        <w:jc w:val="both"/>
        <w:rPr>
          <w:rFonts w:ascii="Arabic Typesetting" w:hAnsi="Arabic Typesetting" w:cs="Arabic Typesetting" w:hint="cs"/>
          <w:i/>
          <w:color w:val="000000" w:themeColor="text1"/>
        </w:rPr>
      </w:pPr>
      <w:r w:rsidRPr="00293DC7">
        <w:rPr>
          <w:rFonts w:ascii="Arabic Typesetting" w:hAnsi="Arabic Typesetting" w:cs="Arabic Typesetting" w:hint="cs"/>
          <w:b/>
          <w:bCs/>
          <w:i/>
          <w:color w:val="000000" w:themeColor="text1"/>
        </w:rPr>
        <w:t>Note</w:t>
      </w:r>
      <w:r w:rsidRPr="00293DC7">
        <w:rPr>
          <w:rFonts w:ascii="Arabic Typesetting" w:hAnsi="Arabic Typesetting" w:cs="Arabic Typesetting" w:hint="cs"/>
          <w:i/>
          <w:color w:val="000000" w:themeColor="text1"/>
        </w:rPr>
        <w:t>: masl is “meters above mean sea level”; Index is “Station Identification Number of Department of Hydrology and Meteorology, Nepal”; Lat. Is “Latitude”; Lon. Is “Longitude”; S. is “Station”; P is “Precipitation”; T is “Temperature”; RH is “Relative Humidity”.</w:t>
      </w:r>
    </w:p>
    <w:p w14:paraId="3F08FC71" w14:textId="64B4E3B3" w:rsidR="00654139" w:rsidRPr="00293DC7" w:rsidRDefault="00654139" w:rsidP="00654139">
      <w:pPr>
        <w:spacing w:before="240"/>
        <w:jc w:val="both"/>
        <w:rPr>
          <w:rFonts w:ascii="Arabic Typesetting" w:hAnsi="Arabic Typesetting" w:cs="Arabic Typesetting" w:hint="cs"/>
          <w:color w:val="000000" w:themeColor="text1"/>
        </w:rPr>
      </w:pPr>
    </w:p>
    <w:p w14:paraId="0A903B53" w14:textId="77777777" w:rsidR="00616E8C" w:rsidRPr="00293DC7" w:rsidRDefault="00616E8C" w:rsidP="00654139">
      <w:pPr>
        <w:spacing w:before="240"/>
        <w:jc w:val="both"/>
        <w:rPr>
          <w:rFonts w:ascii="Arabic Typesetting" w:hAnsi="Arabic Typesetting" w:cs="Arabic Typesetting" w:hint="cs"/>
          <w:color w:val="000000" w:themeColor="text1"/>
        </w:rPr>
      </w:pPr>
    </w:p>
    <w:p w14:paraId="57B567E1" w14:textId="77777777" w:rsidR="00297275" w:rsidRPr="00293DC7" w:rsidRDefault="00297275" w:rsidP="00616E8C">
      <w:pPr>
        <w:rPr>
          <w:rFonts w:ascii="Arabic Typesetting" w:hAnsi="Arabic Typesetting" w:cs="Arabic Typesetting" w:hint="cs"/>
          <w:b/>
          <w:bCs/>
          <w:i/>
          <w:iCs/>
          <w:color w:val="000000" w:themeColor="text1"/>
        </w:rPr>
      </w:pPr>
      <w:bookmarkStart w:id="0" w:name="_Ref46091357"/>
      <w:bookmarkStart w:id="1" w:name="_Toc64633342"/>
    </w:p>
    <w:p w14:paraId="4E1F2631" w14:textId="0B0B9DE7" w:rsidR="00616E8C" w:rsidRPr="00293DC7" w:rsidRDefault="00616E8C" w:rsidP="00616E8C">
      <w:pPr>
        <w:rPr>
          <w:rStyle w:val="CrossreferencingChar"/>
          <w:rFonts w:ascii="Arabic Typesetting" w:hAnsi="Arabic Typesetting" w:cs="Arabic Typesetting" w:hint="cs"/>
          <w:i w:val="0"/>
          <w:iCs/>
          <w:color w:val="000000" w:themeColor="text1"/>
        </w:rPr>
      </w:pPr>
      <w:r w:rsidRPr="00293DC7">
        <w:rPr>
          <w:rFonts w:ascii="Arabic Typesetting" w:hAnsi="Arabic Typesetting" w:cs="Arabic Typesetting" w:hint="cs"/>
          <w:b/>
          <w:bCs/>
          <w:i/>
          <w:iCs/>
          <w:color w:val="000000" w:themeColor="text1"/>
        </w:rPr>
        <w:lastRenderedPageBreak/>
        <w:t xml:space="preserve">Table </w:t>
      </w:r>
      <w:bookmarkEnd w:id="0"/>
      <w:r w:rsidR="00297275" w:rsidRPr="00293DC7">
        <w:rPr>
          <w:rFonts w:ascii="Arabic Typesetting" w:hAnsi="Arabic Typesetting" w:cs="Arabic Typesetting" w:hint="cs"/>
          <w:b/>
          <w:bCs/>
          <w:i/>
          <w:iCs/>
          <w:color w:val="000000" w:themeColor="text1"/>
        </w:rPr>
        <w:t>S</w:t>
      </w:r>
      <w:r w:rsidRPr="00293DC7">
        <w:rPr>
          <w:rFonts w:ascii="Arabic Typesetting" w:hAnsi="Arabic Typesetting" w:cs="Arabic Typesetting" w:hint="cs"/>
          <w:b/>
          <w:bCs/>
          <w:i/>
          <w:iCs/>
          <w:color w:val="000000" w:themeColor="text1"/>
        </w:rPr>
        <w:t>2</w:t>
      </w:r>
      <w:r w:rsidRPr="00293DC7">
        <w:rPr>
          <w:rFonts w:ascii="Arabic Typesetting" w:hAnsi="Arabic Typesetting" w:cs="Arabic Typesetting" w:hint="cs"/>
          <w:i/>
          <w:iCs/>
          <w:color w:val="000000" w:themeColor="text1"/>
        </w:rPr>
        <w:t>: Status of missing data for the period of 1980-2017 at the rainfall stations within and in the vicinity of the Narayani Basin</w:t>
      </w:r>
      <w:bookmarkEnd w:id="1"/>
    </w:p>
    <w:tbl>
      <w:tblPr>
        <w:tblStyle w:val="TableGrid"/>
        <w:tblW w:w="8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5"/>
        <w:gridCol w:w="1170"/>
        <w:gridCol w:w="877"/>
        <w:gridCol w:w="1193"/>
        <w:gridCol w:w="964"/>
        <w:gridCol w:w="1286"/>
        <w:gridCol w:w="871"/>
        <w:gridCol w:w="1374"/>
      </w:tblGrid>
      <w:tr w:rsidR="00293DC7" w:rsidRPr="00293DC7" w14:paraId="4653F777" w14:textId="77777777" w:rsidTr="009A40A3">
        <w:tc>
          <w:tcPr>
            <w:tcW w:w="895" w:type="dxa"/>
            <w:tcBorders>
              <w:top w:val="single" w:sz="4" w:space="0" w:color="auto"/>
              <w:bottom w:val="single" w:sz="4" w:space="0" w:color="auto"/>
            </w:tcBorders>
          </w:tcPr>
          <w:p w14:paraId="1C08F8A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Index</w:t>
            </w:r>
          </w:p>
          <w:p w14:paraId="1F38B448"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No.</w:t>
            </w:r>
          </w:p>
        </w:tc>
        <w:tc>
          <w:tcPr>
            <w:tcW w:w="1170" w:type="dxa"/>
            <w:tcBorders>
              <w:top w:val="single" w:sz="4" w:space="0" w:color="auto"/>
              <w:bottom w:val="single" w:sz="4" w:space="0" w:color="auto"/>
            </w:tcBorders>
          </w:tcPr>
          <w:p w14:paraId="5D68E0C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missing data (%)</w:t>
            </w:r>
          </w:p>
        </w:tc>
        <w:tc>
          <w:tcPr>
            <w:tcW w:w="877" w:type="dxa"/>
            <w:tcBorders>
              <w:top w:val="single" w:sz="4" w:space="0" w:color="auto"/>
              <w:bottom w:val="single" w:sz="4" w:space="0" w:color="auto"/>
            </w:tcBorders>
          </w:tcPr>
          <w:p w14:paraId="1B8536F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Index</w:t>
            </w:r>
          </w:p>
          <w:p w14:paraId="6099C245"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No.</w:t>
            </w:r>
          </w:p>
        </w:tc>
        <w:tc>
          <w:tcPr>
            <w:tcW w:w="1193" w:type="dxa"/>
            <w:tcBorders>
              <w:top w:val="single" w:sz="4" w:space="0" w:color="auto"/>
              <w:bottom w:val="single" w:sz="4" w:space="0" w:color="auto"/>
            </w:tcBorders>
          </w:tcPr>
          <w:p w14:paraId="05BEC18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missing data (%)</w:t>
            </w:r>
          </w:p>
        </w:tc>
        <w:tc>
          <w:tcPr>
            <w:tcW w:w="964" w:type="dxa"/>
            <w:tcBorders>
              <w:top w:val="single" w:sz="4" w:space="0" w:color="auto"/>
              <w:bottom w:val="single" w:sz="4" w:space="0" w:color="auto"/>
            </w:tcBorders>
          </w:tcPr>
          <w:p w14:paraId="021370E7"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Index</w:t>
            </w:r>
          </w:p>
          <w:p w14:paraId="3EDEF003"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No.</w:t>
            </w:r>
          </w:p>
        </w:tc>
        <w:tc>
          <w:tcPr>
            <w:tcW w:w="1286" w:type="dxa"/>
            <w:tcBorders>
              <w:top w:val="single" w:sz="4" w:space="0" w:color="auto"/>
              <w:bottom w:val="single" w:sz="4" w:space="0" w:color="auto"/>
            </w:tcBorders>
          </w:tcPr>
          <w:p w14:paraId="09AA6F5F"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missing data (%)</w:t>
            </w:r>
          </w:p>
        </w:tc>
        <w:tc>
          <w:tcPr>
            <w:tcW w:w="871" w:type="dxa"/>
            <w:tcBorders>
              <w:top w:val="single" w:sz="4" w:space="0" w:color="auto"/>
              <w:bottom w:val="single" w:sz="4" w:space="0" w:color="auto"/>
            </w:tcBorders>
          </w:tcPr>
          <w:p w14:paraId="6A7F568B"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Index</w:t>
            </w:r>
          </w:p>
          <w:p w14:paraId="3227F3D4"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No.</w:t>
            </w:r>
          </w:p>
        </w:tc>
        <w:tc>
          <w:tcPr>
            <w:tcW w:w="1374" w:type="dxa"/>
            <w:tcBorders>
              <w:top w:val="single" w:sz="4" w:space="0" w:color="auto"/>
              <w:bottom w:val="single" w:sz="4" w:space="0" w:color="auto"/>
            </w:tcBorders>
          </w:tcPr>
          <w:p w14:paraId="41C1E3F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missing data (%)</w:t>
            </w:r>
          </w:p>
        </w:tc>
      </w:tr>
      <w:tr w:rsidR="00293DC7" w:rsidRPr="00293DC7" w14:paraId="262A4766" w14:textId="77777777" w:rsidTr="009A40A3">
        <w:tc>
          <w:tcPr>
            <w:tcW w:w="895" w:type="dxa"/>
            <w:tcBorders>
              <w:top w:val="single" w:sz="4" w:space="0" w:color="auto"/>
            </w:tcBorders>
          </w:tcPr>
          <w:p w14:paraId="1E495D8F"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601</w:t>
            </w:r>
          </w:p>
        </w:tc>
        <w:tc>
          <w:tcPr>
            <w:tcW w:w="1170" w:type="dxa"/>
            <w:tcBorders>
              <w:top w:val="single" w:sz="4" w:space="0" w:color="auto"/>
            </w:tcBorders>
          </w:tcPr>
          <w:p w14:paraId="7F96FBC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2.98</w:t>
            </w:r>
          </w:p>
        </w:tc>
        <w:tc>
          <w:tcPr>
            <w:tcW w:w="877" w:type="dxa"/>
            <w:tcBorders>
              <w:top w:val="single" w:sz="4" w:space="0" w:color="auto"/>
            </w:tcBorders>
          </w:tcPr>
          <w:p w14:paraId="5E470B44"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
                <w:bCs/>
                <w:color w:val="000000" w:themeColor="text1"/>
                <w:lang w:bidi="ne-IN"/>
              </w:rPr>
              <w:t>626</w:t>
            </w:r>
          </w:p>
        </w:tc>
        <w:tc>
          <w:tcPr>
            <w:tcW w:w="1193" w:type="dxa"/>
            <w:tcBorders>
              <w:top w:val="single" w:sz="4" w:space="0" w:color="auto"/>
            </w:tcBorders>
          </w:tcPr>
          <w:p w14:paraId="66880C3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
                <w:bCs/>
                <w:color w:val="000000" w:themeColor="text1"/>
                <w:lang w:bidi="ne-IN"/>
              </w:rPr>
              <w:t>32.79</w:t>
            </w:r>
          </w:p>
        </w:tc>
        <w:tc>
          <w:tcPr>
            <w:tcW w:w="964" w:type="dxa"/>
            <w:tcBorders>
              <w:top w:val="single" w:sz="4" w:space="0" w:color="auto"/>
            </w:tcBorders>
          </w:tcPr>
          <w:p w14:paraId="0C4A6684"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808</w:t>
            </w:r>
          </w:p>
        </w:tc>
        <w:tc>
          <w:tcPr>
            <w:tcW w:w="1286" w:type="dxa"/>
            <w:tcBorders>
              <w:top w:val="single" w:sz="4" w:space="0" w:color="auto"/>
            </w:tcBorders>
          </w:tcPr>
          <w:p w14:paraId="1D4B8E14"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3.73</w:t>
            </w:r>
          </w:p>
        </w:tc>
        <w:tc>
          <w:tcPr>
            <w:tcW w:w="871" w:type="dxa"/>
            <w:tcBorders>
              <w:top w:val="single" w:sz="4" w:space="0" w:color="auto"/>
            </w:tcBorders>
          </w:tcPr>
          <w:p w14:paraId="76964A9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
                <w:bCs/>
                <w:color w:val="000000" w:themeColor="text1"/>
                <w:lang w:bidi="ne-IN"/>
              </w:rPr>
              <w:t>834</w:t>
            </w:r>
          </w:p>
        </w:tc>
        <w:tc>
          <w:tcPr>
            <w:tcW w:w="1374" w:type="dxa"/>
            <w:tcBorders>
              <w:top w:val="single" w:sz="4" w:space="0" w:color="auto"/>
            </w:tcBorders>
          </w:tcPr>
          <w:p w14:paraId="7EB94F75"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
                <w:bCs/>
                <w:color w:val="000000" w:themeColor="text1"/>
                <w:lang w:bidi="ne-IN"/>
              </w:rPr>
              <w:t>83.96</w:t>
            </w:r>
          </w:p>
        </w:tc>
      </w:tr>
      <w:tr w:rsidR="00293DC7" w:rsidRPr="00293DC7" w14:paraId="7C057403" w14:textId="77777777" w:rsidTr="009A40A3">
        <w:tc>
          <w:tcPr>
            <w:tcW w:w="0" w:type="dxa"/>
          </w:tcPr>
          <w:p w14:paraId="3F01CC54"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604</w:t>
            </w:r>
          </w:p>
        </w:tc>
        <w:tc>
          <w:tcPr>
            <w:tcW w:w="0" w:type="dxa"/>
          </w:tcPr>
          <w:p w14:paraId="430875C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3.38</w:t>
            </w:r>
          </w:p>
        </w:tc>
        <w:tc>
          <w:tcPr>
            <w:tcW w:w="0" w:type="dxa"/>
          </w:tcPr>
          <w:p w14:paraId="369C17A9"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627</w:t>
            </w:r>
          </w:p>
        </w:tc>
        <w:tc>
          <w:tcPr>
            <w:tcW w:w="0" w:type="dxa"/>
          </w:tcPr>
          <w:p w14:paraId="1D446E3C"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34.77</w:t>
            </w:r>
          </w:p>
        </w:tc>
        <w:tc>
          <w:tcPr>
            <w:tcW w:w="0" w:type="dxa"/>
          </w:tcPr>
          <w:p w14:paraId="6545C458"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809</w:t>
            </w:r>
          </w:p>
        </w:tc>
        <w:tc>
          <w:tcPr>
            <w:tcW w:w="0" w:type="dxa"/>
          </w:tcPr>
          <w:p w14:paraId="408A47EC"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3.76</w:t>
            </w:r>
          </w:p>
        </w:tc>
        <w:tc>
          <w:tcPr>
            <w:tcW w:w="0" w:type="dxa"/>
          </w:tcPr>
          <w:p w14:paraId="13F60E6A"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866</w:t>
            </w:r>
          </w:p>
        </w:tc>
        <w:tc>
          <w:tcPr>
            <w:tcW w:w="0" w:type="dxa"/>
          </w:tcPr>
          <w:p w14:paraId="6193BEA4"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79.45</w:t>
            </w:r>
          </w:p>
        </w:tc>
      </w:tr>
      <w:tr w:rsidR="00293DC7" w:rsidRPr="00293DC7" w14:paraId="023AB5E1" w14:textId="77777777" w:rsidTr="009A40A3">
        <w:tc>
          <w:tcPr>
            <w:tcW w:w="895" w:type="dxa"/>
          </w:tcPr>
          <w:p w14:paraId="7840A081"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605</w:t>
            </w:r>
          </w:p>
        </w:tc>
        <w:tc>
          <w:tcPr>
            <w:tcW w:w="1170" w:type="dxa"/>
          </w:tcPr>
          <w:p w14:paraId="625A7A29"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8.48</w:t>
            </w:r>
          </w:p>
        </w:tc>
        <w:tc>
          <w:tcPr>
            <w:tcW w:w="877" w:type="dxa"/>
          </w:tcPr>
          <w:p w14:paraId="440D5621"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628</w:t>
            </w:r>
          </w:p>
        </w:tc>
        <w:tc>
          <w:tcPr>
            <w:tcW w:w="1193" w:type="dxa"/>
          </w:tcPr>
          <w:p w14:paraId="4EAE04A8"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32.79</w:t>
            </w:r>
          </w:p>
        </w:tc>
        <w:tc>
          <w:tcPr>
            <w:tcW w:w="964" w:type="dxa"/>
          </w:tcPr>
          <w:p w14:paraId="04F5849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810</w:t>
            </w:r>
          </w:p>
        </w:tc>
        <w:tc>
          <w:tcPr>
            <w:tcW w:w="1286" w:type="dxa"/>
          </w:tcPr>
          <w:p w14:paraId="59ED3DD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0.66</w:t>
            </w:r>
          </w:p>
        </w:tc>
        <w:tc>
          <w:tcPr>
            <w:tcW w:w="871" w:type="dxa"/>
          </w:tcPr>
          <w:p w14:paraId="7D6B6EBF"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902</w:t>
            </w:r>
          </w:p>
        </w:tc>
        <w:tc>
          <w:tcPr>
            <w:tcW w:w="1374" w:type="dxa"/>
          </w:tcPr>
          <w:p w14:paraId="1D849451"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4.17</w:t>
            </w:r>
          </w:p>
        </w:tc>
      </w:tr>
      <w:tr w:rsidR="00293DC7" w:rsidRPr="00293DC7" w14:paraId="3D04CA35" w14:textId="77777777" w:rsidTr="009A40A3">
        <w:tc>
          <w:tcPr>
            <w:tcW w:w="0" w:type="dxa"/>
          </w:tcPr>
          <w:p w14:paraId="21603309"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606</w:t>
            </w:r>
          </w:p>
        </w:tc>
        <w:tc>
          <w:tcPr>
            <w:tcW w:w="0" w:type="dxa"/>
          </w:tcPr>
          <w:p w14:paraId="02929FE4"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3.26</w:t>
            </w:r>
          </w:p>
        </w:tc>
        <w:tc>
          <w:tcPr>
            <w:tcW w:w="0" w:type="dxa"/>
          </w:tcPr>
          <w:p w14:paraId="4E0C9A1C"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629</w:t>
            </w:r>
          </w:p>
        </w:tc>
        <w:tc>
          <w:tcPr>
            <w:tcW w:w="0" w:type="dxa"/>
          </w:tcPr>
          <w:p w14:paraId="54810B6D"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33.69</w:t>
            </w:r>
          </w:p>
        </w:tc>
        <w:tc>
          <w:tcPr>
            <w:tcW w:w="0" w:type="dxa"/>
          </w:tcPr>
          <w:p w14:paraId="75A02A9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811</w:t>
            </w:r>
          </w:p>
        </w:tc>
        <w:tc>
          <w:tcPr>
            <w:tcW w:w="0" w:type="dxa"/>
          </w:tcPr>
          <w:p w14:paraId="1C8FB6F5"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5.84</w:t>
            </w:r>
          </w:p>
        </w:tc>
        <w:tc>
          <w:tcPr>
            <w:tcW w:w="0" w:type="dxa"/>
          </w:tcPr>
          <w:p w14:paraId="506A9A76"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903</w:t>
            </w:r>
          </w:p>
        </w:tc>
        <w:tc>
          <w:tcPr>
            <w:tcW w:w="0" w:type="dxa"/>
          </w:tcPr>
          <w:p w14:paraId="24B48952"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3.52</w:t>
            </w:r>
          </w:p>
        </w:tc>
      </w:tr>
      <w:tr w:rsidR="00293DC7" w:rsidRPr="00293DC7" w14:paraId="50CCFA93" w14:textId="77777777" w:rsidTr="009A40A3">
        <w:tc>
          <w:tcPr>
            <w:tcW w:w="895" w:type="dxa"/>
          </w:tcPr>
          <w:p w14:paraId="7BCE2EAA"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607</w:t>
            </w:r>
          </w:p>
        </w:tc>
        <w:tc>
          <w:tcPr>
            <w:tcW w:w="1170" w:type="dxa"/>
          </w:tcPr>
          <w:p w14:paraId="2FE120A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1.53</w:t>
            </w:r>
          </w:p>
        </w:tc>
        <w:tc>
          <w:tcPr>
            <w:tcW w:w="877" w:type="dxa"/>
          </w:tcPr>
          <w:p w14:paraId="6AAF5C7F"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630</w:t>
            </w:r>
          </w:p>
        </w:tc>
        <w:tc>
          <w:tcPr>
            <w:tcW w:w="1193" w:type="dxa"/>
          </w:tcPr>
          <w:p w14:paraId="647C5132"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35.43</w:t>
            </w:r>
          </w:p>
        </w:tc>
        <w:tc>
          <w:tcPr>
            <w:tcW w:w="964" w:type="dxa"/>
          </w:tcPr>
          <w:p w14:paraId="1043DBE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813</w:t>
            </w:r>
          </w:p>
        </w:tc>
        <w:tc>
          <w:tcPr>
            <w:tcW w:w="1286" w:type="dxa"/>
          </w:tcPr>
          <w:p w14:paraId="16592177"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13.61</w:t>
            </w:r>
          </w:p>
        </w:tc>
        <w:tc>
          <w:tcPr>
            <w:tcW w:w="871" w:type="dxa"/>
          </w:tcPr>
          <w:p w14:paraId="74658A3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904</w:t>
            </w:r>
          </w:p>
        </w:tc>
        <w:tc>
          <w:tcPr>
            <w:tcW w:w="1374" w:type="dxa"/>
          </w:tcPr>
          <w:p w14:paraId="7673BAAA"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0.31</w:t>
            </w:r>
          </w:p>
        </w:tc>
      </w:tr>
      <w:tr w:rsidR="00293DC7" w:rsidRPr="00293DC7" w14:paraId="0B9BED93" w14:textId="77777777" w:rsidTr="009A40A3">
        <w:tc>
          <w:tcPr>
            <w:tcW w:w="0" w:type="dxa"/>
          </w:tcPr>
          <w:p w14:paraId="62B5CC1E"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608</w:t>
            </w:r>
          </w:p>
        </w:tc>
        <w:tc>
          <w:tcPr>
            <w:tcW w:w="0" w:type="dxa"/>
          </w:tcPr>
          <w:p w14:paraId="73647842"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11.97</w:t>
            </w:r>
          </w:p>
        </w:tc>
        <w:tc>
          <w:tcPr>
            <w:tcW w:w="0" w:type="dxa"/>
          </w:tcPr>
          <w:p w14:paraId="70666240"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633</w:t>
            </w:r>
          </w:p>
        </w:tc>
        <w:tc>
          <w:tcPr>
            <w:tcW w:w="0" w:type="dxa"/>
          </w:tcPr>
          <w:p w14:paraId="22D42F35"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67.45</w:t>
            </w:r>
          </w:p>
        </w:tc>
        <w:tc>
          <w:tcPr>
            <w:tcW w:w="0" w:type="dxa"/>
          </w:tcPr>
          <w:p w14:paraId="4123C4C4"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814</w:t>
            </w:r>
          </w:p>
        </w:tc>
        <w:tc>
          <w:tcPr>
            <w:tcW w:w="0" w:type="dxa"/>
          </w:tcPr>
          <w:p w14:paraId="14407C1B"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0.24</w:t>
            </w:r>
          </w:p>
        </w:tc>
        <w:tc>
          <w:tcPr>
            <w:tcW w:w="0" w:type="dxa"/>
          </w:tcPr>
          <w:p w14:paraId="08E5D6A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906</w:t>
            </w:r>
          </w:p>
        </w:tc>
        <w:tc>
          <w:tcPr>
            <w:tcW w:w="0" w:type="dxa"/>
          </w:tcPr>
          <w:p w14:paraId="74696D88"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3.08</w:t>
            </w:r>
          </w:p>
        </w:tc>
      </w:tr>
      <w:tr w:rsidR="00293DC7" w:rsidRPr="00293DC7" w14:paraId="0E8EC072" w14:textId="77777777" w:rsidTr="009A40A3">
        <w:tc>
          <w:tcPr>
            <w:tcW w:w="895" w:type="dxa"/>
          </w:tcPr>
          <w:p w14:paraId="77F5DAEB"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609</w:t>
            </w:r>
          </w:p>
        </w:tc>
        <w:tc>
          <w:tcPr>
            <w:tcW w:w="1170" w:type="dxa"/>
          </w:tcPr>
          <w:p w14:paraId="2DDC6441"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8.75</w:t>
            </w:r>
          </w:p>
        </w:tc>
        <w:tc>
          <w:tcPr>
            <w:tcW w:w="877" w:type="dxa"/>
          </w:tcPr>
          <w:p w14:paraId="7AFEE741"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701</w:t>
            </w:r>
          </w:p>
        </w:tc>
        <w:tc>
          <w:tcPr>
            <w:tcW w:w="1193" w:type="dxa"/>
          </w:tcPr>
          <w:p w14:paraId="1FFA9A0F"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0.33</w:t>
            </w:r>
          </w:p>
        </w:tc>
        <w:tc>
          <w:tcPr>
            <w:tcW w:w="964" w:type="dxa"/>
          </w:tcPr>
          <w:p w14:paraId="6BF4E539"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815</w:t>
            </w:r>
          </w:p>
        </w:tc>
        <w:tc>
          <w:tcPr>
            <w:tcW w:w="1286" w:type="dxa"/>
          </w:tcPr>
          <w:p w14:paraId="2D0AA941"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3.49</w:t>
            </w:r>
          </w:p>
        </w:tc>
        <w:tc>
          <w:tcPr>
            <w:tcW w:w="871" w:type="dxa"/>
          </w:tcPr>
          <w:p w14:paraId="0D0BEBAC"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919</w:t>
            </w:r>
          </w:p>
        </w:tc>
        <w:tc>
          <w:tcPr>
            <w:tcW w:w="1374" w:type="dxa"/>
          </w:tcPr>
          <w:p w14:paraId="1D5CDCC9"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3.73</w:t>
            </w:r>
          </w:p>
        </w:tc>
      </w:tr>
      <w:tr w:rsidR="00293DC7" w:rsidRPr="00293DC7" w14:paraId="1C61E23C" w14:textId="77777777" w:rsidTr="009A40A3">
        <w:tc>
          <w:tcPr>
            <w:tcW w:w="0" w:type="dxa"/>
          </w:tcPr>
          <w:p w14:paraId="15799C7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610</w:t>
            </w:r>
          </w:p>
        </w:tc>
        <w:tc>
          <w:tcPr>
            <w:tcW w:w="0" w:type="dxa"/>
          </w:tcPr>
          <w:p w14:paraId="7573A2BE"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23.29</w:t>
            </w:r>
          </w:p>
        </w:tc>
        <w:tc>
          <w:tcPr>
            <w:tcW w:w="0" w:type="dxa"/>
          </w:tcPr>
          <w:p w14:paraId="7037515A"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704</w:t>
            </w:r>
          </w:p>
        </w:tc>
        <w:tc>
          <w:tcPr>
            <w:tcW w:w="0" w:type="dxa"/>
          </w:tcPr>
          <w:p w14:paraId="1538CD21"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0.22</w:t>
            </w:r>
          </w:p>
        </w:tc>
        <w:tc>
          <w:tcPr>
            <w:tcW w:w="0" w:type="dxa"/>
          </w:tcPr>
          <w:p w14:paraId="3F221FF7"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816</w:t>
            </w:r>
          </w:p>
        </w:tc>
        <w:tc>
          <w:tcPr>
            <w:tcW w:w="0" w:type="dxa"/>
          </w:tcPr>
          <w:p w14:paraId="1B310A52"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19.22</w:t>
            </w:r>
          </w:p>
        </w:tc>
        <w:tc>
          <w:tcPr>
            <w:tcW w:w="0" w:type="dxa"/>
          </w:tcPr>
          <w:p w14:paraId="4365991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920</w:t>
            </w:r>
          </w:p>
        </w:tc>
        <w:tc>
          <w:tcPr>
            <w:tcW w:w="0" w:type="dxa"/>
          </w:tcPr>
          <w:p w14:paraId="2BB00FFB"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5.68</w:t>
            </w:r>
          </w:p>
        </w:tc>
      </w:tr>
      <w:tr w:rsidR="00293DC7" w:rsidRPr="00293DC7" w14:paraId="7F6CD850" w14:textId="77777777" w:rsidTr="009A40A3">
        <w:tc>
          <w:tcPr>
            <w:tcW w:w="895" w:type="dxa"/>
          </w:tcPr>
          <w:p w14:paraId="7230C74C"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612</w:t>
            </w:r>
          </w:p>
        </w:tc>
        <w:tc>
          <w:tcPr>
            <w:tcW w:w="1170" w:type="dxa"/>
          </w:tcPr>
          <w:p w14:paraId="545AB4F4"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40.33</w:t>
            </w:r>
          </w:p>
        </w:tc>
        <w:tc>
          <w:tcPr>
            <w:tcW w:w="877" w:type="dxa"/>
          </w:tcPr>
          <w:p w14:paraId="36DCE8B5"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706</w:t>
            </w:r>
          </w:p>
        </w:tc>
        <w:tc>
          <w:tcPr>
            <w:tcW w:w="1193" w:type="dxa"/>
          </w:tcPr>
          <w:p w14:paraId="53D82917"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0.00</w:t>
            </w:r>
          </w:p>
        </w:tc>
        <w:tc>
          <w:tcPr>
            <w:tcW w:w="964" w:type="dxa"/>
          </w:tcPr>
          <w:p w14:paraId="26AD402F"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817</w:t>
            </w:r>
          </w:p>
        </w:tc>
        <w:tc>
          <w:tcPr>
            <w:tcW w:w="1286" w:type="dxa"/>
          </w:tcPr>
          <w:p w14:paraId="5F8402F8"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4.36</w:t>
            </w:r>
          </w:p>
        </w:tc>
        <w:tc>
          <w:tcPr>
            <w:tcW w:w="871" w:type="dxa"/>
          </w:tcPr>
          <w:p w14:paraId="6672D14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925</w:t>
            </w:r>
          </w:p>
        </w:tc>
        <w:tc>
          <w:tcPr>
            <w:tcW w:w="1374" w:type="dxa"/>
          </w:tcPr>
          <w:p w14:paraId="5DD2EA21"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51.85</w:t>
            </w:r>
          </w:p>
        </w:tc>
      </w:tr>
      <w:tr w:rsidR="00293DC7" w:rsidRPr="00293DC7" w14:paraId="1DE3E199" w14:textId="77777777" w:rsidTr="009A40A3">
        <w:tc>
          <w:tcPr>
            <w:tcW w:w="0" w:type="dxa"/>
          </w:tcPr>
          <w:p w14:paraId="0DB37D96"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613</w:t>
            </w:r>
          </w:p>
        </w:tc>
        <w:tc>
          <w:tcPr>
            <w:tcW w:w="0" w:type="dxa"/>
          </w:tcPr>
          <w:p w14:paraId="39E5952C"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0.66</w:t>
            </w:r>
          </w:p>
        </w:tc>
        <w:tc>
          <w:tcPr>
            <w:tcW w:w="0" w:type="dxa"/>
          </w:tcPr>
          <w:p w14:paraId="37987CD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710</w:t>
            </w:r>
          </w:p>
        </w:tc>
        <w:tc>
          <w:tcPr>
            <w:tcW w:w="0" w:type="dxa"/>
          </w:tcPr>
          <w:p w14:paraId="6FFB4037"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5.53</w:t>
            </w:r>
          </w:p>
        </w:tc>
        <w:tc>
          <w:tcPr>
            <w:tcW w:w="0" w:type="dxa"/>
          </w:tcPr>
          <w:p w14:paraId="14DB6995"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818</w:t>
            </w:r>
          </w:p>
        </w:tc>
        <w:tc>
          <w:tcPr>
            <w:tcW w:w="0" w:type="dxa"/>
          </w:tcPr>
          <w:p w14:paraId="406E2650"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4.16</w:t>
            </w:r>
          </w:p>
        </w:tc>
        <w:tc>
          <w:tcPr>
            <w:tcW w:w="0" w:type="dxa"/>
          </w:tcPr>
          <w:p w14:paraId="5CC092D8"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927</w:t>
            </w:r>
          </w:p>
        </w:tc>
        <w:tc>
          <w:tcPr>
            <w:tcW w:w="0" w:type="dxa"/>
          </w:tcPr>
          <w:p w14:paraId="62CE42C1"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56.73</w:t>
            </w:r>
          </w:p>
        </w:tc>
      </w:tr>
      <w:tr w:rsidR="00293DC7" w:rsidRPr="00293DC7" w14:paraId="6F499046" w14:textId="77777777" w:rsidTr="009A40A3">
        <w:tc>
          <w:tcPr>
            <w:tcW w:w="895" w:type="dxa"/>
          </w:tcPr>
          <w:p w14:paraId="4A526B3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614</w:t>
            </w:r>
          </w:p>
        </w:tc>
        <w:tc>
          <w:tcPr>
            <w:tcW w:w="1170" w:type="dxa"/>
          </w:tcPr>
          <w:p w14:paraId="56E9205C"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3.29</w:t>
            </w:r>
          </w:p>
        </w:tc>
        <w:tc>
          <w:tcPr>
            <w:tcW w:w="877" w:type="dxa"/>
          </w:tcPr>
          <w:p w14:paraId="488B4668"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715</w:t>
            </w:r>
          </w:p>
        </w:tc>
        <w:tc>
          <w:tcPr>
            <w:tcW w:w="1193" w:type="dxa"/>
          </w:tcPr>
          <w:p w14:paraId="2218ED95"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1.54</w:t>
            </w:r>
          </w:p>
        </w:tc>
        <w:tc>
          <w:tcPr>
            <w:tcW w:w="964" w:type="dxa"/>
          </w:tcPr>
          <w:p w14:paraId="315F32E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820</w:t>
            </w:r>
          </w:p>
        </w:tc>
        <w:tc>
          <w:tcPr>
            <w:tcW w:w="1286" w:type="dxa"/>
          </w:tcPr>
          <w:p w14:paraId="2C300C6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7.28</w:t>
            </w:r>
          </w:p>
        </w:tc>
        <w:tc>
          <w:tcPr>
            <w:tcW w:w="871" w:type="dxa"/>
          </w:tcPr>
          <w:p w14:paraId="4A5982E5"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1002</w:t>
            </w:r>
          </w:p>
        </w:tc>
        <w:tc>
          <w:tcPr>
            <w:tcW w:w="1374" w:type="dxa"/>
          </w:tcPr>
          <w:p w14:paraId="66FF681A"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29.71</w:t>
            </w:r>
          </w:p>
        </w:tc>
      </w:tr>
      <w:tr w:rsidR="00293DC7" w:rsidRPr="00293DC7" w14:paraId="260B6D0E" w14:textId="77777777" w:rsidTr="009A40A3">
        <w:tc>
          <w:tcPr>
            <w:tcW w:w="0" w:type="dxa"/>
          </w:tcPr>
          <w:p w14:paraId="7430BDAB"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615</w:t>
            </w:r>
          </w:p>
        </w:tc>
        <w:tc>
          <w:tcPr>
            <w:tcW w:w="0" w:type="dxa"/>
          </w:tcPr>
          <w:p w14:paraId="0CE94D39"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5.56</w:t>
            </w:r>
          </w:p>
        </w:tc>
        <w:tc>
          <w:tcPr>
            <w:tcW w:w="0" w:type="dxa"/>
          </w:tcPr>
          <w:p w14:paraId="6D44402C"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722</w:t>
            </w:r>
          </w:p>
        </w:tc>
        <w:tc>
          <w:tcPr>
            <w:tcW w:w="0" w:type="dxa"/>
          </w:tcPr>
          <w:p w14:paraId="6E5EC839"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0.98</w:t>
            </w:r>
          </w:p>
        </w:tc>
        <w:tc>
          <w:tcPr>
            <w:tcW w:w="0" w:type="dxa"/>
          </w:tcPr>
          <w:p w14:paraId="453436CE"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821</w:t>
            </w:r>
          </w:p>
        </w:tc>
        <w:tc>
          <w:tcPr>
            <w:tcW w:w="0" w:type="dxa"/>
          </w:tcPr>
          <w:p w14:paraId="7F275FAA"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7.03</w:t>
            </w:r>
          </w:p>
        </w:tc>
        <w:tc>
          <w:tcPr>
            <w:tcW w:w="0" w:type="dxa"/>
          </w:tcPr>
          <w:p w14:paraId="248DED01"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1004</w:t>
            </w:r>
          </w:p>
        </w:tc>
        <w:tc>
          <w:tcPr>
            <w:tcW w:w="0" w:type="dxa"/>
          </w:tcPr>
          <w:p w14:paraId="73C9F6BC"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10.10</w:t>
            </w:r>
          </w:p>
        </w:tc>
      </w:tr>
      <w:tr w:rsidR="00293DC7" w:rsidRPr="00293DC7" w14:paraId="13C9D9F0" w14:textId="77777777" w:rsidTr="009A40A3">
        <w:tc>
          <w:tcPr>
            <w:tcW w:w="895" w:type="dxa"/>
          </w:tcPr>
          <w:p w14:paraId="1F637526"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616</w:t>
            </w:r>
          </w:p>
        </w:tc>
        <w:tc>
          <w:tcPr>
            <w:tcW w:w="1170" w:type="dxa"/>
          </w:tcPr>
          <w:p w14:paraId="4591FC16"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8.67</w:t>
            </w:r>
          </w:p>
        </w:tc>
        <w:tc>
          <w:tcPr>
            <w:tcW w:w="877" w:type="dxa"/>
          </w:tcPr>
          <w:p w14:paraId="0C80A43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725</w:t>
            </w:r>
          </w:p>
        </w:tc>
        <w:tc>
          <w:tcPr>
            <w:tcW w:w="1193" w:type="dxa"/>
          </w:tcPr>
          <w:p w14:paraId="3E27E197"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0.71</w:t>
            </w:r>
          </w:p>
        </w:tc>
        <w:tc>
          <w:tcPr>
            <w:tcW w:w="964" w:type="dxa"/>
          </w:tcPr>
          <w:p w14:paraId="1B062604"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823</w:t>
            </w:r>
          </w:p>
        </w:tc>
        <w:tc>
          <w:tcPr>
            <w:tcW w:w="1286" w:type="dxa"/>
          </w:tcPr>
          <w:p w14:paraId="55ED17DB"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4.30</w:t>
            </w:r>
          </w:p>
        </w:tc>
        <w:tc>
          <w:tcPr>
            <w:tcW w:w="871" w:type="dxa"/>
          </w:tcPr>
          <w:p w14:paraId="03B91370"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1005</w:t>
            </w:r>
          </w:p>
        </w:tc>
        <w:tc>
          <w:tcPr>
            <w:tcW w:w="1374" w:type="dxa"/>
          </w:tcPr>
          <w:p w14:paraId="6E2B7239"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15.19</w:t>
            </w:r>
          </w:p>
        </w:tc>
      </w:tr>
      <w:tr w:rsidR="00293DC7" w:rsidRPr="00293DC7" w14:paraId="022D9D19" w14:textId="77777777" w:rsidTr="009A40A3">
        <w:tc>
          <w:tcPr>
            <w:tcW w:w="0" w:type="dxa"/>
          </w:tcPr>
          <w:p w14:paraId="41BA8EF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619</w:t>
            </w:r>
          </w:p>
        </w:tc>
        <w:tc>
          <w:tcPr>
            <w:tcW w:w="0" w:type="dxa"/>
          </w:tcPr>
          <w:p w14:paraId="2D0AD40C"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36.97</w:t>
            </w:r>
          </w:p>
        </w:tc>
        <w:tc>
          <w:tcPr>
            <w:tcW w:w="0" w:type="dxa"/>
          </w:tcPr>
          <w:p w14:paraId="1375AD0C"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726</w:t>
            </w:r>
          </w:p>
        </w:tc>
        <w:tc>
          <w:tcPr>
            <w:tcW w:w="0" w:type="dxa"/>
          </w:tcPr>
          <w:p w14:paraId="247C7349"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0.89</w:t>
            </w:r>
          </w:p>
        </w:tc>
        <w:tc>
          <w:tcPr>
            <w:tcW w:w="0" w:type="dxa"/>
          </w:tcPr>
          <w:p w14:paraId="555F8DC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824</w:t>
            </w:r>
          </w:p>
        </w:tc>
        <w:tc>
          <w:tcPr>
            <w:tcW w:w="0" w:type="dxa"/>
          </w:tcPr>
          <w:p w14:paraId="4DCE4E4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0.44</w:t>
            </w:r>
          </w:p>
        </w:tc>
        <w:tc>
          <w:tcPr>
            <w:tcW w:w="0" w:type="dxa"/>
          </w:tcPr>
          <w:p w14:paraId="7E9EBF5A"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1007</w:t>
            </w:r>
          </w:p>
        </w:tc>
        <w:tc>
          <w:tcPr>
            <w:tcW w:w="0" w:type="dxa"/>
          </w:tcPr>
          <w:p w14:paraId="2B1FE8AA"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0.54</w:t>
            </w:r>
          </w:p>
        </w:tc>
      </w:tr>
      <w:tr w:rsidR="00293DC7" w:rsidRPr="00293DC7" w14:paraId="2D278F50" w14:textId="77777777" w:rsidTr="009A40A3">
        <w:tc>
          <w:tcPr>
            <w:tcW w:w="895" w:type="dxa"/>
          </w:tcPr>
          <w:p w14:paraId="2AF08BAB"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620</w:t>
            </w:r>
          </w:p>
        </w:tc>
        <w:tc>
          <w:tcPr>
            <w:tcW w:w="1170" w:type="dxa"/>
          </w:tcPr>
          <w:p w14:paraId="692AF2D1"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37.99</w:t>
            </w:r>
          </w:p>
        </w:tc>
        <w:tc>
          <w:tcPr>
            <w:tcW w:w="877" w:type="dxa"/>
          </w:tcPr>
          <w:p w14:paraId="2FB228A6"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801</w:t>
            </w:r>
          </w:p>
        </w:tc>
        <w:tc>
          <w:tcPr>
            <w:tcW w:w="1193" w:type="dxa"/>
          </w:tcPr>
          <w:p w14:paraId="60CE3148"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3.65</w:t>
            </w:r>
          </w:p>
        </w:tc>
        <w:tc>
          <w:tcPr>
            <w:tcW w:w="964" w:type="dxa"/>
          </w:tcPr>
          <w:p w14:paraId="61459436"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826</w:t>
            </w:r>
          </w:p>
        </w:tc>
        <w:tc>
          <w:tcPr>
            <w:tcW w:w="1286" w:type="dxa"/>
          </w:tcPr>
          <w:p w14:paraId="4553BB87"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29.05</w:t>
            </w:r>
          </w:p>
        </w:tc>
        <w:tc>
          <w:tcPr>
            <w:tcW w:w="871" w:type="dxa"/>
          </w:tcPr>
          <w:p w14:paraId="384DF0B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1038</w:t>
            </w:r>
          </w:p>
        </w:tc>
        <w:tc>
          <w:tcPr>
            <w:tcW w:w="1374" w:type="dxa"/>
          </w:tcPr>
          <w:p w14:paraId="2117E7E2"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0.32</w:t>
            </w:r>
          </w:p>
        </w:tc>
      </w:tr>
      <w:tr w:rsidR="00293DC7" w:rsidRPr="00293DC7" w14:paraId="7F2C3D9A" w14:textId="77777777" w:rsidTr="009A40A3">
        <w:tc>
          <w:tcPr>
            <w:tcW w:w="0" w:type="dxa"/>
          </w:tcPr>
          <w:p w14:paraId="61B1AB1B"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621</w:t>
            </w:r>
          </w:p>
        </w:tc>
        <w:tc>
          <w:tcPr>
            <w:tcW w:w="0" w:type="dxa"/>
          </w:tcPr>
          <w:p w14:paraId="77FE09BD"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24.10</w:t>
            </w:r>
          </w:p>
        </w:tc>
        <w:tc>
          <w:tcPr>
            <w:tcW w:w="0" w:type="dxa"/>
          </w:tcPr>
          <w:p w14:paraId="67C89D2E"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802</w:t>
            </w:r>
          </w:p>
        </w:tc>
        <w:tc>
          <w:tcPr>
            <w:tcW w:w="0" w:type="dxa"/>
          </w:tcPr>
          <w:p w14:paraId="1642E1E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3.68</w:t>
            </w:r>
          </w:p>
        </w:tc>
        <w:tc>
          <w:tcPr>
            <w:tcW w:w="0" w:type="dxa"/>
          </w:tcPr>
          <w:p w14:paraId="1EE21060"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827</w:t>
            </w:r>
          </w:p>
        </w:tc>
        <w:tc>
          <w:tcPr>
            <w:tcW w:w="0" w:type="dxa"/>
          </w:tcPr>
          <w:p w14:paraId="619AED18"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29.05</w:t>
            </w:r>
          </w:p>
        </w:tc>
        <w:tc>
          <w:tcPr>
            <w:tcW w:w="0" w:type="dxa"/>
          </w:tcPr>
          <w:p w14:paraId="0F8690BB"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1054</w:t>
            </w:r>
          </w:p>
        </w:tc>
        <w:tc>
          <w:tcPr>
            <w:tcW w:w="0" w:type="dxa"/>
          </w:tcPr>
          <w:p w14:paraId="386B15B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3.40</w:t>
            </w:r>
          </w:p>
        </w:tc>
      </w:tr>
      <w:tr w:rsidR="00293DC7" w:rsidRPr="00293DC7" w14:paraId="27C583D6" w14:textId="77777777" w:rsidTr="009A40A3">
        <w:tc>
          <w:tcPr>
            <w:tcW w:w="895" w:type="dxa"/>
          </w:tcPr>
          <w:p w14:paraId="5F444B62"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622</w:t>
            </w:r>
          </w:p>
        </w:tc>
        <w:tc>
          <w:tcPr>
            <w:tcW w:w="1170" w:type="dxa"/>
          </w:tcPr>
          <w:p w14:paraId="5A0CD3FA"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24.66</w:t>
            </w:r>
          </w:p>
        </w:tc>
        <w:tc>
          <w:tcPr>
            <w:tcW w:w="877" w:type="dxa"/>
          </w:tcPr>
          <w:p w14:paraId="392D14C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804</w:t>
            </w:r>
          </w:p>
        </w:tc>
        <w:tc>
          <w:tcPr>
            <w:tcW w:w="1193" w:type="dxa"/>
          </w:tcPr>
          <w:p w14:paraId="11840DC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0.00</w:t>
            </w:r>
          </w:p>
        </w:tc>
        <w:tc>
          <w:tcPr>
            <w:tcW w:w="964" w:type="dxa"/>
          </w:tcPr>
          <w:p w14:paraId="1210AD09"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829</w:t>
            </w:r>
          </w:p>
        </w:tc>
        <w:tc>
          <w:tcPr>
            <w:tcW w:w="1286" w:type="dxa"/>
          </w:tcPr>
          <w:p w14:paraId="24CAF8C7"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33.82</w:t>
            </w:r>
          </w:p>
        </w:tc>
        <w:tc>
          <w:tcPr>
            <w:tcW w:w="871" w:type="dxa"/>
          </w:tcPr>
          <w:p w14:paraId="19B6C136"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1055</w:t>
            </w:r>
          </w:p>
        </w:tc>
        <w:tc>
          <w:tcPr>
            <w:tcW w:w="1374" w:type="dxa"/>
          </w:tcPr>
          <w:p w14:paraId="131F0312"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15.07</w:t>
            </w:r>
          </w:p>
        </w:tc>
      </w:tr>
      <w:tr w:rsidR="00293DC7" w:rsidRPr="00293DC7" w14:paraId="12A728FD" w14:textId="77777777" w:rsidTr="009A40A3">
        <w:tc>
          <w:tcPr>
            <w:tcW w:w="0" w:type="dxa"/>
          </w:tcPr>
          <w:p w14:paraId="5F5F685B"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623</w:t>
            </w:r>
          </w:p>
        </w:tc>
        <w:tc>
          <w:tcPr>
            <w:tcW w:w="0" w:type="dxa"/>
          </w:tcPr>
          <w:p w14:paraId="6A334D10"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60.34</w:t>
            </w:r>
          </w:p>
        </w:tc>
        <w:tc>
          <w:tcPr>
            <w:tcW w:w="0" w:type="dxa"/>
          </w:tcPr>
          <w:p w14:paraId="4D204F21"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805</w:t>
            </w:r>
          </w:p>
        </w:tc>
        <w:tc>
          <w:tcPr>
            <w:tcW w:w="0" w:type="dxa"/>
          </w:tcPr>
          <w:p w14:paraId="6B88898A"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0.09</w:t>
            </w:r>
          </w:p>
        </w:tc>
        <w:tc>
          <w:tcPr>
            <w:tcW w:w="0" w:type="dxa"/>
          </w:tcPr>
          <w:p w14:paraId="70116A31"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830</w:t>
            </w:r>
          </w:p>
        </w:tc>
        <w:tc>
          <w:tcPr>
            <w:tcW w:w="0" w:type="dxa"/>
          </w:tcPr>
          <w:p w14:paraId="6723CBC4"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33.15</w:t>
            </w:r>
          </w:p>
        </w:tc>
        <w:tc>
          <w:tcPr>
            <w:tcW w:w="0" w:type="dxa"/>
          </w:tcPr>
          <w:p w14:paraId="634D02AE"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1057</w:t>
            </w:r>
          </w:p>
        </w:tc>
        <w:tc>
          <w:tcPr>
            <w:tcW w:w="0" w:type="dxa"/>
          </w:tcPr>
          <w:p w14:paraId="1C6CBD4E"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4.03</w:t>
            </w:r>
          </w:p>
        </w:tc>
      </w:tr>
      <w:tr w:rsidR="00293DC7" w:rsidRPr="00293DC7" w14:paraId="1D0F68FF" w14:textId="77777777" w:rsidTr="009A40A3">
        <w:tc>
          <w:tcPr>
            <w:tcW w:w="895" w:type="dxa"/>
          </w:tcPr>
          <w:p w14:paraId="31DC289C"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624</w:t>
            </w:r>
          </w:p>
        </w:tc>
        <w:tc>
          <w:tcPr>
            <w:tcW w:w="1170" w:type="dxa"/>
          </w:tcPr>
          <w:p w14:paraId="660EB313"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40.05</w:t>
            </w:r>
          </w:p>
        </w:tc>
        <w:tc>
          <w:tcPr>
            <w:tcW w:w="877" w:type="dxa"/>
          </w:tcPr>
          <w:p w14:paraId="5CF8C7E7"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806</w:t>
            </w:r>
          </w:p>
        </w:tc>
        <w:tc>
          <w:tcPr>
            <w:tcW w:w="1193" w:type="dxa"/>
          </w:tcPr>
          <w:p w14:paraId="4F19C741"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6.52</w:t>
            </w:r>
          </w:p>
        </w:tc>
        <w:tc>
          <w:tcPr>
            <w:tcW w:w="964" w:type="dxa"/>
          </w:tcPr>
          <w:p w14:paraId="2AFDD664"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832</w:t>
            </w:r>
          </w:p>
        </w:tc>
        <w:tc>
          <w:tcPr>
            <w:tcW w:w="1286" w:type="dxa"/>
          </w:tcPr>
          <w:p w14:paraId="671682A2"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53.49</w:t>
            </w:r>
          </w:p>
        </w:tc>
        <w:tc>
          <w:tcPr>
            <w:tcW w:w="871" w:type="dxa"/>
          </w:tcPr>
          <w:p w14:paraId="659E658E"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1079</w:t>
            </w:r>
          </w:p>
        </w:tc>
        <w:tc>
          <w:tcPr>
            <w:tcW w:w="1374" w:type="dxa"/>
          </w:tcPr>
          <w:p w14:paraId="08AAD739"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
                <w:bCs/>
                <w:color w:val="000000" w:themeColor="text1"/>
                <w:lang w:bidi="ne-IN"/>
              </w:rPr>
              <w:t>48.49</w:t>
            </w:r>
          </w:p>
        </w:tc>
      </w:tr>
      <w:tr w:rsidR="00293DC7" w:rsidRPr="00293DC7" w14:paraId="38FF5116" w14:textId="77777777" w:rsidTr="009A40A3">
        <w:tc>
          <w:tcPr>
            <w:tcW w:w="0" w:type="dxa"/>
            <w:tcBorders>
              <w:bottom w:val="single" w:sz="4" w:space="0" w:color="auto"/>
            </w:tcBorders>
          </w:tcPr>
          <w:p w14:paraId="733BB675"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625</w:t>
            </w:r>
          </w:p>
        </w:tc>
        <w:tc>
          <w:tcPr>
            <w:tcW w:w="0" w:type="dxa"/>
            <w:tcBorders>
              <w:bottom w:val="single" w:sz="4" w:space="0" w:color="auto"/>
            </w:tcBorders>
          </w:tcPr>
          <w:p w14:paraId="54D38CB5"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36.46</w:t>
            </w:r>
          </w:p>
        </w:tc>
        <w:tc>
          <w:tcPr>
            <w:tcW w:w="0" w:type="dxa"/>
            <w:tcBorders>
              <w:bottom w:val="single" w:sz="4" w:space="0" w:color="auto"/>
            </w:tcBorders>
          </w:tcPr>
          <w:p w14:paraId="52C9CC4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807</w:t>
            </w:r>
          </w:p>
        </w:tc>
        <w:tc>
          <w:tcPr>
            <w:tcW w:w="0" w:type="dxa"/>
            <w:tcBorders>
              <w:bottom w:val="single" w:sz="4" w:space="0" w:color="auto"/>
            </w:tcBorders>
          </w:tcPr>
          <w:p w14:paraId="22AF89EE"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0.45</w:t>
            </w:r>
          </w:p>
        </w:tc>
        <w:tc>
          <w:tcPr>
            <w:tcW w:w="0" w:type="dxa"/>
            <w:tcBorders>
              <w:bottom w:val="single" w:sz="4" w:space="0" w:color="auto"/>
            </w:tcBorders>
          </w:tcPr>
          <w:p w14:paraId="434B2EC7"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833</w:t>
            </w:r>
          </w:p>
        </w:tc>
        <w:tc>
          <w:tcPr>
            <w:tcW w:w="0" w:type="dxa"/>
            <w:tcBorders>
              <w:bottom w:val="single" w:sz="4" w:space="0" w:color="auto"/>
            </w:tcBorders>
          </w:tcPr>
          <w:p w14:paraId="364E4E6D"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b/>
                <w:bCs/>
                <w:color w:val="000000" w:themeColor="text1"/>
                <w:lang w:bidi="ne-IN"/>
              </w:rPr>
              <w:t>62.70</w:t>
            </w:r>
          </w:p>
        </w:tc>
        <w:tc>
          <w:tcPr>
            <w:tcW w:w="0" w:type="dxa"/>
            <w:tcBorders>
              <w:bottom w:val="single" w:sz="4" w:space="0" w:color="auto"/>
            </w:tcBorders>
          </w:tcPr>
          <w:p w14:paraId="75238608"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p>
        </w:tc>
        <w:tc>
          <w:tcPr>
            <w:tcW w:w="0" w:type="dxa"/>
            <w:tcBorders>
              <w:bottom w:val="single" w:sz="4" w:space="0" w:color="auto"/>
            </w:tcBorders>
          </w:tcPr>
          <w:p w14:paraId="6ED9EA52" w14:textId="77777777" w:rsidR="00616E8C" w:rsidRPr="00293DC7" w:rsidRDefault="00616E8C" w:rsidP="009A40A3">
            <w:pPr>
              <w:rPr>
                <w:rFonts w:ascii="Arabic Typesetting" w:eastAsia="Times New Roman" w:hAnsi="Arabic Typesetting" w:cs="Arabic Typesetting" w:hint="cs"/>
                <w:b/>
                <w:bCs/>
                <w:color w:val="000000" w:themeColor="text1"/>
                <w:lang w:bidi="ne-IN"/>
              </w:rPr>
            </w:pPr>
          </w:p>
        </w:tc>
      </w:tr>
    </w:tbl>
    <w:p w14:paraId="35D6983A" w14:textId="02C7F1D8" w:rsidR="00616E8C" w:rsidRPr="00293DC7" w:rsidRDefault="00616E8C" w:rsidP="00616E8C">
      <w:pPr>
        <w:jc w:val="both"/>
        <w:rPr>
          <w:rFonts w:ascii="Arabic Typesetting" w:hAnsi="Arabic Typesetting" w:cs="Arabic Typesetting" w:hint="cs"/>
          <w:i/>
          <w:color w:val="000000" w:themeColor="text1"/>
        </w:rPr>
      </w:pPr>
      <w:r w:rsidRPr="00293DC7">
        <w:rPr>
          <w:rFonts w:ascii="Arabic Typesetting" w:hAnsi="Arabic Typesetting" w:cs="Arabic Typesetting" w:hint="cs"/>
          <w:b/>
          <w:bCs/>
          <w:i/>
          <w:color w:val="000000" w:themeColor="text1"/>
        </w:rPr>
        <w:t>Note</w:t>
      </w:r>
      <w:r w:rsidRPr="00293DC7">
        <w:rPr>
          <w:rFonts w:ascii="Arabic Typesetting" w:hAnsi="Arabic Typesetting" w:cs="Arabic Typesetting" w:hint="cs"/>
          <w:i/>
          <w:color w:val="000000" w:themeColor="text1"/>
        </w:rPr>
        <w:t xml:space="preserve">: stations with bold were discarded for further quality assessment </w:t>
      </w:r>
    </w:p>
    <w:p w14:paraId="049ABDBE" w14:textId="77777777" w:rsidR="00616E8C" w:rsidRPr="00293DC7" w:rsidRDefault="00616E8C" w:rsidP="00616E8C">
      <w:pPr>
        <w:ind w:firstLine="720"/>
        <w:rPr>
          <w:rFonts w:ascii="Arabic Typesetting" w:hAnsi="Arabic Typesetting" w:cs="Arabic Typesetting" w:hint="cs"/>
          <w:color w:val="000000" w:themeColor="text1"/>
        </w:rPr>
      </w:pPr>
    </w:p>
    <w:p w14:paraId="3F6DDF3D" w14:textId="399AB18F" w:rsidR="00616E8C" w:rsidRPr="00293DC7" w:rsidRDefault="00616E8C" w:rsidP="00616E8C">
      <w:pPr>
        <w:rPr>
          <w:rFonts w:ascii="Arabic Typesetting" w:hAnsi="Arabic Typesetting" w:cs="Arabic Typesetting" w:hint="cs"/>
          <w:i/>
          <w:iCs/>
          <w:color w:val="000000" w:themeColor="text1"/>
        </w:rPr>
      </w:pPr>
      <w:bookmarkStart w:id="2" w:name="_Ref46138892"/>
      <w:bookmarkStart w:id="3" w:name="_Ref46138886"/>
      <w:bookmarkStart w:id="4" w:name="_Toc64633343"/>
      <w:r w:rsidRPr="00293DC7">
        <w:rPr>
          <w:rFonts w:ascii="Arabic Typesetting" w:hAnsi="Arabic Typesetting" w:cs="Arabic Typesetting" w:hint="cs"/>
          <w:b/>
          <w:bCs/>
          <w:i/>
          <w:iCs/>
          <w:color w:val="000000" w:themeColor="text1"/>
        </w:rPr>
        <w:t xml:space="preserve">Table </w:t>
      </w:r>
      <w:bookmarkEnd w:id="2"/>
      <w:r w:rsidR="00297275" w:rsidRPr="00293DC7">
        <w:rPr>
          <w:rFonts w:ascii="Arabic Typesetting" w:hAnsi="Arabic Typesetting" w:cs="Arabic Typesetting" w:hint="cs"/>
          <w:b/>
          <w:bCs/>
          <w:i/>
          <w:iCs/>
          <w:color w:val="000000" w:themeColor="text1"/>
        </w:rPr>
        <w:t>S</w:t>
      </w:r>
      <w:r w:rsidRPr="00293DC7">
        <w:rPr>
          <w:rFonts w:ascii="Arabic Typesetting" w:hAnsi="Arabic Typesetting" w:cs="Arabic Typesetting" w:hint="cs"/>
          <w:b/>
          <w:bCs/>
          <w:i/>
          <w:iCs/>
          <w:color w:val="000000" w:themeColor="text1"/>
        </w:rPr>
        <w:t>3</w:t>
      </w:r>
      <w:r w:rsidRPr="00293DC7">
        <w:rPr>
          <w:rFonts w:ascii="Arabic Typesetting" w:hAnsi="Arabic Typesetting" w:cs="Arabic Typesetting" w:hint="cs"/>
          <w:i/>
          <w:iCs/>
          <w:noProof/>
          <w:color w:val="000000" w:themeColor="text1"/>
        </w:rPr>
        <w:t>:</w:t>
      </w:r>
      <w:r w:rsidRPr="00293DC7">
        <w:rPr>
          <w:rFonts w:ascii="Arabic Typesetting" w:hAnsi="Arabic Typesetting" w:cs="Arabic Typesetting" w:hint="cs"/>
          <w:i/>
          <w:iCs/>
          <w:color w:val="000000" w:themeColor="text1"/>
        </w:rPr>
        <w:t xml:space="preserve"> Details of missing temperature data for the study period 1980-2017 in Narayani basin</w:t>
      </w:r>
      <w:bookmarkEnd w:id="3"/>
      <w:bookmarkEnd w:id="4"/>
    </w:p>
    <w:tbl>
      <w:tblPr>
        <w:tblStyle w:val="TableGrid"/>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
        <w:gridCol w:w="1481"/>
        <w:gridCol w:w="1669"/>
        <w:gridCol w:w="1563"/>
        <w:gridCol w:w="1669"/>
        <w:gridCol w:w="1563"/>
      </w:tblGrid>
      <w:tr w:rsidR="00293DC7" w:rsidRPr="00293DC7" w14:paraId="6D8922DD" w14:textId="77777777" w:rsidTr="009A40A3">
        <w:trPr>
          <w:trHeight w:val="1139"/>
        </w:trPr>
        <w:tc>
          <w:tcPr>
            <w:tcW w:w="0" w:type="dxa"/>
            <w:tcBorders>
              <w:top w:val="single" w:sz="4" w:space="0" w:color="auto"/>
              <w:bottom w:val="single" w:sz="4" w:space="0" w:color="auto"/>
            </w:tcBorders>
          </w:tcPr>
          <w:p w14:paraId="751A105B" w14:textId="77777777" w:rsidR="00616E8C" w:rsidRPr="00293DC7" w:rsidRDefault="00616E8C" w:rsidP="009A40A3">
            <w:pP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S. No.</w:t>
            </w:r>
          </w:p>
        </w:tc>
        <w:tc>
          <w:tcPr>
            <w:tcW w:w="0" w:type="dxa"/>
            <w:tcBorders>
              <w:top w:val="single" w:sz="4" w:space="0" w:color="auto"/>
              <w:bottom w:val="single" w:sz="4" w:space="0" w:color="auto"/>
            </w:tcBorders>
          </w:tcPr>
          <w:p w14:paraId="03F2742A"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Station</w:t>
            </w:r>
          </w:p>
          <w:p w14:paraId="075F218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Index</w:t>
            </w:r>
          </w:p>
          <w:p w14:paraId="67965A0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No.</w:t>
            </w:r>
          </w:p>
        </w:tc>
        <w:tc>
          <w:tcPr>
            <w:tcW w:w="0" w:type="dxa"/>
            <w:tcBorders>
              <w:top w:val="single" w:sz="4" w:space="0" w:color="auto"/>
              <w:bottom w:val="single" w:sz="4" w:space="0" w:color="auto"/>
            </w:tcBorders>
          </w:tcPr>
          <w:p w14:paraId="0E09003C"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Number of missing data</w:t>
            </w:r>
          </w:p>
          <w:p w14:paraId="0A5AC608"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(Tmax)</w:t>
            </w:r>
          </w:p>
        </w:tc>
        <w:tc>
          <w:tcPr>
            <w:tcW w:w="0" w:type="dxa"/>
            <w:tcBorders>
              <w:top w:val="single" w:sz="4" w:space="0" w:color="auto"/>
              <w:bottom w:val="single" w:sz="4" w:space="0" w:color="auto"/>
            </w:tcBorders>
          </w:tcPr>
          <w:p w14:paraId="576BD847"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 of missing data (Tmax)</w:t>
            </w:r>
          </w:p>
        </w:tc>
        <w:tc>
          <w:tcPr>
            <w:tcW w:w="0" w:type="dxa"/>
            <w:tcBorders>
              <w:top w:val="single" w:sz="4" w:space="0" w:color="auto"/>
              <w:bottom w:val="single" w:sz="4" w:space="0" w:color="auto"/>
            </w:tcBorders>
          </w:tcPr>
          <w:p w14:paraId="5F54FE8C"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Number of missing data</w:t>
            </w:r>
          </w:p>
          <w:p w14:paraId="5AB62A22"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(Tmin)</w:t>
            </w:r>
          </w:p>
        </w:tc>
        <w:tc>
          <w:tcPr>
            <w:tcW w:w="0" w:type="dxa"/>
            <w:tcBorders>
              <w:top w:val="single" w:sz="4" w:space="0" w:color="auto"/>
              <w:bottom w:val="single" w:sz="4" w:space="0" w:color="auto"/>
            </w:tcBorders>
          </w:tcPr>
          <w:p w14:paraId="197B3C10" w14:textId="77777777" w:rsidR="00616E8C" w:rsidRPr="00293DC7" w:rsidRDefault="00616E8C" w:rsidP="009A40A3">
            <w:pPr>
              <w:jc w:val="center"/>
              <w:rPr>
                <w:rFonts w:ascii="Arabic Typesetting" w:eastAsia="Times New Roman" w:hAnsi="Arabic Typesetting" w:cs="Arabic Typesetting" w:hint="cs"/>
                <w:b/>
                <w:bCs/>
                <w:color w:val="000000" w:themeColor="text1"/>
                <w:lang w:bidi="ne-IN"/>
              </w:rPr>
            </w:pPr>
            <w:r w:rsidRPr="00293DC7">
              <w:rPr>
                <w:rFonts w:ascii="Arabic Typesetting" w:eastAsia="Times New Roman" w:hAnsi="Arabic Typesetting" w:cs="Arabic Typesetting" w:hint="cs"/>
                <w:color w:val="000000" w:themeColor="text1"/>
                <w:lang w:bidi="ne-IN"/>
              </w:rPr>
              <w:t>% of missing data</w:t>
            </w:r>
          </w:p>
          <w:p w14:paraId="27BBDFE5"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(Tmin)</w:t>
            </w:r>
          </w:p>
        </w:tc>
      </w:tr>
      <w:tr w:rsidR="00293DC7" w:rsidRPr="00293DC7" w14:paraId="0FAC096E" w14:textId="77777777" w:rsidTr="009A40A3">
        <w:trPr>
          <w:trHeight w:val="277"/>
        </w:trPr>
        <w:tc>
          <w:tcPr>
            <w:tcW w:w="0" w:type="dxa"/>
            <w:tcBorders>
              <w:top w:val="single" w:sz="4" w:space="0" w:color="auto"/>
            </w:tcBorders>
          </w:tcPr>
          <w:p w14:paraId="410B6DD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w:t>
            </w:r>
          </w:p>
        </w:tc>
        <w:tc>
          <w:tcPr>
            <w:tcW w:w="0" w:type="dxa"/>
            <w:tcBorders>
              <w:top w:val="single" w:sz="4" w:space="0" w:color="auto"/>
            </w:tcBorders>
          </w:tcPr>
          <w:p w14:paraId="6E81F785"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601</w:t>
            </w:r>
          </w:p>
        </w:tc>
        <w:tc>
          <w:tcPr>
            <w:tcW w:w="0" w:type="dxa"/>
            <w:tcBorders>
              <w:top w:val="single" w:sz="4" w:space="0" w:color="auto"/>
            </w:tcBorders>
          </w:tcPr>
          <w:p w14:paraId="0B01936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840</w:t>
            </w:r>
          </w:p>
        </w:tc>
        <w:tc>
          <w:tcPr>
            <w:tcW w:w="0" w:type="dxa"/>
            <w:tcBorders>
              <w:top w:val="single" w:sz="4" w:space="0" w:color="auto"/>
            </w:tcBorders>
          </w:tcPr>
          <w:p w14:paraId="56812B23"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6.05</w:t>
            </w:r>
          </w:p>
        </w:tc>
        <w:tc>
          <w:tcPr>
            <w:tcW w:w="0" w:type="dxa"/>
            <w:tcBorders>
              <w:top w:val="single" w:sz="4" w:space="0" w:color="auto"/>
            </w:tcBorders>
          </w:tcPr>
          <w:p w14:paraId="3460D18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671</w:t>
            </w:r>
          </w:p>
        </w:tc>
        <w:tc>
          <w:tcPr>
            <w:tcW w:w="0" w:type="dxa"/>
            <w:tcBorders>
              <w:top w:val="single" w:sz="4" w:space="0" w:color="auto"/>
            </w:tcBorders>
          </w:tcPr>
          <w:p w14:paraId="01540763"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4.83</w:t>
            </w:r>
          </w:p>
        </w:tc>
      </w:tr>
      <w:tr w:rsidR="00293DC7" w:rsidRPr="00293DC7" w14:paraId="5ADD206F" w14:textId="77777777" w:rsidTr="009A40A3">
        <w:trPr>
          <w:trHeight w:val="277"/>
        </w:trPr>
        <w:tc>
          <w:tcPr>
            <w:tcW w:w="0" w:type="dxa"/>
          </w:tcPr>
          <w:p w14:paraId="55F277BC"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w:t>
            </w:r>
          </w:p>
        </w:tc>
        <w:tc>
          <w:tcPr>
            <w:tcW w:w="0" w:type="dxa"/>
          </w:tcPr>
          <w:p w14:paraId="51E8442B"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604</w:t>
            </w:r>
          </w:p>
        </w:tc>
        <w:tc>
          <w:tcPr>
            <w:tcW w:w="0" w:type="dxa"/>
          </w:tcPr>
          <w:p w14:paraId="568C181C"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842</w:t>
            </w:r>
          </w:p>
        </w:tc>
        <w:tc>
          <w:tcPr>
            <w:tcW w:w="0" w:type="dxa"/>
          </w:tcPr>
          <w:p w14:paraId="5785D8F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6.07</w:t>
            </w:r>
          </w:p>
        </w:tc>
        <w:tc>
          <w:tcPr>
            <w:tcW w:w="0" w:type="dxa"/>
          </w:tcPr>
          <w:p w14:paraId="44E2548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723</w:t>
            </w:r>
          </w:p>
        </w:tc>
        <w:tc>
          <w:tcPr>
            <w:tcW w:w="0" w:type="dxa"/>
          </w:tcPr>
          <w:p w14:paraId="39D27B9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5.21</w:t>
            </w:r>
          </w:p>
        </w:tc>
      </w:tr>
      <w:tr w:rsidR="00293DC7" w:rsidRPr="00293DC7" w14:paraId="2FC29187" w14:textId="77777777" w:rsidTr="009A40A3">
        <w:trPr>
          <w:trHeight w:val="292"/>
        </w:trPr>
        <w:tc>
          <w:tcPr>
            <w:tcW w:w="0" w:type="dxa"/>
          </w:tcPr>
          <w:p w14:paraId="70321977"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w:t>
            </w:r>
          </w:p>
        </w:tc>
        <w:tc>
          <w:tcPr>
            <w:tcW w:w="0" w:type="dxa"/>
          </w:tcPr>
          <w:p w14:paraId="4D07CD96"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605</w:t>
            </w:r>
          </w:p>
        </w:tc>
        <w:tc>
          <w:tcPr>
            <w:tcW w:w="0" w:type="dxa"/>
          </w:tcPr>
          <w:p w14:paraId="3F66C7F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1287</w:t>
            </w:r>
          </w:p>
        </w:tc>
        <w:tc>
          <w:tcPr>
            <w:tcW w:w="0" w:type="dxa"/>
          </w:tcPr>
          <w:p w14:paraId="651110DC"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9.27</w:t>
            </w:r>
          </w:p>
        </w:tc>
        <w:tc>
          <w:tcPr>
            <w:tcW w:w="0" w:type="dxa"/>
          </w:tcPr>
          <w:p w14:paraId="5AC0BD7C"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1521</w:t>
            </w:r>
          </w:p>
        </w:tc>
        <w:tc>
          <w:tcPr>
            <w:tcW w:w="0" w:type="dxa"/>
          </w:tcPr>
          <w:p w14:paraId="2F3217A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10.96</w:t>
            </w:r>
          </w:p>
        </w:tc>
      </w:tr>
      <w:tr w:rsidR="00293DC7" w:rsidRPr="00293DC7" w14:paraId="50CE0AAF" w14:textId="77777777" w:rsidTr="009A40A3">
        <w:trPr>
          <w:trHeight w:val="277"/>
        </w:trPr>
        <w:tc>
          <w:tcPr>
            <w:tcW w:w="0" w:type="dxa"/>
          </w:tcPr>
          <w:p w14:paraId="5655A76E"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4</w:t>
            </w:r>
          </w:p>
        </w:tc>
        <w:tc>
          <w:tcPr>
            <w:tcW w:w="0" w:type="dxa"/>
          </w:tcPr>
          <w:p w14:paraId="2F051A6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Cs/>
                <w:color w:val="000000" w:themeColor="text1"/>
                <w:lang w:bidi="ne-IN"/>
              </w:rPr>
              <w:t>607</w:t>
            </w:r>
          </w:p>
        </w:tc>
        <w:tc>
          <w:tcPr>
            <w:tcW w:w="0" w:type="dxa"/>
          </w:tcPr>
          <w:p w14:paraId="71D39DE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6965</w:t>
            </w:r>
          </w:p>
        </w:tc>
        <w:tc>
          <w:tcPr>
            <w:tcW w:w="0" w:type="dxa"/>
          </w:tcPr>
          <w:p w14:paraId="5E5DFD7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50.18</w:t>
            </w:r>
          </w:p>
        </w:tc>
        <w:tc>
          <w:tcPr>
            <w:tcW w:w="0" w:type="dxa"/>
          </w:tcPr>
          <w:p w14:paraId="56D08D06"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6975</w:t>
            </w:r>
          </w:p>
        </w:tc>
        <w:tc>
          <w:tcPr>
            <w:tcW w:w="0" w:type="dxa"/>
          </w:tcPr>
          <w:p w14:paraId="19BF0922"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50.25</w:t>
            </w:r>
          </w:p>
        </w:tc>
      </w:tr>
      <w:tr w:rsidR="00293DC7" w:rsidRPr="00293DC7" w14:paraId="6503971A" w14:textId="77777777" w:rsidTr="009A40A3">
        <w:trPr>
          <w:trHeight w:val="277"/>
        </w:trPr>
        <w:tc>
          <w:tcPr>
            <w:tcW w:w="0" w:type="dxa"/>
          </w:tcPr>
          <w:p w14:paraId="0B7CB14C"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5</w:t>
            </w:r>
          </w:p>
        </w:tc>
        <w:tc>
          <w:tcPr>
            <w:tcW w:w="0" w:type="dxa"/>
          </w:tcPr>
          <w:p w14:paraId="49AA5C4B"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bCs/>
                <w:color w:val="000000" w:themeColor="text1"/>
                <w:lang w:bidi="ne-IN"/>
              </w:rPr>
              <w:t>609</w:t>
            </w:r>
          </w:p>
        </w:tc>
        <w:tc>
          <w:tcPr>
            <w:tcW w:w="0" w:type="dxa"/>
          </w:tcPr>
          <w:p w14:paraId="27A37F1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5589</w:t>
            </w:r>
          </w:p>
        </w:tc>
        <w:tc>
          <w:tcPr>
            <w:tcW w:w="0" w:type="dxa"/>
          </w:tcPr>
          <w:p w14:paraId="46505B85"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40.27</w:t>
            </w:r>
          </w:p>
        </w:tc>
        <w:tc>
          <w:tcPr>
            <w:tcW w:w="0" w:type="dxa"/>
          </w:tcPr>
          <w:p w14:paraId="13D3CAF2"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5678</w:t>
            </w:r>
          </w:p>
        </w:tc>
        <w:tc>
          <w:tcPr>
            <w:tcW w:w="0" w:type="dxa"/>
          </w:tcPr>
          <w:p w14:paraId="3F1D604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40.91</w:t>
            </w:r>
          </w:p>
        </w:tc>
      </w:tr>
      <w:tr w:rsidR="00293DC7" w:rsidRPr="00293DC7" w14:paraId="5412F1B7" w14:textId="77777777" w:rsidTr="009A40A3">
        <w:trPr>
          <w:trHeight w:val="277"/>
        </w:trPr>
        <w:tc>
          <w:tcPr>
            <w:tcW w:w="0" w:type="dxa"/>
          </w:tcPr>
          <w:p w14:paraId="55C89E54"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6</w:t>
            </w:r>
          </w:p>
        </w:tc>
        <w:tc>
          <w:tcPr>
            <w:tcW w:w="0" w:type="dxa"/>
          </w:tcPr>
          <w:p w14:paraId="0C6EED36"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bCs/>
                <w:color w:val="000000" w:themeColor="text1"/>
                <w:lang w:bidi="ne-IN"/>
              </w:rPr>
              <w:t>612</w:t>
            </w:r>
          </w:p>
        </w:tc>
        <w:tc>
          <w:tcPr>
            <w:tcW w:w="0" w:type="dxa"/>
          </w:tcPr>
          <w:p w14:paraId="168EEB4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8968</w:t>
            </w:r>
          </w:p>
        </w:tc>
        <w:tc>
          <w:tcPr>
            <w:tcW w:w="0" w:type="dxa"/>
          </w:tcPr>
          <w:p w14:paraId="03E531F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64.61</w:t>
            </w:r>
          </w:p>
        </w:tc>
        <w:tc>
          <w:tcPr>
            <w:tcW w:w="0" w:type="dxa"/>
          </w:tcPr>
          <w:p w14:paraId="0ABB113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8579</w:t>
            </w:r>
          </w:p>
        </w:tc>
        <w:tc>
          <w:tcPr>
            <w:tcW w:w="0" w:type="dxa"/>
          </w:tcPr>
          <w:p w14:paraId="4590838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61.81</w:t>
            </w:r>
          </w:p>
        </w:tc>
      </w:tr>
      <w:tr w:rsidR="00293DC7" w:rsidRPr="00293DC7" w14:paraId="713568A5" w14:textId="77777777" w:rsidTr="009A40A3">
        <w:trPr>
          <w:trHeight w:val="277"/>
        </w:trPr>
        <w:tc>
          <w:tcPr>
            <w:tcW w:w="0" w:type="dxa"/>
          </w:tcPr>
          <w:p w14:paraId="75CFD63D"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7</w:t>
            </w:r>
          </w:p>
        </w:tc>
        <w:tc>
          <w:tcPr>
            <w:tcW w:w="0" w:type="dxa"/>
          </w:tcPr>
          <w:p w14:paraId="415ADD6B"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bCs/>
                <w:color w:val="000000" w:themeColor="text1"/>
                <w:lang w:bidi="ne-IN"/>
              </w:rPr>
              <w:t>614</w:t>
            </w:r>
          </w:p>
        </w:tc>
        <w:tc>
          <w:tcPr>
            <w:tcW w:w="0" w:type="dxa"/>
          </w:tcPr>
          <w:p w14:paraId="55ED241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3718</w:t>
            </w:r>
          </w:p>
        </w:tc>
        <w:tc>
          <w:tcPr>
            <w:tcW w:w="0" w:type="dxa"/>
          </w:tcPr>
          <w:p w14:paraId="058D83FC"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26.79</w:t>
            </w:r>
          </w:p>
        </w:tc>
        <w:tc>
          <w:tcPr>
            <w:tcW w:w="0" w:type="dxa"/>
          </w:tcPr>
          <w:p w14:paraId="210D0BE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4603</w:t>
            </w:r>
          </w:p>
        </w:tc>
        <w:tc>
          <w:tcPr>
            <w:tcW w:w="0" w:type="dxa"/>
          </w:tcPr>
          <w:p w14:paraId="0C8F517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33.16</w:t>
            </w:r>
          </w:p>
        </w:tc>
      </w:tr>
      <w:tr w:rsidR="00293DC7" w:rsidRPr="00293DC7" w14:paraId="212200B4" w14:textId="77777777" w:rsidTr="009A40A3">
        <w:trPr>
          <w:trHeight w:val="292"/>
        </w:trPr>
        <w:tc>
          <w:tcPr>
            <w:tcW w:w="0" w:type="dxa"/>
          </w:tcPr>
          <w:p w14:paraId="28FC6C0B"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8</w:t>
            </w:r>
          </w:p>
        </w:tc>
        <w:tc>
          <w:tcPr>
            <w:tcW w:w="0" w:type="dxa"/>
          </w:tcPr>
          <w:p w14:paraId="76C99D43"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bCs/>
                <w:color w:val="000000" w:themeColor="text1"/>
                <w:lang w:bidi="ne-IN"/>
              </w:rPr>
              <w:t>616</w:t>
            </w:r>
          </w:p>
        </w:tc>
        <w:tc>
          <w:tcPr>
            <w:tcW w:w="0" w:type="dxa"/>
          </w:tcPr>
          <w:p w14:paraId="2FA3072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8826</w:t>
            </w:r>
          </w:p>
        </w:tc>
        <w:tc>
          <w:tcPr>
            <w:tcW w:w="0" w:type="dxa"/>
          </w:tcPr>
          <w:p w14:paraId="1C5742A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63.59</w:t>
            </w:r>
          </w:p>
        </w:tc>
        <w:tc>
          <w:tcPr>
            <w:tcW w:w="0" w:type="dxa"/>
          </w:tcPr>
          <w:p w14:paraId="5AA503C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10445</w:t>
            </w:r>
          </w:p>
        </w:tc>
        <w:tc>
          <w:tcPr>
            <w:tcW w:w="0" w:type="dxa"/>
          </w:tcPr>
          <w:p w14:paraId="078F57A5"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75.25</w:t>
            </w:r>
          </w:p>
        </w:tc>
      </w:tr>
      <w:tr w:rsidR="00293DC7" w:rsidRPr="00293DC7" w14:paraId="3AD1A04F" w14:textId="77777777" w:rsidTr="009A40A3">
        <w:trPr>
          <w:trHeight w:val="277"/>
        </w:trPr>
        <w:tc>
          <w:tcPr>
            <w:tcW w:w="0" w:type="dxa"/>
          </w:tcPr>
          <w:p w14:paraId="3081AFDD"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9</w:t>
            </w:r>
          </w:p>
        </w:tc>
        <w:tc>
          <w:tcPr>
            <w:tcW w:w="0" w:type="dxa"/>
          </w:tcPr>
          <w:p w14:paraId="7A448D25"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bCs/>
                <w:color w:val="000000" w:themeColor="text1"/>
                <w:lang w:bidi="ne-IN"/>
              </w:rPr>
              <w:t>633</w:t>
            </w:r>
          </w:p>
        </w:tc>
        <w:tc>
          <w:tcPr>
            <w:tcW w:w="0" w:type="dxa"/>
          </w:tcPr>
          <w:p w14:paraId="32E7B8C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9317</w:t>
            </w:r>
          </w:p>
        </w:tc>
        <w:tc>
          <w:tcPr>
            <w:tcW w:w="0" w:type="dxa"/>
          </w:tcPr>
          <w:p w14:paraId="7EA9941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67.13</w:t>
            </w:r>
          </w:p>
        </w:tc>
        <w:tc>
          <w:tcPr>
            <w:tcW w:w="0" w:type="dxa"/>
          </w:tcPr>
          <w:p w14:paraId="4AA44892"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9298</w:t>
            </w:r>
          </w:p>
        </w:tc>
        <w:tc>
          <w:tcPr>
            <w:tcW w:w="0" w:type="dxa"/>
          </w:tcPr>
          <w:p w14:paraId="1B80E4A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66.99</w:t>
            </w:r>
          </w:p>
        </w:tc>
      </w:tr>
      <w:tr w:rsidR="00293DC7" w:rsidRPr="00293DC7" w14:paraId="5308912B" w14:textId="77777777" w:rsidTr="009A40A3">
        <w:trPr>
          <w:trHeight w:val="277"/>
        </w:trPr>
        <w:tc>
          <w:tcPr>
            <w:tcW w:w="0" w:type="dxa"/>
          </w:tcPr>
          <w:p w14:paraId="16FFB9EA"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10</w:t>
            </w:r>
          </w:p>
        </w:tc>
        <w:tc>
          <w:tcPr>
            <w:tcW w:w="0" w:type="dxa"/>
          </w:tcPr>
          <w:p w14:paraId="6B8BF6DC"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706</w:t>
            </w:r>
          </w:p>
        </w:tc>
        <w:tc>
          <w:tcPr>
            <w:tcW w:w="0" w:type="dxa"/>
          </w:tcPr>
          <w:p w14:paraId="738A403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72</w:t>
            </w:r>
          </w:p>
        </w:tc>
        <w:tc>
          <w:tcPr>
            <w:tcW w:w="0" w:type="dxa"/>
          </w:tcPr>
          <w:p w14:paraId="19CF8123"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0.52</w:t>
            </w:r>
          </w:p>
        </w:tc>
        <w:tc>
          <w:tcPr>
            <w:tcW w:w="0" w:type="dxa"/>
          </w:tcPr>
          <w:p w14:paraId="4899E3DF"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87</w:t>
            </w:r>
          </w:p>
        </w:tc>
        <w:tc>
          <w:tcPr>
            <w:tcW w:w="0" w:type="dxa"/>
          </w:tcPr>
          <w:p w14:paraId="52C7B8C7"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0.63</w:t>
            </w:r>
          </w:p>
        </w:tc>
      </w:tr>
      <w:tr w:rsidR="00293DC7" w:rsidRPr="00293DC7" w14:paraId="52110AD0" w14:textId="77777777" w:rsidTr="009A40A3">
        <w:trPr>
          <w:trHeight w:val="277"/>
        </w:trPr>
        <w:tc>
          <w:tcPr>
            <w:tcW w:w="0" w:type="dxa"/>
          </w:tcPr>
          <w:p w14:paraId="0AB60786"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11</w:t>
            </w:r>
          </w:p>
        </w:tc>
        <w:tc>
          <w:tcPr>
            <w:tcW w:w="0" w:type="dxa"/>
          </w:tcPr>
          <w:p w14:paraId="044B5E8C"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Cs/>
                <w:color w:val="000000" w:themeColor="text1"/>
                <w:lang w:bidi="ne-IN"/>
              </w:rPr>
              <w:t>715</w:t>
            </w:r>
          </w:p>
        </w:tc>
        <w:tc>
          <w:tcPr>
            <w:tcW w:w="0" w:type="dxa"/>
          </w:tcPr>
          <w:p w14:paraId="5A76E38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1900</w:t>
            </w:r>
          </w:p>
        </w:tc>
        <w:tc>
          <w:tcPr>
            <w:tcW w:w="0" w:type="dxa"/>
          </w:tcPr>
          <w:p w14:paraId="1E043EA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13.69</w:t>
            </w:r>
          </w:p>
        </w:tc>
        <w:tc>
          <w:tcPr>
            <w:tcW w:w="0" w:type="dxa"/>
          </w:tcPr>
          <w:p w14:paraId="23E4BA34"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1847</w:t>
            </w:r>
          </w:p>
        </w:tc>
        <w:tc>
          <w:tcPr>
            <w:tcW w:w="0" w:type="dxa"/>
          </w:tcPr>
          <w:p w14:paraId="18C82A72"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13.31</w:t>
            </w:r>
          </w:p>
        </w:tc>
      </w:tr>
      <w:tr w:rsidR="00293DC7" w:rsidRPr="00293DC7" w14:paraId="68B20949" w14:textId="77777777" w:rsidTr="009A40A3">
        <w:trPr>
          <w:trHeight w:val="277"/>
        </w:trPr>
        <w:tc>
          <w:tcPr>
            <w:tcW w:w="0" w:type="dxa"/>
          </w:tcPr>
          <w:p w14:paraId="72D8BEA0"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12</w:t>
            </w:r>
          </w:p>
        </w:tc>
        <w:tc>
          <w:tcPr>
            <w:tcW w:w="0" w:type="dxa"/>
          </w:tcPr>
          <w:p w14:paraId="00160401"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bCs/>
                <w:color w:val="000000" w:themeColor="text1"/>
                <w:lang w:bidi="ne-IN"/>
              </w:rPr>
              <w:t>725</w:t>
            </w:r>
          </w:p>
        </w:tc>
        <w:tc>
          <w:tcPr>
            <w:tcW w:w="0" w:type="dxa"/>
          </w:tcPr>
          <w:p w14:paraId="67A441D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2365</w:t>
            </w:r>
          </w:p>
        </w:tc>
        <w:tc>
          <w:tcPr>
            <w:tcW w:w="0" w:type="dxa"/>
          </w:tcPr>
          <w:p w14:paraId="237F177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17.04</w:t>
            </w:r>
          </w:p>
        </w:tc>
        <w:tc>
          <w:tcPr>
            <w:tcW w:w="0" w:type="dxa"/>
          </w:tcPr>
          <w:p w14:paraId="5DB444D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2223</w:t>
            </w:r>
          </w:p>
        </w:tc>
        <w:tc>
          <w:tcPr>
            <w:tcW w:w="0" w:type="dxa"/>
          </w:tcPr>
          <w:p w14:paraId="67C0C0D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16.02</w:t>
            </w:r>
          </w:p>
        </w:tc>
      </w:tr>
      <w:tr w:rsidR="00293DC7" w:rsidRPr="00293DC7" w14:paraId="12B08E15" w14:textId="77777777" w:rsidTr="009A40A3">
        <w:trPr>
          <w:trHeight w:val="292"/>
        </w:trPr>
        <w:tc>
          <w:tcPr>
            <w:tcW w:w="0" w:type="dxa"/>
          </w:tcPr>
          <w:p w14:paraId="111B1CEC"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13</w:t>
            </w:r>
          </w:p>
        </w:tc>
        <w:tc>
          <w:tcPr>
            <w:tcW w:w="0" w:type="dxa"/>
          </w:tcPr>
          <w:p w14:paraId="583156AF"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802</w:t>
            </w:r>
          </w:p>
        </w:tc>
        <w:tc>
          <w:tcPr>
            <w:tcW w:w="0" w:type="dxa"/>
          </w:tcPr>
          <w:p w14:paraId="77D7665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441</w:t>
            </w:r>
          </w:p>
        </w:tc>
        <w:tc>
          <w:tcPr>
            <w:tcW w:w="0" w:type="dxa"/>
          </w:tcPr>
          <w:p w14:paraId="1D7D1D1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3.18</w:t>
            </w:r>
          </w:p>
        </w:tc>
        <w:tc>
          <w:tcPr>
            <w:tcW w:w="0" w:type="dxa"/>
          </w:tcPr>
          <w:p w14:paraId="63D222A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1514</w:t>
            </w:r>
          </w:p>
        </w:tc>
        <w:tc>
          <w:tcPr>
            <w:tcW w:w="0" w:type="dxa"/>
          </w:tcPr>
          <w:p w14:paraId="0F88EB1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10.91</w:t>
            </w:r>
          </w:p>
        </w:tc>
      </w:tr>
      <w:tr w:rsidR="00293DC7" w:rsidRPr="00293DC7" w14:paraId="089701AB" w14:textId="77777777" w:rsidTr="009A40A3">
        <w:trPr>
          <w:trHeight w:val="277"/>
        </w:trPr>
        <w:tc>
          <w:tcPr>
            <w:tcW w:w="0" w:type="dxa"/>
          </w:tcPr>
          <w:p w14:paraId="1A47673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14</w:t>
            </w:r>
          </w:p>
        </w:tc>
        <w:tc>
          <w:tcPr>
            <w:tcW w:w="0" w:type="dxa"/>
          </w:tcPr>
          <w:p w14:paraId="40505E0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804</w:t>
            </w:r>
          </w:p>
        </w:tc>
        <w:tc>
          <w:tcPr>
            <w:tcW w:w="0" w:type="dxa"/>
          </w:tcPr>
          <w:p w14:paraId="6635498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9</w:t>
            </w:r>
          </w:p>
        </w:tc>
        <w:tc>
          <w:tcPr>
            <w:tcW w:w="0" w:type="dxa"/>
          </w:tcPr>
          <w:p w14:paraId="255399D7"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0.06</w:t>
            </w:r>
          </w:p>
        </w:tc>
        <w:tc>
          <w:tcPr>
            <w:tcW w:w="0" w:type="dxa"/>
          </w:tcPr>
          <w:p w14:paraId="13418B0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15</w:t>
            </w:r>
          </w:p>
        </w:tc>
        <w:tc>
          <w:tcPr>
            <w:tcW w:w="0" w:type="dxa"/>
          </w:tcPr>
          <w:p w14:paraId="547E33D3"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0.11</w:t>
            </w:r>
          </w:p>
        </w:tc>
      </w:tr>
      <w:tr w:rsidR="00293DC7" w:rsidRPr="00293DC7" w14:paraId="14F19B84" w14:textId="77777777" w:rsidTr="009A40A3">
        <w:trPr>
          <w:trHeight w:val="277"/>
        </w:trPr>
        <w:tc>
          <w:tcPr>
            <w:tcW w:w="0" w:type="dxa"/>
          </w:tcPr>
          <w:p w14:paraId="2427B2B2"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lastRenderedPageBreak/>
              <w:t>15</w:t>
            </w:r>
          </w:p>
        </w:tc>
        <w:tc>
          <w:tcPr>
            <w:tcW w:w="0" w:type="dxa"/>
          </w:tcPr>
          <w:p w14:paraId="21FF2BA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805</w:t>
            </w:r>
          </w:p>
        </w:tc>
        <w:tc>
          <w:tcPr>
            <w:tcW w:w="0" w:type="dxa"/>
          </w:tcPr>
          <w:p w14:paraId="5539BEF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229</w:t>
            </w:r>
          </w:p>
        </w:tc>
        <w:tc>
          <w:tcPr>
            <w:tcW w:w="0" w:type="dxa"/>
          </w:tcPr>
          <w:p w14:paraId="235EFC45"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1.65</w:t>
            </w:r>
          </w:p>
        </w:tc>
        <w:tc>
          <w:tcPr>
            <w:tcW w:w="0" w:type="dxa"/>
          </w:tcPr>
          <w:p w14:paraId="0E0098F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550</w:t>
            </w:r>
          </w:p>
        </w:tc>
        <w:tc>
          <w:tcPr>
            <w:tcW w:w="0" w:type="dxa"/>
          </w:tcPr>
          <w:p w14:paraId="47F82008"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3.96</w:t>
            </w:r>
          </w:p>
        </w:tc>
      </w:tr>
      <w:tr w:rsidR="00293DC7" w:rsidRPr="00293DC7" w14:paraId="1AC357A7" w14:textId="77777777" w:rsidTr="009A40A3">
        <w:trPr>
          <w:trHeight w:val="277"/>
        </w:trPr>
        <w:tc>
          <w:tcPr>
            <w:tcW w:w="0" w:type="dxa"/>
          </w:tcPr>
          <w:p w14:paraId="13E7CACE"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16</w:t>
            </w:r>
          </w:p>
        </w:tc>
        <w:tc>
          <w:tcPr>
            <w:tcW w:w="0" w:type="dxa"/>
          </w:tcPr>
          <w:p w14:paraId="3E5C0EF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Cs/>
                <w:color w:val="000000" w:themeColor="text1"/>
                <w:lang w:bidi="ne-IN"/>
              </w:rPr>
              <w:t>808</w:t>
            </w:r>
          </w:p>
        </w:tc>
        <w:tc>
          <w:tcPr>
            <w:tcW w:w="0" w:type="dxa"/>
          </w:tcPr>
          <w:p w14:paraId="6CB7C4B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10635</w:t>
            </w:r>
          </w:p>
        </w:tc>
        <w:tc>
          <w:tcPr>
            <w:tcW w:w="0" w:type="dxa"/>
          </w:tcPr>
          <w:p w14:paraId="6101B0C3"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76.62</w:t>
            </w:r>
          </w:p>
        </w:tc>
        <w:tc>
          <w:tcPr>
            <w:tcW w:w="0" w:type="dxa"/>
          </w:tcPr>
          <w:p w14:paraId="18E7096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10628</w:t>
            </w:r>
          </w:p>
        </w:tc>
        <w:tc>
          <w:tcPr>
            <w:tcW w:w="0" w:type="dxa"/>
          </w:tcPr>
          <w:p w14:paraId="7261533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76.57</w:t>
            </w:r>
          </w:p>
        </w:tc>
      </w:tr>
      <w:tr w:rsidR="00293DC7" w:rsidRPr="00293DC7" w14:paraId="74D69693" w14:textId="77777777" w:rsidTr="009A40A3">
        <w:trPr>
          <w:trHeight w:val="292"/>
        </w:trPr>
        <w:tc>
          <w:tcPr>
            <w:tcW w:w="0" w:type="dxa"/>
          </w:tcPr>
          <w:p w14:paraId="53066B52"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17</w:t>
            </w:r>
          </w:p>
        </w:tc>
        <w:tc>
          <w:tcPr>
            <w:tcW w:w="0" w:type="dxa"/>
          </w:tcPr>
          <w:p w14:paraId="385017D5"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809</w:t>
            </w:r>
          </w:p>
        </w:tc>
        <w:tc>
          <w:tcPr>
            <w:tcW w:w="0" w:type="dxa"/>
          </w:tcPr>
          <w:p w14:paraId="73AF278F"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915</w:t>
            </w:r>
          </w:p>
        </w:tc>
        <w:tc>
          <w:tcPr>
            <w:tcW w:w="0" w:type="dxa"/>
          </w:tcPr>
          <w:p w14:paraId="218D8958"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6.59</w:t>
            </w:r>
          </w:p>
        </w:tc>
        <w:tc>
          <w:tcPr>
            <w:tcW w:w="0" w:type="dxa"/>
          </w:tcPr>
          <w:p w14:paraId="4DDABA2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1616</w:t>
            </w:r>
          </w:p>
        </w:tc>
        <w:tc>
          <w:tcPr>
            <w:tcW w:w="0" w:type="dxa"/>
          </w:tcPr>
          <w:p w14:paraId="5B23509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11.64</w:t>
            </w:r>
          </w:p>
        </w:tc>
      </w:tr>
      <w:tr w:rsidR="00293DC7" w:rsidRPr="00293DC7" w14:paraId="08ECC48A" w14:textId="77777777" w:rsidTr="009A40A3">
        <w:trPr>
          <w:trHeight w:val="277"/>
        </w:trPr>
        <w:tc>
          <w:tcPr>
            <w:tcW w:w="0" w:type="dxa"/>
          </w:tcPr>
          <w:p w14:paraId="675B85A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18</w:t>
            </w:r>
          </w:p>
        </w:tc>
        <w:tc>
          <w:tcPr>
            <w:tcW w:w="0" w:type="dxa"/>
          </w:tcPr>
          <w:p w14:paraId="3D243CDA"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810</w:t>
            </w:r>
          </w:p>
        </w:tc>
        <w:tc>
          <w:tcPr>
            <w:tcW w:w="0" w:type="dxa"/>
          </w:tcPr>
          <w:p w14:paraId="323F4C77"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170</w:t>
            </w:r>
          </w:p>
        </w:tc>
        <w:tc>
          <w:tcPr>
            <w:tcW w:w="0" w:type="dxa"/>
          </w:tcPr>
          <w:p w14:paraId="41653FD5"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1.22</w:t>
            </w:r>
          </w:p>
        </w:tc>
        <w:tc>
          <w:tcPr>
            <w:tcW w:w="0" w:type="dxa"/>
          </w:tcPr>
          <w:p w14:paraId="644E969C"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1180</w:t>
            </w:r>
          </w:p>
        </w:tc>
        <w:tc>
          <w:tcPr>
            <w:tcW w:w="0" w:type="dxa"/>
          </w:tcPr>
          <w:p w14:paraId="35F4BC68"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8.50</w:t>
            </w:r>
          </w:p>
        </w:tc>
      </w:tr>
      <w:tr w:rsidR="00293DC7" w:rsidRPr="00293DC7" w14:paraId="51575480" w14:textId="77777777" w:rsidTr="009A40A3">
        <w:trPr>
          <w:trHeight w:val="277"/>
        </w:trPr>
        <w:tc>
          <w:tcPr>
            <w:tcW w:w="0" w:type="dxa"/>
          </w:tcPr>
          <w:p w14:paraId="7E3CA50A"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19</w:t>
            </w:r>
          </w:p>
        </w:tc>
        <w:tc>
          <w:tcPr>
            <w:tcW w:w="0" w:type="dxa"/>
          </w:tcPr>
          <w:p w14:paraId="779478B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811</w:t>
            </w:r>
          </w:p>
        </w:tc>
        <w:tc>
          <w:tcPr>
            <w:tcW w:w="0" w:type="dxa"/>
          </w:tcPr>
          <w:p w14:paraId="15E765D6"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828</w:t>
            </w:r>
          </w:p>
        </w:tc>
        <w:tc>
          <w:tcPr>
            <w:tcW w:w="0" w:type="dxa"/>
          </w:tcPr>
          <w:p w14:paraId="693A917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5.97</w:t>
            </w:r>
          </w:p>
        </w:tc>
        <w:tc>
          <w:tcPr>
            <w:tcW w:w="0" w:type="dxa"/>
          </w:tcPr>
          <w:p w14:paraId="06EC64F2"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1282</w:t>
            </w:r>
          </w:p>
        </w:tc>
        <w:tc>
          <w:tcPr>
            <w:tcW w:w="0" w:type="dxa"/>
          </w:tcPr>
          <w:p w14:paraId="35E9470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9.24</w:t>
            </w:r>
          </w:p>
        </w:tc>
      </w:tr>
      <w:tr w:rsidR="00293DC7" w:rsidRPr="00293DC7" w14:paraId="7A177E30" w14:textId="77777777" w:rsidTr="009A40A3">
        <w:trPr>
          <w:trHeight w:val="277"/>
        </w:trPr>
        <w:tc>
          <w:tcPr>
            <w:tcW w:w="0" w:type="dxa"/>
          </w:tcPr>
          <w:p w14:paraId="1E5194BC"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20</w:t>
            </w:r>
          </w:p>
        </w:tc>
        <w:tc>
          <w:tcPr>
            <w:tcW w:w="0" w:type="dxa"/>
          </w:tcPr>
          <w:p w14:paraId="3AC3A8CB"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814</w:t>
            </w:r>
          </w:p>
        </w:tc>
        <w:tc>
          <w:tcPr>
            <w:tcW w:w="0" w:type="dxa"/>
          </w:tcPr>
          <w:p w14:paraId="7F2F4BEF"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33</w:t>
            </w:r>
          </w:p>
        </w:tc>
        <w:tc>
          <w:tcPr>
            <w:tcW w:w="0" w:type="dxa"/>
          </w:tcPr>
          <w:p w14:paraId="54810802"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0.24</w:t>
            </w:r>
          </w:p>
        </w:tc>
        <w:tc>
          <w:tcPr>
            <w:tcW w:w="0" w:type="dxa"/>
          </w:tcPr>
          <w:p w14:paraId="751D1C0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18</w:t>
            </w:r>
          </w:p>
        </w:tc>
        <w:tc>
          <w:tcPr>
            <w:tcW w:w="0" w:type="dxa"/>
          </w:tcPr>
          <w:p w14:paraId="78CA0B1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0.13</w:t>
            </w:r>
          </w:p>
        </w:tc>
      </w:tr>
      <w:tr w:rsidR="00293DC7" w:rsidRPr="00293DC7" w14:paraId="0AB68355" w14:textId="77777777" w:rsidTr="009A40A3">
        <w:trPr>
          <w:trHeight w:val="277"/>
        </w:trPr>
        <w:tc>
          <w:tcPr>
            <w:tcW w:w="0" w:type="dxa"/>
          </w:tcPr>
          <w:p w14:paraId="7250F0BE"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21</w:t>
            </w:r>
          </w:p>
        </w:tc>
        <w:tc>
          <w:tcPr>
            <w:tcW w:w="0" w:type="dxa"/>
          </w:tcPr>
          <w:p w14:paraId="2630AC3A"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815</w:t>
            </w:r>
          </w:p>
        </w:tc>
        <w:tc>
          <w:tcPr>
            <w:tcW w:w="0" w:type="dxa"/>
          </w:tcPr>
          <w:p w14:paraId="344BE2A5"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186</w:t>
            </w:r>
          </w:p>
        </w:tc>
        <w:tc>
          <w:tcPr>
            <w:tcW w:w="0" w:type="dxa"/>
          </w:tcPr>
          <w:p w14:paraId="5E42A8E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1.34</w:t>
            </w:r>
          </w:p>
        </w:tc>
        <w:tc>
          <w:tcPr>
            <w:tcW w:w="0" w:type="dxa"/>
          </w:tcPr>
          <w:p w14:paraId="3E56CBBC"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113</w:t>
            </w:r>
          </w:p>
        </w:tc>
        <w:tc>
          <w:tcPr>
            <w:tcW w:w="0" w:type="dxa"/>
          </w:tcPr>
          <w:p w14:paraId="22D2C404"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0.81</w:t>
            </w:r>
          </w:p>
        </w:tc>
      </w:tr>
      <w:tr w:rsidR="00293DC7" w:rsidRPr="00293DC7" w14:paraId="71EE3A82" w14:textId="77777777" w:rsidTr="009A40A3">
        <w:trPr>
          <w:trHeight w:val="292"/>
        </w:trPr>
        <w:tc>
          <w:tcPr>
            <w:tcW w:w="0" w:type="dxa"/>
          </w:tcPr>
          <w:p w14:paraId="16D8F7F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22</w:t>
            </w:r>
          </w:p>
        </w:tc>
        <w:tc>
          <w:tcPr>
            <w:tcW w:w="0" w:type="dxa"/>
          </w:tcPr>
          <w:p w14:paraId="1CAEBA3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Cs/>
                <w:color w:val="000000" w:themeColor="text1"/>
                <w:lang w:bidi="ne-IN"/>
              </w:rPr>
              <w:t>816</w:t>
            </w:r>
          </w:p>
        </w:tc>
        <w:tc>
          <w:tcPr>
            <w:tcW w:w="0" w:type="dxa"/>
          </w:tcPr>
          <w:p w14:paraId="762BB6BC"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2798</w:t>
            </w:r>
          </w:p>
        </w:tc>
        <w:tc>
          <w:tcPr>
            <w:tcW w:w="0" w:type="dxa"/>
          </w:tcPr>
          <w:p w14:paraId="060E3ED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20.16</w:t>
            </w:r>
          </w:p>
        </w:tc>
        <w:tc>
          <w:tcPr>
            <w:tcW w:w="0" w:type="dxa"/>
          </w:tcPr>
          <w:p w14:paraId="6B8C766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2901</w:t>
            </w:r>
          </w:p>
        </w:tc>
        <w:tc>
          <w:tcPr>
            <w:tcW w:w="0" w:type="dxa"/>
          </w:tcPr>
          <w:p w14:paraId="06A7E44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20.90</w:t>
            </w:r>
          </w:p>
        </w:tc>
      </w:tr>
      <w:tr w:rsidR="00293DC7" w:rsidRPr="00293DC7" w14:paraId="0CB4C884" w14:textId="77777777" w:rsidTr="009A40A3">
        <w:trPr>
          <w:trHeight w:val="277"/>
        </w:trPr>
        <w:tc>
          <w:tcPr>
            <w:tcW w:w="0" w:type="dxa"/>
          </w:tcPr>
          <w:p w14:paraId="5B477394"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23</w:t>
            </w:r>
          </w:p>
        </w:tc>
        <w:tc>
          <w:tcPr>
            <w:tcW w:w="0" w:type="dxa"/>
          </w:tcPr>
          <w:p w14:paraId="5F29D366"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bCs/>
                <w:color w:val="000000" w:themeColor="text1"/>
                <w:lang w:bidi="ne-IN"/>
              </w:rPr>
              <w:t>817</w:t>
            </w:r>
          </w:p>
        </w:tc>
        <w:tc>
          <w:tcPr>
            <w:tcW w:w="0" w:type="dxa"/>
          </w:tcPr>
          <w:p w14:paraId="629FD9B4"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9316</w:t>
            </w:r>
          </w:p>
        </w:tc>
        <w:tc>
          <w:tcPr>
            <w:tcW w:w="0" w:type="dxa"/>
          </w:tcPr>
          <w:p w14:paraId="296FAC94"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67.12</w:t>
            </w:r>
          </w:p>
        </w:tc>
        <w:tc>
          <w:tcPr>
            <w:tcW w:w="0" w:type="dxa"/>
          </w:tcPr>
          <w:p w14:paraId="3C3C699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9323</w:t>
            </w:r>
          </w:p>
        </w:tc>
        <w:tc>
          <w:tcPr>
            <w:tcW w:w="0" w:type="dxa"/>
          </w:tcPr>
          <w:p w14:paraId="74AC2FD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67.17</w:t>
            </w:r>
          </w:p>
        </w:tc>
      </w:tr>
      <w:tr w:rsidR="00293DC7" w:rsidRPr="00293DC7" w14:paraId="433F46E7" w14:textId="77777777" w:rsidTr="009A40A3">
        <w:trPr>
          <w:trHeight w:val="277"/>
        </w:trPr>
        <w:tc>
          <w:tcPr>
            <w:tcW w:w="0" w:type="dxa"/>
          </w:tcPr>
          <w:p w14:paraId="0E7D2F6C"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24</w:t>
            </w:r>
          </w:p>
        </w:tc>
        <w:tc>
          <w:tcPr>
            <w:tcW w:w="0" w:type="dxa"/>
          </w:tcPr>
          <w:p w14:paraId="7390EFF0"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bCs/>
                <w:color w:val="000000" w:themeColor="text1"/>
                <w:lang w:bidi="ne-IN"/>
              </w:rPr>
              <w:t>866</w:t>
            </w:r>
          </w:p>
        </w:tc>
        <w:tc>
          <w:tcPr>
            <w:tcW w:w="0" w:type="dxa"/>
          </w:tcPr>
          <w:p w14:paraId="1A51C2C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11516</w:t>
            </w:r>
          </w:p>
        </w:tc>
        <w:tc>
          <w:tcPr>
            <w:tcW w:w="0" w:type="dxa"/>
          </w:tcPr>
          <w:p w14:paraId="4DA8FD44"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82.97</w:t>
            </w:r>
          </w:p>
        </w:tc>
        <w:tc>
          <w:tcPr>
            <w:tcW w:w="0" w:type="dxa"/>
          </w:tcPr>
          <w:p w14:paraId="6708F86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11517</w:t>
            </w:r>
          </w:p>
        </w:tc>
        <w:tc>
          <w:tcPr>
            <w:tcW w:w="0" w:type="dxa"/>
          </w:tcPr>
          <w:p w14:paraId="5E2EC4C3"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82.98</w:t>
            </w:r>
          </w:p>
        </w:tc>
      </w:tr>
      <w:tr w:rsidR="00293DC7" w:rsidRPr="00293DC7" w14:paraId="7B1FB272" w14:textId="77777777" w:rsidTr="009A40A3">
        <w:trPr>
          <w:trHeight w:val="277"/>
        </w:trPr>
        <w:tc>
          <w:tcPr>
            <w:tcW w:w="0" w:type="dxa"/>
          </w:tcPr>
          <w:p w14:paraId="6D8FF27E"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25</w:t>
            </w:r>
          </w:p>
        </w:tc>
        <w:tc>
          <w:tcPr>
            <w:tcW w:w="0" w:type="dxa"/>
          </w:tcPr>
          <w:p w14:paraId="4656BF2A"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902</w:t>
            </w:r>
          </w:p>
        </w:tc>
        <w:tc>
          <w:tcPr>
            <w:tcW w:w="0" w:type="dxa"/>
          </w:tcPr>
          <w:p w14:paraId="08F07D9C"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w:t>
            </w:r>
          </w:p>
        </w:tc>
        <w:tc>
          <w:tcPr>
            <w:tcW w:w="0" w:type="dxa"/>
          </w:tcPr>
          <w:p w14:paraId="0D0F8AD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0.00</w:t>
            </w:r>
          </w:p>
        </w:tc>
        <w:tc>
          <w:tcPr>
            <w:tcW w:w="0" w:type="dxa"/>
          </w:tcPr>
          <w:p w14:paraId="284EF4D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213</w:t>
            </w:r>
          </w:p>
        </w:tc>
        <w:tc>
          <w:tcPr>
            <w:tcW w:w="0" w:type="dxa"/>
          </w:tcPr>
          <w:p w14:paraId="78128FB3"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1.53</w:t>
            </w:r>
          </w:p>
        </w:tc>
      </w:tr>
      <w:tr w:rsidR="00293DC7" w:rsidRPr="00293DC7" w14:paraId="2D88549C" w14:textId="77777777" w:rsidTr="009A40A3">
        <w:trPr>
          <w:trHeight w:val="292"/>
        </w:trPr>
        <w:tc>
          <w:tcPr>
            <w:tcW w:w="0" w:type="dxa"/>
          </w:tcPr>
          <w:p w14:paraId="0A0DB95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26</w:t>
            </w:r>
          </w:p>
        </w:tc>
        <w:tc>
          <w:tcPr>
            <w:tcW w:w="0" w:type="dxa"/>
          </w:tcPr>
          <w:p w14:paraId="4B8B6D02"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906</w:t>
            </w:r>
          </w:p>
        </w:tc>
        <w:tc>
          <w:tcPr>
            <w:tcW w:w="0" w:type="dxa"/>
          </w:tcPr>
          <w:p w14:paraId="3EE1C6FC"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62</w:t>
            </w:r>
          </w:p>
        </w:tc>
        <w:tc>
          <w:tcPr>
            <w:tcW w:w="0" w:type="dxa"/>
          </w:tcPr>
          <w:p w14:paraId="769B828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0.45</w:t>
            </w:r>
          </w:p>
        </w:tc>
        <w:tc>
          <w:tcPr>
            <w:tcW w:w="0" w:type="dxa"/>
          </w:tcPr>
          <w:p w14:paraId="46EBF5E6"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33</w:t>
            </w:r>
          </w:p>
        </w:tc>
        <w:tc>
          <w:tcPr>
            <w:tcW w:w="0" w:type="dxa"/>
          </w:tcPr>
          <w:p w14:paraId="6545458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0.24</w:t>
            </w:r>
          </w:p>
        </w:tc>
      </w:tr>
      <w:tr w:rsidR="00293DC7" w:rsidRPr="00293DC7" w14:paraId="1DDB68B8" w14:textId="77777777" w:rsidTr="009A40A3">
        <w:trPr>
          <w:trHeight w:val="277"/>
        </w:trPr>
        <w:tc>
          <w:tcPr>
            <w:tcW w:w="0" w:type="dxa"/>
          </w:tcPr>
          <w:p w14:paraId="6222A9FB"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27</w:t>
            </w:r>
          </w:p>
        </w:tc>
        <w:tc>
          <w:tcPr>
            <w:tcW w:w="0" w:type="dxa"/>
          </w:tcPr>
          <w:p w14:paraId="66DFDCB2"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927</w:t>
            </w:r>
          </w:p>
        </w:tc>
        <w:tc>
          <w:tcPr>
            <w:tcW w:w="0" w:type="dxa"/>
          </w:tcPr>
          <w:p w14:paraId="352282B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10596</w:t>
            </w:r>
          </w:p>
        </w:tc>
        <w:tc>
          <w:tcPr>
            <w:tcW w:w="0" w:type="dxa"/>
          </w:tcPr>
          <w:p w14:paraId="07FC749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76.34</w:t>
            </w:r>
          </w:p>
        </w:tc>
        <w:tc>
          <w:tcPr>
            <w:tcW w:w="0" w:type="dxa"/>
          </w:tcPr>
          <w:p w14:paraId="7B12098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10598</w:t>
            </w:r>
          </w:p>
        </w:tc>
        <w:tc>
          <w:tcPr>
            <w:tcW w:w="0" w:type="dxa"/>
          </w:tcPr>
          <w:p w14:paraId="7E04EBEA"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76.35</w:t>
            </w:r>
          </w:p>
        </w:tc>
      </w:tr>
      <w:tr w:rsidR="00293DC7" w:rsidRPr="00293DC7" w14:paraId="71D28FE1" w14:textId="77777777" w:rsidTr="009A40A3">
        <w:trPr>
          <w:trHeight w:val="277"/>
        </w:trPr>
        <w:tc>
          <w:tcPr>
            <w:tcW w:w="0" w:type="dxa"/>
          </w:tcPr>
          <w:p w14:paraId="054D264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28</w:t>
            </w:r>
          </w:p>
        </w:tc>
        <w:tc>
          <w:tcPr>
            <w:tcW w:w="0" w:type="dxa"/>
          </w:tcPr>
          <w:p w14:paraId="7BC3081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Cs/>
                <w:color w:val="000000" w:themeColor="text1"/>
                <w:lang w:bidi="ne-IN"/>
              </w:rPr>
              <w:t>1004</w:t>
            </w:r>
          </w:p>
        </w:tc>
        <w:tc>
          <w:tcPr>
            <w:tcW w:w="0" w:type="dxa"/>
          </w:tcPr>
          <w:p w14:paraId="0419B246"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3303</w:t>
            </w:r>
          </w:p>
        </w:tc>
        <w:tc>
          <w:tcPr>
            <w:tcW w:w="0" w:type="dxa"/>
          </w:tcPr>
          <w:p w14:paraId="68D8D42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23.8</w:t>
            </w:r>
          </w:p>
        </w:tc>
        <w:tc>
          <w:tcPr>
            <w:tcW w:w="0" w:type="dxa"/>
          </w:tcPr>
          <w:p w14:paraId="61501397"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2593</w:t>
            </w:r>
          </w:p>
        </w:tc>
        <w:tc>
          <w:tcPr>
            <w:tcW w:w="0" w:type="dxa"/>
          </w:tcPr>
          <w:p w14:paraId="580C7ADF"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18.68</w:t>
            </w:r>
          </w:p>
        </w:tc>
      </w:tr>
      <w:tr w:rsidR="00293DC7" w:rsidRPr="00293DC7" w14:paraId="75BEAE62" w14:textId="77777777" w:rsidTr="009A40A3">
        <w:trPr>
          <w:trHeight w:val="277"/>
        </w:trPr>
        <w:tc>
          <w:tcPr>
            <w:tcW w:w="0" w:type="dxa"/>
          </w:tcPr>
          <w:p w14:paraId="35E6A6E5"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29</w:t>
            </w:r>
          </w:p>
        </w:tc>
        <w:tc>
          <w:tcPr>
            <w:tcW w:w="0" w:type="dxa"/>
          </w:tcPr>
          <w:p w14:paraId="6C9D7847" w14:textId="77777777" w:rsidR="00616E8C" w:rsidRPr="00293DC7" w:rsidRDefault="00616E8C" w:rsidP="009A40A3">
            <w:pPr>
              <w:jc w:val="center"/>
              <w:rPr>
                <w:rFonts w:ascii="Arabic Typesetting" w:eastAsia="Times New Roman" w:hAnsi="Arabic Typesetting" w:cs="Arabic Typesetting" w:hint="cs"/>
                <w:bCs/>
                <w:color w:val="000000" w:themeColor="text1"/>
                <w:lang w:bidi="ne-IN"/>
              </w:rPr>
            </w:pPr>
            <w:r w:rsidRPr="00293DC7">
              <w:rPr>
                <w:rFonts w:ascii="Arabic Typesetting" w:eastAsia="Times New Roman" w:hAnsi="Arabic Typesetting" w:cs="Arabic Typesetting" w:hint="cs"/>
                <w:color w:val="000000" w:themeColor="text1"/>
                <w:lang w:bidi="ne-IN"/>
              </w:rPr>
              <w:t>1007</w:t>
            </w:r>
          </w:p>
        </w:tc>
        <w:tc>
          <w:tcPr>
            <w:tcW w:w="0" w:type="dxa"/>
          </w:tcPr>
          <w:p w14:paraId="701C3ADE"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720</w:t>
            </w:r>
          </w:p>
        </w:tc>
        <w:tc>
          <w:tcPr>
            <w:tcW w:w="0" w:type="dxa"/>
          </w:tcPr>
          <w:p w14:paraId="060B594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5.18</w:t>
            </w:r>
          </w:p>
        </w:tc>
        <w:tc>
          <w:tcPr>
            <w:tcW w:w="0" w:type="dxa"/>
          </w:tcPr>
          <w:p w14:paraId="7C6BB6CD"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482</w:t>
            </w:r>
          </w:p>
        </w:tc>
        <w:tc>
          <w:tcPr>
            <w:tcW w:w="0" w:type="dxa"/>
          </w:tcPr>
          <w:p w14:paraId="4B50CC6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3.473</w:t>
            </w:r>
          </w:p>
        </w:tc>
      </w:tr>
      <w:tr w:rsidR="00293DC7" w:rsidRPr="00293DC7" w14:paraId="36D2FCC0" w14:textId="77777777" w:rsidTr="009A40A3">
        <w:trPr>
          <w:trHeight w:val="277"/>
        </w:trPr>
        <w:tc>
          <w:tcPr>
            <w:tcW w:w="0" w:type="dxa"/>
          </w:tcPr>
          <w:p w14:paraId="2F34E86D"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30</w:t>
            </w:r>
          </w:p>
        </w:tc>
        <w:tc>
          <w:tcPr>
            <w:tcW w:w="0" w:type="dxa"/>
          </w:tcPr>
          <w:p w14:paraId="1BC57D22"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1038</w:t>
            </w:r>
          </w:p>
        </w:tc>
        <w:tc>
          <w:tcPr>
            <w:tcW w:w="0" w:type="dxa"/>
          </w:tcPr>
          <w:p w14:paraId="025E4B89"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253</w:t>
            </w:r>
          </w:p>
        </w:tc>
        <w:tc>
          <w:tcPr>
            <w:tcW w:w="0" w:type="dxa"/>
          </w:tcPr>
          <w:p w14:paraId="7684738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1.8</w:t>
            </w:r>
          </w:p>
        </w:tc>
        <w:tc>
          <w:tcPr>
            <w:tcW w:w="0" w:type="dxa"/>
          </w:tcPr>
          <w:p w14:paraId="524FE033"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140</w:t>
            </w:r>
          </w:p>
        </w:tc>
        <w:tc>
          <w:tcPr>
            <w:tcW w:w="0" w:type="dxa"/>
          </w:tcPr>
          <w:p w14:paraId="5D58E841"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color w:val="000000" w:themeColor="text1"/>
                <w:lang w:bidi="ne-IN"/>
              </w:rPr>
              <w:t>1.01</w:t>
            </w:r>
          </w:p>
        </w:tc>
      </w:tr>
      <w:tr w:rsidR="00293DC7" w:rsidRPr="00293DC7" w14:paraId="626EBB0E" w14:textId="77777777" w:rsidTr="009A40A3">
        <w:trPr>
          <w:trHeight w:val="277"/>
        </w:trPr>
        <w:tc>
          <w:tcPr>
            <w:tcW w:w="0" w:type="dxa"/>
            <w:tcBorders>
              <w:bottom w:val="single" w:sz="4" w:space="0" w:color="auto"/>
            </w:tcBorders>
          </w:tcPr>
          <w:p w14:paraId="5737243F"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color w:val="000000" w:themeColor="text1"/>
                <w:lang w:bidi="ne-IN"/>
              </w:rPr>
              <w:t>31</w:t>
            </w:r>
          </w:p>
        </w:tc>
        <w:tc>
          <w:tcPr>
            <w:tcW w:w="0" w:type="dxa"/>
            <w:tcBorders>
              <w:bottom w:val="single" w:sz="4" w:space="0" w:color="auto"/>
            </w:tcBorders>
          </w:tcPr>
          <w:p w14:paraId="79765E33" w14:textId="77777777" w:rsidR="00616E8C" w:rsidRPr="00293DC7" w:rsidRDefault="00616E8C" w:rsidP="009A40A3">
            <w:pPr>
              <w:jc w:val="center"/>
              <w:rPr>
                <w:rFonts w:ascii="Arabic Typesetting" w:eastAsia="Times New Roman" w:hAnsi="Arabic Typesetting" w:cs="Arabic Typesetting" w:hint="cs"/>
                <w:color w:val="000000" w:themeColor="text1"/>
                <w:lang w:bidi="ne-IN"/>
              </w:rPr>
            </w:pPr>
            <w:r w:rsidRPr="00293DC7">
              <w:rPr>
                <w:rFonts w:ascii="Arabic Typesetting" w:eastAsia="Times New Roman" w:hAnsi="Arabic Typesetting" w:cs="Arabic Typesetting" w:hint="cs"/>
                <w:bCs/>
                <w:color w:val="000000" w:themeColor="text1"/>
                <w:lang w:bidi="ne-IN"/>
              </w:rPr>
              <w:t>1055</w:t>
            </w:r>
          </w:p>
        </w:tc>
        <w:tc>
          <w:tcPr>
            <w:tcW w:w="0" w:type="dxa"/>
            <w:tcBorders>
              <w:bottom w:val="single" w:sz="4" w:space="0" w:color="auto"/>
            </w:tcBorders>
          </w:tcPr>
          <w:p w14:paraId="4D08B826"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5789</w:t>
            </w:r>
          </w:p>
        </w:tc>
        <w:tc>
          <w:tcPr>
            <w:tcW w:w="0" w:type="dxa"/>
            <w:tcBorders>
              <w:bottom w:val="single" w:sz="4" w:space="0" w:color="auto"/>
            </w:tcBorders>
          </w:tcPr>
          <w:p w14:paraId="628D59C0"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41.7</w:t>
            </w:r>
          </w:p>
        </w:tc>
        <w:tc>
          <w:tcPr>
            <w:tcW w:w="0" w:type="dxa"/>
            <w:tcBorders>
              <w:bottom w:val="single" w:sz="4" w:space="0" w:color="auto"/>
            </w:tcBorders>
          </w:tcPr>
          <w:p w14:paraId="63B913AF"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5841</w:t>
            </w:r>
          </w:p>
        </w:tc>
        <w:tc>
          <w:tcPr>
            <w:tcW w:w="0" w:type="dxa"/>
            <w:tcBorders>
              <w:bottom w:val="single" w:sz="4" w:space="0" w:color="auto"/>
            </w:tcBorders>
          </w:tcPr>
          <w:p w14:paraId="4E3500DB" w14:textId="77777777" w:rsidR="00616E8C" w:rsidRPr="00293DC7" w:rsidRDefault="00616E8C" w:rsidP="009A40A3">
            <w:pPr>
              <w:jc w:val="center"/>
              <w:rPr>
                <w:rFonts w:ascii="Arabic Typesetting" w:hAnsi="Arabic Typesetting" w:cs="Arabic Typesetting" w:hint="cs"/>
                <w:color w:val="000000" w:themeColor="text1"/>
              </w:rPr>
            </w:pPr>
            <w:r w:rsidRPr="00293DC7">
              <w:rPr>
                <w:rFonts w:ascii="Arabic Typesetting" w:eastAsia="Times New Roman" w:hAnsi="Arabic Typesetting" w:cs="Arabic Typesetting" w:hint="cs"/>
                <w:bCs/>
                <w:color w:val="000000" w:themeColor="text1"/>
                <w:lang w:bidi="ne-IN"/>
              </w:rPr>
              <w:t>42.08</w:t>
            </w:r>
          </w:p>
        </w:tc>
      </w:tr>
    </w:tbl>
    <w:p w14:paraId="4D0AFEB2" w14:textId="77777777" w:rsidR="00616E8C" w:rsidRPr="00293DC7" w:rsidRDefault="00616E8C" w:rsidP="00616E8C">
      <w:pPr>
        <w:rPr>
          <w:rFonts w:ascii="Arabic Typesetting" w:hAnsi="Arabic Typesetting" w:cs="Arabic Typesetting" w:hint="cs"/>
          <w:color w:val="000000" w:themeColor="text1"/>
        </w:rPr>
      </w:pPr>
    </w:p>
    <w:p w14:paraId="174AC6AB" w14:textId="321A027C" w:rsidR="00150864" w:rsidRPr="00293DC7" w:rsidRDefault="00150864">
      <w:pPr>
        <w:rPr>
          <w:rFonts w:ascii="Arabic Typesetting" w:hAnsi="Arabic Typesetting" w:cs="Arabic Typesetting" w:hint="cs"/>
          <w:color w:val="000000" w:themeColor="text1"/>
        </w:rPr>
      </w:pPr>
    </w:p>
    <w:p w14:paraId="5A3C9CC5" w14:textId="64F22C4F" w:rsidR="00756CE8" w:rsidRPr="00293DC7" w:rsidRDefault="00756CE8" w:rsidP="00756CE8">
      <w:pPr>
        <w:pStyle w:val="Crossreferencing"/>
        <w:rPr>
          <w:rFonts w:ascii="Arabic Typesetting" w:hAnsi="Arabic Typesetting" w:cs="Arabic Typesetting" w:hint="cs"/>
          <w:b w:val="0"/>
          <w:bCs/>
          <w:color w:val="000000" w:themeColor="text1"/>
        </w:rPr>
      </w:pPr>
      <w:r w:rsidRPr="00293DC7">
        <w:rPr>
          <w:rFonts w:ascii="Arabic Typesetting" w:hAnsi="Arabic Typesetting" w:cs="Arabic Typesetting" w:hint="cs"/>
          <w:color w:val="000000" w:themeColor="text1"/>
        </w:rPr>
        <w:t xml:space="preserve">Table </w:t>
      </w:r>
      <w:r w:rsidR="00297275" w:rsidRPr="00293DC7">
        <w:rPr>
          <w:rFonts w:ascii="Arabic Typesetting" w:hAnsi="Arabic Typesetting" w:cs="Arabic Typesetting" w:hint="cs"/>
          <w:color w:val="000000" w:themeColor="text1"/>
        </w:rPr>
        <w:t>S</w:t>
      </w:r>
      <w:r w:rsidRPr="00293DC7">
        <w:rPr>
          <w:rFonts w:ascii="Arabic Typesetting" w:hAnsi="Arabic Typesetting" w:cs="Arabic Typesetting" w:hint="cs"/>
          <w:color w:val="000000" w:themeColor="text1"/>
        </w:rPr>
        <w:t>4</w:t>
      </w:r>
      <w:r w:rsidRPr="00293DC7">
        <w:rPr>
          <w:rFonts w:ascii="Arabic Typesetting" w:hAnsi="Arabic Typesetting" w:cs="Arabic Typesetting" w:hint="cs"/>
          <w:b w:val="0"/>
          <w:bCs/>
          <w:color w:val="000000" w:themeColor="text1"/>
        </w:rPr>
        <w:t xml:space="preserve">: Annual and seasonal trends of observed evapotranspiration in Narayani River Basin </w:t>
      </w:r>
    </w:p>
    <w:tbl>
      <w:tblPr>
        <w:tblW w:w="9486" w:type="dxa"/>
        <w:tblLook w:val="04A0" w:firstRow="1" w:lastRow="0" w:firstColumn="1" w:lastColumn="0" w:noHBand="0" w:noVBand="1"/>
      </w:tblPr>
      <w:tblGrid>
        <w:gridCol w:w="2033"/>
        <w:gridCol w:w="1064"/>
        <w:gridCol w:w="1781"/>
        <w:gridCol w:w="1278"/>
        <w:gridCol w:w="1989"/>
        <w:gridCol w:w="1341"/>
      </w:tblGrid>
      <w:tr w:rsidR="00293DC7" w:rsidRPr="00293DC7" w14:paraId="524B816F" w14:textId="77777777" w:rsidTr="009A40A3">
        <w:trPr>
          <w:trHeight w:val="292"/>
        </w:trPr>
        <w:tc>
          <w:tcPr>
            <w:tcW w:w="2033" w:type="dxa"/>
            <w:tcBorders>
              <w:top w:val="single" w:sz="4" w:space="0" w:color="auto"/>
              <w:left w:val="nil"/>
              <w:bottom w:val="nil"/>
              <w:right w:val="nil"/>
            </w:tcBorders>
            <w:shd w:val="clear" w:color="auto" w:fill="auto"/>
            <w:noWrap/>
            <w:vAlign w:val="center"/>
            <w:hideMark/>
          </w:tcPr>
          <w:p w14:paraId="625718F7"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Station Index</w:t>
            </w:r>
          </w:p>
        </w:tc>
        <w:tc>
          <w:tcPr>
            <w:tcW w:w="1064" w:type="dxa"/>
            <w:tcBorders>
              <w:top w:val="single" w:sz="4" w:space="0" w:color="auto"/>
              <w:left w:val="nil"/>
              <w:bottom w:val="nil"/>
              <w:right w:val="nil"/>
            </w:tcBorders>
            <w:shd w:val="clear" w:color="auto" w:fill="auto"/>
            <w:noWrap/>
            <w:vAlign w:val="center"/>
            <w:hideMark/>
          </w:tcPr>
          <w:p w14:paraId="4265AF0C"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 xml:space="preserve">Annual </w:t>
            </w:r>
          </w:p>
        </w:tc>
        <w:tc>
          <w:tcPr>
            <w:tcW w:w="1781" w:type="dxa"/>
            <w:tcBorders>
              <w:top w:val="single" w:sz="4" w:space="0" w:color="auto"/>
              <w:left w:val="nil"/>
              <w:bottom w:val="nil"/>
              <w:right w:val="nil"/>
            </w:tcBorders>
            <w:shd w:val="clear" w:color="auto" w:fill="auto"/>
            <w:noWrap/>
            <w:vAlign w:val="center"/>
            <w:hideMark/>
          </w:tcPr>
          <w:p w14:paraId="51F927BD"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Pre-monsoon</w:t>
            </w:r>
          </w:p>
        </w:tc>
        <w:tc>
          <w:tcPr>
            <w:tcW w:w="1278" w:type="dxa"/>
            <w:tcBorders>
              <w:top w:val="single" w:sz="4" w:space="0" w:color="auto"/>
              <w:left w:val="nil"/>
              <w:bottom w:val="nil"/>
              <w:right w:val="nil"/>
            </w:tcBorders>
            <w:shd w:val="clear" w:color="auto" w:fill="auto"/>
            <w:noWrap/>
            <w:vAlign w:val="center"/>
            <w:hideMark/>
          </w:tcPr>
          <w:p w14:paraId="5E766955"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Monsoon</w:t>
            </w:r>
          </w:p>
        </w:tc>
        <w:tc>
          <w:tcPr>
            <w:tcW w:w="1989" w:type="dxa"/>
            <w:tcBorders>
              <w:top w:val="single" w:sz="4" w:space="0" w:color="auto"/>
              <w:left w:val="nil"/>
              <w:bottom w:val="nil"/>
              <w:right w:val="nil"/>
            </w:tcBorders>
            <w:shd w:val="clear" w:color="auto" w:fill="auto"/>
            <w:noWrap/>
            <w:vAlign w:val="center"/>
            <w:hideMark/>
          </w:tcPr>
          <w:p w14:paraId="7FB3BC64"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Post-monsoon</w:t>
            </w:r>
          </w:p>
        </w:tc>
        <w:tc>
          <w:tcPr>
            <w:tcW w:w="1341" w:type="dxa"/>
            <w:tcBorders>
              <w:top w:val="single" w:sz="4" w:space="0" w:color="auto"/>
              <w:left w:val="nil"/>
              <w:bottom w:val="nil"/>
              <w:right w:val="nil"/>
            </w:tcBorders>
            <w:shd w:val="clear" w:color="auto" w:fill="auto"/>
            <w:noWrap/>
            <w:vAlign w:val="center"/>
            <w:hideMark/>
          </w:tcPr>
          <w:p w14:paraId="2D4F325A"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Winter</w:t>
            </w:r>
          </w:p>
        </w:tc>
      </w:tr>
      <w:tr w:rsidR="00293DC7" w:rsidRPr="00293DC7" w14:paraId="0F4E849E" w14:textId="77777777" w:rsidTr="009A40A3">
        <w:trPr>
          <w:trHeight w:val="292"/>
        </w:trPr>
        <w:tc>
          <w:tcPr>
            <w:tcW w:w="2033" w:type="dxa"/>
            <w:tcBorders>
              <w:top w:val="single" w:sz="4" w:space="0" w:color="auto"/>
              <w:left w:val="nil"/>
              <w:bottom w:val="nil"/>
              <w:right w:val="nil"/>
            </w:tcBorders>
            <w:shd w:val="clear" w:color="auto" w:fill="auto"/>
            <w:noWrap/>
            <w:vAlign w:val="bottom"/>
            <w:hideMark/>
          </w:tcPr>
          <w:p w14:paraId="35B157E4"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Station_276831</w:t>
            </w:r>
          </w:p>
        </w:tc>
        <w:tc>
          <w:tcPr>
            <w:tcW w:w="1064" w:type="dxa"/>
            <w:tcBorders>
              <w:top w:val="single" w:sz="4" w:space="0" w:color="auto"/>
              <w:left w:val="nil"/>
              <w:bottom w:val="nil"/>
              <w:right w:val="nil"/>
            </w:tcBorders>
            <w:shd w:val="clear" w:color="auto" w:fill="auto"/>
            <w:noWrap/>
            <w:vAlign w:val="center"/>
            <w:hideMark/>
          </w:tcPr>
          <w:p w14:paraId="6F859420"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-6.778</w:t>
            </w:r>
          </w:p>
        </w:tc>
        <w:tc>
          <w:tcPr>
            <w:tcW w:w="1781" w:type="dxa"/>
            <w:tcBorders>
              <w:top w:val="single" w:sz="4" w:space="0" w:color="auto"/>
              <w:left w:val="nil"/>
              <w:bottom w:val="nil"/>
              <w:right w:val="nil"/>
            </w:tcBorders>
            <w:shd w:val="clear" w:color="auto" w:fill="auto"/>
            <w:noWrap/>
            <w:vAlign w:val="center"/>
            <w:hideMark/>
          </w:tcPr>
          <w:p w14:paraId="729088B5"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-1.638</w:t>
            </w:r>
          </w:p>
        </w:tc>
        <w:tc>
          <w:tcPr>
            <w:tcW w:w="1278" w:type="dxa"/>
            <w:tcBorders>
              <w:top w:val="single" w:sz="4" w:space="0" w:color="auto"/>
              <w:left w:val="nil"/>
              <w:bottom w:val="nil"/>
              <w:right w:val="nil"/>
            </w:tcBorders>
            <w:shd w:val="clear" w:color="auto" w:fill="auto"/>
            <w:noWrap/>
            <w:vAlign w:val="center"/>
            <w:hideMark/>
          </w:tcPr>
          <w:p w14:paraId="2DD975FA"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-3.827</w:t>
            </w:r>
          </w:p>
        </w:tc>
        <w:tc>
          <w:tcPr>
            <w:tcW w:w="1989" w:type="dxa"/>
            <w:tcBorders>
              <w:top w:val="single" w:sz="4" w:space="0" w:color="auto"/>
              <w:left w:val="nil"/>
              <w:bottom w:val="nil"/>
              <w:right w:val="nil"/>
            </w:tcBorders>
            <w:shd w:val="clear" w:color="auto" w:fill="auto"/>
            <w:noWrap/>
            <w:vAlign w:val="center"/>
            <w:hideMark/>
          </w:tcPr>
          <w:p w14:paraId="0A8FB2CB"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-1.064</w:t>
            </w:r>
          </w:p>
        </w:tc>
        <w:tc>
          <w:tcPr>
            <w:tcW w:w="1341" w:type="dxa"/>
            <w:tcBorders>
              <w:top w:val="single" w:sz="4" w:space="0" w:color="auto"/>
              <w:left w:val="nil"/>
              <w:bottom w:val="nil"/>
              <w:right w:val="nil"/>
            </w:tcBorders>
            <w:shd w:val="clear" w:color="auto" w:fill="auto"/>
            <w:noWrap/>
            <w:vAlign w:val="center"/>
            <w:hideMark/>
          </w:tcPr>
          <w:p w14:paraId="45CAC759"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-0.682</w:t>
            </w:r>
          </w:p>
        </w:tc>
      </w:tr>
      <w:tr w:rsidR="00293DC7" w:rsidRPr="00293DC7" w14:paraId="6719F853" w14:textId="77777777" w:rsidTr="009A40A3">
        <w:trPr>
          <w:trHeight w:val="292"/>
        </w:trPr>
        <w:tc>
          <w:tcPr>
            <w:tcW w:w="2033" w:type="dxa"/>
            <w:tcBorders>
              <w:top w:val="nil"/>
              <w:left w:val="nil"/>
              <w:bottom w:val="nil"/>
              <w:right w:val="nil"/>
            </w:tcBorders>
            <w:shd w:val="clear" w:color="auto" w:fill="auto"/>
            <w:noWrap/>
            <w:vAlign w:val="bottom"/>
            <w:hideMark/>
          </w:tcPr>
          <w:p w14:paraId="5242485C"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Station_276834</w:t>
            </w:r>
          </w:p>
        </w:tc>
        <w:tc>
          <w:tcPr>
            <w:tcW w:w="1064" w:type="dxa"/>
            <w:tcBorders>
              <w:top w:val="nil"/>
              <w:left w:val="nil"/>
              <w:bottom w:val="nil"/>
              <w:right w:val="nil"/>
            </w:tcBorders>
            <w:shd w:val="clear" w:color="auto" w:fill="auto"/>
            <w:noWrap/>
            <w:vAlign w:val="center"/>
            <w:hideMark/>
          </w:tcPr>
          <w:p w14:paraId="53DEDCA5"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-5.389</w:t>
            </w:r>
          </w:p>
        </w:tc>
        <w:tc>
          <w:tcPr>
            <w:tcW w:w="1781" w:type="dxa"/>
            <w:tcBorders>
              <w:top w:val="nil"/>
              <w:left w:val="nil"/>
              <w:bottom w:val="nil"/>
              <w:right w:val="nil"/>
            </w:tcBorders>
            <w:shd w:val="clear" w:color="auto" w:fill="auto"/>
            <w:noWrap/>
            <w:vAlign w:val="center"/>
            <w:hideMark/>
          </w:tcPr>
          <w:p w14:paraId="27C37D03"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-0.376</w:t>
            </w:r>
          </w:p>
        </w:tc>
        <w:tc>
          <w:tcPr>
            <w:tcW w:w="1278" w:type="dxa"/>
            <w:tcBorders>
              <w:top w:val="nil"/>
              <w:left w:val="nil"/>
              <w:bottom w:val="nil"/>
              <w:right w:val="nil"/>
            </w:tcBorders>
            <w:shd w:val="clear" w:color="auto" w:fill="auto"/>
            <w:noWrap/>
            <w:vAlign w:val="center"/>
            <w:hideMark/>
          </w:tcPr>
          <w:p w14:paraId="119F921E"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-4.092</w:t>
            </w:r>
          </w:p>
        </w:tc>
        <w:tc>
          <w:tcPr>
            <w:tcW w:w="1989" w:type="dxa"/>
            <w:tcBorders>
              <w:top w:val="nil"/>
              <w:left w:val="nil"/>
              <w:bottom w:val="nil"/>
              <w:right w:val="nil"/>
            </w:tcBorders>
            <w:shd w:val="clear" w:color="auto" w:fill="auto"/>
            <w:noWrap/>
            <w:vAlign w:val="center"/>
            <w:hideMark/>
          </w:tcPr>
          <w:p w14:paraId="31B53AF4"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-0.881</w:t>
            </w:r>
          </w:p>
        </w:tc>
        <w:tc>
          <w:tcPr>
            <w:tcW w:w="1341" w:type="dxa"/>
            <w:tcBorders>
              <w:top w:val="nil"/>
              <w:left w:val="nil"/>
              <w:bottom w:val="nil"/>
              <w:right w:val="nil"/>
            </w:tcBorders>
            <w:shd w:val="clear" w:color="auto" w:fill="auto"/>
            <w:noWrap/>
            <w:vAlign w:val="center"/>
            <w:hideMark/>
          </w:tcPr>
          <w:p w14:paraId="10A36302"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-0.318</w:t>
            </w:r>
          </w:p>
        </w:tc>
      </w:tr>
      <w:tr w:rsidR="00293DC7" w:rsidRPr="00293DC7" w14:paraId="2645B986" w14:textId="77777777" w:rsidTr="009A40A3">
        <w:trPr>
          <w:trHeight w:val="292"/>
        </w:trPr>
        <w:tc>
          <w:tcPr>
            <w:tcW w:w="2033" w:type="dxa"/>
            <w:tcBorders>
              <w:top w:val="nil"/>
              <w:left w:val="nil"/>
              <w:bottom w:val="nil"/>
              <w:right w:val="nil"/>
            </w:tcBorders>
            <w:shd w:val="clear" w:color="auto" w:fill="auto"/>
            <w:noWrap/>
            <w:vAlign w:val="bottom"/>
            <w:hideMark/>
          </w:tcPr>
          <w:p w14:paraId="6A58759F"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Station_276838</w:t>
            </w:r>
          </w:p>
        </w:tc>
        <w:tc>
          <w:tcPr>
            <w:tcW w:w="1064" w:type="dxa"/>
            <w:tcBorders>
              <w:top w:val="nil"/>
              <w:left w:val="nil"/>
              <w:bottom w:val="nil"/>
              <w:right w:val="nil"/>
            </w:tcBorders>
            <w:shd w:val="clear" w:color="auto" w:fill="auto"/>
            <w:noWrap/>
            <w:vAlign w:val="center"/>
            <w:hideMark/>
          </w:tcPr>
          <w:p w14:paraId="5EA53D0F"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-4.333</w:t>
            </w:r>
          </w:p>
        </w:tc>
        <w:tc>
          <w:tcPr>
            <w:tcW w:w="1781" w:type="dxa"/>
            <w:tcBorders>
              <w:top w:val="nil"/>
              <w:left w:val="nil"/>
              <w:bottom w:val="nil"/>
              <w:right w:val="nil"/>
            </w:tcBorders>
            <w:shd w:val="clear" w:color="auto" w:fill="auto"/>
            <w:noWrap/>
            <w:vAlign w:val="center"/>
            <w:hideMark/>
          </w:tcPr>
          <w:p w14:paraId="042462A9"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-0.300</w:t>
            </w:r>
          </w:p>
        </w:tc>
        <w:tc>
          <w:tcPr>
            <w:tcW w:w="1278" w:type="dxa"/>
            <w:tcBorders>
              <w:top w:val="nil"/>
              <w:left w:val="nil"/>
              <w:bottom w:val="nil"/>
              <w:right w:val="nil"/>
            </w:tcBorders>
            <w:shd w:val="clear" w:color="auto" w:fill="auto"/>
            <w:noWrap/>
            <w:vAlign w:val="center"/>
            <w:hideMark/>
          </w:tcPr>
          <w:p w14:paraId="02E9AAB1"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-4.597</w:t>
            </w:r>
          </w:p>
        </w:tc>
        <w:tc>
          <w:tcPr>
            <w:tcW w:w="1989" w:type="dxa"/>
            <w:tcBorders>
              <w:top w:val="nil"/>
              <w:left w:val="nil"/>
              <w:bottom w:val="nil"/>
              <w:right w:val="nil"/>
            </w:tcBorders>
            <w:shd w:val="clear" w:color="auto" w:fill="auto"/>
            <w:noWrap/>
            <w:vAlign w:val="center"/>
            <w:hideMark/>
          </w:tcPr>
          <w:p w14:paraId="5945EBBE"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-0.304</w:t>
            </w:r>
          </w:p>
        </w:tc>
        <w:tc>
          <w:tcPr>
            <w:tcW w:w="1341" w:type="dxa"/>
            <w:tcBorders>
              <w:top w:val="nil"/>
              <w:left w:val="nil"/>
              <w:bottom w:val="nil"/>
              <w:right w:val="nil"/>
            </w:tcBorders>
            <w:shd w:val="clear" w:color="auto" w:fill="auto"/>
            <w:noWrap/>
            <w:vAlign w:val="center"/>
            <w:hideMark/>
          </w:tcPr>
          <w:p w14:paraId="6A71AEA4"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-0.250</w:t>
            </w:r>
          </w:p>
        </w:tc>
      </w:tr>
      <w:tr w:rsidR="00293DC7" w:rsidRPr="00293DC7" w14:paraId="2F31B248" w14:textId="77777777" w:rsidTr="009A40A3">
        <w:trPr>
          <w:trHeight w:val="292"/>
        </w:trPr>
        <w:tc>
          <w:tcPr>
            <w:tcW w:w="2033" w:type="dxa"/>
            <w:tcBorders>
              <w:top w:val="nil"/>
              <w:left w:val="nil"/>
              <w:bottom w:val="nil"/>
              <w:right w:val="nil"/>
            </w:tcBorders>
            <w:shd w:val="clear" w:color="auto" w:fill="auto"/>
            <w:noWrap/>
            <w:vAlign w:val="bottom"/>
            <w:hideMark/>
          </w:tcPr>
          <w:p w14:paraId="5BEB0B64"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Station_276841</w:t>
            </w:r>
          </w:p>
        </w:tc>
        <w:tc>
          <w:tcPr>
            <w:tcW w:w="1064" w:type="dxa"/>
            <w:tcBorders>
              <w:top w:val="nil"/>
              <w:left w:val="nil"/>
              <w:bottom w:val="nil"/>
              <w:right w:val="nil"/>
            </w:tcBorders>
            <w:shd w:val="clear" w:color="auto" w:fill="auto"/>
            <w:noWrap/>
            <w:vAlign w:val="center"/>
            <w:hideMark/>
          </w:tcPr>
          <w:p w14:paraId="6320E0A1"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-6.029</w:t>
            </w:r>
          </w:p>
        </w:tc>
        <w:tc>
          <w:tcPr>
            <w:tcW w:w="1781" w:type="dxa"/>
            <w:tcBorders>
              <w:top w:val="nil"/>
              <w:left w:val="nil"/>
              <w:bottom w:val="nil"/>
              <w:right w:val="nil"/>
            </w:tcBorders>
            <w:shd w:val="clear" w:color="auto" w:fill="auto"/>
            <w:noWrap/>
            <w:vAlign w:val="center"/>
            <w:hideMark/>
          </w:tcPr>
          <w:p w14:paraId="7F567081"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-1.441</w:t>
            </w:r>
          </w:p>
        </w:tc>
        <w:tc>
          <w:tcPr>
            <w:tcW w:w="1278" w:type="dxa"/>
            <w:tcBorders>
              <w:top w:val="nil"/>
              <w:left w:val="nil"/>
              <w:bottom w:val="nil"/>
              <w:right w:val="nil"/>
            </w:tcBorders>
            <w:shd w:val="clear" w:color="auto" w:fill="auto"/>
            <w:noWrap/>
            <w:vAlign w:val="center"/>
            <w:hideMark/>
          </w:tcPr>
          <w:p w14:paraId="3226F3E8"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-5.250</w:t>
            </w:r>
          </w:p>
        </w:tc>
        <w:tc>
          <w:tcPr>
            <w:tcW w:w="1989" w:type="dxa"/>
            <w:tcBorders>
              <w:top w:val="nil"/>
              <w:left w:val="nil"/>
              <w:bottom w:val="nil"/>
              <w:right w:val="nil"/>
            </w:tcBorders>
            <w:shd w:val="clear" w:color="auto" w:fill="auto"/>
            <w:noWrap/>
            <w:vAlign w:val="center"/>
            <w:hideMark/>
          </w:tcPr>
          <w:p w14:paraId="1B67EC9E"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-0.456</w:t>
            </w:r>
          </w:p>
        </w:tc>
        <w:tc>
          <w:tcPr>
            <w:tcW w:w="1341" w:type="dxa"/>
            <w:tcBorders>
              <w:top w:val="nil"/>
              <w:left w:val="nil"/>
              <w:bottom w:val="nil"/>
              <w:right w:val="nil"/>
            </w:tcBorders>
            <w:shd w:val="clear" w:color="auto" w:fill="auto"/>
            <w:noWrap/>
            <w:vAlign w:val="center"/>
            <w:hideMark/>
          </w:tcPr>
          <w:p w14:paraId="7CED1AFF"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-0.575</w:t>
            </w:r>
          </w:p>
        </w:tc>
      </w:tr>
      <w:tr w:rsidR="00293DC7" w:rsidRPr="00293DC7" w14:paraId="56B58CB6" w14:textId="77777777" w:rsidTr="009A40A3">
        <w:trPr>
          <w:trHeight w:val="292"/>
        </w:trPr>
        <w:tc>
          <w:tcPr>
            <w:tcW w:w="2033" w:type="dxa"/>
            <w:tcBorders>
              <w:top w:val="nil"/>
              <w:left w:val="nil"/>
              <w:bottom w:val="nil"/>
              <w:right w:val="nil"/>
            </w:tcBorders>
            <w:shd w:val="clear" w:color="auto" w:fill="auto"/>
            <w:noWrap/>
            <w:vAlign w:val="bottom"/>
            <w:hideMark/>
          </w:tcPr>
          <w:p w14:paraId="2091418F"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Station_276844</w:t>
            </w:r>
          </w:p>
        </w:tc>
        <w:tc>
          <w:tcPr>
            <w:tcW w:w="1064" w:type="dxa"/>
            <w:tcBorders>
              <w:top w:val="nil"/>
              <w:left w:val="nil"/>
              <w:bottom w:val="nil"/>
              <w:right w:val="nil"/>
            </w:tcBorders>
            <w:shd w:val="clear" w:color="auto" w:fill="auto"/>
            <w:noWrap/>
            <w:vAlign w:val="center"/>
            <w:hideMark/>
          </w:tcPr>
          <w:p w14:paraId="7F8CD6C6"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-7.591</w:t>
            </w:r>
          </w:p>
        </w:tc>
        <w:tc>
          <w:tcPr>
            <w:tcW w:w="1781" w:type="dxa"/>
            <w:tcBorders>
              <w:top w:val="nil"/>
              <w:left w:val="nil"/>
              <w:bottom w:val="nil"/>
              <w:right w:val="nil"/>
            </w:tcBorders>
            <w:shd w:val="clear" w:color="auto" w:fill="auto"/>
            <w:noWrap/>
            <w:vAlign w:val="center"/>
            <w:hideMark/>
          </w:tcPr>
          <w:p w14:paraId="5918633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-1.892</w:t>
            </w:r>
          </w:p>
        </w:tc>
        <w:tc>
          <w:tcPr>
            <w:tcW w:w="1278" w:type="dxa"/>
            <w:tcBorders>
              <w:top w:val="nil"/>
              <w:left w:val="nil"/>
              <w:bottom w:val="nil"/>
              <w:right w:val="nil"/>
            </w:tcBorders>
            <w:shd w:val="clear" w:color="auto" w:fill="auto"/>
            <w:noWrap/>
            <w:vAlign w:val="center"/>
            <w:hideMark/>
          </w:tcPr>
          <w:p w14:paraId="17A3F800"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-4.975</w:t>
            </w:r>
          </w:p>
        </w:tc>
        <w:tc>
          <w:tcPr>
            <w:tcW w:w="1989" w:type="dxa"/>
            <w:tcBorders>
              <w:top w:val="nil"/>
              <w:left w:val="nil"/>
              <w:bottom w:val="nil"/>
              <w:right w:val="nil"/>
            </w:tcBorders>
            <w:shd w:val="clear" w:color="auto" w:fill="auto"/>
            <w:noWrap/>
            <w:vAlign w:val="center"/>
            <w:hideMark/>
          </w:tcPr>
          <w:p w14:paraId="086DCD81"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-0.914</w:t>
            </w:r>
          </w:p>
        </w:tc>
        <w:tc>
          <w:tcPr>
            <w:tcW w:w="1341" w:type="dxa"/>
            <w:tcBorders>
              <w:top w:val="nil"/>
              <w:left w:val="nil"/>
              <w:bottom w:val="nil"/>
              <w:right w:val="nil"/>
            </w:tcBorders>
            <w:shd w:val="clear" w:color="auto" w:fill="auto"/>
            <w:noWrap/>
            <w:vAlign w:val="center"/>
            <w:hideMark/>
          </w:tcPr>
          <w:p w14:paraId="7771757F"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-1.037</w:t>
            </w:r>
          </w:p>
        </w:tc>
      </w:tr>
      <w:tr w:rsidR="00293DC7" w:rsidRPr="00293DC7" w14:paraId="4BC40049" w14:textId="77777777" w:rsidTr="009A40A3">
        <w:trPr>
          <w:trHeight w:val="292"/>
        </w:trPr>
        <w:tc>
          <w:tcPr>
            <w:tcW w:w="2033" w:type="dxa"/>
            <w:tcBorders>
              <w:top w:val="nil"/>
              <w:left w:val="nil"/>
              <w:bottom w:val="nil"/>
              <w:right w:val="nil"/>
            </w:tcBorders>
            <w:shd w:val="clear" w:color="auto" w:fill="auto"/>
            <w:noWrap/>
            <w:vAlign w:val="bottom"/>
            <w:hideMark/>
          </w:tcPr>
          <w:p w14:paraId="0DE3FA76"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Station_276847</w:t>
            </w:r>
          </w:p>
        </w:tc>
        <w:tc>
          <w:tcPr>
            <w:tcW w:w="1064" w:type="dxa"/>
            <w:tcBorders>
              <w:top w:val="nil"/>
              <w:left w:val="nil"/>
              <w:bottom w:val="nil"/>
              <w:right w:val="nil"/>
            </w:tcBorders>
            <w:shd w:val="clear" w:color="auto" w:fill="auto"/>
            <w:noWrap/>
            <w:vAlign w:val="center"/>
            <w:hideMark/>
          </w:tcPr>
          <w:p w14:paraId="7E0C3A42"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-6.420</w:t>
            </w:r>
          </w:p>
        </w:tc>
        <w:tc>
          <w:tcPr>
            <w:tcW w:w="1781" w:type="dxa"/>
            <w:tcBorders>
              <w:top w:val="nil"/>
              <w:left w:val="nil"/>
              <w:bottom w:val="nil"/>
              <w:right w:val="nil"/>
            </w:tcBorders>
            <w:shd w:val="clear" w:color="auto" w:fill="auto"/>
            <w:noWrap/>
            <w:vAlign w:val="center"/>
            <w:hideMark/>
          </w:tcPr>
          <w:p w14:paraId="3623FB6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-2.222</w:t>
            </w:r>
          </w:p>
        </w:tc>
        <w:tc>
          <w:tcPr>
            <w:tcW w:w="1278" w:type="dxa"/>
            <w:tcBorders>
              <w:top w:val="nil"/>
              <w:left w:val="nil"/>
              <w:bottom w:val="nil"/>
              <w:right w:val="nil"/>
            </w:tcBorders>
            <w:shd w:val="clear" w:color="auto" w:fill="auto"/>
            <w:noWrap/>
            <w:vAlign w:val="center"/>
            <w:hideMark/>
          </w:tcPr>
          <w:p w14:paraId="1D714B68"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-4.250</w:t>
            </w:r>
          </w:p>
        </w:tc>
        <w:tc>
          <w:tcPr>
            <w:tcW w:w="1989" w:type="dxa"/>
            <w:tcBorders>
              <w:top w:val="nil"/>
              <w:left w:val="nil"/>
              <w:bottom w:val="nil"/>
              <w:right w:val="nil"/>
            </w:tcBorders>
            <w:shd w:val="clear" w:color="auto" w:fill="auto"/>
            <w:noWrap/>
            <w:vAlign w:val="center"/>
            <w:hideMark/>
          </w:tcPr>
          <w:p w14:paraId="1E66A136"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-0.895</w:t>
            </w:r>
          </w:p>
        </w:tc>
        <w:tc>
          <w:tcPr>
            <w:tcW w:w="1341" w:type="dxa"/>
            <w:tcBorders>
              <w:top w:val="nil"/>
              <w:left w:val="nil"/>
              <w:bottom w:val="nil"/>
              <w:right w:val="nil"/>
            </w:tcBorders>
            <w:shd w:val="clear" w:color="auto" w:fill="auto"/>
            <w:noWrap/>
            <w:vAlign w:val="center"/>
            <w:hideMark/>
          </w:tcPr>
          <w:p w14:paraId="62435295"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-0.982</w:t>
            </w:r>
          </w:p>
        </w:tc>
      </w:tr>
      <w:tr w:rsidR="00293DC7" w:rsidRPr="00293DC7" w14:paraId="4A57E716" w14:textId="77777777" w:rsidTr="009A40A3">
        <w:trPr>
          <w:trHeight w:val="292"/>
        </w:trPr>
        <w:tc>
          <w:tcPr>
            <w:tcW w:w="2033" w:type="dxa"/>
            <w:tcBorders>
              <w:top w:val="nil"/>
              <w:left w:val="nil"/>
              <w:bottom w:val="nil"/>
              <w:right w:val="nil"/>
            </w:tcBorders>
            <w:shd w:val="clear" w:color="auto" w:fill="auto"/>
            <w:noWrap/>
            <w:vAlign w:val="bottom"/>
            <w:hideMark/>
          </w:tcPr>
          <w:p w14:paraId="394BC869"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Station_276850</w:t>
            </w:r>
          </w:p>
        </w:tc>
        <w:tc>
          <w:tcPr>
            <w:tcW w:w="1064" w:type="dxa"/>
            <w:tcBorders>
              <w:top w:val="nil"/>
              <w:left w:val="nil"/>
              <w:bottom w:val="nil"/>
              <w:right w:val="nil"/>
            </w:tcBorders>
            <w:shd w:val="clear" w:color="auto" w:fill="auto"/>
            <w:noWrap/>
            <w:vAlign w:val="center"/>
            <w:hideMark/>
          </w:tcPr>
          <w:p w14:paraId="2B544075"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-4.408</w:t>
            </w:r>
          </w:p>
        </w:tc>
        <w:tc>
          <w:tcPr>
            <w:tcW w:w="1781" w:type="dxa"/>
            <w:tcBorders>
              <w:top w:val="nil"/>
              <w:left w:val="nil"/>
              <w:bottom w:val="nil"/>
              <w:right w:val="nil"/>
            </w:tcBorders>
            <w:shd w:val="clear" w:color="auto" w:fill="auto"/>
            <w:noWrap/>
            <w:vAlign w:val="center"/>
            <w:hideMark/>
          </w:tcPr>
          <w:p w14:paraId="5A3999F3"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-1.762</w:t>
            </w:r>
          </w:p>
        </w:tc>
        <w:tc>
          <w:tcPr>
            <w:tcW w:w="1278" w:type="dxa"/>
            <w:tcBorders>
              <w:top w:val="nil"/>
              <w:left w:val="nil"/>
              <w:bottom w:val="nil"/>
              <w:right w:val="nil"/>
            </w:tcBorders>
            <w:shd w:val="clear" w:color="auto" w:fill="auto"/>
            <w:noWrap/>
            <w:vAlign w:val="center"/>
            <w:hideMark/>
          </w:tcPr>
          <w:p w14:paraId="6ED3EA1F"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-3.510</w:t>
            </w:r>
          </w:p>
        </w:tc>
        <w:tc>
          <w:tcPr>
            <w:tcW w:w="1989" w:type="dxa"/>
            <w:tcBorders>
              <w:top w:val="nil"/>
              <w:left w:val="nil"/>
              <w:bottom w:val="nil"/>
              <w:right w:val="nil"/>
            </w:tcBorders>
            <w:shd w:val="clear" w:color="auto" w:fill="auto"/>
            <w:noWrap/>
            <w:vAlign w:val="center"/>
            <w:hideMark/>
          </w:tcPr>
          <w:p w14:paraId="52C9A836"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-0.558</w:t>
            </w:r>
          </w:p>
        </w:tc>
        <w:tc>
          <w:tcPr>
            <w:tcW w:w="1341" w:type="dxa"/>
            <w:tcBorders>
              <w:top w:val="nil"/>
              <w:left w:val="nil"/>
              <w:bottom w:val="nil"/>
              <w:right w:val="nil"/>
            </w:tcBorders>
            <w:shd w:val="clear" w:color="auto" w:fill="auto"/>
            <w:noWrap/>
            <w:vAlign w:val="center"/>
            <w:hideMark/>
          </w:tcPr>
          <w:p w14:paraId="1D4710B0"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-0.486</w:t>
            </w:r>
          </w:p>
        </w:tc>
      </w:tr>
      <w:tr w:rsidR="00293DC7" w:rsidRPr="00293DC7" w14:paraId="10E65E6E" w14:textId="77777777" w:rsidTr="009A40A3">
        <w:trPr>
          <w:trHeight w:val="292"/>
        </w:trPr>
        <w:tc>
          <w:tcPr>
            <w:tcW w:w="2033" w:type="dxa"/>
            <w:tcBorders>
              <w:top w:val="nil"/>
              <w:left w:val="nil"/>
              <w:bottom w:val="nil"/>
              <w:right w:val="nil"/>
            </w:tcBorders>
            <w:shd w:val="clear" w:color="auto" w:fill="auto"/>
            <w:noWrap/>
            <w:vAlign w:val="bottom"/>
            <w:hideMark/>
          </w:tcPr>
          <w:p w14:paraId="294904D8"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Station_279831</w:t>
            </w:r>
          </w:p>
        </w:tc>
        <w:tc>
          <w:tcPr>
            <w:tcW w:w="1064" w:type="dxa"/>
            <w:tcBorders>
              <w:top w:val="nil"/>
              <w:left w:val="nil"/>
              <w:bottom w:val="nil"/>
              <w:right w:val="nil"/>
            </w:tcBorders>
            <w:shd w:val="clear" w:color="auto" w:fill="auto"/>
            <w:noWrap/>
            <w:vAlign w:val="center"/>
            <w:hideMark/>
          </w:tcPr>
          <w:p w14:paraId="714BA1BD"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-4.654</w:t>
            </w:r>
          </w:p>
        </w:tc>
        <w:tc>
          <w:tcPr>
            <w:tcW w:w="1781" w:type="dxa"/>
            <w:tcBorders>
              <w:top w:val="nil"/>
              <w:left w:val="nil"/>
              <w:bottom w:val="nil"/>
              <w:right w:val="nil"/>
            </w:tcBorders>
            <w:shd w:val="clear" w:color="auto" w:fill="auto"/>
            <w:noWrap/>
            <w:vAlign w:val="center"/>
            <w:hideMark/>
          </w:tcPr>
          <w:p w14:paraId="7D88D69A"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-1.245</w:t>
            </w:r>
          </w:p>
        </w:tc>
        <w:tc>
          <w:tcPr>
            <w:tcW w:w="1278" w:type="dxa"/>
            <w:tcBorders>
              <w:top w:val="nil"/>
              <w:left w:val="nil"/>
              <w:bottom w:val="nil"/>
              <w:right w:val="nil"/>
            </w:tcBorders>
            <w:shd w:val="clear" w:color="auto" w:fill="auto"/>
            <w:noWrap/>
            <w:vAlign w:val="center"/>
            <w:hideMark/>
          </w:tcPr>
          <w:p w14:paraId="059DD766"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-3.707</w:t>
            </w:r>
          </w:p>
        </w:tc>
        <w:tc>
          <w:tcPr>
            <w:tcW w:w="1989" w:type="dxa"/>
            <w:tcBorders>
              <w:top w:val="nil"/>
              <w:left w:val="nil"/>
              <w:bottom w:val="nil"/>
              <w:right w:val="nil"/>
            </w:tcBorders>
            <w:shd w:val="clear" w:color="auto" w:fill="auto"/>
            <w:noWrap/>
            <w:vAlign w:val="center"/>
            <w:hideMark/>
          </w:tcPr>
          <w:p w14:paraId="135D0480"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-0.617</w:t>
            </w:r>
          </w:p>
        </w:tc>
        <w:tc>
          <w:tcPr>
            <w:tcW w:w="1341" w:type="dxa"/>
            <w:tcBorders>
              <w:top w:val="nil"/>
              <w:left w:val="nil"/>
              <w:bottom w:val="nil"/>
              <w:right w:val="nil"/>
            </w:tcBorders>
            <w:shd w:val="clear" w:color="auto" w:fill="auto"/>
            <w:noWrap/>
            <w:vAlign w:val="center"/>
            <w:hideMark/>
          </w:tcPr>
          <w:p w14:paraId="72826EE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-0.433</w:t>
            </w:r>
          </w:p>
        </w:tc>
      </w:tr>
      <w:tr w:rsidR="00293DC7" w:rsidRPr="00293DC7" w14:paraId="4DA52038" w14:textId="77777777" w:rsidTr="009A40A3">
        <w:trPr>
          <w:trHeight w:val="292"/>
        </w:trPr>
        <w:tc>
          <w:tcPr>
            <w:tcW w:w="2033" w:type="dxa"/>
            <w:tcBorders>
              <w:top w:val="nil"/>
              <w:left w:val="nil"/>
              <w:bottom w:val="nil"/>
              <w:right w:val="nil"/>
            </w:tcBorders>
            <w:shd w:val="clear" w:color="auto" w:fill="auto"/>
            <w:noWrap/>
            <w:vAlign w:val="bottom"/>
            <w:hideMark/>
          </w:tcPr>
          <w:p w14:paraId="70C15DD3"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Station_279834</w:t>
            </w:r>
          </w:p>
        </w:tc>
        <w:tc>
          <w:tcPr>
            <w:tcW w:w="1064" w:type="dxa"/>
            <w:tcBorders>
              <w:top w:val="nil"/>
              <w:left w:val="nil"/>
              <w:bottom w:val="nil"/>
              <w:right w:val="nil"/>
            </w:tcBorders>
            <w:shd w:val="clear" w:color="auto" w:fill="auto"/>
            <w:noWrap/>
            <w:vAlign w:val="center"/>
            <w:hideMark/>
          </w:tcPr>
          <w:p w14:paraId="45396CE0"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-4.644</w:t>
            </w:r>
          </w:p>
        </w:tc>
        <w:tc>
          <w:tcPr>
            <w:tcW w:w="1781" w:type="dxa"/>
            <w:tcBorders>
              <w:top w:val="nil"/>
              <w:left w:val="nil"/>
              <w:bottom w:val="nil"/>
              <w:right w:val="nil"/>
            </w:tcBorders>
            <w:shd w:val="clear" w:color="auto" w:fill="auto"/>
            <w:noWrap/>
            <w:vAlign w:val="center"/>
            <w:hideMark/>
          </w:tcPr>
          <w:p w14:paraId="4712A5B7"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-1.538</w:t>
            </w:r>
          </w:p>
        </w:tc>
        <w:tc>
          <w:tcPr>
            <w:tcW w:w="1278" w:type="dxa"/>
            <w:tcBorders>
              <w:top w:val="nil"/>
              <w:left w:val="nil"/>
              <w:bottom w:val="nil"/>
              <w:right w:val="nil"/>
            </w:tcBorders>
            <w:shd w:val="clear" w:color="auto" w:fill="auto"/>
            <w:noWrap/>
            <w:vAlign w:val="center"/>
            <w:hideMark/>
          </w:tcPr>
          <w:p w14:paraId="316C3D3D"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-3.971</w:t>
            </w:r>
          </w:p>
        </w:tc>
        <w:tc>
          <w:tcPr>
            <w:tcW w:w="1989" w:type="dxa"/>
            <w:tcBorders>
              <w:top w:val="nil"/>
              <w:left w:val="nil"/>
              <w:bottom w:val="nil"/>
              <w:right w:val="nil"/>
            </w:tcBorders>
            <w:shd w:val="clear" w:color="auto" w:fill="auto"/>
            <w:noWrap/>
            <w:vAlign w:val="center"/>
            <w:hideMark/>
          </w:tcPr>
          <w:p w14:paraId="20762C3F"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-0.492</w:t>
            </w:r>
          </w:p>
        </w:tc>
        <w:tc>
          <w:tcPr>
            <w:tcW w:w="1341" w:type="dxa"/>
            <w:tcBorders>
              <w:top w:val="nil"/>
              <w:left w:val="nil"/>
              <w:bottom w:val="nil"/>
              <w:right w:val="nil"/>
            </w:tcBorders>
            <w:shd w:val="clear" w:color="auto" w:fill="auto"/>
            <w:noWrap/>
            <w:vAlign w:val="center"/>
            <w:hideMark/>
          </w:tcPr>
          <w:p w14:paraId="708C339E"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-0.427</w:t>
            </w:r>
          </w:p>
        </w:tc>
      </w:tr>
      <w:tr w:rsidR="00293DC7" w:rsidRPr="00293DC7" w14:paraId="6526091B" w14:textId="77777777" w:rsidTr="009A40A3">
        <w:trPr>
          <w:trHeight w:val="292"/>
        </w:trPr>
        <w:tc>
          <w:tcPr>
            <w:tcW w:w="2033" w:type="dxa"/>
            <w:tcBorders>
              <w:top w:val="nil"/>
              <w:left w:val="nil"/>
              <w:bottom w:val="nil"/>
              <w:right w:val="nil"/>
            </w:tcBorders>
            <w:shd w:val="clear" w:color="auto" w:fill="auto"/>
            <w:noWrap/>
            <w:vAlign w:val="bottom"/>
            <w:hideMark/>
          </w:tcPr>
          <w:p w14:paraId="52D1ECDE"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Station_279838</w:t>
            </w:r>
          </w:p>
        </w:tc>
        <w:tc>
          <w:tcPr>
            <w:tcW w:w="1064" w:type="dxa"/>
            <w:tcBorders>
              <w:top w:val="nil"/>
              <w:left w:val="nil"/>
              <w:bottom w:val="nil"/>
              <w:right w:val="nil"/>
            </w:tcBorders>
            <w:shd w:val="clear" w:color="auto" w:fill="auto"/>
            <w:noWrap/>
            <w:vAlign w:val="center"/>
            <w:hideMark/>
          </w:tcPr>
          <w:p w14:paraId="5A78E966"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-4.380</w:t>
            </w:r>
          </w:p>
        </w:tc>
        <w:tc>
          <w:tcPr>
            <w:tcW w:w="1781" w:type="dxa"/>
            <w:tcBorders>
              <w:top w:val="nil"/>
              <w:left w:val="nil"/>
              <w:bottom w:val="nil"/>
              <w:right w:val="nil"/>
            </w:tcBorders>
            <w:shd w:val="clear" w:color="auto" w:fill="auto"/>
            <w:noWrap/>
            <w:vAlign w:val="center"/>
            <w:hideMark/>
          </w:tcPr>
          <w:p w14:paraId="6B9EC558"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-0.628</w:t>
            </w:r>
          </w:p>
        </w:tc>
        <w:tc>
          <w:tcPr>
            <w:tcW w:w="1278" w:type="dxa"/>
            <w:tcBorders>
              <w:top w:val="nil"/>
              <w:left w:val="nil"/>
              <w:bottom w:val="nil"/>
              <w:right w:val="nil"/>
            </w:tcBorders>
            <w:shd w:val="clear" w:color="auto" w:fill="auto"/>
            <w:noWrap/>
            <w:vAlign w:val="center"/>
            <w:hideMark/>
          </w:tcPr>
          <w:p w14:paraId="4505B243"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-4.291</w:t>
            </w:r>
          </w:p>
        </w:tc>
        <w:tc>
          <w:tcPr>
            <w:tcW w:w="1989" w:type="dxa"/>
            <w:tcBorders>
              <w:top w:val="nil"/>
              <w:left w:val="nil"/>
              <w:bottom w:val="nil"/>
              <w:right w:val="nil"/>
            </w:tcBorders>
            <w:shd w:val="clear" w:color="auto" w:fill="auto"/>
            <w:noWrap/>
            <w:vAlign w:val="center"/>
            <w:hideMark/>
          </w:tcPr>
          <w:p w14:paraId="06948065"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-0.414</w:t>
            </w:r>
          </w:p>
        </w:tc>
        <w:tc>
          <w:tcPr>
            <w:tcW w:w="1341" w:type="dxa"/>
            <w:tcBorders>
              <w:top w:val="nil"/>
              <w:left w:val="nil"/>
              <w:bottom w:val="nil"/>
              <w:right w:val="nil"/>
            </w:tcBorders>
            <w:shd w:val="clear" w:color="auto" w:fill="auto"/>
            <w:noWrap/>
            <w:vAlign w:val="center"/>
            <w:hideMark/>
          </w:tcPr>
          <w:p w14:paraId="0A0E642F"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-0.467</w:t>
            </w:r>
          </w:p>
        </w:tc>
      </w:tr>
      <w:tr w:rsidR="00293DC7" w:rsidRPr="00293DC7" w14:paraId="5632F107" w14:textId="77777777" w:rsidTr="009A40A3">
        <w:trPr>
          <w:trHeight w:val="292"/>
        </w:trPr>
        <w:tc>
          <w:tcPr>
            <w:tcW w:w="2033" w:type="dxa"/>
            <w:tcBorders>
              <w:top w:val="nil"/>
              <w:left w:val="nil"/>
              <w:bottom w:val="nil"/>
              <w:right w:val="nil"/>
            </w:tcBorders>
            <w:shd w:val="clear" w:color="auto" w:fill="auto"/>
            <w:noWrap/>
            <w:vAlign w:val="bottom"/>
            <w:hideMark/>
          </w:tcPr>
          <w:p w14:paraId="7F384D30"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Station_279841</w:t>
            </w:r>
          </w:p>
        </w:tc>
        <w:tc>
          <w:tcPr>
            <w:tcW w:w="1064" w:type="dxa"/>
            <w:tcBorders>
              <w:top w:val="nil"/>
              <w:left w:val="nil"/>
              <w:bottom w:val="nil"/>
              <w:right w:val="nil"/>
            </w:tcBorders>
            <w:shd w:val="clear" w:color="auto" w:fill="auto"/>
            <w:noWrap/>
            <w:vAlign w:val="center"/>
            <w:hideMark/>
          </w:tcPr>
          <w:p w14:paraId="2DF6185C"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-3.779</w:t>
            </w:r>
          </w:p>
        </w:tc>
        <w:tc>
          <w:tcPr>
            <w:tcW w:w="1781" w:type="dxa"/>
            <w:tcBorders>
              <w:top w:val="nil"/>
              <w:left w:val="nil"/>
              <w:bottom w:val="nil"/>
              <w:right w:val="nil"/>
            </w:tcBorders>
            <w:shd w:val="clear" w:color="auto" w:fill="auto"/>
            <w:noWrap/>
            <w:vAlign w:val="center"/>
            <w:hideMark/>
          </w:tcPr>
          <w:p w14:paraId="551146E1"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-0.725</w:t>
            </w:r>
          </w:p>
        </w:tc>
        <w:tc>
          <w:tcPr>
            <w:tcW w:w="1278" w:type="dxa"/>
            <w:tcBorders>
              <w:top w:val="nil"/>
              <w:left w:val="nil"/>
              <w:bottom w:val="nil"/>
              <w:right w:val="nil"/>
            </w:tcBorders>
            <w:shd w:val="clear" w:color="auto" w:fill="auto"/>
            <w:noWrap/>
            <w:vAlign w:val="center"/>
            <w:hideMark/>
          </w:tcPr>
          <w:p w14:paraId="12D90E31"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-3.357</w:t>
            </w:r>
          </w:p>
        </w:tc>
        <w:tc>
          <w:tcPr>
            <w:tcW w:w="1989" w:type="dxa"/>
            <w:tcBorders>
              <w:top w:val="nil"/>
              <w:left w:val="nil"/>
              <w:bottom w:val="nil"/>
              <w:right w:val="nil"/>
            </w:tcBorders>
            <w:shd w:val="clear" w:color="auto" w:fill="auto"/>
            <w:noWrap/>
            <w:vAlign w:val="center"/>
            <w:hideMark/>
          </w:tcPr>
          <w:p w14:paraId="2C022938"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-0.440</w:t>
            </w:r>
          </w:p>
        </w:tc>
        <w:tc>
          <w:tcPr>
            <w:tcW w:w="1341" w:type="dxa"/>
            <w:tcBorders>
              <w:top w:val="nil"/>
              <w:left w:val="nil"/>
              <w:bottom w:val="nil"/>
              <w:right w:val="nil"/>
            </w:tcBorders>
            <w:shd w:val="clear" w:color="auto" w:fill="auto"/>
            <w:noWrap/>
            <w:vAlign w:val="center"/>
            <w:hideMark/>
          </w:tcPr>
          <w:p w14:paraId="69F424C1"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-0.767</w:t>
            </w:r>
          </w:p>
        </w:tc>
      </w:tr>
      <w:tr w:rsidR="00293DC7" w:rsidRPr="00293DC7" w14:paraId="00DB3E1C" w14:textId="77777777" w:rsidTr="009A40A3">
        <w:trPr>
          <w:trHeight w:val="292"/>
        </w:trPr>
        <w:tc>
          <w:tcPr>
            <w:tcW w:w="2033" w:type="dxa"/>
            <w:tcBorders>
              <w:top w:val="nil"/>
              <w:left w:val="nil"/>
              <w:bottom w:val="nil"/>
              <w:right w:val="nil"/>
            </w:tcBorders>
            <w:shd w:val="clear" w:color="auto" w:fill="auto"/>
            <w:noWrap/>
            <w:vAlign w:val="bottom"/>
            <w:hideMark/>
          </w:tcPr>
          <w:p w14:paraId="7B558F7A"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Station_279844</w:t>
            </w:r>
          </w:p>
        </w:tc>
        <w:tc>
          <w:tcPr>
            <w:tcW w:w="1064" w:type="dxa"/>
            <w:tcBorders>
              <w:top w:val="nil"/>
              <w:left w:val="nil"/>
              <w:bottom w:val="nil"/>
              <w:right w:val="nil"/>
            </w:tcBorders>
            <w:shd w:val="clear" w:color="auto" w:fill="auto"/>
            <w:noWrap/>
            <w:vAlign w:val="center"/>
            <w:hideMark/>
          </w:tcPr>
          <w:p w14:paraId="1C6E37C7"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-3.367</w:t>
            </w:r>
          </w:p>
        </w:tc>
        <w:tc>
          <w:tcPr>
            <w:tcW w:w="1781" w:type="dxa"/>
            <w:tcBorders>
              <w:top w:val="nil"/>
              <w:left w:val="nil"/>
              <w:bottom w:val="nil"/>
              <w:right w:val="nil"/>
            </w:tcBorders>
            <w:shd w:val="clear" w:color="auto" w:fill="auto"/>
            <w:noWrap/>
            <w:vAlign w:val="center"/>
            <w:hideMark/>
          </w:tcPr>
          <w:p w14:paraId="4B5E9BE4"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-0.824</w:t>
            </w:r>
          </w:p>
        </w:tc>
        <w:tc>
          <w:tcPr>
            <w:tcW w:w="1278" w:type="dxa"/>
            <w:tcBorders>
              <w:top w:val="nil"/>
              <w:left w:val="nil"/>
              <w:bottom w:val="nil"/>
              <w:right w:val="nil"/>
            </w:tcBorders>
            <w:shd w:val="clear" w:color="auto" w:fill="auto"/>
            <w:noWrap/>
            <w:vAlign w:val="center"/>
            <w:hideMark/>
          </w:tcPr>
          <w:p w14:paraId="078F686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-2.592</w:t>
            </w:r>
          </w:p>
        </w:tc>
        <w:tc>
          <w:tcPr>
            <w:tcW w:w="1989" w:type="dxa"/>
            <w:tcBorders>
              <w:top w:val="nil"/>
              <w:left w:val="nil"/>
              <w:bottom w:val="nil"/>
              <w:right w:val="nil"/>
            </w:tcBorders>
            <w:shd w:val="clear" w:color="auto" w:fill="auto"/>
            <w:noWrap/>
            <w:vAlign w:val="center"/>
            <w:hideMark/>
          </w:tcPr>
          <w:p w14:paraId="23A5D4F9"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-0.471</w:t>
            </w:r>
          </w:p>
        </w:tc>
        <w:tc>
          <w:tcPr>
            <w:tcW w:w="1341" w:type="dxa"/>
            <w:tcBorders>
              <w:top w:val="nil"/>
              <w:left w:val="nil"/>
              <w:bottom w:val="nil"/>
              <w:right w:val="nil"/>
            </w:tcBorders>
            <w:shd w:val="clear" w:color="auto" w:fill="auto"/>
            <w:noWrap/>
            <w:vAlign w:val="center"/>
            <w:hideMark/>
          </w:tcPr>
          <w:p w14:paraId="2BE810DA"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-1.050</w:t>
            </w:r>
          </w:p>
        </w:tc>
      </w:tr>
      <w:tr w:rsidR="00293DC7" w:rsidRPr="00293DC7" w14:paraId="5B51A1DE" w14:textId="77777777" w:rsidTr="009A40A3">
        <w:trPr>
          <w:trHeight w:val="292"/>
        </w:trPr>
        <w:tc>
          <w:tcPr>
            <w:tcW w:w="2033" w:type="dxa"/>
            <w:tcBorders>
              <w:top w:val="nil"/>
              <w:left w:val="nil"/>
              <w:bottom w:val="nil"/>
              <w:right w:val="nil"/>
            </w:tcBorders>
            <w:shd w:val="clear" w:color="auto" w:fill="auto"/>
            <w:noWrap/>
            <w:vAlign w:val="bottom"/>
            <w:hideMark/>
          </w:tcPr>
          <w:p w14:paraId="75EA7383"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Station_279847</w:t>
            </w:r>
          </w:p>
        </w:tc>
        <w:tc>
          <w:tcPr>
            <w:tcW w:w="1064" w:type="dxa"/>
            <w:tcBorders>
              <w:top w:val="nil"/>
              <w:left w:val="nil"/>
              <w:bottom w:val="nil"/>
              <w:right w:val="nil"/>
            </w:tcBorders>
            <w:shd w:val="clear" w:color="auto" w:fill="auto"/>
            <w:noWrap/>
            <w:vAlign w:val="center"/>
            <w:hideMark/>
          </w:tcPr>
          <w:p w14:paraId="3E5E6366"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-1.375</w:t>
            </w:r>
          </w:p>
        </w:tc>
        <w:tc>
          <w:tcPr>
            <w:tcW w:w="1781" w:type="dxa"/>
            <w:tcBorders>
              <w:top w:val="nil"/>
              <w:left w:val="nil"/>
              <w:bottom w:val="nil"/>
              <w:right w:val="nil"/>
            </w:tcBorders>
            <w:shd w:val="clear" w:color="auto" w:fill="auto"/>
            <w:noWrap/>
            <w:vAlign w:val="center"/>
            <w:hideMark/>
          </w:tcPr>
          <w:p w14:paraId="46181A58"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-0.171</w:t>
            </w:r>
          </w:p>
        </w:tc>
        <w:tc>
          <w:tcPr>
            <w:tcW w:w="1278" w:type="dxa"/>
            <w:tcBorders>
              <w:top w:val="nil"/>
              <w:left w:val="nil"/>
              <w:bottom w:val="nil"/>
              <w:right w:val="nil"/>
            </w:tcBorders>
            <w:shd w:val="clear" w:color="auto" w:fill="auto"/>
            <w:noWrap/>
            <w:vAlign w:val="center"/>
            <w:hideMark/>
          </w:tcPr>
          <w:p w14:paraId="25B77717"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-1.468</w:t>
            </w:r>
          </w:p>
        </w:tc>
        <w:tc>
          <w:tcPr>
            <w:tcW w:w="1989" w:type="dxa"/>
            <w:tcBorders>
              <w:top w:val="nil"/>
              <w:left w:val="nil"/>
              <w:bottom w:val="nil"/>
              <w:right w:val="nil"/>
            </w:tcBorders>
            <w:shd w:val="clear" w:color="auto" w:fill="auto"/>
            <w:noWrap/>
            <w:vAlign w:val="center"/>
            <w:hideMark/>
          </w:tcPr>
          <w:p w14:paraId="0A606E06"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-0.321</w:t>
            </w:r>
          </w:p>
        </w:tc>
        <w:tc>
          <w:tcPr>
            <w:tcW w:w="1341" w:type="dxa"/>
            <w:tcBorders>
              <w:top w:val="nil"/>
              <w:left w:val="nil"/>
              <w:bottom w:val="nil"/>
              <w:right w:val="nil"/>
            </w:tcBorders>
            <w:shd w:val="clear" w:color="auto" w:fill="auto"/>
            <w:noWrap/>
            <w:vAlign w:val="center"/>
            <w:hideMark/>
          </w:tcPr>
          <w:p w14:paraId="3069864A"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-0.900</w:t>
            </w:r>
          </w:p>
        </w:tc>
      </w:tr>
      <w:tr w:rsidR="00293DC7" w:rsidRPr="00293DC7" w14:paraId="4A8EB2A6" w14:textId="77777777" w:rsidTr="009A40A3">
        <w:trPr>
          <w:trHeight w:val="292"/>
        </w:trPr>
        <w:tc>
          <w:tcPr>
            <w:tcW w:w="2033" w:type="dxa"/>
            <w:tcBorders>
              <w:top w:val="nil"/>
              <w:left w:val="nil"/>
              <w:bottom w:val="nil"/>
              <w:right w:val="nil"/>
            </w:tcBorders>
            <w:shd w:val="clear" w:color="auto" w:fill="auto"/>
            <w:noWrap/>
            <w:vAlign w:val="bottom"/>
            <w:hideMark/>
          </w:tcPr>
          <w:p w14:paraId="65BBAB72"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Station_279850</w:t>
            </w:r>
          </w:p>
        </w:tc>
        <w:tc>
          <w:tcPr>
            <w:tcW w:w="1064" w:type="dxa"/>
            <w:tcBorders>
              <w:top w:val="nil"/>
              <w:left w:val="nil"/>
              <w:bottom w:val="nil"/>
              <w:right w:val="nil"/>
            </w:tcBorders>
            <w:shd w:val="clear" w:color="auto" w:fill="auto"/>
            <w:noWrap/>
            <w:vAlign w:val="center"/>
            <w:hideMark/>
          </w:tcPr>
          <w:p w14:paraId="6BAD2089"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1.800</w:t>
            </w:r>
          </w:p>
        </w:tc>
        <w:tc>
          <w:tcPr>
            <w:tcW w:w="1781" w:type="dxa"/>
            <w:tcBorders>
              <w:top w:val="nil"/>
              <w:left w:val="nil"/>
              <w:bottom w:val="nil"/>
              <w:right w:val="nil"/>
            </w:tcBorders>
            <w:shd w:val="clear" w:color="auto" w:fill="auto"/>
            <w:noWrap/>
            <w:vAlign w:val="center"/>
            <w:hideMark/>
          </w:tcPr>
          <w:p w14:paraId="6BC605BA"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1.991</w:t>
            </w:r>
          </w:p>
        </w:tc>
        <w:tc>
          <w:tcPr>
            <w:tcW w:w="1278" w:type="dxa"/>
            <w:tcBorders>
              <w:top w:val="nil"/>
              <w:left w:val="nil"/>
              <w:bottom w:val="nil"/>
              <w:right w:val="nil"/>
            </w:tcBorders>
            <w:shd w:val="clear" w:color="auto" w:fill="auto"/>
            <w:noWrap/>
            <w:vAlign w:val="center"/>
            <w:hideMark/>
          </w:tcPr>
          <w:p w14:paraId="26D6A862"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-0.414</w:t>
            </w:r>
          </w:p>
        </w:tc>
        <w:tc>
          <w:tcPr>
            <w:tcW w:w="1989" w:type="dxa"/>
            <w:tcBorders>
              <w:top w:val="nil"/>
              <w:left w:val="nil"/>
              <w:bottom w:val="nil"/>
              <w:right w:val="nil"/>
            </w:tcBorders>
            <w:shd w:val="clear" w:color="auto" w:fill="auto"/>
            <w:noWrap/>
            <w:vAlign w:val="center"/>
            <w:hideMark/>
          </w:tcPr>
          <w:p w14:paraId="14067C2A"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0.119</w:t>
            </w:r>
          </w:p>
        </w:tc>
        <w:tc>
          <w:tcPr>
            <w:tcW w:w="1341" w:type="dxa"/>
            <w:tcBorders>
              <w:top w:val="nil"/>
              <w:left w:val="nil"/>
              <w:bottom w:val="nil"/>
              <w:right w:val="nil"/>
            </w:tcBorders>
            <w:shd w:val="clear" w:color="auto" w:fill="auto"/>
            <w:noWrap/>
            <w:vAlign w:val="center"/>
            <w:hideMark/>
          </w:tcPr>
          <w:p w14:paraId="57D61273"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0.109</w:t>
            </w:r>
          </w:p>
        </w:tc>
      </w:tr>
      <w:tr w:rsidR="00293DC7" w:rsidRPr="00293DC7" w14:paraId="7FB903B9" w14:textId="77777777" w:rsidTr="009A40A3">
        <w:trPr>
          <w:trHeight w:val="292"/>
        </w:trPr>
        <w:tc>
          <w:tcPr>
            <w:tcW w:w="2033" w:type="dxa"/>
            <w:tcBorders>
              <w:top w:val="nil"/>
              <w:left w:val="nil"/>
              <w:bottom w:val="nil"/>
              <w:right w:val="nil"/>
            </w:tcBorders>
            <w:shd w:val="clear" w:color="auto" w:fill="auto"/>
            <w:noWrap/>
            <w:vAlign w:val="bottom"/>
            <w:hideMark/>
          </w:tcPr>
          <w:p w14:paraId="5F686138"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Station_283831</w:t>
            </w:r>
          </w:p>
        </w:tc>
        <w:tc>
          <w:tcPr>
            <w:tcW w:w="1064" w:type="dxa"/>
            <w:tcBorders>
              <w:top w:val="nil"/>
              <w:left w:val="nil"/>
              <w:bottom w:val="nil"/>
              <w:right w:val="nil"/>
            </w:tcBorders>
            <w:shd w:val="clear" w:color="auto" w:fill="auto"/>
            <w:noWrap/>
            <w:vAlign w:val="center"/>
            <w:hideMark/>
          </w:tcPr>
          <w:p w14:paraId="42669628"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-2.590</w:t>
            </w:r>
          </w:p>
        </w:tc>
        <w:tc>
          <w:tcPr>
            <w:tcW w:w="1781" w:type="dxa"/>
            <w:tcBorders>
              <w:top w:val="nil"/>
              <w:left w:val="nil"/>
              <w:bottom w:val="nil"/>
              <w:right w:val="nil"/>
            </w:tcBorders>
            <w:shd w:val="clear" w:color="auto" w:fill="auto"/>
            <w:noWrap/>
            <w:vAlign w:val="center"/>
            <w:hideMark/>
          </w:tcPr>
          <w:p w14:paraId="749B5D30"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-0.913</w:t>
            </w:r>
          </w:p>
        </w:tc>
        <w:tc>
          <w:tcPr>
            <w:tcW w:w="1278" w:type="dxa"/>
            <w:tcBorders>
              <w:top w:val="nil"/>
              <w:left w:val="nil"/>
              <w:bottom w:val="nil"/>
              <w:right w:val="nil"/>
            </w:tcBorders>
            <w:shd w:val="clear" w:color="auto" w:fill="auto"/>
            <w:noWrap/>
            <w:vAlign w:val="center"/>
            <w:hideMark/>
          </w:tcPr>
          <w:p w14:paraId="0752E06B"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-2.650</w:t>
            </w:r>
          </w:p>
        </w:tc>
        <w:tc>
          <w:tcPr>
            <w:tcW w:w="1989" w:type="dxa"/>
            <w:tcBorders>
              <w:top w:val="nil"/>
              <w:left w:val="nil"/>
              <w:bottom w:val="nil"/>
              <w:right w:val="nil"/>
            </w:tcBorders>
            <w:shd w:val="clear" w:color="auto" w:fill="auto"/>
            <w:noWrap/>
            <w:vAlign w:val="center"/>
            <w:hideMark/>
          </w:tcPr>
          <w:p w14:paraId="11782498"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-0.118</w:t>
            </w:r>
          </w:p>
        </w:tc>
        <w:tc>
          <w:tcPr>
            <w:tcW w:w="1341" w:type="dxa"/>
            <w:tcBorders>
              <w:top w:val="nil"/>
              <w:left w:val="nil"/>
              <w:bottom w:val="nil"/>
              <w:right w:val="nil"/>
            </w:tcBorders>
            <w:shd w:val="clear" w:color="auto" w:fill="auto"/>
            <w:noWrap/>
            <w:vAlign w:val="center"/>
            <w:hideMark/>
          </w:tcPr>
          <w:p w14:paraId="492085C7"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0.100</w:t>
            </w:r>
          </w:p>
        </w:tc>
      </w:tr>
      <w:tr w:rsidR="00293DC7" w:rsidRPr="00293DC7" w14:paraId="520B3D9C" w14:textId="77777777" w:rsidTr="009A40A3">
        <w:trPr>
          <w:trHeight w:val="292"/>
        </w:trPr>
        <w:tc>
          <w:tcPr>
            <w:tcW w:w="2033" w:type="dxa"/>
            <w:tcBorders>
              <w:top w:val="nil"/>
              <w:left w:val="nil"/>
              <w:bottom w:val="nil"/>
              <w:right w:val="nil"/>
            </w:tcBorders>
            <w:shd w:val="clear" w:color="auto" w:fill="auto"/>
            <w:noWrap/>
            <w:vAlign w:val="bottom"/>
            <w:hideMark/>
          </w:tcPr>
          <w:p w14:paraId="77D0C7A4"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Station_283834</w:t>
            </w:r>
          </w:p>
        </w:tc>
        <w:tc>
          <w:tcPr>
            <w:tcW w:w="1064" w:type="dxa"/>
            <w:tcBorders>
              <w:top w:val="nil"/>
              <w:left w:val="nil"/>
              <w:bottom w:val="nil"/>
              <w:right w:val="nil"/>
            </w:tcBorders>
            <w:shd w:val="clear" w:color="auto" w:fill="auto"/>
            <w:noWrap/>
            <w:vAlign w:val="center"/>
            <w:hideMark/>
          </w:tcPr>
          <w:p w14:paraId="1F87CD1A"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-1.100</w:t>
            </w:r>
          </w:p>
        </w:tc>
        <w:tc>
          <w:tcPr>
            <w:tcW w:w="1781" w:type="dxa"/>
            <w:tcBorders>
              <w:top w:val="nil"/>
              <w:left w:val="nil"/>
              <w:bottom w:val="nil"/>
              <w:right w:val="nil"/>
            </w:tcBorders>
            <w:shd w:val="clear" w:color="auto" w:fill="auto"/>
            <w:noWrap/>
            <w:vAlign w:val="center"/>
            <w:hideMark/>
          </w:tcPr>
          <w:p w14:paraId="37D40EE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-0.338</w:t>
            </w:r>
          </w:p>
        </w:tc>
        <w:tc>
          <w:tcPr>
            <w:tcW w:w="1278" w:type="dxa"/>
            <w:tcBorders>
              <w:top w:val="nil"/>
              <w:left w:val="nil"/>
              <w:bottom w:val="nil"/>
              <w:right w:val="nil"/>
            </w:tcBorders>
            <w:shd w:val="clear" w:color="auto" w:fill="auto"/>
            <w:noWrap/>
            <w:vAlign w:val="center"/>
            <w:hideMark/>
          </w:tcPr>
          <w:p w14:paraId="5D4D6194"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-2.131</w:t>
            </w:r>
          </w:p>
        </w:tc>
        <w:tc>
          <w:tcPr>
            <w:tcW w:w="1989" w:type="dxa"/>
            <w:tcBorders>
              <w:top w:val="nil"/>
              <w:left w:val="nil"/>
              <w:bottom w:val="nil"/>
              <w:right w:val="nil"/>
            </w:tcBorders>
            <w:shd w:val="clear" w:color="auto" w:fill="auto"/>
            <w:noWrap/>
            <w:vAlign w:val="center"/>
            <w:hideMark/>
          </w:tcPr>
          <w:p w14:paraId="7CA54F8A"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0.250</w:t>
            </w:r>
          </w:p>
        </w:tc>
        <w:tc>
          <w:tcPr>
            <w:tcW w:w="1341" w:type="dxa"/>
            <w:tcBorders>
              <w:top w:val="nil"/>
              <w:left w:val="nil"/>
              <w:bottom w:val="nil"/>
              <w:right w:val="nil"/>
            </w:tcBorders>
            <w:shd w:val="clear" w:color="auto" w:fill="auto"/>
            <w:noWrap/>
            <w:vAlign w:val="center"/>
            <w:hideMark/>
          </w:tcPr>
          <w:p w14:paraId="6CE96D19"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0.231</w:t>
            </w:r>
          </w:p>
        </w:tc>
      </w:tr>
      <w:tr w:rsidR="00293DC7" w:rsidRPr="00293DC7" w14:paraId="03E819CC" w14:textId="77777777" w:rsidTr="009A40A3">
        <w:trPr>
          <w:trHeight w:val="292"/>
        </w:trPr>
        <w:tc>
          <w:tcPr>
            <w:tcW w:w="2033" w:type="dxa"/>
            <w:tcBorders>
              <w:top w:val="nil"/>
              <w:left w:val="nil"/>
              <w:bottom w:val="nil"/>
              <w:right w:val="nil"/>
            </w:tcBorders>
            <w:shd w:val="clear" w:color="auto" w:fill="auto"/>
            <w:noWrap/>
            <w:vAlign w:val="bottom"/>
            <w:hideMark/>
          </w:tcPr>
          <w:p w14:paraId="1447684F"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Station_283838</w:t>
            </w:r>
          </w:p>
        </w:tc>
        <w:tc>
          <w:tcPr>
            <w:tcW w:w="1064" w:type="dxa"/>
            <w:tcBorders>
              <w:top w:val="nil"/>
              <w:left w:val="nil"/>
              <w:bottom w:val="nil"/>
              <w:right w:val="nil"/>
            </w:tcBorders>
            <w:shd w:val="clear" w:color="auto" w:fill="auto"/>
            <w:noWrap/>
            <w:vAlign w:val="center"/>
            <w:hideMark/>
          </w:tcPr>
          <w:p w14:paraId="127961FD"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1.878</w:t>
            </w:r>
          </w:p>
        </w:tc>
        <w:tc>
          <w:tcPr>
            <w:tcW w:w="1781" w:type="dxa"/>
            <w:tcBorders>
              <w:top w:val="nil"/>
              <w:left w:val="nil"/>
              <w:bottom w:val="nil"/>
              <w:right w:val="nil"/>
            </w:tcBorders>
            <w:shd w:val="clear" w:color="auto" w:fill="auto"/>
            <w:noWrap/>
            <w:vAlign w:val="center"/>
            <w:hideMark/>
          </w:tcPr>
          <w:p w14:paraId="55B0DEBB"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0.867</w:t>
            </w:r>
          </w:p>
        </w:tc>
        <w:tc>
          <w:tcPr>
            <w:tcW w:w="1278" w:type="dxa"/>
            <w:tcBorders>
              <w:top w:val="nil"/>
              <w:left w:val="nil"/>
              <w:bottom w:val="nil"/>
              <w:right w:val="nil"/>
            </w:tcBorders>
            <w:shd w:val="clear" w:color="auto" w:fill="auto"/>
            <w:noWrap/>
            <w:vAlign w:val="center"/>
            <w:hideMark/>
          </w:tcPr>
          <w:p w14:paraId="7D5D9222"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-0.620</w:t>
            </w:r>
          </w:p>
        </w:tc>
        <w:tc>
          <w:tcPr>
            <w:tcW w:w="1989" w:type="dxa"/>
            <w:tcBorders>
              <w:top w:val="nil"/>
              <w:left w:val="nil"/>
              <w:bottom w:val="nil"/>
              <w:right w:val="nil"/>
            </w:tcBorders>
            <w:shd w:val="clear" w:color="auto" w:fill="auto"/>
            <w:noWrap/>
            <w:vAlign w:val="center"/>
            <w:hideMark/>
          </w:tcPr>
          <w:p w14:paraId="09BC1944"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0.430</w:t>
            </w:r>
          </w:p>
        </w:tc>
        <w:tc>
          <w:tcPr>
            <w:tcW w:w="1341" w:type="dxa"/>
            <w:tcBorders>
              <w:top w:val="nil"/>
              <w:left w:val="nil"/>
              <w:bottom w:val="nil"/>
              <w:right w:val="nil"/>
            </w:tcBorders>
            <w:shd w:val="clear" w:color="auto" w:fill="auto"/>
            <w:noWrap/>
            <w:vAlign w:val="center"/>
            <w:hideMark/>
          </w:tcPr>
          <w:p w14:paraId="1022035F"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0.600</w:t>
            </w:r>
          </w:p>
        </w:tc>
      </w:tr>
      <w:tr w:rsidR="00293DC7" w:rsidRPr="00293DC7" w14:paraId="654BAF0F" w14:textId="77777777" w:rsidTr="009A40A3">
        <w:trPr>
          <w:trHeight w:val="292"/>
        </w:trPr>
        <w:tc>
          <w:tcPr>
            <w:tcW w:w="2033" w:type="dxa"/>
            <w:tcBorders>
              <w:top w:val="nil"/>
              <w:left w:val="nil"/>
              <w:bottom w:val="nil"/>
              <w:right w:val="nil"/>
            </w:tcBorders>
            <w:shd w:val="clear" w:color="auto" w:fill="auto"/>
            <w:noWrap/>
            <w:vAlign w:val="bottom"/>
            <w:hideMark/>
          </w:tcPr>
          <w:p w14:paraId="7A32691E"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Station_283841</w:t>
            </w:r>
          </w:p>
        </w:tc>
        <w:tc>
          <w:tcPr>
            <w:tcW w:w="1064" w:type="dxa"/>
            <w:tcBorders>
              <w:top w:val="nil"/>
              <w:left w:val="nil"/>
              <w:bottom w:val="nil"/>
              <w:right w:val="nil"/>
            </w:tcBorders>
            <w:shd w:val="clear" w:color="auto" w:fill="auto"/>
            <w:noWrap/>
            <w:vAlign w:val="center"/>
            <w:hideMark/>
          </w:tcPr>
          <w:p w14:paraId="7AF7A512"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1.000</w:t>
            </w:r>
          </w:p>
        </w:tc>
        <w:tc>
          <w:tcPr>
            <w:tcW w:w="1781" w:type="dxa"/>
            <w:tcBorders>
              <w:top w:val="nil"/>
              <w:left w:val="nil"/>
              <w:bottom w:val="nil"/>
              <w:right w:val="nil"/>
            </w:tcBorders>
            <w:shd w:val="clear" w:color="auto" w:fill="auto"/>
            <w:noWrap/>
            <w:vAlign w:val="center"/>
            <w:hideMark/>
          </w:tcPr>
          <w:p w14:paraId="0984A971"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1.296</w:t>
            </w:r>
          </w:p>
        </w:tc>
        <w:tc>
          <w:tcPr>
            <w:tcW w:w="1278" w:type="dxa"/>
            <w:tcBorders>
              <w:top w:val="nil"/>
              <w:left w:val="nil"/>
              <w:bottom w:val="nil"/>
              <w:right w:val="nil"/>
            </w:tcBorders>
            <w:shd w:val="clear" w:color="auto" w:fill="auto"/>
            <w:noWrap/>
            <w:vAlign w:val="center"/>
            <w:hideMark/>
          </w:tcPr>
          <w:p w14:paraId="4164F7F1"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-1.295</w:t>
            </w:r>
          </w:p>
        </w:tc>
        <w:tc>
          <w:tcPr>
            <w:tcW w:w="1989" w:type="dxa"/>
            <w:tcBorders>
              <w:top w:val="nil"/>
              <w:left w:val="nil"/>
              <w:bottom w:val="nil"/>
              <w:right w:val="nil"/>
            </w:tcBorders>
            <w:shd w:val="clear" w:color="auto" w:fill="auto"/>
            <w:noWrap/>
            <w:vAlign w:val="center"/>
            <w:hideMark/>
          </w:tcPr>
          <w:p w14:paraId="5988B29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0.067</w:t>
            </w:r>
          </w:p>
        </w:tc>
        <w:tc>
          <w:tcPr>
            <w:tcW w:w="1341" w:type="dxa"/>
            <w:tcBorders>
              <w:top w:val="nil"/>
              <w:left w:val="nil"/>
              <w:bottom w:val="nil"/>
              <w:right w:val="nil"/>
            </w:tcBorders>
            <w:shd w:val="clear" w:color="auto" w:fill="auto"/>
            <w:noWrap/>
            <w:vAlign w:val="center"/>
            <w:hideMark/>
          </w:tcPr>
          <w:p w14:paraId="6C39179C"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0.375</w:t>
            </w:r>
          </w:p>
        </w:tc>
      </w:tr>
      <w:tr w:rsidR="00293DC7" w:rsidRPr="00293DC7" w14:paraId="34A83515" w14:textId="77777777" w:rsidTr="009A40A3">
        <w:trPr>
          <w:trHeight w:val="292"/>
        </w:trPr>
        <w:tc>
          <w:tcPr>
            <w:tcW w:w="2033" w:type="dxa"/>
            <w:tcBorders>
              <w:top w:val="nil"/>
              <w:left w:val="nil"/>
              <w:bottom w:val="nil"/>
              <w:right w:val="nil"/>
            </w:tcBorders>
            <w:shd w:val="clear" w:color="auto" w:fill="auto"/>
            <w:noWrap/>
            <w:vAlign w:val="bottom"/>
            <w:hideMark/>
          </w:tcPr>
          <w:p w14:paraId="2387C82A"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Station_283844</w:t>
            </w:r>
          </w:p>
        </w:tc>
        <w:tc>
          <w:tcPr>
            <w:tcW w:w="1064" w:type="dxa"/>
            <w:tcBorders>
              <w:top w:val="nil"/>
              <w:left w:val="nil"/>
              <w:bottom w:val="nil"/>
              <w:right w:val="nil"/>
            </w:tcBorders>
            <w:shd w:val="clear" w:color="auto" w:fill="auto"/>
            <w:noWrap/>
            <w:vAlign w:val="center"/>
            <w:hideMark/>
          </w:tcPr>
          <w:p w14:paraId="2B16B472"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0.082</w:t>
            </w:r>
          </w:p>
        </w:tc>
        <w:tc>
          <w:tcPr>
            <w:tcW w:w="1781" w:type="dxa"/>
            <w:tcBorders>
              <w:top w:val="nil"/>
              <w:left w:val="nil"/>
              <w:bottom w:val="nil"/>
              <w:right w:val="nil"/>
            </w:tcBorders>
            <w:shd w:val="clear" w:color="auto" w:fill="auto"/>
            <w:noWrap/>
            <w:vAlign w:val="center"/>
            <w:hideMark/>
          </w:tcPr>
          <w:p w14:paraId="2115544E"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1.390</w:t>
            </w:r>
          </w:p>
        </w:tc>
        <w:tc>
          <w:tcPr>
            <w:tcW w:w="1278" w:type="dxa"/>
            <w:tcBorders>
              <w:top w:val="nil"/>
              <w:left w:val="nil"/>
              <w:bottom w:val="nil"/>
              <w:right w:val="nil"/>
            </w:tcBorders>
            <w:shd w:val="clear" w:color="auto" w:fill="auto"/>
            <w:noWrap/>
            <w:vAlign w:val="center"/>
            <w:hideMark/>
          </w:tcPr>
          <w:p w14:paraId="4A4FF479"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-1.256</w:t>
            </w:r>
          </w:p>
        </w:tc>
        <w:tc>
          <w:tcPr>
            <w:tcW w:w="1989" w:type="dxa"/>
            <w:tcBorders>
              <w:top w:val="nil"/>
              <w:left w:val="nil"/>
              <w:bottom w:val="nil"/>
              <w:right w:val="nil"/>
            </w:tcBorders>
            <w:shd w:val="clear" w:color="auto" w:fill="auto"/>
            <w:noWrap/>
            <w:vAlign w:val="center"/>
            <w:hideMark/>
          </w:tcPr>
          <w:p w14:paraId="7862B260"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-0.167</w:t>
            </w:r>
          </w:p>
        </w:tc>
        <w:tc>
          <w:tcPr>
            <w:tcW w:w="1341" w:type="dxa"/>
            <w:tcBorders>
              <w:top w:val="nil"/>
              <w:left w:val="nil"/>
              <w:bottom w:val="nil"/>
              <w:right w:val="nil"/>
            </w:tcBorders>
            <w:shd w:val="clear" w:color="auto" w:fill="auto"/>
            <w:noWrap/>
            <w:vAlign w:val="center"/>
            <w:hideMark/>
          </w:tcPr>
          <w:p w14:paraId="7D6206B4"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-0.089</w:t>
            </w:r>
          </w:p>
        </w:tc>
      </w:tr>
      <w:tr w:rsidR="00293DC7" w:rsidRPr="00293DC7" w14:paraId="76108B0E" w14:textId="77777777" w:rsidTr="009A40A3">
        <w:trPr>
          <w:trHeight w:val="292"/>
        </w:trPr>
        <w:tc>
          <w:tcPr>
            <w:tcW w:w="2033" w:type="dxa"/>
            <w:tcBorders>
              <w:top w:val="nil"/>
              <w:left w:val="nil"/>
              <w:bottom w:val="nil"/>
              <w:right w:val="nil"/>
            </w:tcBorders>
            <w:shd w:val="clear" w:color="auto" w:fill="auto"/>
            <w:noWrap/>
            <w:vAlign w:val="bottom"/>
            <w:hideMark/>
          </w:tcPr>
          <w:p w14:paraId="34092CB0"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Station_283847</w:t>
            </w:r>
          </w:p>
        </w:tc>
        <w:tc>
          <w:tcPr>
            <w:tcW w:w="1064" w:type="dxa"/>
            <w:tcBorders>
              <w:top w:val="nil"/>
              <w:left w:val="nil"/>
              <w:bottom w:val="nil"/>
              <w:right w:val="nil"/>
            </w:tcBorders>
            <w:shd w:val="clear" w:color="auto" w:fill="auto"/>
            <w:noWrap/>
            <w:vAlign w:val="center"/>
            <w:hideMark/>
          </w:tcPr>
          <w:p w14:paraId="5F042F68"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0.670</w:t>
            </w:r>
          </w:p>
        </w:tc>
        <w:tc>
          <w:tcPr>
            <w:tcW w:w="1781" w:type="dxa"/>
            <w:tcBorders>
              <w:top w:val="nil"/>
              <w:left w:val="nil"/>
              <w:bottom w:val="nil"/>
              <w:right w:val="nil"/>
            </w:tcBorders>
            <w:shd w:val="clear" w:color="auto" w:fill="auto"/>
            <w:noWrap/>
            <w:vAlign w:val="center"/>
            <w:hideMark/>
          </w:tcPr>
          <w:p w14:paraId="3E9B8FF5"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1.563</w:t>
            </w:r>
          </w:p>
        </w:tc>
        <w:tc>
          <w:tcPr>
            <w:tcW w:w="1278" w:type="dxa"/>
            <w:tcBorders>
              <w:top w:val="nil"/>
              <w:left w:val="nil"/>
              <w:bottom w:val="nil"/>
              <w:right w:val="nil"/>
            </w:tcBorders>
            <w:shd w:val="clear" w:color="auto" w:fill="auto"/>
            <w:noWrap/>
            <w:vAlign w:val="center"/>
            <w:hideMark/>
          </w:tcPr>
          <w:p w14:paraId="70EE8869"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-0.989</w:t>
            </w:r>
          </w:p>
        </w:tc>
        <w:tc>
          <w:tcPr>
            <w:tcW w:w="1989" w:type="dxa"/>
            <w:tcBorders>
              <w:top w:val="nil"/>
              <w:left w:val="nil"/>
              <w:bottom w:val="nil"/>
              <w:right w:val="nil"/>
            </w:tcBorders>
            <w:shd w:val="clear" w:color="auto" w:fill="auto"/>
            <w:noWrap/>
            <w:vAlign w:val="center"/>
            <w:hideMark/>
          </w:tcPr>
          <w:p w14:paraId="09F41F41"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-0.167</w:t>
            </w:r>
          </w:p>
        </w:tc>
        <w:tc>
          <w:tcPr>
            <w:tcW w:w="1341" w:type="dxa"/>
            <w:tcBorders>
              <w:top w:val="nil"/>
              <w:left w:val="nil"/>
              <w:bottom w:val="nil"/>
              <w:right w:val="nil"/>
            </w:tcBorders>
            <w:shd w:val="clear" w:color="auto" w:fill="auto"/>
            <w:noWrap/>
            <w:vAlign w:val="center"/>
            <w:hideMark/>
          </w:tcPr>
          <w:p w14:paraId="755FC4DF"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0.005</w:t>
            </w:r>
          </w:p>
        </w:tc>
      </w:tr>
      <w:tr w:rsidR="00293DC7" w:rsidRPr="00293DC7" w14:paraId="7AA71C2F" w14:textId="77777777" w:rsidTr="009A40A3">
        <w:trPr>
          <w:trHeight w:val="292"/>
        </w:trPr>
        <w:tc>
          <w:tcPr>
            <w:tcW w:w="2033" w:type="dxa"/>
            <w:tcBorders>
              <w:top w:val="nil"/>
              <w:left w:val="nil"/>
              <w:bottom w:val="nil"/>
              <w:right w:val="nil"/>
            </w:tcBorders>
            <w:shd w:val="clear" w:color="auto" w:fill="auto"/>
            <w:noWrap/>
            <w:vAlign w:val="bottom"/>
            <w:hideMark/>
          </w:tcPr>
          <w:p w14:paraId="73B39597"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Station_283850</w:t>
            </w:r>
          </w:p>
        </w:tc>
        <w:tc>
          <w:tcPr>
            <w:tcW w:w="1064" w:type="dxa"/>
            <w:tcBorders>
              <w:top w:val="nil"/>
              <w:left w:val="nil"/>
              <w:bottom w:val="nil"/>
              <w:right w:val="nil"/>
            </w:tcBorders>
            <w:shd w:val="clear" w:color="auto" w:fill="auto"/>
            <w:noWrap/>
            <w:vAlign w:val="center"/>
            <w:hideMark/>
          </w:tcPr>
          <w:p w14:paraId="4B7EA549"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2.200</w:t>
            </w:r>
          </w:p>
        </w:tc>
        <w:tc>
          <w:tcPr>
            <w:tcW w:w="1781" w:type="dxa"/>
            <w:tcBorders>
              <w:top w:val="nil"/>
              <w:left w:val="nil"/>
              <w:bottom w:val="nil"/>
              <w:right w:val="nil"/>
            </w:tcBorders>
            <w:shd w:val="clear" w:color="auto" w:fill="auto"/>
            <w:noWrap/>
            <w:vAlign w:val="center"/>
            <w:hideMark/>
          </w:tcPr>
          <w:p w14:paraId="5497BCDB"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2.165</w:t>
            </w:r>
          </w:p>
        </w:tc>
        <w:tc>
          <w:tcPr>
            <w:tcW w:w="1278" w:type="dxa"/>
            <w:tcBorders>
              <w:top w:val="nil"/>
              <w:left w:val="nil"/>
              <w:bottom w:val="nil"/>
              <w:right w:val="nil"/>
            </w:tcBorders>
            <w:shd w:val="clear" w:color="auto" w:fill="auto"/>
            <w:noWrap/>
            <w:vAlign w:val="center"/>
            <w:hideMark/>
          </w:tcPr>
          <w:p w14:paraId="5C350781"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-0.444</w:t>
            </w:r>
          </w:p>
        </w:tc>
        <w:tc>
          <w:tcPr>
            <w:tcW w:w="1989" w:type="dxa"/>
            <w:tcBorders>
              <w:top w:val="nil"/>
              <w:left w:val="nil"/>
              <w:bottom w:val="nil"/>
              <w:right w:val="nil"/>
            </w:tcBorders>
            <w:shd w:val="clear" w:color="auto" w:fill="auto"/>
            <w:noWrap/>
            <w:vAlign w:val="center"/>
            <w:hideMark/>
          </w:tcPr>
          <w:p w14:paraId="796DD9EB"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0.250</w:t>
            </w:r>
          </w:p>
        </w:tc>
        <w:tc>
          <w:tcPr>
            <w:tcW w:w="1341" w:type="dxa"/>
            <w:tcBorders>
              <w:top w:val="nil"/>
              <w:left w:val="nil"/>
              <w:bottom w:val="nil"/>
              <w:right w:val="nil"/>
            </w:tcBorders>
            <w:shd w:val="clear" w:color="auto" w:fill="auto"/>
            <w:noWrap/>
            <w:vAlign w:val="center"/>
            <w:hideMark/>
          </w:tcPr>
          <w:p w14:paraId="064E0875"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0.706</w:t>
            </w:r>
          </w:p>
        </w:tc>
      </w:tr>
      <w:tr w:rsidR="00293DC7" w:rsidRPr="00293DC7" w14:paraId="4A9C0361" w14:textId="77777777" w:rsidTr="009A40A3">
        <w:trPr>
          <w:trHeight w:val="292"/>
        </w:trPr>
        <w:tc>
          <w:tcPr>
            <w:tcW w:w="2033" w:type="dxa"/>
            <w:tcBorders>
              <w:top w:val="nil"/>
              <w:left w:val="nil"/>
              <w:bottom w:val="nil"/>
              <w:right w:val="nil"/>
            </w:tcBorders>
            <w:shd w:val="clear" w:color="auto" w:fill="auto"/>
            <w:noWrap/>
            <w:vAlign w:val="bottom"/>
            <w:hideMark/>
          </w:tcPr>
          <w:p w14:paraId="77F1334D"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Station_286831</w:t>
            </w:r>
          </w:p>
        </w:tc>
        <w:tc>
          <w:tcPr>
            <w:tcW w:w="1064" w:type="dxa"/>
            <w:tcBorders>
              <w:top w:val="nil"/>
              <w:left w:val="nil"/>
              <w:bottom w:val="nil"/>
              <w:right w:val="nil"/>
            </w:tcBorders>
            <w:shd w:val="clear" w:color="auto" w:fill="auto"/>
            <w:noWrap/>
            <w:vAlign w:val="center"/>
            <w:hideMark/>
          </w:tcPr>
          <w:p w14:paraId="7B4A1777"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4.180</w:t>
            </w:r>
          </w:p>
        </w:tc>
        <w:tc>
          <w:tcPr>
            <w:tcW w:w="1781" w:type="dxa"/>
            <w:tcBorders>
              <w:top w:val="nil"/>
              <w:left w:val="nil"/>
              <w:bottom w:val="nil"/>
              <w:right w:val="nil"/>
            </w:tcBorders>
            <w:shd w:val="clear" w:color="auto" w:fill="auto"/>
            <w:noWrap/>
            <w:vAlign w:val="center"/>
            <w:hideMark/>
          </w:tcPr>
          <w:p w14:paraId="6473323B"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2.186</w:t>
            </w:r>
          </w:p>
        </w:tc>
        <w:tc>
          <w:tcPr>
            <w:tcW w:w="1278" w:type="dxa"/>
            <w:tcBorders>
              <w:top w:val="nil"/>
              <w:left w:val="nil"/>
              <w:bottom w:val="nil"/>
              <w:right w:val="nil"/>
            </w:tcBorders>
            <w:shd w:val="clear" w:color="auto" w:fill="auto"/>
            <w:noWrap/>
            <w:vAlign w:val="center"/>
            <w:hideMark/>
          </w:tcPr>
          <w:p w14:paraId="325AE0F8"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-1.256</w:t>
            </w:r>
          </w:p>
        </w:tc>
        <w:tc>
          <w:tcPr>
            <w:tcW w:w="1989" w:type="dxa"/>
            <w:tcBorders>
              <w:top w:val="nil"/>
              <w:left w:val="nil"/>
              <w:bottom w:val="nil"/>
              <w:right w:val="nil"/>
            </w:tcBorders>
            <w:shd w:val="clear" w:color="auto" w:fill="auto"/>
            <w:noWrap/>
            <w:vAlign w:val="center"/>
            <w:hideMark/>
          </w:tcPr>
          <w:p w14:paraId="63755445"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0.775</w:t>
            </w:r>
          </w:p>
        </w:tc>
        <w:tc>
          <w:tcPr>
            <w:tcW w:w="1341" w:type="dxa"/>
            <w:tcBorders>
              <w:top w:val="nil"/>
              <w:left w:val="nil"/>
              <w:bottom w:val="nil"/>
              <w:right w:val="nil"/>
            </w:tcBorders>
            <w:shd w:val="clear" w:color="auto" w:fill="auto"/>
            <w:noWrap/>
            <w:vAlign w:val="center"/>
            <w:hideMark/>
          </w:tcPr>
          <w:p w14:paraId="272ED487"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2.014</w:t>
            </w:r>
          </w:p>
        </w:tc>
      </w:tr>
      <w:tr w:rsidR="00293DC7" w:rsidRPr="00293DC7" w14:paraId="5F4A1572" w14:textId="77777777" w:rsidTr="009A40A3">
        <w:trPr>
          <w:trHeight w:val="292"/>
        </w:trPr>
        <w:tc>
          <w:tcPr>
            <w:tcW w:w="2033" w:type="dxa"/>
            <w:tcBorders>
              <w:top w:val="nil"/>
              <w:left w:val="nil"/>
              <w:bottom w:val="nil"/>
              <w:right w:val="nil"/>
            </w:tcBorders>
            <w:shd w:val="clear" w:color="auto" w:fill="auto"/>
            <w:noWrap/>
            <w:vAlign w:val="bottom"/>
            <w:hideMark/>
          </w:tcPr>
          <w:p w14:paraId="5E3A6CE3"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lastRenderedPageBreak/>
              <w:t>Station_286834</w:t>
            </w:r>
          </w:p>
        </w:tc>
        <w:tc>
          <w:tcPr>
            <w:tcW w:w="1064" w:type="dxa"/>
            <w:tcBorders>
              <w:top w:val="nil"/>
              <w:left w:val="nil"/>
              <w:bottom w:val="nil"/>
              <w:right w:val="nil"/>
            </w:tcBorders>
            <w:shd w:val="clear" w:color="auto" w:fill="auto"/>
            <w:noWrap/>
            <w:vAlign w:val="center"/>
            <w:hideMark/>
          </w:tcPr>
          <w:p w14:paraId="027039B4"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4.592</w:t>
            </w:r>
          </w:p>
        </w:tc>
        <w:tc>
          <w:tcPr>
            <w:tcW w:w="1781" w:type="dxa"/>
            <w:tcBorders>
              <w:top w:val="nil"/>
              <w:left w:val="nil"/>
              <w:bottom w:val="nil"/>
              <w:right w:val="nil"/>
            </w:tcBorders>
            <w:shd w:val="clear" w:color="auto" w:fill="auto"/>
            <w:noWrap/>
            <w:vAlign w:val="center"/>
            <w:hideMark/>
          </w:tcPr>
          <w:p w14:paraId="26625DD2"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2.688</w:t>
            </w:r>
          </w:p>
        </w:tc>
        <w:tc>
          <w:tcPr>
            <w:tcW w:w="1278" w:type="dxa"/>
            <w:tcBorders>
              <w:top w:val="nil"/>
              <w:left w:val="nil"/>
              <w:bottom w:val="nil"/>
              <w:right w:val="nil"/>
            </w:tcBorders>
            <w:shd w:val="clear" w:color="auto" w:fill="auto"/>
            <w:noWrap/>
            <w:vAlign w:val="center"/>
            <w:hideMark/>
          </w:tcPr>
          <w:p w14:paraId="26B61A4F"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-0.880</w:t>
            </w:r>
          </w:p>
        </w:tc>
        <w:tc>
          <w:tcPr>
            <w:tcW w:w="1989" w:type="dxa"/>
            <w:tcBorders>
              <w:top w:val="nil"/>
              <w:left w:val="nil"/>
              <w:bottom w:val="nil"/>
              <w:right w:val="nil"/>
            </w:tcBorders>
            <w:shd w:val="clear" w:color="auto" w:fill="auto"/>
            <w:noWrap/>
            <w:vAlign w:val="center"/>
            <w:hideMark/>
          </w:tcPr>
          <w:p w14:paraId="331C0B16"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1.100</w:t>
            </w:r>
          </w:p>
        </w:tc>
        <w:tc>
          <w:tcPr>
            <w:tcW w:w="1341" w:type="dxa"/>
            <w:tcBorders>
              <w:top w:val="nil"/>
              <w:left w:val="nil"/>
              <w:bottom w:val="nil"/>
              <w:right w:val="nil"/>
            </w:tcBorders>
            <w:shd w:val="clear" w:color="auto" w:fill="auto"/>
            <w:noWrap/>
            <w:vAlign w:val="center"/>
            <w:hideMark/>
          </w:tcPr>
          <w:p w14:paraId="55E22248"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1.925</w:t>
            </w:r>
          </w:p>
        </w:tc>
      </w:tr>
      <w:tr w:rsidR="00293DC7" w:rsidRPr="00293DC7" w14:paraId="1D110121" w14:textId="77777777" w:rsidTr="009A40A3">
        <w:trPr>
          <w:trHeight w:val="292"/>
        </w:trPr>
        <w:tc>
          <w:tcPr>
            <w:tcW w:w="2033" w:type="dxa"/>
            <w:tcBorders>
              <w:top w:val="nil"/>
              <w:left w:val="nil"/>
              <w:bottom w:val="nil"/>
              <w:right w:val="nil"/>
            </w:tcBorders>
            <w:shd w:val="clear" w:color="auto" w:fill="auto"/>
            <w:noWrap/>
            <w:vAlign w:val="bottom"/>
            <w:hideMark/>
          </w:tcPr>
          <w:p w14:paraId="3825A8D5"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Station_286838</w:t>
            </w:r>
          </w:p>
        </w:tc>
        <w:tc>
          <w:tcPr>
            <w:tcW w:w="1064" w:type="dxa"/>
            <w:tcBorders>
              <w:top w:val="nil"/>
              <w:left w:val="nil"/>
              <w:bottom w:val="nil"/>
              <w:right w:val="nil"/>
            </w:tcBorders>
            <w:shd w:val="clear" w:color="auto" w:fill="auto"/>
            <w:noWrap/>
            <w:vAlign w:val="center"/>
            <w:hideMark/>
          </w:tcPr>
          <w:p w14:paraId="17CAB4DE"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6.042</w:t>
            </w:r>
          </w:p>
        </w:tc>
        <w:tc>
          <w:tcPr>
            <w:tcW w:w="1781" w:type="dxa"/>
            <w:tcBorders>
              <w:top w:val="nil"/>
              <w:left w:val="nil"/>
              <w:bottom w:val="nil"/>
              <w:right w:val="nil"/>
            </w:tcBorders>
            <w:shd w:val="clear" w:color="auto" w:fill="auto"/>
            <w:noWrap/>
            <w:vAlign w:val="center"/>
            <w:hideMark/>
          </w:tcPr>
          <w:p w14:paraId="5689790C"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2.888</w:t>
            </w:r>
          </w:p>
        </w:tc>
        <w:tc>
          <w:tcPr>
            <w:tcW w:w="1278" w:type="dxa"/>
            <w:tcBorders>
              <w:top w:val="nil"/>
              <w:left w:val="nil"/>
              <w:bottom w:val="nil"/>
              <w:right w:val="nil"/>
            </w:tcBorders>
            <w:shd w:val="clear" w:color="auto" w:fill="auto"/>
            <w:noWrap/>
            <w:vAlign w:val="center"/>
            <w:hideMark/>
          </w:tcPr>
          <w:p w14:paraId="72F59760"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0.022</w:t>
            </w:r>
          </w:p>
        </w:tc>
        <w:tc>
          <w:tcPr>
            <w:tcW w:w="1989" w:type="dxa"/>
            <w:tcBorders>
              <w:top w:val="nil"/>
              <w:left w:val="nil"/>
              <w:bottom w:val="nil"/>
              <w:right w:val="nil"/>
            </w:tcBorders>
            <w:shd w:val="clear" w:color="auto" w:fill="auto"/>
            <w:noWrap/>
            <w:vAlign w:val="center"/>
            <w:hideMark/>
          </w:tcPr>
          <w:p w14:paraId="52BD2BCB"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1.078</w:t>
            </w:r>
          </w:p>
        </w:tc>
        <w:tc>
          <w:tcPr>
            <w:tcW w:w="1341" w:type="dxa"/>
            <w:tcBorders>
              <w:top w:val="nil"/>
              <w:left w:val="nil"/>
              <w:bottom w:val="nil"/>
              <w:right w:val="nil"/>
            </w:tcBorders>
            <w:shd w:val="clear" w:color="auto" w:fill="auto"/>
            <w:noWrap/>
            <w:vAlign w:val="center"/>
            <w:hideMark/>
          </w:tcPr>
          <w:p w14:paraId="3E45F691"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1.831</w:t>
            </w:r>
          </w:p>
        </w:tc>
      </w:tr>
      <w:tr w:rsidR="00293DC7" w:rsidRPr="00293DC7" w14:paraId="0A1B863E" w14:textId="77777777" w:rsidTr="009A40A3">
        <w:trPr>
          <w:trHeight w:val="292"/>
        </w:trPr>
        <w:tc>
          <w:tcPr>
            <w:tcW w:w="2033" w:type="dxa"/>
            <w:tcBorders>
              <w:top w:val="nil"/>
              <w:left w:val="nil"/>
              <w:bottom w:val="nil"/>
              <w:right w:val="nil"/>
            </w:tcBorders>
            <w:shd w:val="clear" w:color="auto" w:fill="auto"/>
            <w:noWrap/>
            <w:vAlign w:val="bottom"/>
            <w:hideMark/>
          </w:tcPr>
          <w:p w14:paraId="30650A68"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Station_286841</w:t>
            </w:r>
          </w:p>
        </w:tc>
        <w:tc>
          <w:tcPr>
            <w:tcW w:w="1064" w:type="dxa"/>
            <w:tcBorders>
              <w:top w:val="nil"/>
              <w:left w:val="nil"/>
              <w:bottom w:val="nil"/>
              <w:right w:val="nil"/>
            </w:tcBorders>
            <w:shd w:val="clear" w:color="auto" w:fill="auto"/>
            <w:noWrap/>
            <w:vAlign w:val="center"/>
            <w:hideMark/>
          </w:tcPr>
          <w:p w14:paraId="2F4D1332"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2.742</w:t>
            </w:r>
          </w:p>
        </w:tc>
        <w:tc>
          <w:tcPr>
            <w:tcW w:w="1781" w:type="dxa"/>
            <w:tcBorders>
              <w:top w:val="nil"/>
              <w:left w:val="nil"/>
              <w:bottom w:val="nil"/>
              <w:right w:val="nil"/>
            </w:tcBorders>
            <w:shd w:val="clear" w:color="auto" w:fill="auto"/>
            <w:noWrap/>
            <w:vAlign w:val="center"/>
            <w:hideMark/>
          </w:tcPr>
          <w:p w14:paraId="3AE62FB8"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1.500</w:t>
            </w:r>
          </w:p>
        </w:tc>
        <w:tc>
          <w:tcPr>
            <w:tcW w:w="1278" w:type="dxa"/>
            <w:tcBorders>
              <w:top w:val="nil"/>
              <w:left w:val="nil"/>
              <w:bottom w:val="nil"/>
              <w:right w:val="nil"/>
            </w:tcBorders>
            <w:shd w:val="clear" w:color="auto" w:fill="auto"/>
            <w:noWrap/>
            <w:vAlign w:val="center"/>
            <w:hideMark/>
          </w:tcPr>
          <w:p w14:paraId="2BC1756B"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-0.655</w:t>
            </w:r>
          </w:p>
        </w:tc>
        <w:tc>
          <w:tcPr>
            <w:tcW w:w="1989" w:type="dxa"/>
            <w:tcBorders>
              <w:top w:val="nil"/>
              <w:left w:val="nil"/>
              <w:bottom w:val="nil"/>
              <w:right w:val="nil"/>
            </w:tcBorders>
            <w:shd w:val="clear" w:color="auto" w:fill="auto"/>
            <w:noWrap/>
            <w:vAlign w:val="center"/>
            <w:hideMark/>
          </w:tcPr>
          <w:p w14:paraId="37C25FF7"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0.668</w:t>
            </w:r>
          </w:p>
        </w:tc>
        <w:tc>
          <w:tcPr>
            <w:tcW w:w="1341" w:type="dxa"/>
            <w:tcBorders>
              <w:top w:val="nil"/>
              <w:left w:val="nil"/>
              <w:bottom w:val="nil"/>
              <w:right w:val="nil"/>
            </w:tcBorders>
            <w:shd w:val="clear" w:color="auto" w:fill="auto"/>
            <w:noWrap/>
            <w:vAlign w:val="center"/>
            <w:hideMark/>
          </w:tcPr>
          <w:p w14:paraId="36E85542"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0.967</w:t>
            </w:r>
          </w:p>
        </w:tc>
      </w:tr>
      <w:tr w:rsidR="00293DC7" w:rsidRPr="00293DC7" w14:paraId="69A124C5" w14:textId="77777777" w:rsidTr="009A40A3">
        <w:trPr>
          <w:trHeight w:val="292"/>
        </w:trPr>
        <w:tc>
          <w:tcPr>
            <w:tcW w:w="2033" w:type="dxa"/>
            <w:tcBorders>
              <w:top w:val="nil"/>
              <w:left w:val="nil"/>
              <w:bottom w:val="nil"/>
              <w:right w:val="nil"/>
            </w:tcBorders>
            <w:shd w:val="clear" w:color="auto" w:fill="auto"/>
            <w:noWrap/>
            <w:vAlign w:val="bottom"/>
            <w:hideMark/>
          </w:tcPr>
          <w:p w14:paraId="5CF9B404"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Station_286844</w:t>
            </w:r>
          </w:p>
        </w:tc>
        <w:tc>
          <w:tcPr>
            <w:tcW w:w="1064" w:type="dxa"/>
            <w:tcBorders>
              <w:top w:val="nil"/>
              <w:left w:val="nil"/>
              <w:bottom w:val="nil"/>
              <w:right w:val="nil"/>
            </w:tcBorders>
            <w:shd w:val="clear" w:color="auto" w:fill="auto"/>
            <w:noWrap/>
            <w:vAlign w:val="center"/>
            <w:hideMark/>
          </w:tcPr>
          <w:p w14:paraId="727BDFD5"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-0.318</w:t>
            </w:r>
          </w:p>
        </w:tc>
        <w:tc>
          <w:tcPr>
            <w:tcW w:w="1781" w:type="dxa"/>
            <w:tcBorders>
              <w:top w:val="nil"/>
              <w:left w:val="nil"/>
              <w:bottom w:val="nil"/>
              <w:right w:val="nil"/>
            </w:tcBorders>
            <w:shd w:val="clear" w:color="auto" w:fill="auto"/>
            <w:noWrap/>
            <w:vAlign w:val="center"/>
            <w:hideMark/>
          </w:tcPr>
          <w:p w14:paraId="1546DB2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0.517</w:t>
            </w:r>
          </w:p>
        </w:tc>
        <w:tc>
          <w:tcPr>
            <w:tcW w:w="1278" w:type="dxa"/>
            <w:tcBorders>
              <w:top w:val="nil"/>
              <w:left w:val="nil"/>
              <w:bottom w:val="nil"/>
              <w:right w:val="nil"/>
            </w:tcBorders>
            <w:shd w:val="clear" w:color="auto" w:fill="auto"/>
            <w:noWrap/>
            <w:vAlign w:val="center"/>
            <w:hideMark/>
          </w:tcPr>
          <w:p w14:paraId="5A531D4B"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-2.125</w:t>
            </w:r>
          </w:p>
        </w:tc>
        <w:tc>
          <w:tcPr>
            <w:tcW w:w="1989" w:type="dxa"/>
            <w:tcBorders>
              <w:top w:val="nil"/>
              <w:left w:val="nil"/>
              <w:bottom w:val="nil"/>
              <w:right w:val="nil"/>
            </w:tcBorders>
            <w:shd w:val="clear" w:color="auto" w:fill="auto"/>
            <w:noWrap/>
            <w:vAlign w:val="center"/>
            <w:hideMark/>
          </w:tcPr>
          <w:p w14:paraId="4197BF2E"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0.418</w:t>
            </w:r>
          </w:p>
        </w:tc>
        <w:tc>
          <w:tcPr>
            <w:tcW w:w="1341" w:type="dxa"/>
            <w:tcBorders>
              <w:top w:val="nil"/>
              <w:left w:val="nil"/>
              <w:bottom w:val="nil"/>
              <w:right w:val="nil"/>
            </w:tcBorders>
            <w:shd w:val="clear" w:color="auto" w:fill="auto"/>
            <w:noWrap/>
            <w:vAlign w:val="center"/>
            <w:hideMark/>
          </w:tcPr>
          <w:p w14:paraId="758E27FE"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0.492</w:t>
            </w:r>
          </w:p>
        </w:tc>
      </w:tr>
      <w:tr w:rsidR="00293DC7" w:rsidRPr="00293DC7" w14:paraId="34F9E896" w14:textId="77777777" w:rsidTr="009A40A3">
        <w:trPr>
          <w:trHeight w:val="292"/>
        </w:trPr>
        <w:tc>
          <w:tcPr>
            <w:tcW w:w="2033" w:type="dxa"/>
            <w:tcBorders>
              <w:top w:val="nil"/>
              <w:left w:val="nil"/>
              <w:bottom w:val="nil"/>
              <w:right w:val="nil"/>
            </w:tcBorders>
            <w:shd w:val="clear" w:color="auto" w:fill="auto"/>
            <w:noWrap/>
            <w:vAlign w:val="bottom"/>
            <w:hideMark/>
          </w:tcPr>
          <w:p w14:paraId="660C902D"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Station_286847</w:t>
            </w:r>
          </w:p>
        </w:tc>
        <w:tc>
          <w:tcPr>
            <w:tcW w:w="1064" w:type="dxa"/>
            <w:tcBorders>
              <w:top w:val="nil"/>
              <w:left w:val="nil"/>
              <w:bottom w:val="nil"/>
              <w:right w:val="nil"/>
            </w:tcBorders>
            <w:shd w:val="clear" w:color="auto" w:fill="auto"/>
            <w:noWrap/>
            <w:vAlign w:val="center"/>
            <w:hideMark/>
          </w:tcPr>
          <w:p w14:paraId="0B03FCCC"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0.233</w:t>
            </w:r>
          </w:p>
        </w:tc>
        <w:tc>
          <w:tcPr>
            <w:tcW w:w="1781" w:type="dxa"/>
            <w:tcBorders>
              <w:top w:val="nil"/>
              <w:left w:val="nil"/>
              <w:bottom w:val="nil"/>
              <w:right w:val="nil"/>
            </w:tcBorders>
            <w:shd w:val="clear" w:color="auto" w:fill="auto"/>
            <w:noWrap/>
            <w:vAlign w:val="center"/>
            <w:hideMark/>
          </w:tcPr>
          <w:p w14:paraId="3305C78C"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0.807</w:t>
            </w:r>
          </w:p>
        </w:tc>
        <w:tc>
          <w:tcPr>
            <w:tcW w:w="1278" w:type="dxa"/>
            <w:tcBorders>
              <w:top w:val="nil"/>
              <w:left w:val="nil"/>
              <w:bottom w:val="nil"/>
              <w:right w:val="nil"/>
            </w:tcBorders>
            <w:shd w:val="clear" w:color="auto" w:fill="auto"/>
            <w:noWrap/>
            <w:vAlign w:val="center"/>
            <w:hideMark/>
          </w:tcPr>
          <w:p w14:paraId="7FC50A7D"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-1.577</w:t>
            </w:r>
          </w:p>
        </w:tc>
        <w:tc>
          <w:tcPr>
            <w:tcW w:w="1989" w:type="dxa"/>
            <w:tcBorders>
              <w:top w:val="nil"/>
              <w:left w:val="nil"/>
              <w:bottom w:val="nil"/>
              <w:right w:val="nil"/>
            </w:tcBorders>
            <w:shd w:val="clear" w:color="auto" w:fill="auto"/>
            <w:noWrap/>
            <w:vAlign w:val="center"/>
            <w:hideMark/>
          </w:tcPr>
          <w:p w14:paraId="45306C4C"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0.357</w:t>
            </w:r>
          </w:p>
        </w:tc>
        <w:tc>
          <w:tcPr>
            <w:tcW w:w="1341" w:type="dxa"/>
            <w:tcBorders>
              <w:top w:val="nil"/>
              <w:left w:val="nil"/>
              <w:bottom w:val="nil"/>
              <w:right w:val="nil"/>
            </w:tcBorders>
            <w:shd w:val="clear" w:color="auto" w:fill="auto"/>
            <w:noWrap/>
            <w:vAlign w:val="center"/>
            <w:hideMark/>
          </w:tcPr>
          <w:p w14:paraId="6DB7886E"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0.444</w:t>
            </w:r>
          </w:p>
        </w:tc>
      </w:tr>
      <w:tr w:rsidR="00293DC7" w:rsidRPr="00293DC7" w14:paraId="6EE0FB5D" w14:textId="77777777" w:rsidTr="009A40A3">
        <w:trPr>
          <w:trHeight w:val="292"/>
        </w:trPr>
        <w:tc>
          <w:tcPr>
            <w:tcW w:w="2033" w:type="dxa"/>
            <w:tcBorders>
              <w:top w:val="nil"/>
              <w:left w:val="nil"/>
              <w:bottom w:val="nil"/>
              <w:right w:val="nil"/>
            </w:tcBorders>
            <w:shd w:val="clear" w:color="auto" w:fill="auto"/>
            <w:noWrap/>
            <w:vAlign w:val="bottom"/>
            <w:hideMark/>
          </w:tcPr>
          <w:p w14:paraId="725C8972"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Station_286850</w:t>
            </w:r>
          </w:p>
        </w:tc>
        <w:tc>
          <w:tcPr>
            <w:tcW w:w="1064" w:type="dxa"/>
            <w:tcBorders>
              <w:top w:val="nil"/>
              <w:left w:val="nil"/>
              <w:bottom w:val="nil"/>
              <w:right w:val="nil"/>
            </w:tcBorders>
            <w:shd w:val="clear" w:color="auto" w:fill="auto"/>
            <w:noWrap/>
            <w:vAlign w:val="center"/>
            <w:hideMark/>
          </w:tcPr>
          <w:p w14:paraId="6311DB24"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2.085</w:t>
            </w:r>
          </w:p>
        </w:tc>
        <w:tc>
          <w:tcPr>
            <w:tcW w:w="1781" w:type="dxa"/>
            <w:tcBorders>
              <w:top w:val="nil"/>
              <w:left w:val="nil"/>
              <w:bottom w:val="nil"/>
              <w:right w:val="nil"/>
            </w:tcBorders>
            <w:shd w:val="clear" w:color="auto" w:fill="auto"/>
            <w:noWrap/>
            <w:vAlign w:val="center"/>
            <w:hideMark/>
          </w:tcPr>
          <w:p w14:paraId="3F10D051"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1.446</w:t>
            </w:r>
          </w:p>
        </w:tc>
        <w:tc>
          <w:tcPr>
            <w:tcW w:w="1278" w:type="dxa"/>
            <w:tcBorders>
              <w:top w:val="nil"/>
              <w:left w:val="nil"/>
              <w:bottom w:val="nil"/>
              <w:right w:val="nil"/>
            </w:tcBorders>
            <w:shd w:val="clear" w:color="auto" w:fill="auto"/>
            <w:noWrap/>
            <w:vAlign w:val="center"/>
            <w:hideMark/>
          </w:tcPr>
          <w:p w14:paraId="03147DE9"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-0.443</w:t>
            </w:r>
          </w:p>
        </w:tc>
        <w:tc>
          <w:tcPr>
            <w:tcW w:w="1989" w:type="dxa"/>
            <w:tcBorders>
              <w:top w:val="nil"/>
              <w:left w:val="nil"/>
              <w:bottom w:val="nil"/>
              <w:right w:val="nil"/>
            </w:tcBorders>
            <w:shd w:val="clear" w:color="auto" w:fill="auto"/>
            <w:noWrap/>
            <w:vAlign w:val="center"/>
            <w:hideMark/>
          </w:tcPr>
          <w:p w14:paraId="442EF5E3"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0.491</w:t>
            </w:r>
          </w:p>
        </w:tc>
        <w:tc>
          <w:tcPr>
            <w:tcW w:w="1341" w:type="dxa"/>
            <w:tcBorders>
              <w:top w:val="nil"/>
              <w:left w:val="nil"/>
              <w:bottom w:val="nil"/>
              <w:right w:val="nil"/>
            </w:tcBorders>
            <w:shd w:val="clear" w:color="auto" w:fill="auto"/>
            <w:noWrap/>
            <w:vAlign w:val="center"/>
            <w:hideMark/>
          </w:tcPr>
          <w:p w14:paraId="589BDFAE"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0.846</w:t>
            </w:r>
          </w:p>
        </w:tc>
      </w:tr>
      <w:tr w:rsidR="00293DC7" w:rsidRPr="00293DC7" w14:paraId="069D23C5" w14:textId="77777777" w:rsidTr="009A40A3">
        <w:trPr>
          <w:trHeight w:val="292"/>
        </w:trPr>
        <w:tc>
          <w:tcPr>
            <w:tcW w:w="2033" w:type="dxa"/>
            <w:tcBorders>
              <w:top w:val="nil"/>
              <w:left w:val="nil"/>
              <w:bottom w:val="nil"/>
              <w:right w:val="nil"/>
            </w:tcBorders>
            <w:shd w:val="clear" w:color="auto" w:fill="auto"/>
            <w:noWrap/>
            <w:vAlign w:val="bottom"/>
            <w:hideMark/>
          </w:tcPr>
          <w:p w14:paraId="481800DE"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Station_289831</w:t>
            </w:r>
          </w:p>
        </w:tc>
        <w:tc>
          <w:tcPr>
            <w:tcW w:w="1064" w:type="dxa"/>
            <w:tcBorders>
              <w:top w:val="nil"/>
              <w:left w:val="nil"/>
              <w:bottom w:val="nil"/>
              <w:right w:val="nil"/>
            </w:tcBorders>
            <w:shd w:val="clear" w:color="auto" w:fill="auto"/>
            <w:noWrap/>
            <w:vAlign w:val="center"/>
            <w:hideMark/>
          </w:tcPr>
          <w:p w14:paraId="5BE615A5"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5.848</w:t>
            </w:r>
          </w:p>
        </w:tc>
        <w:tc>
          <w:tcPr>
            <w:tcW w:w="1781" w:type="dxa"/>
            <w:tcBorders>
              <w:top w:val="nil"/>
              <w:left w:val="nil"/>
              <w:bottom w:val="nil"/>
              <w:right w:val="nil"/>
            </w:tcBorders>
            <w:shd w:val="clear" w:color="auto" w:fill="auto"/>
            <w:noWrap/>
            <w:vAlign w:val="center"/>
            <w:hideMark/>
          </w:tcPr>
          <w:p w14:paraId="24D94258"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2.857</w:t>
            </w:r>
          </w:p>
        </w:tc>
        <w:tc>
          <w:tcPr>
            <w:tcW w:w="1278" w:type="dxa"/>
            <w:tcBorders>
              <w:top w:val="nil"/>
              <w:left w:val="nil"/>
              <w:bottom w:val="nil"/>
              <w:right w:val="nil"/>
            </w:tcBorders>
            <w:shd w:val="clear" w:color="auto" w:fill="auto"/>
            <w:noWrap/>
            <w:vAlign w:val="center"/>
            <w:hideMark/>
          </w:tcPr>
          <w:p w14:paraId="3DD2F6EC"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0.080</w:t>
            </w:r>
          </w:p>
        </w:tc>
        <w:tc>
          <w:tcPr>
            <w:tcW w:w="1989" w:type="dxa"/>
            <w:tcBorders>
              <w:top w:val="nil"/>
              <w:left w:val="nil"/>
              <w:bottom w:val="nil"/>
              <w:right w:val="nil"/>
            </w:tcBorders>
            <w:shd w:val="clear" w:color="auto" w:fill="auto"/>
            <w:noWrap/>
            <w:vAlign w:val="center"/>
            <w:hideMark/>
          </w:tcPr>
          <w:p w14:paraId="6157841D"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1.123</w:t>
            </w:r>
          </w:p>
        </w:tc>
        <w:tc>
          <w:tcPr>
            <w:tcW w:w="1341" w:type="dxa"/>
            <w:tcBorders>
              <w:top w:val="nil"/>
              <w:left w:val="nil"/>
              <w:bottom w:val="nil"/>
              <w:right w:val="nil"/>
            </w:tcBorders>
            <w:shd w:val="clear" w:color="auto" w:fill="auto"/>
            <w:noWrap/>
            <w:vAlign w:val="center"/>
            <w:hideMark/>
          </w:tcPr>
          <w:p w14:paraId="75743834"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1.269</w:t>
            </w:r>
          </w:p>
        </w:tc>
      </w:tr>
      <w:tr w:rsidR="00293DC7" w:rsidRPr="00293DC7" w14:paraId="6A358AAE" w14:textId="77777777" w:rsidTr="009A40A3">
        <w:trPr>
          <w:trHeight w:val="292"/>
        </w:trPr>
        <w:tc>
          <w:tcPr>
            <w:tcW w:w="2033" w:type="dxa"/>
            <w:tcBorders>
              <w:top w:val="nil"/>
              <w:left w:val="nil"/>
              <w:bottom w:val="nil"/>
              <w:right w:val="nil"/>
            </w:tcBorders>
            <w:shd w:val="clear" w:color="auto" w:fill="auto"/>
            <w:noWrap/>
            <w:vAlign w:val="bottom"/>
            <w:hideMark/>
          </w:tcPr>
          <w:p w14:paraId="5572003A"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Station_289834</w:t>
            </w:r>
          </w:p>
        </w:tc>
        <w:tc>
          <w:tcPr>
            <w:tcW w:w="1064" w:type="dxa"/>
            <w:tcBorders>
              <w:top w:val="nil"/>
              <w:left w:val="nil"/>
              <w:bottom w:val="nil"/>
              <w:right w:val="nil"/>
            </w:tcBorders>
            <w:shd w:val="clear" w:color="auto" w:fill="auto"/>
            <w:noWrap/>
            <w:vAlign w:val="center"/>
            <w:hideMark/>
          </w:tcPr>
          <w:p w14:paraId="117F8BBD"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2.622</w:t>
            </w:r>
          </w:p>
        </w:tc>
        <w:tc>
          <w:tcPr>
            <w:tcW w:w="1781" w:type="dxa"/>
            <w:tcBorders>
              <w:top w:val="nil"/>
              <w:left w:val="nil"/>
              <w:bottom w:val="nil"/>
              <w:right w:val="nil"/>
            </w:tcBorders>
            <w:shd w:val="clear" w:color="auto" w:fill="auto"/>
            <w:noWrap/>
            <w:vAlign w:val="center"/>
            <w:hideMark/>
          </w:tcPr>
          <w:p w14:paraId="65207CE4"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1.500</w:t>
            </w:r>
          </w:p>
        </w:tc>
        <w:tc>
          <w:tcPr>
            <w:tcW w:w="1278" w:type="dxa"/>
            <w:tcBorders>
              <w:top w:val="nil"/>
              <w:left w:val="nil"/>
              <w:bottom w:val="nil"/>
              <w:right w:val="nil"/>
            </w:tcBorders>
            <w:shd w:val="clear" w:color="auto" w:fill="auto"/>
            <w:noWrap/>
            <w:vAlign w:val="center"/>
            <w:hideMark/>
          </w:tcPr>
          <w:p w14:paraId="2A642F9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-0.992</w:t>
            </w:r>
          </w:p>
        </w:tc>
        <w:tc>
          <w:tcPr>
            <w:tcW w:w="1989" w:type="dxa"/>
            <w:tcBorders>
              <w:top w:val="nil"/>
              <w:left w:val="nil"/>
              <w:bottom w:val="nil"/>
              <w:right w:val="nil"/>
            </w:tcBorders>
            <w:shd w:val="clear" w:color="auto" w:fill="auto"/>
            <w:noWrap/>
            <w:vAlign w:val="center"/>
            <w:hideMark/>
          </w:tcPr>
          <w:p w14:paraId="60836C61"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0.910</w:t>
            </w:r>
          </w:p>
        </w:tc>
        <w:tc>
          <w:tcPr>
            <w:tcW w:w="1341" w:type="dxa"/>
            <w:tcBorders>
              <w:top w:val="nil"/>
              <w:left w:val="nil"/>
              <w:bottom w:val="nil"/>
              <w:right w:val="nil"/>
            </w:tcBorders>
            <w:shd w:val="clear" w:color="auto" w:fill="auto"/>
            <w:noWrap/>
            <w:vAlign w:val="center"/>
            <w:hideMark/>
          </w:tcPr>
          <w:p w14:paraId="2CE1B6FB"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0.746</w:t>
            </w:r>
          </w:p>
        </w:tc>
      </w:tr>
      <w:tr w:rsidR="00293DC7" w:rsidRPr="00293DC7" w14:paraId="1BDF0983" w14:textId="77777777" w:rsidTr="009A40A3">
        <w:trPr>
          <w:trHeight w:val="292"/>
        </w:trPr>
        <w:tc>
          <w:tcPr>
            <w:tcW w:w="2033" w:type="dxa"/>
            <w:tcBorders>
              <w:top w:val="nil"/>
              <w:left w:val="nil"/>
              <w:bottom w:val="nil"/>
              <w:right w:val="nil"/>
            </w:tcBorders>
            <w:shd w:val="clear" w:color="auto" w:fill="auto"/>
            <w:noWrap/>
            <w:vAlign w:val="bottom"/>
            <w:hideMark/>
          </w:tcPr>
          <w:p w14:paraId="23162AB3"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Station_289838</w:t>
            </w:r>
          </w:p>
        </w:tc>
        <w:tc>
          <w:tcPr>
            <w:tcW w:w="1064" w:type="dxa"/>
            <w:tcBorders>
              <w:top w:val="nil"/>
              <w:left w:val="nil"/>
              <w:bottom w:val="nil"/>
              <w:right w:val="nil"/>
            </w:tcBorders>
            <w:shd w:val="clear" w:color="auto" w:fill="auto"/>
            <w:noWrap/>
            <w:vAlign w:val="center"/>
            <w:hideMark/>
          </w:tcPr>
          <w:p w14:paraId="2470E7AD"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3.473</w:t>
            </w:r>
          </w:p>
        </w:tc>
        <w:tc>
          <w:tcPr>
            <w:tcW w:w="1781" w:type="dxa"/>
            <w:tcBorders>
              <w:top w:val="nil"/>
              <w:left w:val="nil"/>
              <w:bottom w:val="nil"/>
              <w:right w:val="nil"/>
            </w:tcBorders>
            <w:shd w:val="clear" w:color="auto" w:fill="auto"/>
            <w:noWrap/>
            <w:vAlign w:val="center"/>
            <w:hideMark/>
          </w:tcPr>
          <w:p w14:paraId="1A7498BD"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1.325</w:t>
            </w:r>
          </w:p>
        </w:tc>
        <w:tc>
          <w:tcPr>
            <w:tcW w:w="1278" w:type="dxa"/>
            <w:tcBorders>
              <w:top w:val="nil"/>
              <w:left w:val="nil"/>
              <w:bottom w:val="nil"/>
              <w:right w:val="nil"/>
            </w:tcBorders>
            <w:shd w:val="clear" w:color="auto" w:fill="auto"/>
            <w:noWrap/>
            <w:vAlign w:val="center"/>
            <w:hideMark/>
          </w:tcPr>
          <w:p w14:paraId="061449AE"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-0.304</w:t>
            </w:r>
          </w:p>
        </w:tc>
        <w:tc>
          <w:tcPr>
            <w:tcW w:w="1989" w:type="dxa"/>
            <w:tcBorders>
              <w:top w:val="nil"/>
              <w:left w:val="nil"/>
              <w:bottom w:val="nil"/>
              <w:right w:val="nil"/>
            </w:tcBorders>
            <w:shd w:val="clear" w:color="auto" w:fill="auto"/>
            <w:noWrap/>
            <w:vAlign w:val="center"/>
            <w:hideMark/>
          </w:tcPr>
          <w:p w14:paraId="535B4278"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0.782</w:t>
            </w:r>
          </w:p>
        </w:tc>
        <w:tc>
          <w:tcPr>
            <w:tcW w:w="1341" w:type="dxa"/>
            <w:tcBorders>
              <w:top w:val="nil"/>
              <w:left w:val="nil"/>
              <w:bottom w:val="nil"/>
              <w:right w:val="nil"/>
            </w:tcBorders>
            <w:shd w:val="clear" w:color="auto" w:fill="auto"/>
            <w:noWrap/>
            <w:vAlign w:val="center"/>
            <w:hideMark/>
          </w:tcPr>
          <w:p w14:paraId="6F11E084"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0.700</w:t>
            </w:r>
          </w:p>
        </w:tc>
      </w:tr>
      <w:tr w:rsidR="00293DC7" w:rsidRPr="00293DC7" w14:paraId="06C3EB52" w14:textId="77777777" w:rsidTr="009A40A3">
        <w:trPr>
          <w:trHeight w:val="292"/>
        </w:trPr>
        <w:tc>
          <w:tcPr>
            <w:tcW w:w="2033" w:type="dxa"/>
            <w:tcBorders>
              <w:top w:val="nil"/>
              <w:left w:val="nil"/>
              <w:bottom w:val="nil"/>
              <w:right w:val="nil"/>
            </w:tcBorders>
            <w:shd w:val="clear" w:color="auto" w:fill="auto"/>
            <w:noWrap/>
            <w:vAlign w:val="bottom"/>
            <w:hideMark/>
          </w:tcPr>
          <w:p w14:paraId="567CAD3F"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Station_289841</w:t>
            </w:r>
          </w:p>
        </w:tc>
        <w:tc>
          <w:tcPr>
            <w:tcW w:w="1064" w:type="dxa"/>
            <w:tcBorders>
              <w:top w:val="nil"/>
              <w:left w:val="nil"/>
              <w:bottom w:val="nil"/>
              <w:right w:val="nil"/>
            </w:tcBorders>
            <w:shd w:val="clear" w:color="auto" w:fill="auto"/>
            <w:noWrap/>
            <w:vAlign w:val="center"/>
            <w:hideMark/>
          </w:tcPr>
          <w:p w14:paraId="080F2EBE" w14:textId="77777777" w:rsidR="00756CE8" w:rsidRPr="00293DC7" w:rsidRDefault="00756CE8" w:rsidP="009A40A3">
            <w:pPr>
              <w:spacing w:after="0" w:line="240" w:lineRule="auto"/>
              <w:jc w:val="right"/>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3.550</w:t>
            </w:r>
          </w:p>
        </w:tc>
        <w:tc>
          <w:tcPr>
            <w:tcW w:w="1781" w:type="dxa"/>
            <w:tcBorders>
              <w:top w:val="nil"/>
              <w:left w:val="nil"/>
              <w:bottom w:val="nil"/>
              <w:right w:val="nil"/>
            </w:tcBorders>
            <w:shd w:val="clear" w:color="auto" w:fill="auto"/>
            <w:noWrap/>
            <w:vAlign w:val="center"/>
            <w:hideMark/>
          </w:tcPr>
          <w:p w14:paraId="4980F53B"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1.638</w:t>
            </w:r>
          </w:p>
        </w:tc>
        <w:tc>
          <w:tcPr>
            <w:tcW w:w="1278" w:type="dxa"/>
            <w:tcBorders>
              <w:top w:val="nil"/>
              <w:left w:val="nil"/>
              <w:bottom w:val="nil"/>
              <w:right w:val="nil"/>
            </w:tcBorders>
            <w:shd w:val="clear" w:color="auto" w:fill="auto"/>
            <w:noWrap/>
            <w:vAlign w:val="center"/>
            <w:hideMark/>
          </w:tcPr>
          <w:p w14:paraId="734CB9D6"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-0.042</w:t>
            </w:r>
          </w:p>
        </w:tc>
        <w:tc>
          <w:tcPr>
            <w:tcW w:w="1989" w:type="dxa"/>
            <w:tcBorders>
              <w:top w:val="nil"/>
              <w:left w:val="nil"/>
              <w:bottom w:val="nil"/>
              <w:right w:val="nil"/>
            </w:tcBorders>
            <w:shd w:val="clear" w:color="auto" w:fill="auto"/>
            <w:noWrap/>
            <w:vAlign w:val="center"/>
            <w:hideMark/>
          </w:tcPr>
          <w:p w14:paraId="61824C0A"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0.642</w:t>
            </w:r>
          </w:p>
        </w:tc>
        <w:tc>
          <w:tcPr>
            <w:tcW w:w="1341" w:type="dxa"/>
            <w:tcBorders>
              <w:top w:val="nil"/>
              <w:left w:val="nil"/>
              <w:bottom w:val="nil"/>
              <w:right w:val="nil"/>
            </w:tcBorders>
            <w:shd w:val="clear" w:color="auto" w:fill="auto"/>
            <w:noWrap/>
            <w:vAlign w:val="center"/>
            <w:hideMark/>
          </w:tcPr>
          <w:p w14:paraId="5EABFADD"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0.936</w:t>
            </w:r>
          </w:p>
        </w:tc>
      </w:tr>
      <w:tr w:rsidR="00293DC7" w:rsidRPr="00293DC7" w14:paraId="6ACC2F2B" w14:textId="77777777" w:rsidTr="009A40A3">
        <w:trPr>
          <w:trHeight w:val="292"/>
        </w:trPr>
        <w:tc>
          <w:tcPr>
            <w:tcW w:w="2033" w:type="dxa"/>
            <w:tcBorders>
              <w:top w:val="nil"/>
              <w:left w:val="nil"/>
              <w:bottom w:val="nil"/>
              <w:right w:val="nil"/>
            </w:tcBorders>
            <w:shd w:val="clear" w:color="auto" w:fill="auto"/>
            <w:noWrap/>
            <w:vAlign w:val="bottom"/>
            <w:hideMark/>
          </w:tcPr>
          <w:p w14:paraId="25276602"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Station_289844</w:t>
            </w:r>
          </w:p>
        </w:tc>
        <w:tc>
          <w:tcPr>
            <w:tcW w:w="1064" w:type="dxa"/>
            <w:tcBorders>
              <w:top w:val="nil"/>
              <w:left w:val="nil"/>
              <w:bottom w:val="nil"/>
              <w:right w:val="nil"/>
            </w:tcBorders>
            <w:shd w:val="clear" w:color="auto" w:fill="auto"/>
            <w:noWrap/>
            <w:vAlign w:val="center"/>
            <w:hideMark/>
          </w:tcPr>
          <w:p w14:paraId="73811D8F"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1.046</w:t>
            </w:r>
          </w:p>
        </w:tc>
        <w:tc>
          <w:tcPr>
            <w:tcW w:w="1781" w:type="dxa"/>
            <w:tcBorders>
              <w:top w:val="nil"/>
              <w:left w:val="nil"/>
              <w:bottom w:val="nil"/>
              <w:right w:val="nil"/>
            </w:tcBorders>
            <w:shd w:val="clear" w:color="auto" w:fill="auto"/>
            <w:noWrap/>
            <w:vAlign w:val="center"/>
            <w:hideMark/>
          </w:tcPr>
          <w:p w14:paraId="3B57F80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0.614</w:t>
            </w:r>
          </w:p>
        </w:tc>
        <w:tc>
          <w:tcPr>
            <w:tcW w:w="1278" w:type="dxa"/>
            <w:tcBorders>
              <w:top w:val="nil"/>
              <w:left w:val="nil"/>
              <w:bottom w:val="nil"/>
              <w:right w:val="nil"/>
            </w:tcBorders>
            <w:shd w:val="clear" w:color="auto" w:fill="auto"/>
            <w:noWrap/>
            <w:vAlign w:val="center"/>
            <w:hideMark/>
          </w:tcPr>
          <w:p w14:paraId="38D3E35D"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-1.130</w:t>
            </w:r>
          </w:p>
        </w:tc>
        <w:tc>
          <w:tcPr>
            <w:tcW w:w="1989" w:type="dxa"/>
            <w:tcBorders>
              <w:top w:val="nil"/>
              <w:left w:val="nil"/>
              <w:bottom w:val="nil"/>
              <w:right w:val="nil"/>
            </w:tcBorders>
            <w:shd w:val="clear" w:color="auto" w:fill="auto"/>
            <w:noWrap/>
            <w:vAlign w:val="center"/>
            <w:hideMark/>
          </w:tcPr>
          <w:p w14:paraId="33C63C0E"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0.330</w:t>
            </w:r>
          </w:p>
        </w:tc>
        <w:tc>
          <w:tcPr>
            <w:tcW w:w="1341" w:type="dxa"/>
            <w:tcBorders>
              <w:top w:val="nil"/>
              <w:left w:val="nil"/>
              <w:bottom w:val="nil"/>
              <w:right w:val="nil"/>
            </w:tcBorders>
            <w:shd w:val="clear" w:color="auto" w:fill="auto"/>
            <w:noWrap/>
            <w:vAlign w:val="center"/>
            <w:hideMark/>
          </w:tcPr>
          <w:p w14:paraId="56FAB3AF"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0.507</w:t>
            </w:r>
          </w:p>
        </w:tc>
      </w:tr>
      <w:tr w:rsidR="00293DC7" w:rsidRPr="00293DC7" w14:paraId="4ECFCCDA" w14:textId="77777777" w:rsidTr="009A40A3">
        <w:trPr>
          <w:trHeight w:val="292"/>
        </w:trPr>
        <w:tc>
          <w:tcPr>
            <w:tcW w:w="2033" w:type="dxa"/>
            <w:tcBorders>
              <w:top w:val="nil"/>
              <w:left w:val="nil"/>
              <w:bottom w:val="nil"/>
              <w:right w:val="nil"/>
            </w:tcBorders>
            <w:shd w:val="clear" w:color="auto" w:fill="auto"/>
            <w:noWrap/>
            <w:vAlign w:val="bottom"/>
            <w:hideMark/>
          </w:tcPr>
          <w:p w14:paraId="363A625B"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Station_289847</w:t>
            </w:r>
          </w:p>
        </w:tc>
        <w:tc>
          <w:tcPr>
            <w:tcW w:w="1064" w:type="dxa"/>
            <w:tcBorders>
              <w:top w:val="nil"/>
              <w:left w:val="nil"/>
              <w:bottom w:val="nil"/>
              <w:right w:val="nil"/>
            </w:tcBorders>
            <w:shd w:val="clear" w:color="auto" w:fill="auto"/>
            <w:noWrap/>
            <w:vAlign w:val="center"/>
            <w:hideMark/>
          </w:tcPr>
          <w:p w14:paraId="78DC1FE3"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0.285</w:t>
            </w:r>
          </w:p>
        </w:tc>
        <w:tc>
          <w:tcPr>
            <w:tcW w:w="1781" w:type="dxa"/>
            <w:tcBorders>
              <w:top w:val="nil"/>
              <w:left w:val="nil"/>
              <w:bottom w:val="nil"/>
              <w:right w:val="nil"/>
            </w:tcBorders>
            <w:shd w:val="clear" w:color="auto" w:fill="auto"/>
            <w:noWrap/>
            <w:vAlign w:val="center"/>
            <w:hideMark/>
          </w:tcPr>
          <w:p w14:paraId="2FC037B5"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0.626</w:t>
            </w:r>
          </w:p>
        </w:tc>
        <w:tc>
          <w:tcPr>
            <w:tcW w:w="1278" w:type="dxa"/>
            <w:tcBorders>
              <w:top w:val="nil"/>
              <w:left w:val="nil"/>
              <w:bottom w:val="nil"/>
              <w:right w:val="nil"/>
            </w:tcBorders>
            <w:shd w:val="clear" w:color="auto" w:fill="auto"/>
            <w:noWrap/>
            <w:vAlign w:val="center"/>
            <w:hideMark/>
          </w:tcPr>
          <w:p w14:paraId="7C25F87C"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-1.620</w:t>
            </w:r>
          </w:p>
        </w:tc>
        <w:tc>
          <w:tcPr>
            <w:tcW w:w="1989" w:type="dxa"/>
            <w:tcBorders>
              <w:top w:val="nil"/>
              <w:left w:val="nil"/>
              <w:bottom w:val="nil"/>
              <w:right w:val="nil"/>
            </w:tcBorders>
            <w:shd w:val="clear" w:color="auto" w:fill="auto"/>
            <w:noWrap/>
            <w:vAlign w:val="center"/>
            <w:hideMark/>
          </w:tcPr>
          <w:p w14:paraId="57BAB62A"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0.300</w:t>
            </w:r>
          </w:p>
        </w:tc>
        <w:tc>
          <w:tcPr>
            <w:tcW w:w="1341" w:type="dxa"/>
            <w:tcBorders>
              <w:top w:val="nil"/>
              <w:left w:val="nil"/>
              <w:bottom w:val="nil"/>
              <w:right w:val="nil"/>
            </w:tcBorders>
            <w:shd w:val="clear" w:color="auto" w:fill="auto"/>
            <w:noWrap/>
            <w:vAlign w:val="center"/>
            <w:hideMark/>
          </w:tcPr>
          <w:p w14:paraId="30EB52AF"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0.481</w:t>
            </w:r>
          </w:p>
        </w:tc>
      </w:tr>
      <w:tr w:rsidR="00756CE8" w:rsidRPr="00293DC7" w14:paraId="58C8C518" w14:textId="77777777" w:rsidTr="009A40A3">
        <w:trPr>
          <w:trHeight w:val="292"/>
        </w:trPr>
        <w:tc>
          <w:tcPr>
            <w:tcW w:w="2033" w:type="dxa"/>
            <w:tcBorders>
              <w:top w:val="nil"/>
              <w:left w:val="nil"/>
              <w:bottom w:val="single" w:sz="4" w:space="0" w:color="auto"/>
              <w:right w:val="nil"/>
            </w:tcBorders>
            <w:shd w:val="clear" w:color="auto" w:fill="auto"/>
            <w:noWrap/>
            <w:vAlign w:val="bottom"/>
            <w:hideMark/>
          </w:tcPr>
          <w:p w14:paraId="14F2B9C3" w14:textId="77777777" w:rsidR="00756CE8" w:rsidRPr="00293DC7" w:rsidRDefault="00756CE8" w:rsidP="009A40A3">
            <w:pPr>
              <w:spacing w:after="0" w:line="240" w:lineRule="auto"/>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Station_289850</w:t>
            </w:r>
          </w:p>
        </w:tc>
        <w:tc>
          <w:tcPr>
            <w:tcW w:w="1064" w:type="dxa"/>
            <w:tcBorders>
              <w:top w:val="nil"/>
              <w:left w:val="nil"/>
              <w:bottom w:val="single" w:sz="4" w:space="0" w:color="auto"/>
              <w:right w:val="nil"/>
            </w:tcBorders>
            <w:shd w:val="clear" w:color="auto" w:fill="auto"/>
            <w:noWrap/>
            <w:vAlign w:val="center"/>
            <w:hideMark/>
          </w:tcPr>
          <w:p w14:paraId="3ECD3D44" w14:textId="77777777" w:rsidR="00756CE8" w:rsidRPr="00293DC7" w:rsidRDefault="00756CE8" w:rsidP="009A40A3">
            <w:pPr>
              <w:spacing w:after="0" w:line="240" w:lineRule="auto"/>
              <w:jc w:val="right"/>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1.372</w:t>
            </w:r>
          </w:p>
        </w:tc>
        <w:tc>
          <w:tcPr>
            <w:tcW w:w="1781" w:type="dxa"/>
            <w:tcBorders>
              <w:top w:val="nil"/>
              <w:left w:val="nil"/>
              <w:bottom w:val="single" w:sz="4" w:space="0" w:color="auto"/>
              <w:right w:val="nil"/>
            </w:tcBorders>
            <w:shd w:val="clear" w:color="auto" w:fill="auto"/>
            <w:noWrap/>
            <w:vAlign w:val="center"/>
            <w:hideMark/>
          </w:tcPr>
          <w:p w14:paraId="62B421DB"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1.000</w:t>
            </w:r>
          </w:p>
        </w:tc>
        <w:tc>
          <w:tcPr>
            <w:tcW w:w="1278" w:type="dxa"/>
            <w:tcBorders>
              <w:top w:val="nil"/>
              <w:left w:val="nil"/>
              <w:bottom w:val="single" w:sz="4" w:space="0" w:color="auto"/>
              <w:right w:val="nil"/>
            </w:tcBorders>
            <w:shd w:val="clear" w:color="auto" w:fill="auto"/>
            <w:noWrap/>
            <w:vAlign w:val="center"/>
            <w:hideMark/>
          </w:tcPr>
          <w:p w14:paraId="3383CBB1"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-1.222</w:t>
            </w:r>
          </w:p>
        </w:tc>
        <w:tc>
          <w:tcPr>
            <w:tcW w:w="1989" w:type="dxa"/>
            <w:tcBorders>
              <w:top w:val="nil"/>
              <w:left w:val="nil"/>
              <w:bottom w:val="single" w:sz="4" w:space="0" w:color="auto"/>
              <w:right w:val="nil"/>
            </w:tcBorders>
            <w:shd w:val="clear" w:color="auto" w:fill="auto"/>
            <w:noWrap/>
            <w:vAlign w:val="center"/>
            <w:hideMark/>
          </w:tcPr>
          <w:p w14:paraId="622A05D0" w14:textId="77777777" w:rsidR="00756CE8" w:rsidRPr="00293DC7" w:rsidRDefault="00756CE8" w:rsidP="009A40A3">
            <w:pPr>
              <w:spacing w:after="0" w:line="240" w:lineRule="auto"/>
              <w:jc w:val="center"/>
              <w:rPr>
                <w:rFonts w:ascii="Arabic Typesetting" w:eastAsia="Times New Roman" w:hAnsi="Arabic Typesetting" w:cs="Arabic Typesetting" w:hint="cs"/>
                <w:color w:val="000000" w:themeColor="text1"/>
              </w:rPr>
            </w:pPr>
            <w:r w:rsidRPr="00293DC7">
              <w:rPr>
                <w:rFonts w:ascii="Arabic Typesetting" w:eastAsia="Times New Roman" w:hAnsi="Arabic Typesetting" w:cs="Arabic Typesetting" w:hint="cs"/>
                <w:color w:val="000000" w:themeColor="text1"/>
              </w:rPr>
              <w:t>0.356</w:t>
            </w:r>
          </w:p>
        </w:tc>
        <w:tc>
          <w:tcPr>
            <w:tcW w:w="1341" w:type="dxa"/>
            <w:tcBorders>
              <w:top w:val="nil"/>
              <w:left w:val="nil"/>
              <w:bottom w:val="single" w:sz="4" w:space="0" w:color="auto"/>
              <w:right w:val="nil"/>
            </w:tcBorders>
            <w:shd w:val="clear" w:color="auto" w:fill="auto"/>
            <w:noWrap/>
            <w:vAlign w:val="center"/>
            <w:hideMark/>
          </w:tcPr>
          <w:p w14:paraId="012DE577" w14:textId="77777777" w:rsidR="00756CE8" w:rsidRPr="00293DC7" w:rsidRDefault="00756CE8" w:rsidP="009A40A3">
            <w:pPr>
              <w:spacing w:after="0" w:line="240" w:lineRule="auto"/>
              <w:jc w:val="center"/>
              <w:rPr>
                <w:rFonts w:ascii="Arabic Typesetting" w:eastAsia="Times New Roman" w:hAnsi="Arabic Typesetting" w:cs="Arabic Typesetting" w:hint="cs"/>
                <w:b/>
                <w:bCs/>
                <w:color w:val="000000" w:themeColor="text1"/>
              </w:rPr>
            </w:pPr>
            <w:r w:rsidRPr="00293DC7">
              <w:rPr>
                <w:rFonts w:ascii="Arabic Typesetting" w:eastAsia="Times New Roman" w:hAnsi="Arabic Typesetting" w:cs="Arabic Typesetting" w:hint="cs"/>
                <w:b/>
                <w:bCs/>
                <w:color w:val="000000" w:themeColor="text1"/>
              </w:rPr>
              <w:t>0.755</w:t>
            </w:r>
          </w:p>
        </w:tc>
      </w:tr>
    </w:tbl>
    <w:p w14:paraId="1073D15C" w14:textId="4A4C277A" w:rsidR="00FD4E92" w:rsidRPr="00293DC7" w:rsidRDefault="00FD4E92" w:rsidP="00FD4E92">
      <w:pPr>
        <w:pStyle w:val="Heading1"/>
        <w:ind w:left="0"/>
        <w:rPr>
          <w:rFonts w:ascii="Arabic Typesetting" w:hAnsi="Arabic Typesetting" w:cs="Arabic Typesetting" w:hint="cs"/>
          <w:noProof/>
          <w:color w:val="000000" w:themeColor="text1"/>
          <w:sz w:val="22"/>
          <w:szCs w:val="22"/>
        </w:rPr>
      </w:pPr>
      <w:bookmarkStart w:id="5" w:name="_Toc92582562"/>
      <w:bookmarkStart w:id="6" w:name="_Toc92582598"/>
      <w:bookmarkStart w:id="7" w:name="_Toc92654493"/>
    </w:p>
    <w:p w14:paraId="5D7ED4EA" w14:textId="65BAEBFF" w:rsidR="00791263" w:rsidRPr="00293DC7" w:rsidRDefault="00791263">
      <w:pPr>
        <w:spacing w:line="259" w:lineRule="auto"/>
        <w:rPr>
          <w:rFonts w:ascii="Arabic Typesetting" w:hAnsi="Arabic Typesetting" w:cs="Arabic Typesetting" w:hint="cs"/>
          <w:noProof/>
          <w:color w:val="000000" w:themeColor="text1"/>
        </w:rPr>
        <w:sectPr w:rsidR="00791263" w:rsidRPr="00293DC7" w:rsidSect="00293DC7">
          <w:pgSz w:w="12240" w:h="15840" w:code="1"/>
          <w:pgMar w:top="1440" w:right="1440" w:bottom="1440" w:left="1440" w:header="720" w:footer="720" w:gutter="0"/>
          <w:cols w:space="720"/>
          <w:docGrid w:linePitch="360"/>
        </w:sectPr>
      </w:pPr>
    </w:p>
    <w:p w14:paraId="17CFB699" w14:textId="4A639268" w:rsidR="002942A6" w:rsidRPr="00293DC7" w:rsidRDefault="00791263" w:rsidP="00791263">
      <w:pPr>
        <w:keepNext/>
        <w:tabs>
          <w:tab w:val="left" w:pos="1272"/>
        </w:tabs>
        <w:jc w:val="center"/>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object w:dxaOrig="10103" w:dyaOrig="7152" w14:anchorId="20234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65.8pt;height:400.75pt" o:ole="">
            <v:imagedata r:id="rId5" o:title=""/>
          </v:shape>
          <o:OLEObject Type="Embed" ProgID="Acrobat.Document.DC" ShapeID="_x0000_i1033" DrawAspect="Content" ObjectID="_1754554115" r:id="rId6"/>
        </w:object>
      </w:r>
    </w:p>
    <w:p w14:paraId="434815A7" w14:textId="0C83BE2B" w:rsidR="002942A6" w:rsidRPr="00293DC7" w:rsidRDefault="002942A6" w:rsidP="002942A6">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Pr="00293DC7">
        <w:rPr>
          <w:rFonts w:ascii="Arabic Typesetting" w:hAnsi="Arabic Typesetting" w:cs="Arabic Typesetting" w:hint="cs"/>
          <w:color w:val="000000" w:themeColor="text1"/>
          <w:sz w:val="22"/>
          <w:szCs w:val="22"/>
        </w:rPr>
        <w:fldChar w:fldCharType="begin"/>
      </w:r>
      <w:r w:rsidRPr="00293DC7">
        <w:rPr>
          <w:rFonts w:ascii="Arabic Typesetting" w:hAnsi="Arabic Typesetting" w:cs="Arabic Typesetting" w:hint="cs"/>
          <w:color w:val="000000" w:themeColor="text1"/>
          <w:sz w:val="22"/>
          <w:szCs w:val="22"/>
        </w:rPr>
        <w:instrText xml:space="preserve"> SEQ Figure \* ARABIC </w:instrText>
      </w:r>
      <w:r w:rsidRPr="00293DC7">
        <w:rPr>
          <w:rFonts w:ascii="Arabic Typesetting" w:hAnsi="Arabic Typesetting" w:cs="Arabic Typesetting" w:hint="cs"/>
          <w:color w:val="000000" w:themeColor="text1"/>
          <w:sz w:val="22"/>
          <w:szCs w:val="22"/>
        </w:rPr>
        <w:fldChar w:fldCharType="separate"/>
      </w:r>
      <w:r w:rsidR="006F613B" w:rsidRPr="00293DC7">
        <w:rPr>
          <w:rFonts w:ascii="Arabic Typesetting" w:hAnsi="Arabic Typesetting" w:cs="Arabic Typesetting" w:hint="cs"/>
          <w:noProof/>
          <w:color w:val="000000" w:themeColor="text1"/>
          <w:sz w:val="22"/>
          <w:szCs w:val="22"/>
        </w:rPr>
        <w:t>1</w:t>
      </w:r>
      <w:r w:rsidRPr="00293DC7">
        <w:rPr>
          <w:rFonts w:ascii="Arabic Typesetting" w:hAnsi="Arabic Typesetting" w:cs="Arabic Typesetting" w:hint="cs"/>
          <w:color w:val="000000" w:themeColor="text1"/>
          <w:sz w:val="22"/>
          <w:szCs w:val="22"/>
        </w:rPr>
        <w:fldChar w:fldCharType="end"/>
      </w:r>
      <w:r w:rsidRPr="00293DC7">
        <w:rPr>
          <w:rFonts w:ascii="Arabic Typesetting" w:hAnsi="Arabic Typesetting" w:cs="Arabic Typesetting" w:hint="cs"/>
          <w:color w:val="000000" w:themeColor="text1"/>
          <w:sz w:val="22"/>
          <w:szCs w:val="22"/>
        </w:rPr>
        <w:t xml:space="preserve">: </w:t>
      </w:r>
      <w:r w:rsidR="001E737F" w:rsidRPr="00293DC7">
        <w:rPr>
          <w:rFonts w:ascii="Arabic Typesetting" w:hAnsi="Arabic Typesetting" w:cs="Arabic Typesetting" w:hint="cs"/>
          <w:color w:val="000000" w:themeColor="text1"/>
          <w:sz w:val="22"/>
          <w:szCs w:val="22"/>
        </w:rPr>
        <w:t xml:space="preserve">Land use </w:t>
      </w:r>
      <w:r w:rsidRPr="00293DC7">
        <w:rPr>
          <w:rFonts w:ascii="Arabic Typesetting" w:hAnsi="Arabic Typesetting" w:cs="Arabic Typesetting" w:hint="cs"/>
          <w:color w:val="000000" w:themeColor="text1"/>
          <w:sz w:val="22"/>
          <w:szCs w:val="22"/>
        </w:rPr>
        <w:t>map of Narayani River Basin</w:t>
      </w:r>
    </w:p>
    <w:p w14:paraId="42331C4F" w14:textId="762A6CC8" w:rsidR="006F613B" w:rsidRPr="00293DC7" w:rsidRDefault="00791263" w:rsidP="006F613B">
      <w:pPr>
        <w:keepNext/>
        <w:spacing w:line="259" w:lineRule="auto"/>
        <w:jc w:val="center"/>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object w:dxaOrig="10103" w:dyaOrig="7152" w14:anchorId="70E30172">
          <v:shape id="_x0000_i1034" type="#_x0000_t75" style="width:622.85pt;height:441.5pt" o:ole="">
            <v:imagedata r:id="rId7" o:title=""/>
          </v:shape>
          <o:OLEObject Type="Embed" ProgID="Acrobat.Document.DC" ShapeID="_x0000_i1034" DrawAspect="Content" ObjectID="_1754554116" r:id="rId8"/>
        </w:object>
      </w:r>
    </w:p>
    <w:p w14:paraId="641D5DC3" w14:textId="07CAA4D7" w:rsidR="006F613B" w:rsidRPr="00293DC7" w:rsidRDefault="006F613B" w:rsidP="006F613B">
      <w:pPr>
        <w:pStyle w:val="Caption"/>
        <w:jc w:val="center"/>
        <w:rPr>
          <w:rFonts w:ascii="Arabic Typesetting" w:hAnsi="Arabic Typesetting" w:cs="Arabic Typesetting" w:hint="cs"/>
          <w:b/>
          <w:b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CD4E65" w:rsidRPr="00293DC7">
        <w:rPr>
          <w:rFonts w:ascii="Arabic Typesetting" w:hAnsi="Arabic Typesetting" w:cs="Arabic Typesetting" w:hint="cs"/>
          <w:color w:val="000000" w:themeColor="text1"/>
          <w:sz w:val="22"/>
          <w:szCs w:val="22"/>
        </w:rPr>
        <w:t>S</w:t>
      </w:r>
      <w:r w:rsidRPr="00293DC7">
        <w:rPr>
          <w:rFonts w:ascii="Arabic Typesetting" w:hAnsi="Arabic Typesetting" w:cs="Arabic Typesetting" w:hint="cs"/>
          <w:color w:val="000000" w:themeColor="text1"/>
          <w:sz w:val="22"/>
          <w:szCs w:val="22"/>
        </w:rPr>
        <w:fldChar w:fldCharType="begin"/>
      </w:r>
      <w:r w:rsidRPr="00293DC7">
        <w:rPr>
          <w:rFonts w:ascii="Arabic Typesetting" w:hAnsi="Arabic Typesetting" w:cs="Arabic Typesetting" w:hint="cs"/>
          <w:color w:val="000000" w:themeColor="text1"/>
          <w:sz w:val="22"/>
          <w:szCs w:val="22"/>
        </w:rPr>
        <w:instrText xml:space="preserve"> SEQ Figure \* ARABIC </w:instrText>
      </w:r>
      <w:r w:rsidRPr="00293DC7">
        <w:rPr>
          <w:rFonts w:ascii="Arabic Typesetting" w:hAnsi="Arabic Typesetting" w:cs="Arabic Typesetting" w:hint="cs"/>
          <w:color w:val="000000" w:themeColor="text1"/>
          <w:sz w:val="22"/>
          <w:szCs w:val="22"/>
        </w:rPr>
        <w:fldChar w:fldCharType="separate"/>
      </w:r>
      <w:r w:rsidRPr="00293DC7">
        <w:rPr>
          <w:rFonts w:ascii="Arabic Typesetting" w:hAnsi="Arabic Typesetting" w:cs="Arabic Typesetting" w:hint="cs"/>
          <w:noProof/>
          <w:color w:val="000000" w:themeColor="text1"/>
          <w:sz w:val="22"/>
          <w:szCs w:val="22"/>
        </w:rPr>
        <w:t>2</w:t>
      </w:r>
      <w:r w:rsidRPr="00293DC7">
        <w:rPr>
          <w:rFonts w:ascii="Arabic Typesetting" w:hAnsi="Arabic Typesetting" w:cs="Arabic Typesetting" w:hint="cs"/>
          <w:noProof/>
          <w:color w:val="000000" w:themeColor="text1"/>
          <w:sz w:val="22"/>
          <w:szCs w:val="22"/>
        </w:rPr>
        <w:fldChar w:fldCharType="end"/>
      </w:r>
      <w:r w:rsidRPr="00293DC7">
        <w:rPr>
          <w:rFonts w:ascii="Arabic Typesetting" w:hAnsi="Arabic Typesetting" w:cs="Arabic Typesetting" w:hint="cs"/>
          <w:color w:val="000000" w:themeColor="text1"/>
          <w:sz w:val="22"/>
          <w:szCs w:val="22"/>
        </w:rPr>
        <w:t>: Terrain map of Narayani River basin</w:t>
      </w:r>
    </w:p>
    <w:p w14:paraId="29075B31" w14:textId="64B476EB" w:rsidR="00FD4E92" w:rsidRPr="00293DC7" w:rsidRDefault="00FD4E92" w:rsidP="00FD4E92">
      <w:pPr>
        <w:pStyle w:val="Heading1"/>
        <w:ind w:left="0"/>
        <w:rPr>
          <w:rFonts w:ascii="Arabic Typesetting" w:hAnsi="Arabic Typesetting" w:cs="Arabic Typesetting" w:hint="cs"/>
          <w:b/>
          <w:bCs/>
          <w:noProof/>
          <w:color w:val="000000" w:themeColor="text1"/>
          <w:sz w:val="22"/>
          <w:szCs w:val="22"/>
        </w:rPr>
      </w:pPr>
      <w:r w:rsidRPr="00293DC7">
        <w:rPr>
          <w:rFonts w:ascii="Arabic Typesetting" w:hAnsi="Arabic Typesetting" w:cs="Arabic Typesetting" w:hint="cs"/>
          <w:b/>
          <w:bCs/>
          <w:noProof/>
          <w:color w:val="000000" w:themeColor="text1"/>
          <w:sz w:val="22"/>
          <w:szCs w:val="22"/>
        </w:rPr>
        <w:lastRenderedPageBreak/>
        <w:t>Spatial Annual Distribution of Hydroclimatic Extremes in Narayani River Basin</w:t>
      </w:r>
      <w:bookmarkEnd w:id="5"/>
      <w:bookmarkEnd w:id="6"/>
      <w:bookmarkEnd w:id="7"/>
    </w:p>
    <w:p w14:paraId="7A42FA4C" w14:textId="77777777" w:rsidR="004F2A45" w:rsidRPr="00293DC7" w:rsidRDefault="004F2A45" w:rsidP="00FD4E92">
      <w:pPr>
        <w:pStyle w:val="Heading1"/>
        <w:ind w:left="0"/>
        <w:rPr>
          <w:rFonts w:ascii="Arabic Typesetting" w:hAnsi="Arabic Typesetting" w:cs="Arabic Typesetting" w:hint="cs"/>
          <w:b/>
          <w:bCs/>
          <w:noProof/>
          <w:color w:val="000000" w:themeColor="text1"/>
          <w:sz w:val="22"/>
          <w:szCs w:val="22"/>
        </w:rPr>
      </w:pPr>
    </w:p>
    <w:p w14:paraId="7F343FE6" w14:textId="77777777" w:rsidR="00FD4E92" w:rsidRPr="00293DC7" w:rsidRDefault="00FD4E92" w:rsidP="00FD4E92">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drawing>
          <wp:inline distT="0" distB="0" distL="0" distR="0" wp14:anchorId="0744F9A6" wp14:editId="194FBB2C">
            <wp:extent cx="7815601" cy="509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630" b="4188"/>
                    <a:stretch/>
                  </pic:blipFill>
                  <pic:spPr bwMode="auto">
                    <a:xfrm>
                      <a:off x="0" y="0"/>
                      <a:ext cx="7825300" cy="5096477"/>
                    </a:xfrm>
                    <a:prstGeom prst="rect">
                      <a:avLst/>
                    </a:prstGeom>
                    <a:noFill/>
                    <a:ln>
                      <a:noFill/>
                    </a:ln>
                    <a:extLst>
                      <a:ext uri="{53640926-AAD7-44D8-BBD7-CCE9431645EC}">
                        <a14:shadowObscured xmlns:a14="http://schemas.microsoft.com/office/drawing/2010/main"/>
                      </a:ext>
                    </a:extLst>
                  </pic:spPr>
                </pic:pic>
              </a:graphicData>
            </a:graphic>
          </wp:inline>
        </w:drawing>
      </w:r>
    </w:p>
    <w:p w14:paraId="1284670C" w14:textId="71C31AF9" w:rsidR="00FD4E92" w:rsidRPr="00293DC7" w:rsidRDefault="00FD4E92" w:rsidP="00FD4E92">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00CD4E65" w:rsidRPr="00293DC7">
        <w:rPr>
          <w:rFonts w:ascii="Arabic Typesetting" w:hAnsi="Arabic Typesetting" w:cs="Arabic Typesetting" w:hint="cs"/>
          <w:color w:val="000000" w:themeColor="text1"/>
          <w:sz w:val="22"/>
          <w:szCs w:val="22"/>
        </w:rPr>
        <w:t>3</w:t>
      </w:r>
      <w:r w:rsidRPr="00293DC7">
        <w:rPr>
          <w:rFonts w:ascii="Arabic Typesetting" w:hAnsi="Arabic Typesetting" w:cs="Arabic Typesetting" w:hint="cs"/>
          <w:color w:val="000000" w:themeColor="text1"/>
          <w:sz w:val="22"/>
          <w:szCs w:val="22"/>
        </w:rPr>
        <w:t>: Spatial distribution of CWD in Narayani River Basin</w:t>
      </w:r>
    </w:p>
    <w:p w14:paraId="7C720103" w14:textId="77777777" w:rsidR="00FD4E92" w:rsidRPr="00293DC7" w:rsidRDefault="00FD4E92" w:rsidP="00FD4E92">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lastRenderedPageBreak/>
        <w:drawing>
          <wp:inline distT="0" distB="0" distL="0" distR="0" wp14:anchorId="75D5F8D9" wp14:editId="25F15D5F">
            <wp:extent cx="7936319" cy="52501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721" b="3645"/>
                    <a:stretch/>
                  </pic:blipFill>
                  <pic:spPr bwMode="auto">
                    <a:xfrm>
                      <a:off x="0" y="0"/>
                      <a:ext cx="7938821" cy="5251835"/>
                    </a:xfrm>
                    <a:prstGeom prst="rect">
                      <a:avLst/>
                    </a:prstGeom>
                    <a:noFill/>
                    <a:ln>
                      <a:noFill/>
                    </a:ln>
                    <a:extLst>
                      <a:ext uri="{53640926-AAD7-44D8-BBD7-CCE9431645EC}">
                        <a14:shadowObscured xmlns:a14="http://schemas.microsoft.com/office/drawing/2010/main"/>
                      </a:ext>
                    </a:extLst>
                  </pic:spPr>
                </pic:pic>
              </a:graphicData>
            </a:graphic>
          </wp:inline>
        </w:drawing>
      </w:r>
    </w:p>
    <w:p w14:paraId="3C9DBF22" w14:textId="34335BCC" w:rsidR="00FD4E92" w:rsidRPr="00293DC7" w:rsidRDefault="00FD4E92" w:rsidP="00FD4E92">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00CD4E65" w:rsidRPr="00293DC7">
        <w:rPr>
          <w:rFonts w:ascii="Arabic Typesetting" w:hAnsi="Arabic Typesetting" w:cs="Arabic Typesetting" w:hint="cs"/>
          <w:color w:val="000000" w:themeColor="text1"/>
          <w:sz w:val="22"/>
          <w:szCs w:val="22"/>
        </w:rPr>
        <w:t>4</w:t>
      </w:r>
      <w:r w:rsidRPr="00293DC7">
        <w:rPr>
          <w:rFonts w:ascii="Arabic Typesetting" w:hAnsi="Arabic Typesetting" w:cs="Arabic Typesetting" w:hint="cs"/>
          <w:color w:val="000000" w:themeColor="text1"/>
          <w:sz w:val="22"/>
          <w:szCs w:val="22"/>
        </w:rPr>
        <w:t>: Spatial distribution of R20mm in Narayani River Basin</w:t>
      </w:r>
    </w:p>
    <w:p w14:paraId="0ABA5CB0" w14:textId="77777777" w:rsidR="00FD4E92" w:rsidRPr="00293DC7" w:rsidRDefault="00FD4E92" w:rsidP="00FD4E92">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lastRenderedPageBreak/>
        <w:drawing>
          <wp:inline distT="0" distB="0" distL="0" distR="0" wp14:anchorId="40703F66" wp14:editId="4DE55FB2">
            <wp:extent cx="7913146" cy="51739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811" b="3644"/>
                    <a:stretch/>
                  </pic:blipFill>
                  <pic:spPr bwMode="auto">
                    <a:xfrm>
                      <a:off x="0" y="0"/>
                      <a:ext cx="7917784" cy="5177013"/>
                    </a:xfrm>
                    <a:prstGeom prst="rect">
                      <a:avLst/>
                    </a:prstGeom>
                    <a:noFill/>
                    <a:ln>
                      <a:noFill/>
                    </a:ln>
                    <a:extLst>
                      <a:ext uri="{53640926-AAD7-44D8-BBD7-CCE9431645EC}">
                        <a14:shadowObscured xmlns:a14="http://schemas.microsoft.com/office/drawing/2010/main"/>
                      </a:ext>
                    </a:extLst>
                  </pic:spPr>
                </pic:pic>
              </a:graphicData>
            </a:graphic>
          </wp:inline>
        </w:drawing>
      </w:r>
    </w:p>
    <w:p w14:paraId="2A827D8B" w14:textId="37E1A7DF" w:rsidR="00FD4E92" w:rsidRPr="00293DC7" w:rsidRDefault="00FD4E92" w:rsidP="00FD4E92">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00CD4E65" w:rsidRPr="00293DC7">
        <w:rPr>
          <w:rFonts w:ascii="Arabic Typesetting" w:hAnsi="Arabic Typesetting" w:cs="Arabic Typesetting" w:hint="cs"/>
          <w:color w:val="000000" w:themeColor="text1"/>
          <w:sz w:val="22"/>
          <w:szCs w:val="22"/>
        </w:rPr>
        <w:t>5</w:t>
      </w:r>
      <w:r w:rsidRPr="00293DC7">
        <w:rPr>
          <w:rFonts w:ascii="Arabic Typesetting" w:hAnsi="Arabic Typesetting" w:cs="Arabic Typesetting" w:hint="cs"/>
          <w:color w:val="000000" w:themeColor="text1"/>
          <w:sz w:val="22"/>
          <w:szCs w:val="22"/>
        </w:rPr>
        <w:t>: Spatial distribution of RX1day in Narayani River Basin</w:t>
      </w:r>
    </w:p>
    <w:p w14:paraId="6B16FA69" w14:textId="77777777" w:rsidR="00FD4E92" w:rsidRPr="00293DC7" w:rsidRDefault="00FD4E92" w:rsidP="00FD4E92">
      <w:pPr>
        <w:jc w:val="center"/>
        <w:rPr>
          <w:rFonts w:ascii="Arabic Typesetting" w:hAnsi="Arabic Typesetting" w:cs="Arabic Typesetting" w:hint="cs"/>
          <w:color w:val="000000" w:themeColor="text1"/>
        </w:rPr>
      </w:pPr>
    </w:p>
    <w:p w14:paraId="482EB39A" w14:textId="21C54D90" w:rsidR="00FD4E92" w:rsidRPr="00293DC7" w:rsidRDefault="00FD4E92" w:rsidP="00791263">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lastRenderedPageBreak/>
        <w:drawing>
          <wp:inline distT="0" distB="0" distL="0" distR="0" wp14:anchorId="002FC9F1" wp14:editId="1A1337BA">
            <wp:extent cx="7881128" cy="5158740"/>
            <wp:effectExtent l="0" t="0" r="571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t="3994" b="3222"/>
                    <a:stretch/>
                  </pic:blipFill>
                  <pic:spPr bwMode="auto">
                    <a:xfrm>
                      <a:off x="0" y="0"/>
                      <a:ext cx="7883529" cy="5160312"/>
                    </a:xfrm>
                    <a:prstGeom prst="rect">
                      <a:avLst/>
                    </a:prstGeom>
                    <a:noFill/>
                    <a:ln>
                      <a:noFill/>
                    </a:ln>
                    <a:extLst>
                      <a:ext uri="{53640926-AAD7-44D8-BBD7-CCE9431645EC}">
                        <a14:shadowObscured xmlns:a14="http://schemas.microsoft.com/office/drawing/2010/main"/>
                      </a:ext>
                    </a:extLst>
                  </pic:spPr>
                </pic:pic>
              </a:graphicData>
            </a:graphic>
          </wp:inline>
        </w:drawing>
      </w:r>
    </w:p>
    <w:p w14:paraId="7531B8DF" w14:textId="6A3233E0" w:rsidR="004F2A45" w:rsidRPr="00293DC7" w:rsidRDefault="004F2A45" w:rsidP="004F2A45">
      <w:pPr>
        <w:pStyle w:val="Caption"/>
        <w:jc w:val="center"/>
        <w:rPr>
          <w:rFonts w:ascii="Arabic Typesetting" w:hAnsi="Arabic Typesetting" w:cs="Arabic Typesetting" w:hint="cs"/>
          <w:noProof/>
          <w:color w:val="000000" w:themeColor="text1"/>
          <w:sz w:val="22"/>
          <w:szCs w:val="22"/>
        </w:rPr>
      </w:pPr>
      <w:r w:rsidRPr="00293DC7">
        <w:rPr>
          <w:rFonts w:ascii="Arabic Typesetting" w:hAnsi="Arabic Typesetting" w:cs="Arabic Typesetting" w:hint="cs"/>
          <w:color w:val="000000" w:themeColor="text1"/>
          <w:sz w:val="22"/>
          <w:szCs w:val="22"/>
        </w:rPr>
        <w:t>Figure S</w:t>
      </w:r>
      <w:r w:rsidR="00CD4E65" w:rsidRPr="00293DC7">
        <w:rPr>
          <w:rFonts w:ascii="Arabic Typesetting" w:hAnsi="Arabic Typesetting" w:cs="Arabic Typesetting" w:hint="cs"/>
          <w:color w:val="000000" w:themeColor="text1"/>
          <w:sz w:val="22"/>
          <w:szCs w:val="22"/>
        </w:rPr>
        <w:t>6</w:t>
      </w:r>
      <w:r w:rsidRPr="00293DC7">
        <w:rPr>
          <w:rFonts w:ascii="Arabic Typesetting" w:hAnsi="Arabic Typesetting" w:cs="Arabic Typesetting" w:hint="cs"/>
          <w:color w:val="000000" w:themeColor="text1"/>
          <w:sz w:val="22"/>
          <w:szCs w:val="22"/>
        </w:rPr>
        <w:t>: Spatial distribution of RX5day in Narayani River Basin</w:t>
      </w:r>
    </w:p>
    <w:p w14:paraId="293D443D" w14:textId="77777777" w:rsidR="004F2A45" w:rsidRPr="00293DC7" w:rsidRDefault="004F2A45" w:rsidP="004F2A45">
      <w:pPr>
        <w:keepNext/>
        <w:jc w:val="center"/>
        <w:rPr>
          <w:rFonts w:ascii="Arabic Typesetting" w:hAnsi="Arabic Typesetting" w:cs="Arabic Typesetting" w:hint="cs"/>
          <w:color w:val="000000" w:themeColor="text1"/>
        </w:rPr>
      </w:pPr>
    </w:p>
    <w:p w14:paraId="42ACF216" w14:textId="77777777" w:rsidR="00FD4E92" w:rsidRPr="00293DC7" w:rsidRDefault="00FD4E92" w:rsidP="00FD4E92">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drawing>
          <wp:inline distT="0" distB="0" distL="0" distR="0" wp14:anchorId="6F99DD33" wp14:editId="4E9E8D78">
            <wp:extent cx="8039100" cy="525633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992" b="3463"/>
                    <a:stretch/>
                  </pic:blipFill>
                  <pic:spPr bwMode="auto">
                    <a:xfrm>
                      <a:off x="0" y="0"/>
                      <a:ext cx="8048152" cy="5262253"/>
                    </a:xfrm>
                    <a:prstGeom prst="rect">
                      <a:avLst/>
                    </a:prstGeom>
                    <a:noFill/>
                    <a:ln>
                      <a:noFill/>
                    </a:ln>
                    <a:extLst>
                      <a:ext uri="{53640926-AAD7-44D8-BBD7-CCE9431645EC}">
                        <a14:shadowObscured xmlns:a14="http://schemas.microsoft.com/office/drawing/2010/main"/>
                      </a:ext>
                    </a:extLst>
                  </pic:spPr>
                </pic:pic>
              </a:graphicData>
            </a:graphic>
          </wp:inline>
        </w:drawing>
      </w:r>
    </w:p>
    <w:p w14:paraId="7FD01958" w14:textId="5EB98492" w:rsidR="00FD4E92" w:rsidRPr="00293DC7" w:rsidRDefault="00FD4E92" w:rsidP="00FD4E92">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00CD4E65" w:rsidRPr="00293DC7">
        <w:rPr>
          <w:rFonts w:ascii="Arabic Typesetting" w:hAnsi="Arabic Typesetting" w:cs="Arabic Typesetting" w:hint="cs"/>
          <w:color w:val="000000" w:themeColor="text1"/>
          <w:sz w:val="22"/>
          <w:szCs w:val="22"/>
        </w:rPr>
        <w:t>7</w:t>
      </w:r>
      <w:r w:rsidRPr="00293DC7">
        <w:rPr>
          <w:rFonts w:ascii="Arabic Typesetting" w:hAnsi="Arabic Typesetting" w:cs="Arabic Typesetting" w:hint="cs"/>
          <w:color w:val="000000" w:themeColor="text1"/>
          <w:sz w:val="22"/>
          <w:szCs w:val="22"/>
        </w:rPr>
        <w:t>: Spatial distribution of R95p in Narayani River Basin</w:t>
      </w:r>
    </w:p>
    <w:p w14:paraId="30B1D448" w14:textId="77777777" w:rsidR="00FD4E92" w:rsidRPr="00293DC7" w:rsidRDefault="00FD4E92" w:rsidP="00FD4E92">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lastRenderedPageBreak/>
        <w:drawing>
          <wp:inline distT="0" distB="0" distL="0" distR="0" wp14:anchorId="38C712E8" wp14:editId="617BF585">
            <wp:extent cx="7651800" cy="4983480"/>
            <wp:effectExtent l="0" t="0" r="635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992" b="3826"/>
                    <a:stretch/>
                  </pic:blipFill>
                  <pic:spPr bwMode="auto">
                    <a:xfrm>
                      <a:off x="0" y="0"/>
                      <a:ext cx="7656352" cy="4986445"/>
                    </a:xfrm>
                    <a:prstGeom prst="rect">
                      <a:avLst/>
                    </a:prstGeom>
                    <a:noFill/>
                    <a:ln>
                      <a:noFill/>
                    </a:ln>
                    <a:extLst>
                      <a:ext uri="{53640926-AAD7-44D8-BBD7-CCE9431645EC}">
                        <a14:shadowObscured xmlns:a14="http://schemas.microsoft.com/office/drawing/2010/main"/>
                      </a:ext>
                    </a:extLst>
                  </pic:spPr>
                </pic:pic>
              </a:graphicData>
            </a:graphic>
          </wp:inline>
        </w:drawing>
      </w:r>
    </w:p>
    <w:p w14:paraId="31298920" w14:textId="7344FFB9" w:rsidR="00FD4E92" w:rsidRPr="00293DC7" w:rsidRDefault="00FD4E92" w:rsidP="00FD4E92">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00CD4E65" w:rsidRPr="00293DC7">
        <w:rPr>
          <w:rFonts w:ascii="Arabic Typesetting" w:hAnsi="Arabic Typesetting" w:cs="Arabic Typesetting" w:hint="cs"/>
          <w:color w:val="000000" w:themeColor="text1"/>
          <w:sz w:val="22"/>
          <w:szCs w:val="22"/>
        </w:rPr>
        <w:t>8</w:t>
      </w:r>
      <w:r w:rsidRPr="00293DC7">
        <w:rPr>
          <w:rFonts w:ascii="Arabic Typesetting" w:hAnsi="Arabic Typesetting" w:cs="Arabic Typesetting" w:hint="cs"/>
          <w:color w:val="000000" w:themeColor="text1"/>
          <w:sz w:val="22"/>
          <w:szCs w:val="22"/>
        </w:rPr>
        <w:t>: Spatial distribution of TNx in Narayani River Basin</w:t>
      </w:r>
    </w:p>
    <w:p w14:paraId="217E6898" w14:textId="77777777" w:rsidR="00FD4E92" w:rsidRPr="00293DC7" w:rsidRDefault="00FD4E92" w:rsidP="00FD4E92">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lastRenderedPageBreak/>
        <w:drawing>
          <wp:inline distT="0" distB="0" distL="0" distR="0" wp14:anchorId="07747E6C" wp14:editId="46BCCC3A">
            <wp:extent cx="7605500" cy="50215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085" b="3462"/>
                    <a:stretch/>
                  </pic:blipFill>
                  <pic:spPr bwMode="auto">
                    <a:xfrm>
                      <a:off x="0" y="0"/>
                      <a:ext cx="7614546" cy="5027553"/>
                    </a:xfrm>
                    <a:prstGeom prst="rect">
                      <a:avLst/>
                    </a:prstGeom>
                    <a:noFill/>
                    <a:ln>
                      <a:noFill/>
                    </a:ln>
                    <a:extLst>
                      <a:ext uri="{53640926-AAD7-44D8-BBD7-CCE9431645EC}">
                        <a14:shadowObscured xmlns:a14="http://schemas.microsoft.com/office/drawing/2010/main"/>
                      </a:ext>
                    </a:extLst>
                  </pic:spPr>
                </pic:pic>
              </a:graphicData>
            </a:graphic>
          </wp:inline>
        </w:drawing>
      </w:r>
    </w:p>
    <w:p w14:paraId="097F4C24" w14:textId="34E72FD3" w:rsidR="00FD4E92" w:rsidRPr="00293DC7" w:rsidRDefault="00FD4E92" w:rsidP="00FD4E92">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00CD4E65" w:rsidRPr="00293DC7">
        <w:rPr>
          <w:rFonts w:ascii="Arabic Typesetting" w:hAnsi="Arabic Typesetting" w:cs="Arabic Typesetting" w:hint="cs"/>
          <w:color w:val="000000" w:themeColor="text1"/>
          <w:sz w:val="22"/>
          <w:szCs w:val="22"/>
        </w:rPr>
        <w:t>9</w:t>
      </w:r>
      <w:r w:rsidRPr="00293DC7">
        <w:rPr>
          <w:rFonts w:ascii="Arabic Typesetting" w:hAnsi="Arabic Typesetting" w:cs="Arabic Typesetting" w:hint="cs"/>
          <w:color w:val="000000" w:themeColor="text1"/>
          <w:sz w:val="22"/>
          <w:szCs w:val="22"/>
        </w:rPr>
        <w:t>: Spatial distribution of TNn in Narayani River Basin</w:t>
      </w:r>
    </w:p>
    <w:p w14:paraId="7398A80A" w14:textId="77777777" w:rsidR="00FD4E92" w:rsidRPr="00293DC7" w:rsidRDefault="00FD4E92" w:rsidP="00FD4E92">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lastRenderedPageBreak/>
        <w:drawing>
          <wp:inline distT="0" distB="0" distL="0" distR="0" wp14:anchorId="19257D05" wp14:editId="14880520">
            <wp:extent cx="8443137" cy="55854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086" b="3280"/>
                    <a:stretch/>
                  </pic:blipFill>
                  <pic:spPr bwMode="auto">
                    <a:xfrm>
                      <a:off x="0" y="0"/>
                      <a:ext cx="8445751" cy="5587189"/>
                    </a:xfrm>
                    <a:prstGeom prst="rect">
                      <a:avLst/>
                    </a:prstGeom>
                    <a:noFill/>
                    <a:ln>
                      <a:noFill/>
                    </a:ln>
                    <a:extLst>
                      <a:ext uri="{53640926-AAD7-44D8-BBD7-CCE9431645EC}">
                        <a14:shadowObscured xmlns:a14="http://schemas.microsoft.com/office/drawing/2010/main"/>
                      </a:ext>
                    </a:extLst>
                  </pic:spPr>
                </pic:pic>
              </a:graphicData>
            </a:graphic>
          </wp:inline>
        </w:drawing>
      </w:r>
    </w:p>
    <w:p w14:paraId="427372DB" w14:textId="435B7277" w:rsidR="00FD4E92" w:rsidRPr="00293DC7" w:rsidRDefault="00FD4E92" w:rsidP="00FD4E92">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00CD4E65" w:rsidRPr="00293DC7">
        <w:rPr>
          <w:rFonts w:ascii="Arabic Typesetting" w:hAnsi="Arabic Typesetting" w:cs="Arabic Typesetting" w:hint="cs"/>
          <w:color w:val="000000" w:themeColor="text1"/>
          <w:sz w:val="22"/>
          <w:szCs w:val="22"/>
        </w:rPr>
        <w:t>10</w:t>
      </w:r>
      <w:r w:rsidRPr="00293DC7">
        <w:rPr>
          <w:rFonts w:ascii="Arabic Typesetting" w:hAnsi="Arabic Typesetting" w:cs="Arabic Typesetting" w:hint="cs"/>
          <w:color w:val="000000" w:themeColor="text1"/>
          <w:sz w:val="22"/>
          <w:szCs w:val="22"/>
        </w:rPr>
        <w:t>: Spatial distribution of TX90p in Narayani River Basin</w:t>
      </w:r>
    </w:p>
    <w:p w14:paraId="620A12B3" w14:textId="77777777" w:rsidR="00FD4E92" w:rsidRPr="00293DC7" w:rsidRDefault="00FD4E92" w:rsidP="00FD4E92">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lastRenderedPageBreak/>
        <w:drawing>
          <wp:inline distT="0" distB="0" distL="0" distR="0" wp14:anchorId="1E4BE955" wp14:editId="5E01B6F6">
            <wp:extent cx="8432701" cy="552450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629" b="3644"/>
                    <a:stretch/>
                  </pic:blipFill>
                  <pic:spPr bwMode="auto">
                    <a:xfrm>
                      <a:off x="0" y="0"/>
                      <a:ext cx="8441072" cy="5529984"/>
                    </a:xfrm>
                    <a:prstGeom prst="rect">
                      <a:avLst/>
                    </a:prstGeom>
                    <a:noFill/>
                    <a:ln>
                      <a:noFill/>
                    </a:ln>
                    <a:extLst>
                      <a:ext uri="{53640926-AAD7-44D8-BBD7-CCE9431645EC}">
                        <a14:shadowObscured xmlns:a14="http://schemas.microsoft.com/office/drawing/2010/main"/>
                      </a:ext>
                    </a:extLst>
                  </pic:spPr>
                </pic:pic>
              </a:graphicData>
            </a:graphic>
          </wp:inline>
        </w:drawing>
      </w:r>
    </w:p>
    <w:p w14:paraId="377C4062" w14:textId="78730A35" w:rsidR="00FD4E92" w:rsidRPr="00293DC7" w:rsidRDefault="00FD4E92" w:rsidP="00FD4E92">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004F2A45" w:rsidRPr="00293DC7">
        <w:rPr>
          <w:rFonts w:ascii="Arabic Typesetting" w:hAnsi="Arabic Typesetting" w:cs="Arabic Typesetting" w:hint="cs"/>
          <w:color w:val="000000" w:themeColor="text1"/>
          <w:sz w:val="22"/>
          <w:szCs w:val="22"/>
        </w:rPr>
        <w:t>1</w:t>
      </w:r>
      <w:r w:rsidR="00CD4E65" w:rsidRPr="00293DC7">
        <w:rPr>
          <w:rFonts w:ascii="Arabic Typesetting" w:hAnsi="Arabic Typesetting" w:cs="Arabic Typesetting" w:hint="cs"/>
          <w:color w:val="000000" w:themeColor="text1"/>
          <w:sz w:val="22"/>
          <w:szCs w:val="22"/>
        </w:rPr>
        <w:t>1</w:t>
      </w:r>
      <w:r w:rsidRPr="00293DC7">
        <w:rPr>
          <w:rFonts w:ascii="Arabic Typesetting" w:hAnsi="Arabic Typesetting" w:cs="Arabic Typesetting" w:hint="cs"/>
          <w:color w:val="000000" w:themeColor="text1"/>
          <w:sz w:val="22"/>
          <w:szCs w:val="22"/>
        </w:rPr>
        <w:t>: Spatial distribution of TN90p in Narayani River Basin</w:t>
      </w:r>
    </w:p>
    <w:p w14:paraId="34BEC3E6" w14:textId="77777777" w:rsidR="00FD4E92" w:rsidRPr="00293DC7" w:rsidRDefault="00FD4E92" w:rsidP="00FD4E92">
      <w:pPr>
        <w:keepNext/>
        <w:jc w:val="center"/>
        <w:rPr>
          <w:rFonts w:ascii="Arabic Typesetting" w:hAnsi="Arabic Typesetting" w:cs="Arabic Typesetting" w:hint="cs"/>
          <w:color w:val="000000" w:themeColor="text1"/>
        </w:rPr>
      </w:pPr>
      <w:r w:rsidRPr="00293DC7">
        <w:rPr>
          <w:rFonts w:ascii="Arabic Typesetting" w:hAnsi="Arabic Typesetting" w:cs="Arabic Typesetting" w:hint="cs"/>
          <w:noProof/>
          <w:color w:val="000000" w:themeColor="text1"/>
        </w:rPr>
        <w:lastRenderedPageBreak/>
        <w:drawing>
          <wp:inline distT="0" distB="0" distL="0" distR="0" wp14:anchorId="67C4BCA4" wp14:editId="7084D857">
            <wp:extent cx="8044755" cy="52806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630" b="3463"/>
                    <a:stretch/>
                  </pic:blipFill>
                  <pic:spPr bwMode="auto">
                    <a:xfrm>
                      <a:off x="0" y="0"/>
                      <a:ext cx="8051089" cy="5284818"/>
                    </a:xfrm>
                    <a:prstGeom prst="rect">
                      <a:avLst/>
                    </a:prstGeom>
                    <a:noFill/>
                    <a:ln>
                      <a:noFill/>
                    </a:ln>
                    <a:extLst>
                      <a:ext uri="{53640926-AAD7-44D8-BBD7-CCE9431645EC}">
                        <a14:shadowObscured xmlns:a14="http://schemas.microsoft.com/office/drawing/2010/main"/>
                      </a:ext>
                    </a:extLst>
                  </pic:spPr>
                </pic:pic>
              </a:graphicData>
            </a:graphic>
          </wp:inline>
        </w:drawing>
      </w:r>
    </w:p>
    <w:p w14:paraId="7907597C" w14:textId="336C87F4" w:rsidR="00046BA8" w:rsidRPr="00293DC7" w:rsidRDefault="00FD4E92" w:rsidP="00791263">
      <w:pPr>
        <w:pStyle w:val="Caption"/>
        <w:jc w:val="center"/>
        <w:rPr>
          <w:rFonts w:ascii="Arabic Typesetting" w:hAnsi="Arabic Typesetting" w:cs="Arabic Typesetting" w:hint="cs"/>
          <w:color w:val="000000" w:themeColor="text1"/>
          <w:sz w:val="22"/>
          <w:szCs w:val="22"/>
        </w:rPr>
      </w:pPr>
      <w:r w:rsidRPr="00293DC7">
        <w:rPr>
          <w:rFonts w:ascii="Arabic Typesetting" w:hAnsi="Arabic Typesetting" w:cs="Arabic Typesetting" w:hint="cs"/>
          <w:color w:val="000000" w:themeColor="text1"/>
          <w:sz w:val="22"/>
          <w:szCs w:val="22"/>
        </w:rPr>
        <w:t xml:space="preserve">Figure </w:t>
      </w:r>
      <w:r w:rsidR="00297275" w:rsidRPr="00293DC7">
        <w:rPr>
          <w:rFonts w:ascii="Arabic Typesetting" w:hAnsi="Arabic Typesetting" w:cs="Arabic Typesetting" w:hint="cs"/>
          <w:color w:val="000000" w:themeColor="text1"/>
          <w:sz w:val="22"/>
          <w:szCs w:val="22"/>
        </w:rPr>
        <w:t>S</w:t>
      </w:r>
      <w:r w:rsidR="004F2A45" w:rsidRPr="00293DC7">
        <w:rPr>
          <w:rFonts w:ascii="Arabic Typesetting" w:hAnsi="Arabic Typesetting" w:cs="Arabic Typesetting" w:hint="cs"/>
          <w:color w:val="000000" w:themeColor="text1"/>
          <w:sz w:val="22"/>
          <w:szCs w:val="22"/>
        </w:rPr>
        <w:t>1</w:t>
      </w:r>
      <w:r w:rsidR="00CD4E65" w:rsidRPr="00293DC7">
        <w:rPr>
          <w:rFonts w:ascii="Arabic Typesetting" w:hAnsi="Arabic Typesetting" w:cs="Arabic Typesetting" w:hint="cs"/>
          <w:color w:val="000000" w:themeColor="text1"/>
          <w:sz w:val="22"/>
          <w:szCs w:val="22"/>
        </w:rPr>
        <w:t>2</w:t>
      </w:r>
      <w:r w:rsidRPr="00293DC7">
        <w:rPr>
          <w:rFonts w:ascii="Arabic Typesetting" w:hAnsi="Arabic Typesetting" w:cs="Arabic Typesetting" w:hint="cs"/>
          <w:color w:val="000000" w:themeColor="text1"/>
          <w:sz w:val="22"/>
          <w:szCs w:val="22"/>
        </w:rPr>
        <w:t>: Spatial distribution of WSDI in Narayani River Basin</w:t>
      </w:r>
    </w:p>
    <w:p w14:paraId="5F2B4960" w14:textId="282AF78F" w:rsidR="00046BA8" w:rsidRPr="00293DC7" w:rsidRDefault="00046BA8">
      <w:pPr>
        <w:spacing w:line="259" w:lineRule="auto"/>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br w:type="page"/>
      </w:r>
    </w:p>
    <w:p w14:paraId="18766E9A" w14:textId="53D6300B" w:rsidR="00046BA8" w:rsidRPr="00293DC7" w:rsidRDefault="00066848" w:rsidP="00046BA8">
      <w:pPr>
        <w:spacing w:before="240" w:line="360" w:lineRule="auto"/>
        <w:jc w:val="both"/>
        <w:rPr>
          <w:rFonts w:ascii="Arabic Typesetting" w:hAnsi="Arabic Typesetting" w:cs="Arabic Typesetting" w:hint="cs"/>
          <w:b/>
          <w:bCs/>
          <w:color w:val="000000" w:themeColor="text1"/>
        </w:rPr>
      </w:pPr>
      <w:r w:rsidRPr="00293DC7">
        <w:rPr>
          <w:rFonts w:ascii="Arabic Typesetting" w:hAnsi="Arabic Typesetting" w:cs="Arabic Typesetting" w:hint="cs"/>
          <w:b/>
          <w:bCs/>
          <w:color w:val="000000" w:themeColor="text1"/>
        </w:rPr>
        <w:lastRenderedPageBreak/>
        <w:t xml:space="preserve">Text </w:t>
      </w:r>
      <w:r w:rsidR="00046BA8" w:rsidRPr="00293DC7">
        <w:rPr>
          <w:rFonts w:ascii="Arabic Typesetting" w:hAnsi="Arabic Typesetting" w:cs="Arabic Typesetting" w:hint="cs"/>
          <w:b/>
          <w:bCs/>
          <w:color w:val="000000" w:themeColor="text1"/>
        </w:rPr>
        <w:t xml:space="preserve">S1: Additional details on the data quality assessment </w:t>
      </w:r>
    </w:p>
    <w:p w14:paraId="07A1E715" w14:textId="4713832B" w:rsidR="00046BA8" w:rsidRPr="00293DC7" w:rsidRDefault="00046BA8" w:rsidP="00046BA8">
      <w:pPr>
        <w:spacing w:before="24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The data quality of 79 rainfall stations were assessed by analyzing annual rainfall charts, distribution of missing data, trends from hyetographs and single mass curves (SMCs), monthly rainfall charts</w:t>
      </w:r>
      <w:r w:rsidRPr="00293DC7">
        <w:rPr>
          <w:rFonts w:ascii="Arabic Typesetting" w:hAnsi="Arabic Typesetting" w:cs="Arabic Typesetting" w:hint="cs"/>
          <w:b/>
          <w:color w:val="000000" w:themeColor="text1"/>
        </w:rPr>
        <w:t xml:space="preserve">, </w:t>
      </w:r>
      <w:r w:rsidRPr="00293DC7">
        <w:rPr>
          <w:rFonts w:ascii="Arabic Typesetting" w:hAnsi="Arabic Typesetting" w:cs="Arabic Typesetting" w:hint="cs"/>
          <w:color w:val="000000" w:themeColor="text1"/>
        </w:rPr>
        <w:t xml:space="preserve">and comparative analysis of filled and raw annual as well as seasonal rainfall data. The graphs of SMC and hyetograph were used to track missing data and employ a suitable data correction method. If a significant amount of data was found to be unavailable or available, data trend was difficult to depict, then such stations were discarded in exploratory analysis. The World Meteorological Organization (WMO) estimates a climatic unit to be 30 years. Therefore, two assumptions were made: a) Any station having data less than 30 years may not be able to truly reflect the climatic properties of that region, b) Estimation of more than 10% of data in the period dilutes the data quality and, therefore, must be avoided. In this study, stations with more than 10% missing data were monitored for mass curves and hyetographs, and those showing questionable errors were rejected from the study. This goes with the second assumption as it rules out the possibility of filling in more than 10% of missing data in the period. In addition, the first criterion is also fulfilled at the initially available data period was that of 37 years, 10% of which accounts for 33 years which is greater than 30 years. Hence climatic properties are preserved. </w:t>
      </w:r>
    </w:p>
    <w:p w14:paraId="529BE1DC" w14:textId="7BA247BE" w:rsidR="00046BA8" w:rsidRPr="00293DC7" w:rsidRDefault="00046BA8" w:rsidP="00046BA8">
      <w:pPr>
        <w:spacing w:before="24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Similarly, Daily maximum temperature (T</w:t>
      </w:r>
      <w:r w:rsidRPr="00293DC7">
        <w:rPr>
          <w:rFonts w:ascii="Arabic Typesetting" w:hAnsi="Arabic Typesetting" w:cs="Arabic Typesetting" w:hint="cs"/>
          <w:color w:val="000000" w:themeColor="text1"/>
          <w:vertAlign w:val="subscript"/>
        </w:rPr>
        <w:t>max</w:t>
      </w:r>
      <w:r w:rsidRPr="00293DC7">
        <w:rPr>
          <w:rFonts w:ascii="Arabic Typesetting" w:hAnsi="Arabic Typesetting" w:cs="Arabic Typesetting" w:hint="cs"/>
          <w:color w:val="000000" w:themeColor="text1"/>
        </w:rPr>
        <w:t>) and daily minimum temperature (T</w:t>
      </w:r>
      <w:r w:rsidRPr="00293DC7">
        <w:rPr>
          <w:rFonts w:ascii="Arabic Typesetting" w:hAnsi="Arabic Typesetting" w:cs="Arabic Typesetting" w:hint="cs"/>
          <w:color w:val="000000" w:themeColor="text1"/>
          <w:vertAlign w:val="subscript"/>
        </w:rPr>
        <w:t>min</w:t>
      </w:r>
      <w:r w:rsidRPr="00293DC7">
        <w:rPr>
          <w:rFonts w:ascii="Arabic Typesetting" w:hAnsi="Arabic Typesetting" w:cs="Arabic Typesetting" w:hint="cs"/>
          <w:color w:val="000000" w:themeColor="text1"/>
        </w:rPr>
        <w:t>) for the stations with missing data &lt;10% for the entire study period and for those with missing data &gt;10% for a reasonable study period were plotted, which was useful in observing the pattern of temperature in the station. It helped in quality assessment, indicating some absurd peaks or depressions and the nature of missing data periods. Likewise, raw data from the stations were carefully observed and analyzed for the annual and seasonal averages for T</w:t>
      </w:r>
      <w:r w:rsidRPr="00293DC7">
        <w:rPr>
          <w:rFonts w:ascii="Arabic Typesetting" w:hAnsi="Arabic Typesetting" w:cs="Arabic Typesetting" w:hint="cs"/>
          <w:color w:val="000000" w:themeColor="text1"/>
          <w:vertAlign w:val="subscript"/>
        </w:rPr>
        <w:t xml:space="preserve">max </w:t>
      </w:r>
      <w:r w:rsidRPr="00293DC7">
        <w:rPr>
          <w:rFonts w:ascii="Arabic Typesetting" w:hAnsi="Arabic Typesetting" w:cs="Arabic Typesetting" w:hint="cs"/>
          <w:color w:val="000000" w:themeColor="text1"/>
        </w:rPr>
        <w:t>and T</w:t>
      </w:r>
      <w:r w:rsidRPr="00293DC7">
        <w:rPr>
          <w:rFonts w:ascii="Arabic Typesetting" w:hAnsi="Arabic Typesetting" w:cs="Arabic Typesetting" w:hint="cs"/>
          <w:color w:val="000000" w:themeColor="text1"/>
          <w:vertAlign w:val="subscript"/>
        </w:rPr>
        <w:t>min</w:t>
      </w:r>
      <w:r w:rsidRPr="00293DC7">
        <w:rPr>
          <w:rFonts w:ascii="Arabic Typesetting" w:hAnsi="Arabic Typesetting" w:cs="Arabic Typesetting" w:hint="cs"/>
          <w:color w:val="000000" w:themeColor="text1"/>
        </w:rPr>
        <w:t>. This indicator was used for the quality assessment of the temperature data as a significant peak or depression may indicate the poor quality of data resulting due to shifting of the station, defective instruments, missing values, etc. Some of the absurd data were removed and treated as missing values, and a literature review was also done to confirm the values. The stations with consistent data with no sudden peak or fall are retained in this stage. Some stations showing major variations were subjected to manual data reading for those years to consider their selection for the study.</w:t>
      </w:r>
    </w:p>
    <w:p w14:paraId="1BA74F78" w14:textId="7CA0636A" w:rsidR="0024260C" w:rsidRPr="00293DC7" w:rsidRDefault="0024260C" w:rsidP="00046BA8">
      <w:pPr>
        <w:spacing w:before="240" w:line="360" w:lineRule="auto"/>
        <w:jc w:val="both"/>
        <w:rPr>
          <w:rFonts w:ascii="Arabic Typesetting" w:hAnsi="Arabic Typesetting" w:cs="Arabic Typesetting" w:hint="cs"/>
          <w:color w:val="000000" w:themeColor="text1"/>
        </w:rPr>
      </w:pPr>
    </w:p>
    <w:p w14:paraId="3012DBE2" w14:textId="5145970A" w:rsidR="0024260C" w:rsidRPr="00293DC7" w:rsidRDefault="00066848" w:rsidP="00046BA8">
      <w:pPr>
        <w:spacing w:before="240" w:line="360" w:lineRule="auto"/>
        <w:jc w:val="both"/>
        <w:rPr>
          <w:rFonts w:ascii="Arabic Typesetting" w:hAnsi="Arabic Typesetting" w:cs="Arabic Typesetting" w:hint="cs"/>
          <w:b/>
          <w:bCs/>
          <w:color w:val="000000" w:themeColor="text1"/>
        </w:rPr>
      </w:pPr>
      <w:r w:rsidRPr="00293DC7">
        <w:rPr>
          <w:rFonts w:ascii="Arabic Typesetting" w:hAnsi="Arabic Typesetting" w:cs="Arabic Typesetting" w:hint="cs"/>
          <w:b/>
          <w:bCs/>
          <w:color w:val="000000" w:themeColor="text1"/>
        </w:rPr>
        <w:t xml:space="preserve">Text </w:t>
      </w:r>
      <w:r w:rsidR="0024260C" w:rsidRPr="00293DC7">
        <w:rPr>
          <w:rFonts w:ascii="Arabic Typesetting" w:hAnsi="Arabic Typesetting" w:cs="Arabic Typesetting" w:hint="cs"/>
          <w:b/>
          <w:bCs/>
          <w:color w:val="000000" w:themeColor="text1"/>
        </w:rPr>
        <w:t>S2: Normal Weighted Ratio method</w:t>
      </w:r>
    </w:p>
    <w:p w14:paraId="581DF643" w14:textId="20AA3378" w:rsidR="0024260C" w:rsidRPr="00293DC7" w:rsidRDefault="0024260C" w:rsidP="00046BA8">
      <w:pPr>
        <w:spacing w:before="24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 xml:space="preserve">In Normal Weighted Ratio (NWR) method is used for estimating the missing meteorological data at the base station </w:t>
      </w:r>
      <w:r w:rsidR="00CD76D9" w:rsidRPr="00293DC7">
        <w:rPr>
          <w:rFonts w:ascii="Arabic Typesetting" w:hAnsi="Arabic Typesetting" w:cs="Arabic Typesetting" w:hint="cs"/>
          <w:color w:val="000000" w:themeColor="text1"/>
        </w:rPr>
        <w:t xml:space="preserve">using the weights obtained from the neighboring stations </w:t>
      </w:r>
      <w:r w:rsidRPr="00293DC7">
        <w:rPr>
          <w:rFonts w:ascii="Arabic Typesetting" w:hAnsi="Arabic Typesetting" w:cs="Arabic Typesetting" w:hint="cs"/>
          <w:color w:val="000000" w:themeColor="text1"/>
        </w:rPr>
        <w:t>as:</w:t>
      </w:r>
    </w:p>
    <w:p w14:paraId="3426E24F" w14:textId="4E44D892" w:rsidR="009444C0" w:rsidRPr="00293DC7" w:rsidRDefault="009444C0">
      <w:pPr>
        <w:rPr>
          <w:rFonts w:ascii="Arabic Typesetting" w:eastAsiaTheme="minorEastAsia" w:hAnsi="Arabic Typesetting" w:cs="Arabic Typesetting" w:hint="cs"/>
          <w:color w:val="000000" w:themeColor="text1"/>
          <w:shd w:val="clear" w:color="auto" w:fill="000000"/>
        </w:rPr>
      </w:pPr>
    </w:p>
    <w:p w14:paraId="4CEE7E88" w14:textId="71483A24" w:rsidR="00C052C5" w:rsidRPr="00293DC7" w:rsidRDefault="00C052C5">
      <w:pPr>
        <w:rPr>
          <w:rFonts w:ascii="Arabic Typesetting" w:eastAsiaTheme="minorEastAsia" w:hAnsi="Arabic Typesetting" w:cs="Arabic Typesetting" w:hint="cs"/>
          <w:b/>
          <w:bCs/>
          <w:color w:val="000000" w:themeColor="text1"/>
        </w:rPr>
      </w:pPr>
    </w:p>
    <w:p w14:paraId="7AEB77A7" w14:textId="330B5AA4" w:rsidR="00C052C5" w:rsidRPr="00293DC7" w:rsidRDefault="00000000">
      <w:pPr>
        <w:rPr>
          <w:rFonts w:ascii="Arabic Typesetting" w:eastAsiaTheme="minorEastAsia" w:hAnsi="Arabic Typesetting" w:cs="Arabic Typesetting" w:hint="cs"/>
          <w:b/>
          <w:bCs/>
          <w:color w:val="000000" w:themeColor="text1"/>
        </w:rPr>
      </w:pPr>
      <m:oMathPara>
        <m:oMath>
          <m:sSub>
            <m:sSubPr>
              <m:ctrlPr>
                <w:rPr>
                  <w:rFonts w:ascii="Cambria Math" w:eastAsiaTheme="minorEastAsia" w:hAnsi="Cambria Math" w:cs="Arabic Typesetting" w:hint="cs"/>
                  <w:b/>
                  <w:bCs/>
                  <w:i/>
                  <w:color w:val="000000" w:themeColor="text1"/>
                </w:rPr>
              </m:ctrlPr>
            </m:sSubPr>
            <m:e>
              <m:r>
                <m:rPr>
                  <m:sty m:val="bi"/>
                </m:rPr>
                <w:rPr>
                  <w:rFonts w:ascii="Cambria Math" w:eastAsiaTheme="minorEastAsia" w:hAnsi="Cambria Math" w:cs="Arabic Typesetting" w:hint="cs"/>
                  <w:color w:val="000000" w:themeColor="text1"/>
                </w:rPr>
                <m:t>P</m:t>
              </m:r>
            </m:e>
            <m:sub>
              <m:r>
                <m:rPr>
                  <m:sty m:val="bi"/>
                </m:rPr>
                <w:rPr>
                  <w:rFonts w:ascii="Cambria Math" w:eastAsiaTheme="minorEastAsia" w:hAnsi="Cambria Math" w:cs="Arabic Typesetting" w:hint="cs"/>
                  <w:color w:val="000000" w:themeColor="text1"/>
                </w:rPr>
                <m:t>missing</m:t>
              </m:r>
            </m:sub>
          </m:sSub>
          <m:r>
            <m:rPr>
              <m:sty m:val="bi"/>
            </m:rPr>
            <w:rPr>
              <w:rFonts w:ascii="Cambria Math" w:eastAsiaTheme="minorEastAsia" w:hAnsi="Cambria Math" w:cs="Arabic Typesetting" w:hint="cs"/>
              <w:color w:val="000000" w:themeColor="text1"/>
            </w:rPr>
            <m:t>=</m:t>
          </m:r>
          <m:f>
            <m:fPr>
              <m:ctrlPr>
                <w:rPr>
                  <w:rFonts w:ascii="Cambria Math" w:eastAsiaTheme="minorEastAsia" w:hAnsi="Cambria Math" w:cs="Arabic Typesetting" w:hint="cs"/>
                  <w:b/>
                  <w:bCs/>
                  <w:color w:val="000000" w:themeColor="text1"/>
                </w:rPr>
              </m:ctrlPr>
            </m:fPr>
            <m:num>
              <m:nary>
                <m:naryPr>
                  <m:chr m:val="∑"/>
                  <m:ctrlPr>
                    <w:rPr>
                      <w:rFonts w:ascii="Cambria Math" w:eastAsiaTheme="minorEastAsia" w:hAnsi="Cambria Math" w:cs="Arabic Typesetting" w:hint="cs"/>
                      <w:b/>
                      <w:bCs/>
                      <w:color w:val="000000" w:themeColor="text1"/>
                    </w:rPr>
                  </m:ctrlPr>
                </m:naryPr>
                <m:sub>
                  <m:r>
                    <m:rPr>
                      <m:sty m:val="bi"/>
                    </m:rPr>
                    <w:rPr>
                      <w:rFonts w:ascii="Cambria Math" w:eastAsiaTheme="minorEastAsia" w:hAnsi="Cambria Math" w:cs="Arabic Typesetting" w:hint="cs"/>
                      <w:color w:val="000000" w:themeColor="text1"/>
                    </w:rPr>
                    <m:t>i=1</m:t>
                  </m:r>
                  <m:ctrlPr>
                    <w:rPr>
                      <w:rFonts w:ascii="Cambria Math" w:eastAsiaTheme="minorEastAsia" w:hAnsi="Cambria Math" w:cs="Arabic Typesetting" w:hint="cs"/>
                      <w:b/>
                      <w:bCs/>
                      <w:i/>
                      <w:color w:val="000000" w:themeColor="text1"/>
                    </w:rPr>
                  </m:ctrlPr>
                </m:sub>
                <m:sup>
                  <m:r>
                    <m:rPr>
                      <m:sty m:val="bi"/>
                    </m:rPr>
                    <w:rPr>
                      <w:rFonts w:ascii="Cambria Math" w:eastAsiaTheme="minorEastAsia" w:hAnsi="Cambria Math" w:cs="Arabic Typesetting" w:hint="cs"/>
                      <w:color w:val="000000" w:themeColor="text1"/>
                    </w:rPr>
                    <m:t>n</m:t>
                  </m:r>
                  <m:ctrlPr>
                    <w:rPr>
                      <w:rFonts w:ascii="Cambria Math" w:eastAsiaTheme="minorEastAsia" w:hAnsi="Cambria Math" w:cs="Arabic Typesetting" w:hint="cs"/>
                      <w:b/>
                      <w:bCs/>
                      <w:i/>
                      <w:color w:val="000000" w:themeColor="text1"/>
                    </w:rPr>
                  </m:ctrlPr>
                </m:sup>
                <m:e>
                  <m:sSub>
                    <m:sSubPr>
                      <m:ctrlPr>
                        <w:rPr>
                          <w:rFonts w:ascii="Cambria Math" w:eastAsiaTheme="minorEastAsia" w:hAnsi="Cambria Math" w:cs="Arabic Typesetting" w:hint="cs"/>
                          <w:b/>
                          <w:bCs/>
                          <w:i/>
                          <w:color w:val="000000" w:themeColor="text1"/>
                        </w:rPr>
                      </m:ctrlPr>
                    </m:sSubPr>
                    <m:e>
                      <m:r>
                        <m:rPr>
                          <m:sty m:val="bi"/>
                        </m:rPr>
                        <w:rPr>
                          <w:rFonts w:ascii="Cambria Math" w:eastAsiaTheme="minorEastAsia" w:hAnsi="Cambria Math" w:cs="Arabic Typesetting" w:hint="cs"/>
                          <w:color w:val="000000" w:themeColor="text1"/>
                        </w:rPr>
                        <m:t>P</m:t>
                      </m:r>
                    </m:e>
                    <m:sub>
                      <m:r>
                        <m:rPr>
                          <m:sty m:val="bi"/>
                        </m:rPr>
                        <w:rPr>
                          <w:rFonts w:ascii="Cambria Math" w:eastAsiaTheme="minorEastAsia" w:hAnsi="Cambria Math" w:cs="Arabic Typesetting" w:hint="cs"/>
                          <w:color w:val="000000" w:themeColor="text1"/>
                        </w:rPr>
                        <m:t>i</m:t>
                      </m:r>
                    </m:sub>
                  </m:sSub>
                  <m:ctrlPr>
                    <w:rPr>
                      <w:rFonts w:ascii="Cambria Math" w:eastAsiaTheme="minorEastAsia" w:hAnsi="Cambria Math" w:cs="Arabic Typesetting" w:hint="cs"/>
                      <w:b/>
                      <w:bCs/>
                      <w:i/>
                      <w:color w:val="000000" w:themeColor="text1"/>
                    </w:rPr>
                  </m:ctrlPr>
                </m:e>
              </m:nary>
              <m:r>
                <m:rPr>
                  <m:sty m:val="b"/>
                </m:rPr>
                <w:rPr>
                  <w:rFonts w:ascii="Cambria Math" w:eastAsiaTheme="minorEastAsia" w:hAnsi="Cambria Math" w:cs="Arabic Typesetting" w:hint="cs"/>
                  <w:color w:val="000000" w:themeColor="text1"/>
                </w:rPr>
                <m:t>⋅</m:t>
              </m:r>
              <m:sSub>
                <m:sSubPr>
                  <m:ctrlPr>
                    <w:rPr>
                      <w:rFonts w:ascii="Cambria Math" w:eastAsiaTheme="minorEastAsia" w:hAnsi="Cambria Math" w:cs="Arabic Typesetting" w:hint="cs"/>
                      <w:b/>
                      <w:bCs/>
                      <w:i/>
                      <w:color w:val="000000" w:themeColor="text1"/>
                    </w:rPr>
                  </m:ctrlPr>
                </m:sSubPr>
                <m:e>
                  <m:r>
                    <m:rPr>
                      <m:sty m:val="bi"/>
                    </m:rPr>
                    <w:rPr>
                      <w:rFonts w:ascii="Cambria Math" w:eastAsiaTheme="minorEastAsia" w:hAnsi="Cambria Math" w:cs="Arabic Typesetting" w:hint="cs"/>
                      <w:color w:val="000000" w:themeColor="text1"/>
                    </w:rPr>
                    <m:t>W</m:t>
                  </m:r>
                  <m:ctrlPr>
                    <w:rPr>
                      <w:rFonts w:ascii="Cambria Math" w:eastAsiaTheme="minorEastAsia" w:hAnsi="Cambria Math" w:cs="Arabic Typesetting" w:hint="cs"/>
                      <w:b/>
                      <w:bCs/>
                      <w:color w:val="000000" w:themeColor="text1"/>
                    </w:rPr>
                  </m:ctrlPr>
                </m:e>
                <m:sub>
                  <m:r>
                    <m:rPr>
                      <m:sty m:val="bi"/>
                    </m:rPr>
                    <w:rPr>
                      <w:rFonts w:ascii="Cambria Math" w:eastAsiaTheme="minorEastAsia" w:hAnsi="Cambria Math" w:cs="Arabic Typesetting" w:hint="cs"/>
                      <w:color w:val="000000" w:themeColor="text1"/>
                    </w:rPr>
                    <m:t>i</m:t>
                  </m:r>
                </m:sub>
              </m:sSub>
              <m:ctrlPr>
                <w:rPr>
                  <w:rFonts w:ascii="Cambria Math" w:eastAsiaTheme="minorEastAsia" w:hAnsi="Cambria Math" w:cs="Arabic Typesetting" w:hint="cs"/>
                  <w:b/>
                  <w:bCs/>
                  <w:i/>
                  <w:color w:val="000000" w:themeColor="text1"/>
                </w:rPr>
              </m:ctrlPr>
            </m:num>
            <m:den>
              <m:nary>
                <m:naryPr>
                  <m:chr m:val="∑"/>
                  <m:ctrlPr>
                    <w:rPr>
                      <w:rFonts w:ascii="Cambria Math" w:eastAsiaTheme="minorEastAsia" w:hAnsi="Cambria Math" w:cs="Arabic Typesetting" w:hint="cs"/>
                      <w:b/>
                      <w:bCs/>
                      <w:color w:val="000000" w:themeColor="text1"/>
                    </w:rPr>
                  </m:ctrlPr>
                </m:naryPr>
                <m:sub>
                  <m:r>
                    <m:rPr>
                      <m:sty m:val="bi"/>
                    </m:rPr>
                    <w:rPr>
                      <w:rFonts w:ascii="Cambria Math" w:eastAsiaTheme="minorEastAsia" w:hAnsi="Cambria Math" w:cs="Arabic Typesetting" w:hint="cs"/>
                      <w:color w:val="000000" w:themeColor="text1"/>
                    </w:rPr>
                    <m:t>i=1</m:t>
                  </m:r>
                  <m:ctrlPr>
                    <w:rPr>
                      <w:rFonts w:ascii="Cambria Math" w:eastAsiaTheme="minorEastAsia" w:hAnsi="Cambria Math" w:cs="Arabic Typesetting" w:hint="cs"/>
                      <w:b/>
                      <w:bCs/>
                      <w:i/>
                      <w:color w:val="000000" w:themeColor="text1"/>
                    </w:rPr>
                  </m:ctrlPr>
                </m:sub>
                <m:sup>
                  <m:r>
                    <m:rPr>
                      <m:sty m:val="bi"/>
                    </m:rPr>
                    <w:rPr>
                      <w:rFonts w:ascii="Cambria Math" w:eastAsiaTheme="minorEastAsia" w:hAnsi="Cambria Math" w:cs="Arabic Typesetting" w:hint="cs"/>
                      <w:color w:val="000000" w:themeColor="text1"/>
                    </w:rPr>
                    <m:t>n</m:t>
                  </m:r>
                  <m:ctrlPr>
                    <w:rPr>
                      <w:rFonts w:ascii="Cambria Math" w:eastAsiaTheme="minorEastAsia" w:hAnsi="Cambria Math" w:cs="Arabic Typesetting" w:hint="cs"/>
                      <w:b/>
                      <w:bCs/>
                      <w:i/>
                      <w:color w:val="000000" w:themeColor="text1"/>
                    </w:rPr>
                  </m:ctrlPr>
                </m:sup>
                <m:e>
                  <m:sSub>
                    <m:sSubPr>
                      <m:ctrlPr>
                        <w:rPr>
                          <w:rFonts w:ascii="Cambria Math" w:eastAsiaTheme="minorEastAsia" w:hAnsi="Cambria Math" w:cs="Arabic Typesetting" w:hint="cs"/>
                          <w:b/>
                          <w:bCs/>
                          <w:i/>
                          <w:color w:val="000000" w:themeColor="text1"/>
                        </w:rPr>
                      </m:ctrlPr>
                    </m:sSubPr>
                    <m:e>
                      <m:r>
                        <m:rPr>
                          <m:sty m:val="bi"/>
                        </m:rPr>
                        <w:rPr>
                          <w:rFonts w:ascii="Cambria Math" w:eastAsiaTheme="minorEastAsia" w:hAnsi="Cambria Math" w:cs="Arabic Typesetting" w:hint="cs"/>
                          <w:color w:val="000000" w:themeColor="text1"/>
                        </w:rPr>
                        <m:t>W</m:t>
                      </m:r>
                    </m:e>
                    <m:sub>
                      <m:r>
                        <m:rPr>
                          <m:sty m:val="bi"/>
                        </m:rPr>
                        <w:rPr>
                          <w:rFonts w:ascii="Cambria Math" w:eastAsiaTheme="minorEastAsia" w:hAnsi="Cambria Math" w:cs="Arabic Typesetting" w:hint="cs"/>
                          <w:color w:val="000000" w:themeColor="text1"/>
                        </w:rPr>
                        <m:t>i</m:t>
                      </m:r>
                    </m:sub>
                  </m:sSub>
                  <m:ctrlPr>
                    <w:rPr>
                      <w:rFonts w:ascii="Cambria Math" w:eastAsiaTheme="minorEastAsia" w:hAnsi="Cambria Math" w:cs="Arabic Typesetting" w:hint="cs"/>
                      <w:b/>
                      <w:bCs/>
                      <w:i/>
                      <w:color w:val="000000" w:themeColor="text1"/>
                    </w:rPr>
                  </m:ctrlPr>
                </m:e>
              </m:nary>
              <m:ctrlPr>
                <w:rPr>
                  <w:rFonts w:ascii="Cambria Math" w:eastAsiaTheme="minorEastAsia" w:hAnsi="Cambria Math" w:cs="Arabic Typesetting" w:hint="cs"/>
                  <w:b/>
                  <w:bCs/>
                  <w:i/>
                  <w:color w:val="000000" w:themeColor="text1"/>
                </w:rPr>
              </m:ctrlPr>
            </m:den>
          </m:f>
        </m:oMath>
      </m:oMathPara>
    </w:p>
    <w:p w14:paraId="08DCDB36" w14:textId="6BFB7C4F" w:rsidR="008721B7" w:rsidRPr="00293DC7" w:rsidRDefault="00C052C5">
      <w:pPr>
        <w:rPr>
          <w:rFonts w:ascii="Arabic Typesetting" w:eastAsiaTheme="minorEastAsia" w:hAnsi="Arabic Typesetting" w:cs="Arabic Typesetting" w:hint="cs"/>
          <w:color w:val="000000" w:themeColor="text1"/>
        </w:rPr>
      </w:pPr>
      <w:r w:rsidRPr="00293DC7">
        <w:rPr>
          <w:rFonts w:ascii="Arabic Typesetting" w:eastAsiaTheme="minorEastAsia" w:hAnsi="Arabic Typesetting" w:cs="Arabic Typesetting" w:hint="cs"/>
          <w:color w:val="000000" w:themeColor="text1"/>
        </w:rPr>
        <w:lastRenderedPageBreak/>
        <w:t xml:space="preserve">Where, </w:t>
      </w:r>
      <w:r w:rsidRPr="00293DC7">
        <w:rPr>
          <w:rFonts w:ascii="Arabic Typesetting" w:eastAsiaTheme="minorEastAsia" w:hAnsi="Arabic Typesetting" w:cs="Arabic Typesetting" w:hint="cs"/>
          <w:b/>
          <w:bCs/>
          <w:color w:val="000000" w:themeColor="text1"/>
        </w:rPr>
        <w:t>P</w:t>
      </w:r>
      <w:r w:rsidRPr="00293DC7">
        <w:rPr>
          <w:rFonts w:ascii="Arabic Typesetting" w:eastAsiaTheme="minorEastAsia" w:hAnsi="Arabic Typesetting" w:cs="Arabic Typesetting" w:hint="cs"/>
          <w:b/>
          <w:bCs/>
          <w:color w:val="000000" w:themeColor="text1"/>
          <w:vertAlign w:val="subscript"/>
        </w:rPr>
        <w:t>missing</w:t>
      </w:r>
      <w:r w:rsidRPr="00293DC7">
        <w:rPr>
          <w:rFonts w:ascii="Arabic Typesetting" w:eastAsiaTheme="minorEastAsia" w:hAnsi="Arabic Typesetting" w:cs="Arabic Typesetting" w:hint="cs"/>
          <w:color w:val="000000" w:themeColor="text1"/>
        </w:rPr>
        <w:t xml:space="preserve"> refers to the </w:t>
      </w:r>
      <w:r w:rsidR="008721B7" w:rsidRPr="00293DC7">
        <w:rPr>
          <w:rFonts w:ascii="Arabic Typesetting" w:eastAsiaTheme="minorEastAsia" w:hAnsi="Arabic Typesetting" w:cs="Arabic Typesetting" w:hint="cs"/>
          <w:color w:val="000000" w:themeColor="text1"/>
        </w:rPr>
        <w:t>missing precipitation/temperature data to be estimated, P</w:t>
      </w:r>
      <w:r w:rsidR="008721B7" w:rsidRPr="00293DC7">
        <w:rPr>
          <w:rFonts w:ascii="Arabic Typesetting" w:eastAsiaTheme="minorEastAsia" w:hAnsi="Arabic Typesetting" w:cs="Arabic Typesetting" w:hint="cs"/>
          <w:color w:val="000000" w:themeColor="text1"/>
          <w:vertAlign w:val="subscript"/>
        </w:rPr>
        <w:t>i</w:t>
      </w:r>
      <w:r w:rsidR="008721B7" w:rsidRPr="00293DC7">
        <w:rPr>
          <w:rFonts w:ascii="Arabic Typesetting" w:eastAsiaTheme="minorEastAsia" w:hAnsi="Arabic Typesetting" w:cs="Arabic Typesetting" w:hint="cs"/>
          <w:color w:val="000000" w:themeColor="text1"/>
        </w:rPr>
        <w:t xml:space="preserve"> refers to the data of the neighboring reference station i and W</w:t>
      </w:r>
      <w:r w:rsidR="008721B7" w:rsidRPr="00293DC7">
        <w:rPr>
          <w:rFonts w:ascii="Arabic Typesetting" w:eastAsiaTheme="minorEastAsia" w:hAnsi="Arabic Typesetting" w:cs="Arabic Typesetting" w:hint="cs"/>
          <w:color w:val="000000" w:themeColor="text1"/>
          <w:vertAlign w:val="subscript"/>
        </w:rPr>
        <w:t>i</w:t>
      </w:r>
      <w:r w:rsidR="008721B7" w:rsidRPr="00293DC7">
        <w:rPr>
          <w:rFonts w:ascii="Arabic Typesetting" w:eastAsiaTheme="minorEastAsia" w:hAnsi="Arabic Typesetting" w:cs="Arabic Typesetting" w:hint="cs"/>
          <w:color w:val="000000" w:themeColor="text1"/>
        </w:rPr>
        <w:t xml:space="preserve"> is the weight associated with the reference station i. </w:t>
      </w:r>
    </w:p>
    <w:p w14:paraId="11FB31D7" w14:textId="2E8F2BE0" w:rsidR="008721B7" w:rsidRPr="00293DC7" w:rsidRDefault="00000000">
      <w:pPr>
        <w:rPr>
          <w:rFonts w:ascii="Arabic Typesetting" w:eastAsiaTheme="minorEastAsia" w:hAnsi="Arabic Typesetting" w:cs="Arabic Typesetting" w:hint="cs"/>
          <w:color w:val="000000" w:themeColor="text1"/>
        </w:rPr>
      </w:pPr>
      <m:oMathPara>
        <m:oMath>
          <m:sSub>
            <m:sSubPr>
              <m:ctrlPr>
                <w:rPr>
                  <w:rFonts w:ascii="Cambria Math" w:eastAsiaTheme="minorEastAsia" w:hAnsi="Cambria Math" w:cs="Arabic Typesetting" w:hint="cs"/>
                  <w:i/>
                  <w:color w:val="000000" w:themeColor="text1"/>
                </w:rPr>
              </m:ctrlPr>
            </m:sSubPr>
            <m:e>
              <m:r>
                <w:rPr>
                  <w:rFonts w:ascii="Cambria Math" w:eastAsiaTheme="minorEastAsia" w:hAnsi="Cambria Math" w:cs="Arabic Typesetting" w:hint="cs"/>
                  <w:color w:val="000000" w:themeColor="text1"/>
                </w:rPr>
                <m:t>W</m:t>
              </m:r>
            </m:e>
            <m:sub>
              <m:r>
                <w:rPr>
                  <w:rFonts w:ascii="Cambria Math" w:eastAsiaTheme="minorEastAsia" w:hAnsi="Cambria Math" w:cs="Arabic Typesetting" w:hint="cs"/>
                  <w:color w:val="000000" w:themeColor="text1"/>
                </w:rPr>
                <m:t>i</m:t>
              </m:r>
            </m:sub>
          </m:sSub>
          <m:r>
            <w:rPr>
              <w:rFonts w:ascii="Cambria Math" w:eastAsiaTheme="minorEastAsia" w:hAnsi="Cambria Math" w:cs="Arabic Typesetting" w:hint="cs"/>
              <w:color w:val="000000" w:themeColor="text1"/>
            </w:rPr>
            <m:t>=</m:t>
          </m:r>
          <m:f>
            <m:fPr>
              <m:ctrlPr>
                <w:rPr>
                  <w:rFonts w:ascii="Cambria Math" w:eastAsiaTheme="minorEastAsia" w:hAnsi="Cambria Math" w:cs="Arabic Typesetting" w:hint="cs"/>
                  <w:color w:val="000000" w:themeColor="text1"/>
                </w:rPr>
              </m:ctrlPr>
            </m:fPr>
            <m:num>
              <m:sSub>
                <m:sSubPr>
                  <m:ctrlPr>
                    <w:rPr>
                      <w:rFonts w:ascii="Cambria Math" w:eastAsiaTheme="minorEastAsia" w:hAnsi="Cambria Math" w:cs="Arabic Typesetting" w:hint="cs"/>
                      <w:i/>
                      <w:color w:val="000000" w:themeColor="text1"/>
                    </w:rPr>
                  </m:ctrlPr>
                </m:sSubPr>
                <m:e>
                  <m:r>
                    <w:rPr>
                      <w:rFonts w:ascii="Cambria Math" w:eastAsiaTheme="minorEastAsia" w:hAnsi="Cambria Math" w:cs="Arabic Typesetting" w:hint="cs"/>
                      <w:color w:val="000000" w:themeColor="text1"/>
                    </w:rPr>
                    <m:t>P</m:t>
                  </m:r>
                </m:e>
                <m:sub>
                  <m:r>
                    <w:rPr>
                      <w:rFonts w:ascii="Cambria Math" w:eastAsiaTheme="minorEastAsia" w:hAnsi="Cambria Math" w:cs="Arabic Typesetting" w:hint="cs"/>
                      <w:color w:val="000000" w:themeColor="text1"/>
                    </w:rPr>
                    <m:t>T</m:t>
                  </m:r>
                </m:sub>
              </m:sSub>
              <m:ctrlPr>
                <w:rPr>
                  <w:rFonts w:ascii="Cambria Math" w:eastAsiaTheme="minorEastAsia" w:hAnsi="Cambria Math" w:cs="Arabic Typesetting" w:hint="cs"/>
                  <w:i/>
                  <w:color w:val="000000" w:themeColor="text1"/>
                </w:rPr>
              </m:ctrlPr>
            </m:num>
            <m:den>
              <m:sSub>
                <m:sSubPr>
                  <m:ctrlPr>
                    <w:rPr>
                      <w:rFonts w:ascii="Cambria Math" w:eastAsiaTheme="minorEastAsia" w:hAnsi="Cambria Math" w:cs="Arabic Typesetting" w:hint="cs"/>
                      <w:i/>
                      <w:color w:val="000000" w:themeColor="text1"/>
                    </w:rPr>
                  </m:ctrlPr>
                </m:sSubPr>
                <m:e>
                  <m:r>
                    <w:rPr>
                      <w:rFonts w:ascii="Cambria Math" w:eastAsiaTheme="minorEastAsia" w:hAnsi="Cambria Math" w:cs="Arabic Typesetting" w:hint="cs"/>
                      <w:color w:val="000000" w:themeColor="text1"/>
                    </w:rPr>
                    <m:t>P</m:t>
                  </m:r>
                </m:e>
                <m:sub>
                  <m:r>
                    <w:rPr>
                      <w:rFonts w:ascii="Cambria Math" w:eastAsiaTheme="minorEastAsia" w:hAnsi="Cambria Math" w:cs="Arabic Typesetting" w:hint="cs"/>
                      <w:color w:val="000000" w:themeColor="text1"/>
                    </w:rPr>
                    <m:t>i</m:t>
                  </m:r>
                </m:sub>
              </m:sSub>
              <m:ctrlPr>
                <w:rPr>
                  <w:rFonts w:ascii="Cambria Math" w:eastAsiaTheme="minorEastAsia" w:hAnsi="Cambria Math" w:cs="Arabic Typesetting" w:hint="cs"/>
                  <w:i/>
                  <w:color w:val="000000" w:themeColor="text1"/>
                </w:rPr>
              </m:ctrlPr>
            </m:den>
          </m:f>
        </m:oMath>
      </m:oMathPara>
    </w:p>
    <w:p w14:paraId="60A4ACFB" w14:textId="7FB52929" w:rsidR="008721B7" w:rsidRPr="00293DC7" w:rsidRDefault="008721B7">
      <w:pPr>
        <w:rPr>
          <w:rFonts w:ascii="Arabic Typesetting" w:eastAsiaTheme="minorEastAsia" w:hAnsi="Arabic Typesetting" w:cs="Arabic Typesetting" w:hint="cs"/>
          <w:color w:val="000000" w:themeColor="text1"/>
        </w:rPr>
      </w:pPr>
      <w:r w:rsidRPr="00293DC7">
        <w:rPr>
          <w:rFonts w:ascii="Arabic Typesetting" w:eastAsiaTheme="minorEastAsia" w:hAnsi="Arabic Typesetting" w:cs="Arabic Typesetting" w:hint="cs"/>
          <w:color w:val="000000" w:themeColor="text1"/>
        </w:rPr>
        <w:t>Where, P</w:t>
      </w:r>
      <w:r w:rsidRPr="00293DC7">
        <w:rPr>
          <w:rFonts w:ascii="Arabic Typesetting" w:eastAsiaTheme="minorEastAsia" w:hAnsi="Arabic Typesetting" w:cs="Arabic Typesetting" w:hint="cs"/>
          <w:color w:val="000000" w:themeColor="text1"/>
          <w:vertAlign w:val="subscript"/>
        </w:rPr>
        <w:t>T</w:t>
      </w:r>
      <w:r w:rsidRPr="00293DC7">
        <w:rPr>
          <w:rFonts w:ascii="Arabic Typesetting" w:eastAsiaTheme="minorEastAsia" w:hAnsi="Arabic Typesetting" w:cs="Arabic Typesetting" w:hint="cs"/>
          <w:color w:val="000000" w:themeColor="text1"/>
        </w:rPr>
        <w:t xml:space="preserve"> represents the sum of data of nearby stations </w:t>
      </w:r>
    </w:p>
    <w:p w14:paraId="1B693267" w14:textId="150DDBFD" w:rsidR="00C052C5" w:rsidRPr="00293DC7" w:rsidRDefault="00E86AD0">
      <w:pPr>
        <w:rPr>
          <w:rFonts w:ascii="Arabic Typesetting" w:eastAsiaTheme="minorEastAsia" w:hAnsi="Arabic Typesetting" w:cs="Arabic Typesetting" w:hint="cs"/>
          <w:color w:val="000000" w:themeColor="text1"/>
        </w:rPr>
      </w:pPr>
      <w:r w:rsidRPr="00293DC7">
        <w:rPr>
          <w:rFonts w:ascii="Arabic Typesetting" w:eastAsiaTheme="minorEastAsia" w:hAnsi="Arabic Typesetting" w:cs="Arabic Typesetting" w:hint="cs"/>
          <w:color w:val="000000" w:themeColor="text1"/>
        </w:rPr>
        <w:t>However, i</w:t>
      </w:r>
      <w:r w:rsidR="008721B7" w:rsidRPr="00293DC7">
        <w:rPr>
          <w:rFonts w:ascii="Arabic Typesetting" w:eastAsiaTheme="minorEastAsia" w:hAnsi="Arabic Typesetting" w:cs="Arabic Typesetting" w:hint="cs"/>
          <w:color w:val="000000" w:themeColor="text1"/>
        </w:rPr>
        <w:t xml:space="preserve">n case of temperature, the </w:t>
      </w:r>
      <w:r w:rsidR="00BF6552" w:rsidRPr="00293DC7">
        <w:rPr>
          <w:rFonts w:ascii="Arabic Typesetting" w:eastAsiaTheme="minorEastAsia" w:hAnsi="Arabic Typesetting" w:cs="Arabic Typesetting" w:hint="cs"/>
          <w:color w:val="000000" w:themeColor="text1"/>
        </w:rPr>
        <w:t>proportion</w:t>
      </w:r>
      <w:r w:rsidRPr="00293DC7">
        <w:rPr>
          <w:rFonts w:ascii="Arabic Typesetting" w:eastAsiaTheme="minorEastAsia" w:hAnsi="Arabic Typesetting" w:cs="Arabic Typesetting" w:hint="cs"/>
          <w:color w:val="000000" w:themeColor="text1"/>
        </w:rPr>
        <w:t xml:space="preserve"> in W</w:t>
      </w:r>
      <w:r w:rsidRPr="00293DC7">
        <w:rPr>
          <w:rFonts w:ascii="Arabic Typesetting" w:eastAsiaTheme="minorEastAsia" w:hAnsi="Arabic Typesetting" w:cs="Arabic Typesetting" w:hint="cs"/>
          <w:color w:val="000000" w:themeColor="text1"/>
          <w:vertAlign w:val="subscript"/>
        </w:rPr>
        <w:t>i</w:t>
      </w:r>
      <w:r w:rsidRPr="00293DC7">
        <w:rPr>
          <w:rFonts w:ascii="Arabic Typesetting" w:eastAsiaTheme="minorEastAsia" w:hAnsi="Arabic Typesetting" w:cs="Arabic Typesetting" w:hint="cs"/>
          <w:color w:val="000000" w:themeColor="text1"/>
        </w:rPr>
        <w:t xml:space="preserve"> is replaced by the average differences.</w:t>
      </w:r>
    </w:p>
    <w:p w14:paraId="0895E518" w14:textId="77777777" w:rsidR="00421592" w:rsidRPr="00293DC7" w:rsidRDefault="00421592">
      <w:pPr>
        <w:rPr>
          <w:rFonts w:ascii="Arabic Typesetting" w:eastAsiaTheme="minorEastAsia" w:hAnsi="Arabic Typesetting" w:cs="Arabic Typesetting" w:hint="cs"/>
          <w:color w:val="000000" w:themeColor="text1"/>
        </w:rPr>
      </w:pPr>
    </w:p>
    <w:p w14:paraId="042ECB68" w14:textId="77777777" w:rsidR="00421592" w:rsidRPr="00293DC7" w:rsidRDefault="00421592" w:rsidP="00421592">
      <w:pPr>
        <w:rPr>
          <w:rFonts w:ascii="Arabic Typesetting" w:eastAsiaTheme="minorEastAsia" w:hAnsi="Arabic Typesetting" w:cs="Arabic Typesetting" w:hint="cs"/>
          <w:b/>
          <w:bCs/>
          <w:color w:val="000000" w:themeColor="text1"/>
        </w:rPr>
      </w:pPr>
      <w:r w:rsidRPr="00293DC7">
        <w:rPr>
          <w:rFonts w:ascii="Arabic Typesetting" w:eastAsiaTheme="minorEastAsia" w:hAnsi="Arabic Typesetting" w:cs="Arabic Typesetting" w:hint="cs"/>
          <w:b/>
          <w:bCs/>
          <w:color w:val="000000" w:themeColor="text1"/>
        </w:rPr>
        <w:t>Text S3: Modified Mann Kendall Trend Test</w:t>
      </w:r>
    </w:p>
    <w:p w14:paraId="123E044A"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Climatic variables are known to be susceptible to autocorrelation which can lead to detect spurious trends in the data using the Mann Kendall (MK) trend test. Thus, Hamed and Rao’s approach modified the variance term in MK by considering the autocorrelation in the data which enhances the reliability and robustness of the trend. This makes the spurious trends that could have appeared from autocorrelation less likely. The following equations formulate the rank correlation test for two sets of observations X = x</w:t>
      </w:r>
      <w:r w:rsidRPr="00293DC7">
        <w:rPr>
          <w:rFonts w:ascii="Arabic Typesetting" w:hAnsi="Arabic Typesetting" w:cs="Arabic Typesetting" w:hint="cs"/>
          <w:color w:val="000000" w:themeColor="text1"/>
          <w:vertAlign w:val="subscript"/>
        </w:rPr>
        <w:t>1</w:t>
      </w:r>
      <w:r w:rsidRPr="00293DC7">
        <w:rPr>
          <w:rFonts w:ascii="Arabic Typesetting" w:hAnsi="Arabic Typesetting" w:cs="Arabic Typesetting" w:hint="cs"/>
          <w:color w:val="000000" w:themeColor="text1"/>
        </w:rPr>
        <w:t>, x</w:t>
      </w:r>
      <w:r w:rsidRPr="00293DC7">
        <w:rPr>
          <w:rFonts w:ascii="Arabic Typesetting" w:hAnsi="Arabic Typesetting" w:cs="Arabic Typesetting" w:hint="cs"/>
          <w:color w:val="000000" w:themeColor="text1"/>
          <w:vertAlign w:val="subscript"/>
        </w:rPr>
        <w:t>2</w:t>
      </w:r>
      <w:r w:rsidRPr="00293DC7">
        <w:rPr>
          <w:rFonts w:ascii="Arabic Typesetting" w:hAnsi="Arabic Typesetting" w:cs="Arabic Typesetting" w:hint="cs"/>
          <w:color w:val="000000" w:themeColor="text1"/>
        </w:rPr>
        <w:t>, …. x</w:t>
      </w:r>
      <w:r w:rsidRPr="00293DC7">
        <w:rPr>
          <w:rFonts w:ascii="Arabic Typesetting" w:hAnsi="Arabic Typesetting" w:cs="Arabic Typesetting" w:hint="cs"/>
          <w:color w:val="000000" w:themeColor="text1"/>
          <w:vertAlign w:val="subscript"/>
        </w:rPr>
        <w:t>n</w:t>
      </w:r>
      <w:r w:rsidRPr="00293DC7">
        <w:rPr>
          <w:rFonts w:ascii="Arabic Typesetting" w:hAnsi="Arabic Typesetting" w:cs="Arabic Typesetting" w:hint="cs"/>
          <w:color w:val="000000" w:themeColor="text1"/>
        </w:rPr>
        <w:t xml:space="preserve"> and Y = y</w:t>
      </w:r>
      <w:r w:rsidRPr="00293DC7">
        <w:rPr>
          <w:rFonts w:ascii="Arabic Typesetting" w:hAnsi="Arabic Typesetting" w:cs="Arabic Typesetting" w:hint="cs"/>
          <w:color w:val="000000" w:themeColor="text1"/>
          <w:vertAlign w:val="subscript"/>
        </w:rPr>
        <w:t>1</w:t>
      </w:r>
      <w:r w:rsidRPr="00293DC7">
        <w:rPr>
          <w:rFonts w:ascii="Arabic Typesetting" w:hAnsi="Arabic Typesetting" w:cs="Arabic Typesetting" w:hint="cs"/>
          <w:color w:val="000000" w:themeColor="text1"/>
        </w:rPr>
        <w:t>, y</w:t>
      </w:r>
      <w:r w:rsidRPr="00293DC7">
        <w:rPr>
          <w:rFonts w:ascii="Arabic Typesetting" w:hAnsi="Arabic Typesetting" w:cs="Arabic Typesetting" w:hint="cs"/>
          <w:color w:val="000000" w:themeColor="text1"/>
          <w:vertAlign w:val="subscript"/>
        </w:rPr>
        <w:t>2</w:t>
      </w:r>
      <w:r w:rsidRPr="00293DC7">
        <w:rPr>
          <w:rFonts w:ascii="Arabic Typesetting" w:hAnsi="Arabic Typesetting" w:cs="Arabic Typesetting" w:hint="cs"/>
          <w:color w:val="000000" w:themeColor="text1"/>
        </w:rPr>
        <w:t>, … y</w:t>
      </w:r>
      <w:r w:rsidRPr="00293DC7">
        <w:rPr>
          <w:rFonts w:ascii="Arabic Typesetting" w:hAnsi="Arabic Typesetting" w:cs="Arabic Typesetting" w:hint="cs"/>
          <w:color w:val="000000" w:themeColor="text1"/>
          <w:vertAlign w:val="subscript"/>
        </w:rPr>
        <w:t>n</w:t>
      </w:r>
      <w:r w:rsidRPr="00293DC7">
        <w:rPr>
          <w:rFonts w:ascii="Arabic Typesetting" w:hAnsi="Arabic Typesetting" w:cs="Arabic Typesetting" w:hint="cs"/>
          <w:color w:val="000000" w:themeColor="text1"/>
        </w:rPr>
        <w:t>. The statistic S is computed as in equation (1).</w:t>
      </w:r>
    </w:p>
    <w:p w14:paraId="70374480"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p>
    <w:p w14:paraId="134BD67E" w14:textId="77777777" w:rsidR="00421592" w:rsidRPr="00293DC7" w:rsidRDefault="00421592" w:rsidP="00421592">
      <w:pPr>
        <w:spacing w:after="0" w:line="360" w:lineRule="auto"/>
        <w:jc w:val="center"/>
        <w:rPr>
          <w:rFonts w:ascii="Arabic Typesetting" w:hAnsi="Arabic Typesetting" w:cs="Arabic Typesetting" w:hint="cs"/>
          <w:color w:val="000000" w:themeColor="text1"/>
        </w:rPr>
      </w:pPr>
      <m:oMath>
        <m:r>
          <w:rPr>
            <w:rFonts w:ascii="Cambria Math" w:hAnsi="Cambria Math" w:cs="Arabic Typesetting" w:hint="cs"/>
            <w:color w:val="000000" w:themeColor="text1"/>
          </w:rPr>
          <m:t>S</m:t>
        </m:r>
        <m:r>
          <w:rPr>
            <w:rFonts w:ascii="Cambria Math" w:eastAsia="Cambria Math" w:hAnsi="Cambria Math" w:cs="Arabic Typesetting" w:hint="cs"/>
            <w:color w:val="000000" w:themeColor="text1"/>
          </w:rPr>
          <m:t>=</m:t>
        </m:r>
        <m:nary>
          <m:naryPr>
            <m:chr m:val="∑"/>
            <m:grow m:val="1"/>
            <m:supHide m:val="1"/>
            <m:ctrlPr>
              <w:rPr>
                <w:rFonts w:ascii="Cambria Math" w:hAnsi="Cambria Math" w:cs="Arabic Typesetting" w:hint="cs"/>
                <w:color w:val="000000" w:themeColor="text1"/>
              </w:rPr>
            </m:ctrlPr>
          </m:naryPr>
          <m:sub>
            <m:r>
              <w:rPr>
                <w:rFonts w:ascii="Cambria Math" w:eastAsia="Cambria Math" w:hAnsi="Cambria Math" w:cs="Arabic Typesetting" w:hint="cs"/>
                <w:color w:val="000000" w:themeColor="text1"/>
              </w:rPr>
              <m:t>i &lt; j</m:t>
            </m:r>
          </m:sub>
          <m:sup/>
          <m:e>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a</m:t>
                </m:r>
              </m:e>
              <m:sub>
                <m:r>
                  <w:rPr>
                    <w:rFonts w:ascii="Cambria Math" w:hAnsi="Cambria Math" w:cs="Arabic Typesetting" w:hint="cs"/>
                    <w:color w:val="000000" w:themeColor="text1"/>
                  </w:rPr>
                  <m:t>ij</m:t>
                </m:r>
              </m:sub>
            </m:sSub>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b</m:t>
                </m:r>
              </m:e>
              <m:sub>
                <m:r>
                  <w:rPr>
                    <w:rFonts w:ascii="Cambria Math" w:hAnsi="Cambria Math" w:cs="Arabic Typesetting" w:hint="cs"/>
                    <w:color w:val="000000" w:themeColor="text1"/>
                  </w:rPr>
                  <m:t>ij</m:t>
                </m:r>
              </m:sub>
            </m:sSub>
          </m:e>
        </m:nary>
      </m:oMath>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t>(1)</w:t>
      </w:r>
    </w:p>
    <w:p w14:paraId="5F705A24"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where</w:t>
      </w:r>
    </w:p>
    <w:p w14:paraId="743F0405" w14:textId="77777777" w:rsidR="00421592" w:rsidRPr="00293DC7" w:rsidRDefault="00000000" w:rsidP="00421592">
      <w:pPr>
        <w:spacing w:after="0" w:line="360" w:lineRule="auto"/>
        <w:jc w:val="both"/>
        <w:rPr>
          <w:rFonts w:ascii="Arabic Typesetting" w:hAnsi="Arabic Typesetting" w:cs="Arabic Typesetting" w:hint="cs"/>
          <w:color w:val="000000" w:themeColor="text1"/>
        </w:rPr>
      </w:pPr>
      <m:oMath>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a</m:t>
            </m:r>
          </m:e>
          <m:sub>
            <m:r>
              <w:rPr>
                <w:rFonts w:ascii="Cambria Math" w:hAnsi="Cambria Math" w:cs="Arabic Typesetting" w:hint="cs"/>
                <w:color w:val="000000" w:themeColor="text1"/>
              </w:rPr>
              <m:t>ij</m:t>
            </m:r>
          </m:sub>
        </m:sSub>
        <m:r>
          <w:rPr>
            <w:rFonts w:ascii="Cambria Math" w:eastAsia="Cambria Math" w:hAnsi="Cambria Math" w:cs="Arabic Typesetting" w:hint="cs"/>
            <w:color w:val="000000" w:themeColor="text1"/>
          </w:rPr>
          <m:t>=sgn</m:t>
        </m:r>
        <m:d>
          <m:dPr>
            <m:ctrlPr>
              <w:rPr>
                <w:rFonts w:ascii="Cambria Math" w:eastAsia="Cambria Math" w:hAnsi="Cambria Math" w:cs="Arabic Typesetting" w:hint="cs"/>
                <w:i/>
                <w:color w:val="000000" w:themeColor="text1"/>
              </w:rPr>
            </m:ctrlPr>
          </m:dPr>
          <m:e>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j</m:t>
                </m:r>
              </m:sub>
            </m:sSub>
            <m:r>
              <w:rPr>
                <w:rFonts w:ascii="Cambria Math" w:eastAsia="Cambria Math" w:hAnsi="Cambria Math" w:cs="Arabic Typesetting" w:hint="cs"/>
                <w:color w:val="000000" w:themeColor="text1"/>
              </w:rPr>
              <m:t>-</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i</m:t>
                </m:r>
              </m:sub>
            </m:sSub>
          </m:e>
        </m:d>
        <m:r>
          <w:rPr>
            <w:rFonts w:ascii="Cambria Math" w:eastAsia="Cambria Math" w:hAnsi="Cambria Math" w:cs="Arabic Typesetting" w:hint="cs"/>
            <w:color w:val="000000" w:themeColor="text1"/>
          </w:rPr>
          <m:t>=</m:t>
        </m:r>
        <m:d>
          <m:dPr>
            <m:begChr m:val="{"/>
            <m:endChr m:val=""/>
            <m:ctrlPr>
              <w:rPr>
                <w:rFonts w:ascii="Cambria Math" w:eastAsia="Cambria Math" w:hAnsi="Cambria Math" w:cs="Arabic Typesetting" w:hint="cs"/>
                <w:i/>
                <w:color w:val="000000" w:themeColor="text1"/>
              </w:rPr>
            </m:ctrlPr>
          </m:dPr>
          <m:e>
            <m:eqArr>
              <m:eqArrPr>
                <m:ctrlPr>
                  <w:rPr>
                    <w:rFonts w:ascii="Cambria Math" w:eastAsia="Cambria Math" w:hAnsi="Cambria Math" w:cs="Arabic Typesetting" w:hint="cs"/>
                    <w:i/>
                    <w:color w:val="000000" w:themeColor="text1"/>
                  </w:rPr>
                </m:ctrlPr>
              </m:eqArrPr>
              <m:e>
                <m:r>
                  <w:rPr>
                    <w:rFonts w:ascii="Cambria Math" w:eastAsia="Cambria Math" w:hAnsi="Cambria Math" w:cs="Arabic Typesetting" w:hint="cs"/>
                    <w:color w:val="000000" w:themeColor="text1"/>
                  </w:rPr>
                  <m:t>1</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 xml:space="preserve">             x</m:t>
                    </m:r>
                  </m:e>
                  <m:sub>
                    <m:r>
                      <w:rPr>
                        <w:rFonts w:ascii="Cambria Math" w:eastAsia="Cambria Math" w:hAnsi="Cambria Math" w:cs="Arabic Typesetting" w:hint="cs"/>
                        <w:color w:val="000000" w:themeColor="text1"/>
                      </w:rPr>
                      <m:t>i</m:t>
                    </m:r>
                  </m:sub>
                </m:sSub>
                <m:r>
                  <w:rPr>
                    <w:rFonts w:ascii="Cambria Math" w:eastAsia="Cambria Math" w:hAnsi="Cambria Math" w:cs="Arabic Typesetting" w:hint="cs"/>
                    <w:color w:val="000000" w:themeColor="text1"/>
                  </w:rPr>
                  <m:t>&lt;</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j</m:t>
                    </m:r>
                  </m:sub>
                </m:sSub>
              </m:e>
              <m:e>
                <m:r>
                  <w:rPr>
                    <w:rFonts w:ascii="Cambria Math" w:eastAsia="Cambria Math" w:hAnsi="Cambria Math" w:cs="Arabic Typesetting" w:hint="cs"/>
                    <w:color w:val="000000" w:themeColor="text1"/>
                  </w:rPr>
                  <m:t xml:space="preserve">0             </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i</m:t>
                    </m:r>
                  </m:sub>
                </m:sSub>
                <m:r>
                  <w:rPr>
                    <w:rFonts w:ascii="Cambria Math" w:eastAsia="Cambria Math" w:hAnsi="Cambria Math" w:cs="Arabic Typesetting" w:hint="cs"/>
                    <w:color w:val="000000" w:themeColor="text1"/>
                  </w:rPr>
                  <m:t>=</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j</m:t>
                    </m:r>
                  </m:sub>
                </m:sSub>
              </m:e>
              <m:e>
                <m:r>
                  <w:rPr>
                    <w:rFonts w:ascii="Cambria Math" w:eastAsia="Cambria Math" w:hAnsi="Cambria Math" w:cs="Arabic Typesetting" w:hint="cs"/>
                    <w:color w:val="000000" w:themeColor="text1"/>
                  </w:rPr>
                  <m:t xml:space="preserve">-1           </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i</m:t>
                    </m:r>
                  </m:sub>
                </m:sSub>
                <m:r>
                  <w:rPr>
                    <w:rFonts w:ascii="Cambria Math" w:eastAsia="Cambria Math" w:hAnsi="Cambria Math" w:cs="Arabic Typesetting" w:hint="cs"/>
                    <w:color w:val="000000" w:themeColor="text1"/>
                  </w:rPr>
                  <m:t>&gt;</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j</m:t>
                    </m:r>
                  </m:sub>
                </m:sSub>
              </m:e>
            </m:eqArr>
          </m:e>
        </m:d>
      </m:oMath>
      <w:r w:rsidR="00421592" w:rsidRPr="00293DC7">
        <w:rPr>
          <w:rFonts w:ascii="Arabic Typesetting" w:hAnsi="Arabic Typesetting" w:cs="Arabic Typesetting" w:hint="cs"/>
          <w:color w:val="000000" w:themeColor="text1"/>
        </w:rPr>
        <w:tab/>
      </w:r>
      <w:r w:rsidR="00421592" w:rsidRPr="00293DC7">
        <w:rPr>
          <w:rFonts w:ascii="Arabic Typesetting" w:hAnsi="Arabic Typesetting" w:cs="Arabic Typesetting" w:hint="cs"/>
          <w:color w:val="000000" w:themeColor="text1"/>
        </w:rPr>
        <w:tab/>
      </w:r>
      <w:r w:rsidR="00421592" w:rsidRPr="00293DC7">
        <w:rPr>
          <w:rFonts w:ascii="Arabic Typesetting" w:hAnsi="Arabic Typesetting" w:cs="Arabic Typesetting" w:hint="cs"/>
          <w:color w:val="000000" w:themeColor="text1"/>
        </w:rPr>
        <w:tab/>
      </w:r>
      <w:r w:rsidR="00421592" w:rsidRPr="00293DC7">
        <w:rPr>
          <w:rFonts w:ascii="Arabic Typesetting" w:hAnsi="Arabic Typesetting" w:cs="Arabic Typesetting" w:hint="cs"/>
          <w:color w:val="000000" w:themeColor="text1"/>
        </w:rPr>
        <w:tab/>
      </w:r>
      <w:r w:rsidR="00421592" w:rsidRPr="00293DC7">
        <w:rPr>
          <w:rFonts w:ascii="Arabic Typesetting" w:hAnsi="Arabic Typesetting" w:cs="Arabic Typesetting" w:hint="cs"/>
          <w:color w:val="000000" w:themeColor="text1"/>
        </w:rPr>
        <w:tab/>
      </w:r>
      <w:r w:rsidR="00421592" w:rsidRPr="00293DC7">
        <w:rPr>
          <w:rFonts w:ascii="Arabic Typesetting" w:hAnsi="Arabic Typesetting" w:cs="Arabic Typesetting" w:hint="cs"/>
          <w:color w:val="000000" w:themeColor="text1"/>
        </w:rPr>
        <w:tab/>
        <w:t>(2)</w:t>
      </w:r>
    </w:p>
    <w:p w14:paraId="308A3811"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And b</w:t>
      </w:r>
      <w:r w:rsidRPr="00293DC7">
        <w:rPr>
          <w:rFonts w:ascii="Arabic Typesetting" w:hAnsi="Arabic Typesetting" w:cs="Arabic Typesetting" w:hint="cs"/>
          <w:color w:val="000000" w:themeColor="text1"/>
          <w:vertAlign w:val="subscript"/>
        </w:rPr>
        <w:t>ij</w:t>
      </w:r>
      <w:r w:rsidRPr="00293DC7">
        <w:rPr>
          <w:rFonts w:ascii="Arabic Typesetting" w:hAnsi="Arabic Typesetting" w:cs="Arabic Typesetting" w:hint="cs"/>
          <w:color w:val="000000" w:themeColor="text1"/>
        </w:rPr>
        <w:t xml:space="preserve"> is computed similarly for the observations in Y. The statistic S tends towards normality for the large n assuming the null hypothesis where X and Y are randomly ordered and independent for the daily meteorological parameters, with mean and variance provided by</w:t>
      </w:r>
    </w:p>
    <w:p w14:paraId="4195AE94"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p>
    <w:p w14:paraId="26574BC5"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m:oMath>
        <m:r>
          <w:rPr>
            <w:rFonts w:ascii="Cambria Math" w:hAnsi="Cambria Math" w:cs="Arabic Typesetting" w:hint="cs"/>
            <w:color w:val="000000" w:themeColor="text1"/>
          </w:rPr>
          <m:t>E</m:t>
        </m:r>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S</m:t>
            </m:r>
          </m:e>
        </m:d>
        <m:r>
          <w:rPr>
            <w:rFonts w:ascii="Cambria Math" w:hAnsi="Cambria Math" w:cs="Arabic Typesetting" w:hint="cs"/>
            <w:color w:val="000000" w:themeColor="text1"/>
          </w:rPr>
          <m:t>=0</m:t>
        </m:r>
      </m:oMath>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t>(3)</w:t>
      </w:r>
    </w:p>
    <w:p w14:paraId="7E027C89"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m:oMath>
        <m:r>
          <w:rPr>
            <w:rFonts w:ascii="Cambria Math" w:hAnsi="Cambria Math" w:cs="Arabic Typesetting" w:hint="cs"/>
            <w:color w:val="000000" w:themeColor="text1"/>
          </w:rPr>
          <m:t>var</m:t>
        </m:r>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S</m:t>
            </m:r>
          </m:e>
        </m:d>
        <m:r>
          <w:rPr>
            <w:rFonts w:ascii="Cambria Math" w:hAnsi="Cambria Math" w:cs="Arabic Typesetting" w:hint="cs"/>
            <w:color w:val="000000" w:themeColor="text1"/>
          </w:rPr>
          <m:t>=n</m:t>
        </m:r>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n-1</m:t>
            </m:r>
          </m:e>
        </m:d>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2n+5</m:t>
            </m:r>
          </m:e>
        </m:d>
        <m:r>
          <m:rPr>
            <m:lit/>
          </m:rPr>
          <w:rPr>
            <w:rFonts w:ascii="Cambria Math" w:hAnsi="Cambria Math" w:cs="Arabic Typesetting" w:hint="cs"/>
            <w:color w:val="000000" w:themeColor="text1"/>
          </w:rPr>
          <m:t>/</m:t>
        </m:r>
        <m:r>
          <w:rPr>
            <w:rFonts w:ascii="Cambria Math" w:hAnsi="Cambria Math" w:cs="Arabic Typesetting" w:hint="cs"/>
            <w:color w:val="000000" w:themeColor="text1"/>
          </w:rPr>
          <m:t>18</m:t>
        </m:r>
      </m:oMath>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t>(4)</w:t>
      </w:r>
    </w:p>
    <w:p w14:paraId="407087E9"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p>
    <w:p w14:paraId="381ABE1A"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lastRenderedPageBreak/>
        <w:t>The test can be applied to trend test by substituting the values in Y with the sequence of time series X, i.e., 1, 2, … n and the statistic S reduces to equation (5) with the same variance and mean as that in equation (3). The asymptotic normality of statistic S is demonstrated by Kendall (1955).</w:t>
      </w:r>
    </w:p>
    <w:p w14:paraId="74FBB7B8"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m:oMath>
        <m:r>
          <w:rPr>
            <w:rFonts w:ascii="Cambria Math" w:hAnsi="Cambria Math" w:cs="Arabic Typesetting" w:hint="cs"/>
            <w:color w:val="000000" w:themeColor="text1"/>
          </w:rPr>
          <m:t>S</m:t>
        </m:r>
        <m:r>
          <w:rPr>
            <w:rFonts w:ascii="Cambria Math" w:eastAsia="Cambria Math" w:hAnsi="Cambria Math" w:cs="Arabic Typesetting" w:hint="cs"/>
            <w:color w:val="000000" w:themeColor="text1"/>
          </w:rPr>
          <m:t>=</m:t>
        </m:r>
        <m:nary>
          <m:naryPr>
            <m:chr m:val="∑"/>
            <m:grow m:val="1"/>
            <m:supHide m:val="1"/>
            <m:ctrlPr>
              <w:rPr>
                <w:rFonts w:ascii="Cambria Math" w:hAnsi="Cambria Math" w:cs="Arabic Typesetting" w:hint="cs"/>
                <w:color w:val="000000" w:themeColor="text1"/>
              </w:rPr>
            </m:ctrlPr>
          </m:naryPr>
          <m:sub>
            <m:r>
              <w:rPr>
                <w:rFonts w:ascii="Cambria Math" w:eastAsia="Cambria Math" w:hAnsi="Cambria Math" w:cs="Arabic Typesetting" w:hint="cs"/>
                <w:color w:val="000000" w:themeColor="text1"/>
              </w:rPr>
              <m:t>i &lt; j</m:t>
            </m:r>
          </m:sub>
          <m:sup/>
          <m:e>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a</m:t>
                </m:r>
              </m:e>
              <m:sub>
                <m:r>
                  <w:rPr>
                    <w:rFonts w:ascii="Cambria Math" w:hAnsi="Cambria Math" w:cs="Arabic Typesetting" w:hint="cs"/>
                    <w:color w:val="000000" w:themeColor="text1"/>
                  </w:rPr>
                  <m:t>ij</m:t>
                </m:r>
              </m:sub>
            </m:sSub>
            <m:r>
              <w:rPr>
                <w:rFonts w:ascii="Cambria Math" w:hAnsi="Cambria Math" w:cs="Arabic Typesetting" w:hint="cs"/>
                <w:color w:val="000000" w:themeColor="text1"/>
              </w:rPr>
              <m:t xml:space="preserve"> </m:t>
            </m:r>
          </m:e>
        </m:nary>
        <m:r>
          <w:rPr>
            <w:rFonts w:ascii="Cambria Math" w:hAnsi="Cambria Math" w:cs="Arabic Typesetting" w:hint="cs"/>
            <w:color w:val="000000" w:themeColor="text1"/>
          </w:rPr>
          <m:t>=</m:t>
        </m:r>
        <m:nary>
          <m:naryPr>
            <m:chr m:val="∑"/>
            <m:grow m:val="1"/>
            <m:supHide m:val="1"/>
            <m:ctrlPr>
              <w:rPr>
                <w:rFonts w:ascii="Cambria Math" w:hAnsi="Cambria Math" w:cs="Arabic Typesetting" w:hint="cs"/>
                <w:color w:val="000000" w:themeColor="text1"/>
              </w:rPr>
            </m:ctrlPr>
          </m:naryPr>
          <m:sub>
            <m:r>
              <w:rPr>
                <w:rFonts w:ascii="Cambria Math" w:eastAsia="Cambria Math" w:hAnsi="Cambria Math" w:cs="Arabic Typesetting" w:hint="cs"/>
                <w:color w:val="000000" w:themeColor="text1"/>
              </w:rPr>
              <m:t>i &lt; j</m:t>
            </m:r>
          </m:sub>
          <m:sup/>
          <m:e>
            <m:r>
              <w:rPr>
                <w:rFonts w:ascii="Cambria Math" w:eastAsia="Cambria Math" w:hAnsi="Cambria Math" w:cs="Arabic Typesetting" w:hint="cs"/>
                <w:color w:val="000000" w:themeColor="text1"/>
              </w:rPr>
              <m:t>sgn</m:t>
            </m:r>
            <m:d>
              <m:dPr>
                <m:ctrlPr>
                  <w:rPr>
                    <w:rFonts w:ascii="Cambria Math" w:eastAsia="Cambria Math" w:hAnsi="Cambria Math" w:cs="Arabic Typesetting" w:hint="cs"/>
                    <w:i/>
                    <w:color w:val="000000" w:themeColor="text1"/>
                  </w:rPr>
                </m:ctrlPr>
              </m:dPr>
              <m:e>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j</m:t>
                    </m:r>
                  </m:sub>
                </m:sSub>
                <m:r>
                  <w:rPr>
                    <w:rFonts w:ascii="Cambria Math" w:eastAsia="Cambria Math" w:hAnsi="Cambria Math" w:cs="Arabic Typesetting" w:hint="cs"/>
                    <w:color w:val="000000" w:themeColor="text1"/>
                  </w:rPr>
                  <m:t>-</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i</m:t>
                    </m:r>
                  </m:sub>
                </m:sSub>
              </m:e>
            </m:d>
          </m:e>
        </m:nary>
        <m:r>
          <w:rPr>
            <w:rFonts w:ascii="Cambria Math" w:hAnsi="Cambria Math" w:cs="Arabic Typesetting" w:hint="cs"/>
            <w:color w:val="000000" w:themeColor="text1"/>
          </w:rPr>
          <m:t xml:space="preserve"> </m:t>
        </m:r>
      </m:oMath>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t>(5)</w:t>
      </w:r>
    </w:p>
    <w:p w14:paraId="77C40A99"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w:r w:rsidRPr="00293DC7">
        <w:rPr>
          <w:rFonts w:ascii="Arabic Typesetting" w:eastAsia="GgmnklAdvTT3713a231" w:hAnsi="Arabic Typesetting" w:cs="Arabic Typesetting" w:hint="cs"/>
          <w:color w:val="000000" w:themeColor="text1"/>
        </w:rPr>
        <w:t>The significance level of the trend is evaluated using the standard test static Z = S/ [var(S)]</w:t>
      </w:r>
      <w:r w:rsidRPr="00293DC7">
        <w:rPr>
          <w:rFonts w:ascii="Arabic Typesetting" w:eastAsia="GgmnklAdvTT3713a231" w:hAnsi="Arabic Typesetting" w:cs="Arabic Typesetting" w:hint="cs"/>
          <w:color w:val="000000" w:themeColor="text1"/>
          <w:vertAlign w:val="superscript"/>
        </w:rPr>
        <w:t>0.5</w:t>
      </w:r>
      <w:r w:rsidRPr="00293DC7">
        <w:rPr>
          <w:rFonts w:ascii="Arabic Typesetting" w:eastAsia="GgmnklAdvTT3713a231" w:hAnsi="Arabic Typesetting" w:cs="Arabic Typesetting" w:hint="cs"/>
          <w:color w:val="000000" w:themeColor="text1"/>
        </w:rPr>
        <w:t xml:space="preserve"> with the standard normal variate. In the MMK approach for autocorrelated case, if the variable X is distributed normally with mean (</w:t>
      </w:r>
      <w:r w:rsidRPr="00293DC7">
        <w:rPr>
          <w:rFonts w:ascii="Cambria" w:eastAsia="GgmnklAdvTT3713a231" w:hAnsi="Cambria" w:cs="Cambria"/>
          <w:color w:val="000000" w:themeColor="text1"/>
        </w:rPr>
        <w:t>μ</w:t>
      </w:r>
      <w:r w:rsidRPr="00293DC7">
        <w:rPr>
          <w:rFonts w:ascii="Arabic Typesetting" w:eastAsia="GgmnklAdvTT3713a231" w:hAnsi="Arabic Typesetting" w:cs="Arabic Typesetting" w:hint="cs"/>
          <w:color w:val="000000" w:themeColor="text1"/>
        </w:rPr>
        <w:t>) and variance (</w:t>
      </w:r>
      <w:r w:rsidRPr="00293DC7">
        <w:rPr>
          <w:rFonts w:ascii="Cambria" w:eastAsia="GgmnklAdvTT3713a231" w:hAnsi="Cambria" w:cs="Cambria"/>
          <w:color w:val="000000" w:themeColor="text1"/>
        </w:rPr>
        <w:t>σ</w:t>
      </w:r>
      <w:r w:rsidRPr="00293DC7">
        <w:rPr>
          <w:rFonts w:ascii="Arabic Typesetting" w:eastAsia="GgmnklAdvTT3713a231" w:hAnsi="Arabic Typesetting" w:cs="Arabic Typesetting" w:hint="cs"/>
          <w:color w:val="000000" w:themeColor="text1"/>
          <w:vertAlign w:val="superscript"/>
        </w:rPr>
        <w:t>2</w:t>
      </w:r>
      <w:r w:rsidRPr="00293DC7">
        <w:rPr>
          <w:rFonts w:ascii="Arabic Typesetting" w:eastAsia="GgmnklAdvTT3713a231" w:hAnsi="Arabic Typesetting" w:cs="Arabic Typesetting" w:hint="cs"/>
          <w:color w:val="000000" w:themeColor="text1"/>
        </w:rPr>
        <w:t>), then (x</w:t>
      </w:r>
      <w:r w:rsidRPr="00293DC7">
        <w:rPr>
          <w:rFonts w:ascii="Arabic Typesetting" w:eastAsia="GgmnklAdvTT3713a231" w:hAnsi="Arabic Typesetting" w:cs="Arabic Typesetting" w:hint="cs"/>
          <w:color w:val="000000" w:themeColor="text1"/>
          <w:vertAlign w:val="subscript"/>
        </w:rPr>
        <w:t>j</w:t>
      </w:r>
      <w:r w:rsidRPr="00293DC7">
        <w:rPr>
          <w:rFonts w:ascii="Arabic Typesetting" w:eastAsia="GgmnklAdvTT3713a231" w:hAnsi="Arabic Typesetting" w:cs="Arabic Typesetting" w:hint="cs"/>
          <w:color w:val="000000" w:themeColor="text1"/>
        </w:rPr>
        <w:t>-x</w:t>
      </w:r>
      <w:r w:rsidRPr="00293DC7">
        <w:rPr>
          <w:rFonts w:ascii="Arabic Typesetting" w:eastAsia="GgmnklAdvTT3713a231" w:hAnsi="Arabic Typesetting" w:cs="Arabic Typesetting" w:hint="cs"/>
          <w:color w:val="000000" w:themeColor="text1"/>
          <w:vertAlign w:val="subscript"/>
        </w:rPr>
        <w:t>i</w:t>
      </w:r>
      <w:r w:rsidRPr="00293DC7">
        <w:rPr>
          <w:rFonts w:ascii="Arabic Typesetting" w:eastAsia="GgmnklAdvTT3713a231" w:hAnsi="Arabic Typesetting" w:cs="Arabic Typesetting" w:hint="cs"/>
          <w:color w:val="000000" w:themeColor="text1"/>
        </w:rPr>
        <w:t>) should also be normally distributed with mean of zero and variance of 2</w:t>
      </w:r>
      <w:r w:rsidRPr="00293DC7">
        <w:rPr>
          <w:rFonts w:ascii="Cambria" w:eastAsia="GgmnklAdvTT3713a231" w:hAnsi="Cambria" w:cs="Cambria"/>
          <w:color w:val="000000" w:themeColor="text1"/>
        </w:rPr>
        <w:t>σ</w:t>
      </w:r>
      <w:r w:rsidRPr="00293DC7">
        <w:rPr>
          <w:rFonts w:ascii="Arabic Typesetting" w:eastAsia="GgmnklAdvTT3713a231" w:hAnsi="Arabic Typesetting" w:cs="Arabic Typesetting" w:hint="cs"/>
          <w:color w:val="000000" w:themeColor="text1"/>
          <w:vertAlign w:val="superscript"/>
        </w:rPr>
        <w:t>2</w:t>
      </w:r>
      <w:r w:rsidRPr="00293DC7">
        <w:rPr>
          <w:rFonts w:ascii="Arabic Typesetting" w:eastAsia="GgmnklAdvTT3713a231" w:hAnsi="Arabic Typesetting" w:cs="Arabic Typesetting" w:hint="cs"/>
          <w:color w:val="000000" w:themeColor="text1"/>
        </w:rPr>
        <w:t xml:space="preserve"> which is symmetric about origin.</w:t>
      </w:r>
      <w:r w:rsidRPr="00293DC7">
        <w:rPr>
          <w:rFonts w:ascii="Arabic Typesetting" w:eastAsia="GgmnklAdvTT3713a231" w:hAnsi="Arabic Typesetting" w:cs="Arabic Typesetting" w:hint="cs"/>
          <w:color w:val="000000" w:themeColor="text1"/>
          <w:vertAlign w:val="subscript"/>
        </w:rPr>
        <w:t xml:space="preserve"> </w:t>
      </w:r>
      <w:r w:rsidRPr="00293DC7">
        <w:rPr>
          <w:rFonts w:ascii="Arabic Typesetting" w:eastAsia="GgmnklAdvTT3713a231" w:hAnsi="Arabic Typesetting" w:cs="Arabic Typesetting" w:hint="cs"/>
          <w:color w:val="000000" w:themeColor="text1"/>
        </w:rPr>
        <w:t xml:space="preserve">Hence, we have </w:t>
      </w:r>
    </w:p>
    <w:p w14:paraId="36D77A0E"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m:oMathPara>
        <m:oMath>
          <m:r>
            <m:rPr>
              <m:sty m:val="bi"/>
            </m:rPr>
            <w:rPr>
              <w:rFonts w:ascii="Cambria Math" w:eastAsia="GgmnklAdvTT3713a231" w:hAnsi="Cambria Math" w:cs="Arabic Typesetting" w:hint="cs"/>
              <w:color w:val="000000" w:themeColor="text1"/>
            </w:rPr>
            <m:t>E</m:t>
          </m:r>
          <m:d>
            <m:dPr>
              <m:ctrlPr>
                <w:rPr>
                  <w:rFonts w:ascii="Cambria Math" w:eastAsia="GgmnklAdvTT3713a231" w:hAnsi="Cambria Math" w:cs="Arabic Typesetting" w:hint="cs"/>
                  <w:b/>
                  <w:bCs/>
                  <w:i/>
                  <w:color w:val="000000" w:themeColor="text1"/>
                </w:rPr>
              </m:ctrlPr>
            </m:dPr>
            <m:e>
              <m:r>
                <m:rPr>
                  <m:sty m:val="bi"/>
                </m:rPr>
                <w:rPr>
                  <w:rFonts w:ascii="Cambria Math" w:eastAsia="GgmnklAdvTT3713a231" w:hAnsi="Cambria Math" w:cs="Arabic Typesetting" w:hint="cs"/>
                  <w:color w:val="000000" w:themeColor="text1"/>
                </w:rPr>
                <m:t>S</m:t>
              </m:r>
            </m:e>
          </m:d>
          <m:r>
            <m:rPr>
              <m:sty m:val="bi"/>
            </m:rPr>
            <w:rPr>
              <w:rFonts w:ascii="Cambria Math" w:eastAsia="GgmnklAdvTT3713a231" w:hAnsi="Cambria Math" w:cs="Arabic Typesetting" w:hint="cs"/>
              <w:color w:val="000000" w:themeColor="text1"/>
            </w:rPr>
            <m:t>=E</m:t>
          </m:r>
          <m:d>
            <m:dPr>
              <m:begChr m:val="["/>
              <m:endChr m:val="]"/>
              <m:ctrlPr>
                <w:rPr>
                  <w:rFonts w:ascii="Cambria Math" w:eastAsia="GgmnklAdvTT3713a231" w:hAnsi="Cambria Math" w:cs="Arabic Typesetting" w:hint="cs"/>
                  <w:b/>
                  <w:bCs/>
                  <w:i/>
                  <w:color w:val="000000" w:themeColor="text1"/>
                </w:rPr>
              </m:ctrlPr>
            </m:dPr>
            <m:e>
              <m:nary>
                <m:naryPr>
                  <m:chr m:val="∑"/>
                  <m:grow m:val="1"/>
                  <m:supHide m:val="1"/>
                  <m:ctrlPr>
                    <w:rPr>
                      <w:rFonts w:ascii="Cambria Math" w:hAnsi="Cambria Math" w:cs="Arabic Typesetting" w:hint="cs"/>
                      <w:color w:val="000000" w:themeColor="text1"/>
                    </w:rPr>
                  </m:ctrlPr>
                </m:naryPr>
                <m:sub>
                  <m:r>
                    <w:rPr>
                      <w:rFonts w:ascii="Cambria Math" w:eastAsia="Cambria Math" w:hAnsi="Cambria Math" w:cs="Arabic Typesetting" w:hint="cs"/>
                      <w:color w:val="000000" w:themeColor="text1"/>
                    </w:rPr>
                    <m:t>i &lt; j</m:t>
                  </m:r>
                </m:sub>
                <m:sup/>
                <m:e>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a</m:t>
                      </m:r>
                    </m:e>
                    <m:sub>
                      <m:r>
                        <w:rPr>
                          <w:rFonts w:ascii="Cambria Math" w:hAnsi="Cambria Math" w:cs="Arabic Typesetting" w:hint="cs"/>
                          <w:color w:val="000000" w:themeColor="text1"/>
                        </w:rPr>
                        <m:t>ij</m:t>
                      </m:r>
                    </m:sub>
                  </m:sSub>
                  <m:r>
                    <w:rPr>
                      <w:rFonts w:ascii="Cambria Math" w:hAnsi="Cambria Math" w:cs="Arabic Typesetting" w:hint="cs"/>
                      <w:color w:val="000000" w:themeColor="text1"/>
                    </w:rPr>
                    <m:t xml:space="preserve"> </m:t>
                  </m:r>
                </m:e>
              </m:nary>
              <m:ctrlPr>
                <w:rPr>
                  <w:rFonts w:ascii="Cambria Math" w:hAnsi="Cambria Math" w:cs="Arabic Typesetting" w:hint="cs"/>
                  <w:i/>
                  <w:color w:val="000000" w:themeColor="text1"/>
                </w:rPr>
              </m:ctrlPr>
            </m:e>
          </m:d>
          <m:r>
            <w:rPr>
              <w:rFonts w:ascii="Cambria Math" w:hAnsi="Cambria Math" w:cs="Arabic Typesetting" w:hint="cs"/>
              <w:color w:val="000000" w:themeColor="text1"/>
            </w:rPr>
            <m:t>=E</m:t>
          </m:r>
          <m:d>
            <m:dPr>
              <m:begChr m:val="["/>
              <m:endChr m:val="]"/>
              <m:ctrlPr>
                <w:rPr>
                  <w:rFonts w:ascii="Cambria Math" w:hAnsi="Cambria Math" w:cs="Arabic Typesetting" w:hint="cs"/>
                  <w:i/>
                  <w:color w:val="000000" w:themeColor="text1"/>
                </w:rPr>
              </m:ctrlPr>
            </m:dPr>
            <m:e>
              <m:nary>
                <m:naryPr>
                  <m:chr m:val="∑"/>
                  <m:grow m:val="1"/>
                  <m:supHide m:val="1"/>
                  <m:ctrlPr>
                    <w:rPr>
                      <w:rFonts w:ascii="Cambria Math" w:hAnsi="Cambria Math" w:cs="Arabic Typesetting" w:hint="cs"/>
                      <w:color w:val="000000" w:themeColor="text1"/>
                    </w:rPr>
                  </m:ctrlPr>
                </m:naryPr>
                <m:sub>
                  <m:r>
                    <w:rPr>
                      <w:rFonts w:ascii="Cambria Math" w:eastAsia="Cambria Math" w:hAnsi="Cambria Math" w:cs="Arabic Typesetting" w:hint="cs"/>
                      <w:color w:val="000000" w:themeColor="text1"/>
                    </w:rPr>
                    <m:t>i &lt; j</m:t>
                  </m:r>
                </m:sub>
                <m:sup/>
                <m:e>
                  <m:r>
                    <w:rPr>
                      <w:rFonts w:ascii="Cambria Math" w:eastAsia="Cambria Math" w:hAnsi="Cambria Math" w:cs="Arabic Typesetting" w:hint="cs"/>
                      <w:color w:val="000000" w:themeColor="text1"/>
                    </w:rPr>
                    <m:t>sgn</m:t>
                  </m:r>
                  <m:d>
                    <m:dPr>
                      <m:ctrlPr>
                        <w:rPr>
                          <w:rFonts w:ascii="Cambria Math" w:eastAsia="Cambria Math" w:hAnsi="Cambria Math" w:cs="Arabic Typesetting" w:hint="cs"/>
                          <w:i/>
                          <w:color w:val="000000" w:themeColor="text1"/>
                        </w:rPr>
                      </m:ctrlPr>
                    </m:dPr>
                    <m:e>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j</m:t>
                          </m:r>
                        </m:sub>
                      </m:sSub>
                      <m:r>
                        <w:rPr>
                          <w:rFonts w:ascii="Cambria Math" w:eastAsia="Cambria Math" w:hAnsi="Cambria Math" w:cs="Arabic Typesetting" w:hint="cs"/>
                          <w:color w:val="000000" w:themeColor="text1"/>
                        </w:rPr>
                        <m:t>-</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i</m:t>
                          </m:r>
                        </m:sub>
                      </m:sSub>
                    </m:e>
                  </m:d>
                </m:e>
              </m:nary>
            </m:e>
          </m:d>
          <m:r>
            <w:rPr>
              <w:rFonts w:ascii="Cambria Math" w:eastAsia="GgmnklAdvTT3713a231" w:hAnsi="Cambria Math" w:cs="Arabic Typesetting" w:hint="cs"/>
              <w:color w:val="000000" w:themeColor="text1"/>
            </w:rPr>
            <m:t>=</m:t>
          </m:r>
          <m:nary>
            <m:naryPr>
              <m:chr m:val="∑"/>
              <m:grow m:val="1"/>
              <m:supHide m:val="1"/>
              <m:ctrlPr>
                <w:rPr>
                  <w:rFonts w:ascii="Cambria Math" w:hAnsi="Cambria Math" w:cs="Arabic Typesetting" w:hint="cs"/>
                  <w:color w:val="000000" w:themeColor="text1"/>
                </w:rPr>
              </m:ctrlPr>
            </m:naryPr>
            <m:sub>
              <m:r>
                <w:rPr>
                  <w:rFonts w:ascii="Cambria Math" w:eastAsia="Cambria Math" w:hAnsi="Cambria Math" w:cs="Arabic Typesetting" w:hint="cs"/>
                  <w:color w:val="000000" w:themeColor="text1"/>
                </w:rPr>
                <m:t>i &lt; j</m:t>
              </m:r>
            </m:sub>
            <m:sup/>
            <m:e>
              <m:r>
                <w:rPr>
                  <w:rFonts w:ascii="Cambria Math" w:eastAsia="Cambria Math" w:hAnsi="Cambria Math" w:cs="Arabic Typesetting" w:hint="cs"/>
                  <w:color w:val="000000" w:themeColor="text1"/>
                </w:rPr>
                <m:t>E</m:t>
              </m:r>
              <m:d>
                <m:dPr>
                  <m:begChr m:val="["/>
                  <m:endChr m:val="]"/>
                  <m:ctrlPr>
                    <w:rPr>
                      <w:rFonts w:ascii="Cambria Math" w:eastAsia="Cambria Math" w:hAnsi="Cambria Math" w:cs="Arabic Typesetting" w:hint="cs"/>
                      <w:i/>
                      <w:color w:val="000000" w:themeColor="text1"/>
                    </w:rPr>
                  </m:ctrlPr>
                </m:dPr>
                <m:e>
                  <m:r>
                    <w:rPr>
                      <w:rFonts w:ascii="Cambria Math" w:eastAsia="Cambria Math" w:hAnsi="Cambria Math" w:cs="Arabic Typesetting" w:hint="cs"/>
                      <w:color w:val="000000" w:themeColor="text1"/>
                    </w:rPr>
                    <m:t>sgn</m:t>
                  </m:r>
                  <m:d>
                    <m:dPr>
                      <m:ctrlPr>
                        <w:rPr>
                          <w:rFonts w:ascii="Cambria Math" w:eastAsia="Cambria Math" w:hAnsi="Cambria Math" w:cs="Arabic Typesetting" w:hint="cs"/>
                          <w:i/>
                          <w:color w:val="000000" w:themeColor="text1"/>
                        </w:rPr>
                      </m:ctrlPr>
                    </m:dPr>
                    <m:e>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j</m:t>
                          </m:r>
                        </m:sub>
                      </m:sSub>
                      <m:r>
                        <w:rPr>
                          <w:rFonts w:ascii="Cambria Math" w:eastAsia="Cambria Math" w:hAnsi="Cambria Math" w:cs="Arabic Typesetting" w:hint="cs"/>
                          <w:color w:val="000000" w:themeColor="text1"/>
                        </w:rPr>
                        <m:t>-</m:t>
                      </m:r>
                      <m:sSub>
                        <m:sSubPr>
                          <m:ctrlPr>
                            <w:rPr>
                              <w:rFonts w:ascii="Cambria Math" w:eastAsia="Cambria Math" w:hAnsi="Cambria Math" w:cs="Arabic Typesetting" w:hint="cs"/>
                              <w:i/>
                              <w:color w:val="000000" w:themeColor="text1"/>
                            </w:rPr>
                          </m:ctrlPr>
                        </m:sSubPr>
                        <m:e>
                          <m:r>
                            <w:rPr>
                              <w:rFonts w:ascii="Cambria Math" w:eastAsia="Cambria Math" w:hAnsi="Cambria Math" w:cs="Arabic Typesetting" w:hint="cs"/>
                              <w:color w:val="000000" w:themeColor="text1"/>
                            </w:rPr>
                            <m:t>x</m:t>
                          </m:r>
                        </m:e>
                        <m:sub>
                          <m:r>
                            <w:rPr>
                              <w:rFonts w:ascii="Cambria Math" w:eastAsia="Cambria Math" w:hAnsi="Cambria Math" w:cs="Arabic Typesetting" w:hint="cs"/>
                              <w:color w:val="000000" w:themeColor="text1"/>
                            </w:rPr>
                            <m:t>i</m:t>
                          </m:r>
                        </m:sub>
                      </m:sSub>
                    </m:e>
                  </m:d>
                </m:e>
              </m:d>
            </m:e>
          </m:nary>
        </m:oMath>
      </m:oMathPara>
    </w:p>
    <w:p w14:paraId="03724946"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m:oMath>
        <m:r>
          <w:rPr>
            <w:rFonts w:ascii="Cambria Math" w:hAnsi="Cambria Math" w:cs="Arabic Typesetting" w:hint="cs"/>
            <w:color w:val="000000" w:themeColor="text1"/>
          </w:rPr>
          <m:t>=P</m:t>
        </m:r>
        <m:d>
          <m:dPr>
            <m:ctrlPr>
              <w:rPr>
                <w:rFonts w:ascii="Cambria Math" w:hAnsi="Cambria Math" w:cs="Arabic Typesetting" w:hint="cs"/>
                <w:i/>
                <w:color w:val="000000" w:themeColor="text1"/>
              </w:rPr>
            </m:ctrlPr>
          </m:dPr>
          <m:e>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x</m:t>
                </m:r>
              </m:e>
              <m:sub>
                <m:r>
                  <w:rPr>
                    <w:rFonts w:ascii="Cambria Math" w:hAnsi="Cambria Math" w:cs="Arabic Typesetting" w:hint="cs"/>
                    <w:color w:val="000000" w:themeColor="text1"/>
                  </w:rPr>
                  <m:t>j</m:t>
                </m:r>
              </m:sub>
            </m:sSub>
            <m:r>
              <w:rPr>
                <w:rFonts w:ascii="Cambria Math" w:hAnsi="Cambria Math" w:cs="Arabic Typesetting" w:hint="cs"/>
                <w:color w:val="000000" w:themeColor="text1"/>
              </w:rPr>
              <m:t>-</m:t>
            </m:r>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x</m:t>
                </m:r>
              </m:e>
              <m:sub>
                <m:r>
                  <w:rPr>
                    <w:rFonts w:ascii="Cambria Math" w:hAnsi="Cambria Math" w:cs="Arabic Typesetting" w:hint="cs"/>
                    <w:color w:val="000000" w:themeColor="text1"/>
                  </w:rPr>
                  <m:t>i</m:t>
                </m:r>
              </m:sub>
            </m:sSub>
            <m:r>
              <w:rPr>
                <w:rFonts w:ascii="Cambria Math" w:hAnsi="Cambria Math" w:cs="Arabic Typesetting" w:hint="cs"/>
                <w:color w:val="000000" w:themeColor="text1"/>
              </w:rPr>
              <m:t>&gt;0</m:t>
            </m:r>
          </m:e>
        </m:d>
        <m:r>
          <w:rPr>
            <w:rFonts w:ascii="Cambria Math" w:hAnsi="Cambria Math" w:cs="Arabic Typesetting" w:hint="cs"/>
            <w:color w:val="000000" w:themeColor="text1"/>
          </w:rPr>
          <m:t>-P</m:t>
        </m:r>
        <m:d>
          <m:dPr>
            <m:ctrlPr>
              <w:rPr>
                <w:rFonts w:ascii="Cambria Math" w:hAnsi="Cambria Math" w:cs="Arabic Typesetting" w:hint="cs"/>
                <w:i/>
                <w:color w:val="000000" w:themeColor="text1"/>
              </w:rPr>
            </m:ctrlPr>
          </m:dPr>
          <m:e>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x</m:t>
                </m:r>
              </m:e>
              <m:sub>
                <m:r>
                  <w:rPr>
                    <w:rFonts w:ascii="Cambria Math" w:hAnsi="Cambria Math" w:cs="Arabic Typesetting" w:hint="cs"/>
                    <w:color w:val="000000" w:themeColor="text1"/>
                  </w:rPr>
                  <m:t>j</m:t>
                </m:r>
              </m:sub>
            </m:sSub>
            <m:r>
              <w:rPr>
                <w:rFonts w:ascii="Cambria Math" w:hAnsi="Cambria Math" w:cs="Arabic Typesetting" w:hint="cs"/>
                <w:color w:val="000000" w:themeColor="text1"/>
              </w:rPr>
              <m:t>-</m:t>
            </m:r>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x</m:t>
                </m:r>
              </m:e>
              <m:sub>
                <m:r>
                  <w:rPr>
                    <w:rFonts w:ascii="Cambria Math" w:hAnsi="Cambria Math" w:cs="Arabic Typesetting" w:hint="cs"/>
                    <w:color w:val="000000" w:themeColor="text1"/>
                  </w:rPr>
                  <m:t>i</m:t>
                </m:r>
              </m:sub>
            </m:sSub>
            <m:r>
              <w:rPr>
                <w:rFonts w:ascii="Cambria Math" w:hAnsi="Cambria Math" w:cs="Arabic Typesetting" w:hint="cs"/>
                <w:color w:val="000000" w:themeColor="text1"/>
              </w:rPr>
              <m:t>&lt;0</m:t>
            </m:r>
          </m:e>
        </m:d>
        <m:r>
          <w:rPr>
            <w:rFonts w:ascii="Cambria Math" w:hAnsi="Cambria Math" w:cs="Arabic Typesetting" w:hint="cs"/>
            <w:color w:val="000000" w:themeColor="text1"/>
          </w:rPr>
          <m:t>=0</m:t>
        </m:r>
      </m:oMath>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hAnsi="Arabic Typesetting" w:cs="Arabic Typesetting" w:hint="cs"/>
          <w:color w:val="000000" w:themeColor="text1"/>
        </w:rPr>
        <w:t>(6)</w:t>
      </w:r>
    </w:p>
    <w:p w14:paraId="5271C245"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m:oMath>
        <m:r>
          <w:rPr>
            <w:rFonts w:ascii="Cambria Math" w:eastAsia="GgmnklAdvTT3713a231" w:hAnsi="Cambria Math" w:cs="Arabic Typesetting" w:hint="cs"/>
            <w:color w:val="000000" w:themeColor="text1"/>
          </w:rPr>
          <m:t>var</m:t>
        </m:r>
        <m:d>
          <m:dPr>
            <m:ctrlPr>
              <w:rPr>
                <w:rFonts w:ascii="Cambria Math" w:eastAsia="GgmnklAdvTT3713a231" w:hAnsi="Cambria Math" w:cs="Arabic Typesetting" w:hint="cs"/>
                <w:i/>
                <w:color w:val="000000" w:themeColor="text1"/>
              </w:rPr>
            </m:ctrlPr>
          </m:dPr>
          <m:e>
            <m:r>
              <w:rPr>
                <w:rFonts w:ascii="Cambria Math" w:eastAsia="GgmnklAdvTT3713a231" w:hAnsi="Cambria Math" w:cs="Arabic Typesetting" w:hint="cs"/>
                <w:color w:val="000000" w:themeColor="text1"/>
              </w:rPr>
              <m:t>S</m:t>
            </m:r>
          </m:e>
        </m:d>
        <m:r>
          <w:rPr>
            <w:rFonts w:ascii="Cambria Math" w:eastAsia="GgmnklAdvTT3713a231" w:hAnsi="Cambria Math" w:cs="Arabic Typesetting" w:hint="cs"/>
            <w:color w:val="000000" w:themeColor="text1"/>
          </w:rPr>
          <m:t>=E</m:t>
        </m:r>
        <m:d>
          <m:dPr>
            <m:ctrlPr>
              <w:rPr>
                <w:rFonts w:ascii="Cambria Math" w:eastAsia="GgmnklAdvTT3713a231" w:hAnsi="Cambria Math" w:cs="Arabic Typesetting" w:hint="cs"/>
                <w:i/>
                <w:color w:val="000000" w:themeColor="text1"/>
              </w:rPr>
            </m:ctrlPr>
          </m:dPr>
          <m:e>
            <m:sSup>
              <m:sSupPr>
                <m:ctrlPr>
                  <w:rPr>
                    <w:rFonts w:ascii="Cambria Math" w:eastAsia="GgmnklAdvTT3713a231" w:hAnsi="Cambria Math" w:cs="Arabic Typesetting" w:hint="cs"/>
                    <w:i/>
                    <w:color w:val="000000" w:themeColor="text1"/>
                  </w:rPr>
                </m:ctrlPr>
              </m:sSupPr>
              <m:e>
                <m:r>
                  <w:rPr>
                    <w:rFonts w:ascii="Cambria Math" w:eastAsia="GgmnklAdvTT3713a231" w:hAnsi="Cambria Math" w:cs="Arabic Typesetting" w:hint="cs"/>
                    <w:color w:val="000000" w:themeColor="text1"/>
                  </w:rPr>
                  <m:t>S</m:t>
                </m:r>
              </m:e>
              <m:sup>
                <m:r>
                  <w:rPr>
                    <w:rFonts w:ascii="Cambria Math" w:eastAsia="GgmnklAdvTT3713a231" w:hAnsi="Cambria Math" w:cs="Arabic Typesetting" w:hint="cs"/>
                    <w:color w:val="000000" w:themeColor="text1"/>
                  </w:rPr>
                  <m:t>2</m:t>
                </m:r>
              </m:sup>
            </m:sSup>
          </m:e>
        </m:d>
        <m:r>
          <w:rPr>
            <w:rFonts w:ascii="Cambria Math" w:eastAsia="GgmnklAdvTT3713a231" w:hAnsi="Cambria Math" w:cs="Arabic Typesetting" w:hint="cs"/>
            <w:color w:val="000000" w:themeColor="text1"/>
          </w:rPr>
          <m:t>=</m:t>
        </m:r>
        <m:r>
          <m:rPr>
            <m:sty m:val="bi"/>
          </m:rPr>
          <w:rPr>
            <w:rFonts w:ascii="Cambria Math" w:eastAsia="GgmnklAdvTT3713a231" w:hAnsi="Cambria Math" w:cs="Arabic Typesetting" w:hint="cs"/>
            <w:color w:val="000000" w:themeColor="text1"/>
          </w:rPr>
          <m:t>E</m:t>
        </m:r>
        <m:sSup>
          <m:sSupPr>
            <m:ctrlPr>
              <w:rPr>
                <w:rFonts w:ascii="Cambria Math" w:hAnsi="Cambria Math" w:cs="Arabic Typesetting" w:hint="cs"/>
                <w:i/>
                <w:color w:val="000000" w:themeColor="text1"/>
              </w:rPr>
            </m:ctrlPr>
          </m:sSupPr>
          <m:e>
            <m:d>
              <m:dPr>
                <m:begChr m:val="["/>
                <m:endChr m:val="]"/>
                <m:ctrlPr>
                  <w:rPr>
                    <w:rFonts w:ascii="Cambria Math" w:eastAsia="GgmnklAdvTT3713a231" w:hAnsi="Cambria Math" w:cs="Arabic Typesetting" w:hint="cs"/>
                    <w:b/>
                    <w:bCs/>
                    <w:i/>
                    <w:color w:val="000000" w:themeColor="text1"/>
                  </w:rPr>
                </m:ctrlPr>
              </m:dPr>
              <m:e>
                <m:nary>
                  <m:naryPr>
                    <m:chr m:val="∑"/>
                    <m:grow m:val="1"/>
                    <m:supHide m:val="1"/>
                    <m:ctrlPr>
                      <w:rPr>
                        <w:rFonts w:ascii="Cambria Math" w:hAnsi="Cambria Math" w:cs="Arabic Typesetting" w:hint="cs"/>
                        <w:color w:val="000000" w:themeColor="text1"/>
                      </w:rPr>
                    </m:ctrlPr>
                  </m:naryPr>
                  <m:sub>
                    <m:r>
                      <w:rPr>
                        <w:rFonts w:ascii="Cambria Math" w:eastAsia="Cambria Math" w:hAnsi="Cambria Math" w:cs="Arabic Typesetting" w:hint="cs"/>
                        <w:color w:val="000000" w:themeColor="text1"/>
                      </w:rPr>
                      <m:t>i &lt; j</m:t>
                    </m:r>
                  </m:sub>
                  <m:sup/>
                  <m:e>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a</m:t>
                        </m:r>
                      </m:e>
                      <m:sub>
                        <m:r>
                          <w:rPr>
                            <w:rFonts w:ascii="Cambria Math" w:hAnsi="Cambria Math" w:cs="Arabic Typesetting" w:hint="cs"/>
                            <w:color w:val="000000" w:themeColor="text1"/>
                          </w:rPr>
                          <m:t>ij</m:t>
                        </m:r>
                      </m:sub>
                    </m:sSub>
                    <m:r>
                      <w:rPr>
                        <w:rFonts w:ascii="Cambria Math" w:hAnsi="Cambria Math" w:cs="Arabic Typesetting" w:hint="cs"/>
                        <w:color w:val="000000" w:themeColor="text1"/>
                      </w:rPr>
                      <m:t xml:space="preserve"> </m:t>
                    </m:r>
                  </m:e>
                </m:nary>
                <m:ctrlPr>
                  <w:rPr>
                    <w:rFonts w:ascii="Cambria Math" w:hAnsi="Cambria Math" w:cs="Arabic Typesetting" w:hint="cs"/>
                    <w:i/>
                    <w:color w:val="000000" w:themeColor="text1"/>
                  </w:rPr>
                </m:ctrlPr>
              </m:e>
            </m:d>
          </m:e>
          <m:sup>
            <m:r>
              <w:rPr>
                <w:rFonts w:ascii="Cambria Math" w:hAnsi="Cambria Math" w:cs="Arabic Typesetting" w:hint="cs"/>
                <w:color w:val="000000" w:themeColor="text1"/>
              </w:rPr>
              <m:t>2</m:t>
            </m:r>
          </m:sup>
        </m:sSup>
        <m:r>
          <w:rPr>
            <w:rFonts w:ascii="Cambria Math" w:hAnsi="Cambria Math" w:cs="Arabic Typesetting" w:hint="cs"/>
            <w:color w:val="000000" w:themeColor="text1"/>
          </w:rPr>
          <m:t>=</m:t>
        </m:r>
        <m:r>
          <m:rPr>
            <m:sty m:val="bi"/>
          </m:rPr>
          <w:rPr>
            <w:rFonts w:ascii="Cambria Math" w:eastAsia="GgmnklAdvTT3713a231" w:hAnsi="Cambria Math" w:cs="Arabic Typesetting" w:hint="cs"/>
            <w:color w:val="000000" w:themeColor="text1"/>
          </w:rPr>
          <m:t>E</m:t>
        </m:r>
        <m:d>
          <m:dPr>
            <m:begChr m:val="["/>
            <m:endChr m:val="]"/>
            <m:ctrlPr>
              <w:rPr>
                <w:rFonts w:ascii="Cambria Math" w:eastAsia="GgmnklAdvTT3713a231" w:hAnsi="Cambria Math" w:cs="Arabic Typesetting" w:hint="cs"/>
                <w:b/>
                <w:bCs/>
                <w:i/>
                <w:color w:val="000000" w:themeColor="text1"/>
              </w:rPr>
            </m:ctrlPr>
          </m:dPr>
          <m:e>
            <m:nary>
              <m:naryPr>
                <m:chr m:val="∑"/>
                <m:grow m:val="1"/>
                <m:supHide m:val="1"/>
                <m:ctrlPr>
                  <w:rPr>
                    <w:rFonts w:ascii="Cambria Math" w:hAnsi="Cambria Math" w:cs="Arabic Typesetting" w:hint="cs"/>
                    <w:color w:val="000000" w:themeColor="text1"/>
                  </w:rPr>
                </m:ctrlPr>
              </m:naryPr>
              <m:sub>
                <m:r>
                  <w:rPr>
                    <w:rFonts w:ascii="Cambria Math" w:eastAsia="Cambria Math" w:hAnsi="Cambria Math" w:cs="Arabic Typesetting" w:hint="cs"/>
                    <w:color w:val="000000" w:themeColor="text1"/>
                  </w:rPr>
                  <m:t>i &lt; j,   k&lt;l</m:t>
                </m:r>
              </m:sub>
              <m:sup/>
              <m:e>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a</m:t>
                    </m:r>
                  </m:e>
                  <m:sub>
                    <m:r>
                      <w:rPr>
                        <w:rFonts w:ascii="Cambria Math" w:hAnsi="Cambria Math" w:cs="Arabic Typesetting" w:hint="cs"/>
                        <w:color w:val="000000" w:themeColor="text1"/>
                      </w:rPr>
                      <m:t>ij</m:t>
                    </m:r>
                  </m:sub>
                </m:sSub>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a</m:t>
                    </m:r>
                  </m:e>
                  <m:sub>
                    <m:r>
                      <w:rPr>
                        <w:rFonts w:ascii="Cambria Math" w:hAnsi="Cambria Math" w:cs="Arabic Typesetting" w:hint="cs"/>
                        <w:color w:val="000000" w:themeColor="text1"/>
                      </w:rPr>
                      <m:t>kl</m:t>
                    </m:r>
                  </m:sub>
                </m:sSub>
              </m:e>
            </m:nary>
            <m:ctrlPr>
              <w:rPr>
                <w:rFonts w:ascii="Cambria Math" w:hAnsi="Cambria Math" w:cs="Arabic Typesetting" w:hint="cs"/>
                <w:i/>
                <w:color w:val="000000" w:themeColor="text1"/>
              </w:rPr>
            </m:ctrlPr>
          </m:e>
        </m:d>
      </m:oMath>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hAnsi="Arabic Typesetting" w:cs="Arabic Typesetting" w:hint="cs"/>
          <w:color w:val="000000" w:themeColor="text1"/>
        </w:rPr>
        <w:t>(7)</w:t>
      </w:r>
    </w:p>
    <w:p w14:paraId="7136A19D"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w:p>
    <w:p w14:paraId="57E2E7FD"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w:r w:rsidRPr="00293DC7">
        <w:rPr>
          <w:rFonts w:ascii="Arabic Typesetting" w:eastAsia="GgmnklAdvTT3713a231" w:hAnsi="Arabic Typesetting" w:cs="Arabic Typesetting" w:hint="cs"/>
          <w:color w:val="000000" w:themeColor="text1"/>
        </w:rPr>
        <w:t>The sum in equation (7) for a time series with n observation includes n</w:t>
      </w:r>
      <w:r w:rsidRPr="00293DC7">
        <w:rPr>
          <w:rFonts w:ascii="Arabic Typesetting" w:eastAsia="GgmnklAdvTT3713a231" w:hAnsi="Arabic Typesetting" w:cs="Arabic Typesetting" w:hint="cs"/>
          <w:color w:val="000000" w:themeColor="text1"/>
          <w:vertAlign w:val="superscript"/>
        </w:rPr>
        <w:t>2</w:t>
      </w:r>
      <w:r w:rsidRPr="00293DC7">
        <w:rPr>
          <w:rFonts w:ascii="Arabic Typesetting" w:eastAsia="GgmnklAdvTT3713a231" w:hAnsi="Arabic Typesetting" w:cs="Arabic Typesetting" w:hint="cs"/>
          <w:color w:val="000000" w:themeColor="text1"/>
        </w:rPr>
        <w:t>(n-1)</w:t>
      </w:r>
      <w:r w:rsidRPr="00293DC7">
        <w:rPr>
          <w:rFonts w:ascii="Arabic Typesetting" w:eastAsia="GgmnklAdvTT3713a231" w:hAnsi="Arabic Typesetting" w:cs="Arabic Typesetting" w:hint="cs"/>
          <w:color w:val="000000" w:themeColor="text1"/>
          <w:vertAlign w:val="superscript"/>
        </w:rPr>
        <w:t>2</w:t>
      </w:r>
      <w:r w:rsidRPr="00293DC7">
        <w:rPr>
          <w:rFonts w:ascii="Arabic Typesetting" w:eastAsia="GgmnklAdvTT3713a231" w:hAnsi="Arabic Typesetting" w:cs="Arabic Typesetting" w:hint="cs"/>
          <w:color w:val="000000" w:themeColor="text1"/>
        </w:rPr>
        <w:t>/4 terms and the sum reduces to equation (8).</w:t>
      </w:r>
    </w:p>
    <w:p w14:paraId="36EABABD"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m:oMath>
        <m:r>
          <w:rPr>
            <w:rFonts w:ascii="Cambria Math" w:eastAsia="GgmnklAdvTT3713a231" w:hAnsi="Cambria Math" w:cs="Arabic Typesetting" w:hint="cs"/>
            <w:color w:val="000000" w:themeColor="text1"/>
          </w:rPr>
          <m:t>var</m:t>
        </m:r>
        <m:d>
          <m:dPr>
            <m:ctrlPr>
              <w:rPr>
                <w:rFonts w:ascii="Cambria Math" w:eastAsia="GgmnklAdvTT3713a231" w:hAnsi="Cambria Math" w:cs="Arabic Typesetting" w:hint="cs"/>
                <w:i/>
                <w:color w:val="000000" w:themeColor="text1"/>
              </w:rPr>
            </m:ctrlPr>
          </m:dPr>
          <m:e>
            <m:r>
              <w:rPr>
                <w:rFonts w:ascii="Cambria Math" w:eastAsia="GgmnklAdvTT3713a231" w:hAnsi="Cambria Math" w:cs="Arabic Typesetting" w:hint="cs"/>
                <w:color w:val="000000" w:themeColor="text1"/>
              </w:rPr>
              <m:t>S</m:t>
            </m:r>
          </m:e>
        </m:d>
        <m:r>
          <w:rPr>
            <w:rFonts w:ascii="Cambria Math" w:eastAsia="GgmnklAdvTT3713a231" w:hAnsi="Cambria Math" w:cs="Arabic Typesetting" w:hint="cs"/>
            <w:color w:val="000000" w:themeColor="text1"/>
          </w:rPr>
          <m:t>=</m:t>
        </m:r>
        <m:d>
          <m:dPr>
            <m:ctrlPr>
              <w:rPr>
                <w:rFonts w:ascii="Cambria Math" w:eastAsia="GgmnklAdvTT3713a231" w:hAnsi="Cambria Math" w:cs="Arabic Typesetting" w:hint="cs"/>
                <w:i/>
                <w:color w:val="000000" w:themeColor="text1"/>
              </w:rPr>
            </m:ctrlPr>
          </m:dPr>
          <m:e>
            <m:f>
              <m:fPr>
                <m:type m:val="noBar"/>
                <m:ctrlPr>
                  <w:rPr>
                    <w:rFonts w:ascii="Cambria Math" w:eastAsia="GgmnklAdvTT3713a231" w:hAnsi="Cambria Math" w:cs="Arabic Typesetting" w:hint="cs"/>
                    <w:i/>
                    <w:color w:val="000000" w:themeColor="text1"/>
                  </w:rPr>
                </m:ctrlPr>
              </m:fPr>
              <m:num>
                <m:r>
                  <w:rPr>
                    <w:rFonts w:ascii="Cambria Math" w:eastAsia="GgmnklAdvTT3713a231" w:hAnsi="Cambria Math" w:cs="Arabic Typesetting" w:hint="cs"/>
                    <w:color w:val="000000" w:themeColor="text1"/>
                  </w:rPr>
                  <m:t>n</m:t>
                </m:r>
              </m:num>
              <m:den>
                <m:r>
                  <w:rPr>
                    <w:rFonts w:ascii="Cambria Math" w:eastAsia="GgmnklAdvTT3713a231" w:hAnsi="Cambria Math" w:cs="Arabic Typesetting" w:hint="cs"/>
                    <w:color w:val="000000" w:themeColor="text1"/>
                  </w:rPr>
                  <m:t>2</m:t>
                </m:r>
              </m:den>
            </m:f>
          </m:e>
        </m:d>
        <m:r>
          <w:rPr>
            <w:rFonts w:ascii="Cambria Math" w:eastAsia="GgmnklAdvTT3713a231" w:hAnsi="Cambria Math" w:cs="Arabic Typesetting" w:hint="cs"/>
            <w:color w:val="000000" w:themeColor="text1"/>
          </w:rPr>
          <m:t>E</m:t>
        </m:r>
        <m:d>
          <m:dPr>
            <m:ctrlPr>
              <w:rPr>
                <w:rFonts w:ascii="Cambria Math" w:eastAsia="GgmnklAdvTT3713a231" w:hAnsi="Cambria Math" w:cs="Arabic Typesetting" w:hint="cs"/>
                <w:i/>
                <w:color w:val="000000" w:themeColor="text1"/>
              </w:rPr>
            </m:ctrlPr>
          </m:dPr>
          <m:e>
            <m:sSubSup>
              <m:sSubSupPr>
                <m:ctrlPr>
                  <w:rPr>
                    <w:rFonts w:ascii="Cambria Math" w:eastAsia="GgmnklAdvTT3713a231" w:hAnsi="Cambria Math" w:cs="Arabic Typesetting" w:hint="cs"/>
                    <w:i/>
                    <w:color w:val="000000" w:themeColor="text1"/>
                  </w:rPr>
                </m:ctrlPr>
              </m:sSubSup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ij</m:t>
                </m:r>
              </m:sub>
              <m:sup>
                <m:r>
                  <w:rPr>
                    <w:rFonts w:ascii="Cambria Math" w:eastAsia="GgmnklAdvTT3713a231" w:hAnsi="Cambria Math" w:cs="Arabic Typesetting" w:hint="cs"/>
                    <w:color w:val="000000" w:themeColor="text1"/>
                  </w:rPr>
                  <m:t>2</m:t>
                </m:r>
              </m:sup>
            </m:sSubSup>
          </m:e>
        </m:d>
        <m:r>
          <w:rPr>
            <w:rFonts w:ascii="Cambria Math" w:eastAsia="GgmnklAdvTT3713a231" w:hAnsi="Cambria Math" w:cs="Arabic Typesetting" w:hint="cs"/>
            <w:color w:val="000000" w:themeColor="text1"/>
          </w:rPr>
          <m:t>+6</m:t>
        </m:r>
        <m:d>
          <m:dPr>
            <m:ctrlPr>
              <w:rPr>
                <w:rFonts w:ascii="Cambria Math" w:eastAsia="GgmnklAdvTT3713a231" w:hAnsi="Cambria Math" w:cs="Arabic Typesetting" w:hint="cs"/>
                <w:i/>
                <w:color w:val="000000" w:themeColor="text1"/>
              </w:rPr>
            </m:ctrlPr>
          </m:dPr>
          <m:e>
            <m:f>
              <m:fPr>
                <m:type m:val="noBar"/>
                <m:ctrlPr>
                  <w:rPr>
                    <w:rFonts w:ascii="Cambria Math" w:eastAsia="GgmnklAdvTT3713a231" w:hAnsi="Cambria Math" w:cs="Arabic Typesetting" w:hint="cs"/>
                    <w:i/>
                    <w:color w:val="000000" w:themeColor="text1"/>
                  </w:rPr>
                </m:ctrlPr>
              </m:fPr>
              <m:num>
                <m:r>
                  <w:rPr>
                    <w:rFonts w:ascii="Cambria Math" w:eastAsia="GgmnklAdvTT3713a231" w:hAnsi="Cambria Math" w:cs="Arabic Typesetting" w:hint="cs"/>
                    <w:color w:val="000000" w:themeColor="text1"/>
                  </w:rPr>
                  <m:t>n</m:t>
                </m:r>
              </m:num>
              <m:den>
                <m:r>
                  <w:rPr>
                    <w:rFonts w:ascii="Cambria Math" w:eastAsia="GgmnklAdvTT3713a231" w:hAnsi="Cambria Math" w:cs="Arabic Typesetting" w:hint="cs"/>
                    <w:color w:val="000000" w:themeColor="text1"/>
                  </w:rPr>
                  <m:t>2</m:t>
                </m:r>
              </m:den>
            </m:f>
          </m:e>
        </m:d>
        <m:r>
          <w:rPr>
            <w:rFonts w:ascii="Cambria Math" w:eastAsia="GgmnklAdvTT3713a231" w:hAnsi="Cambria Math" w:cs="Arabic Typesetting" w:hint="cs"/>
            <w:color w:val="000000" w:themeColor="text1"/>
          </w:rPr>
          <m:t>E</m:t>
        </m:r>
        <m:d>
          <m:dPr>
            <m:ctrlPr>
              <w:rPr>
                <w:rFonts w:ascii="Cambria Math" w:eastAsia="GgmnklAdvTT3713a231" w:hAnsi="Cambria Math" w:cs="Arabic Typesetting" w:hint="cs"/>
                <w:i/>
                <w:color w:val="000000" w:themeColor="text1"/>
              </w:rPr>
            </m:ctrlPr>
          </m:dPr>
          <m:e>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ij</m:t>
                </m:r>
              </m:sub>
            </m:sSub>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ik</m:t>
                </m:r>
              </m:sub>
            </m:sSub>
          </m:e>
        </m:d>
        <m:r>
          <w:rPr>
            <w:rFonts w:ascii="Cambria Math" w:eastAsia="GgmnklAdvTT3713a231" w:hAnsi="Cambria Math" w:cs="Arabic Typesetting" w:hint="cs"/>
            <w:color w:val="000000" w:themeColor="text1"/>
          </w:rPr>
          <m:t>+6</m:t>
        </m:r>
        <m:d>
          <m:dPr>
            <m:ctrlPr>
              <w:rPr>
                <w:rFonts w:ascii="Cambria Math" w:eastAsia="GgmnklAdvTT3713a231" w:hAnsi="Cambria Math" w:cs="Arabic Typesetting" w:hint="cs"/>
                <w:i/>
                <w:color w:val="000000" w:themeColor="text1"/>
              </w:rPr>
            </m:ctrlPr>
          </m:dPr>
          <m:e>
            <m:f>
              <m:fPr>
                <m:type m:val="noBar"/>
                <m:ctrlPr>
                  <w:rPr>
                    <w:rFonts w:ascii="Cambria Math" w:eastAsia="GgmnklAdvTT3713a231" w:hAnsi="Cambria Math" w:cs="Arabic Typesetting" w:hint="cs"/>
                    <w:i/>
                    <w:color w:val="000000" w:themeColor="text1"/>
                  </w:rPr>
                </m:ctrlPr>
              </m:fPr>
              <m:num>
                <m:r>
                  <w:rPr>
                    <w:rFonts w:ascii="Cambria Math" w:eastAsia="GgmnklAdvTT3713a231" w:hAnsi="Cambria Math" w:cs="Arabic Typesetting" w:hint="cs"/>
                    <w:color w:val="000000" w:themeColor="text1"/>
                  </w:rPr>
                  <m:t>n</m:t>
                </m:r>
              </m:num>
              <m:den>
                <m:r>
                  <w:rPr>
                    <w:rFonts w:ascii="Cambria Math" w:eastAsia="GgmnklAdvTT3713a231" w:hAnsi="Cambria Math" w:cs="Arabic Typesetting" w:hint="cs"/>
                    <w:color w:val="000000" w:themeColor="text1"/>
                  </w:rPr>
                  <m:t>2</m:t>
                </m:r>
              </m:den>
            </m:f>
          </m:e>
        </m:d>
        <m:r>
          <w:rPr>
            <w:rFonts w:ascii="Cambria Math" w:eastAsia="GgmnklAdvTT3713a231" w:hAnsi="Cambria Math" w:cs="Arabic Typesetting" w:hint="cs"/>
            <w:color w:val="000000" w:themeColor="text1"/>
          </w:rPr>
          <m:t>E</m:t>
        </m:r>
        <m:d>
          <m:dPr>
            <m:ctrlPr>
              <w:rPr>
                <w:rFonts w:ascii="Cambria Math" w:eastAsia="GgmnklAdvTT3713a231" w:hAnsi="Cambria Math" w:cs="Arabic Typesetting" w:hint="cs"/>
                <w:i/>
                <w:color w:val="000000" w:themeColor="text1"/>
              </w:rPr>
            </m:ctrlPr>
          </m:dPr>
          <m:e>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ij</m:t>
                </m:r>
              </m:sub>
            </m:sSub>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kl</m:t>
                </m:r>
              </m:sub>
            </m:sSub>
          </m:e>
        </m:d>
      </m:oMath>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t>(8)</w:t>
      </w:r>
    </w:p>
    <w:p w14:paraId="660AB8BA"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r w:rsidRPr="00293DC7">
        <w:rPr>
          <w:rFonts w:ascii="Arabic Typesetting" w:eastAsia="GgmnklAdvTT3713a231" w:hAnsi="Arabic Typesetting" w:cs="Arabic Typesetting" w:hint="cs"/>
          <w:color w:val="000000" w:themeColor="text1"/>
        </w:rPr>
        <w:t xml:space="preserve">The first, second and third expectations in equation (8) account for terms with identical suffixes, one common suffix and distinct suffixes respectively. </w:t>
      </w:r>
      <w:r w:rsidRPr="00293DC7">
        <w:rPr>
          <w:rFonts w:ascii="Arabic Typesetting" w:hAnsi="Arabic Typesetting" w:cs="Arabic Typesetting" w:hint="cs"/>
          <w:color w:val="000000" w:themeColor="text1"/>
        </w:rPr>
        <w:t xml:space="preserve">Hamed and Rao (1998) have shown in their research that, </w:t>
      </w:r>
    </w:p>
    <w:p w14:paraId="445DB021"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m:oMath>
        <m:r>
          <w:rPr>
            <w:rFonts w:ascii="Cambria Math" w:eastAsia="GgmnklAdvTT3713a231" w:hAnsi="Cambria Math" w:cs="Arabic Typesetting" w:hint="cs"/>
            <w:color w:val="000000" w:themeColor="text1"/>
          </w:rPr>
          <m:t>E</m:t>
        </m:r>
        <m:d>
          <m:dPr>
            <m:ctrlPr>
              <w:rPr>
                <w:rFonts w:ascii="Cambria Math" w:eastAsia="GgmnklAdvTT3713a231" w:hAnsi="Cambria Math" w:cs="Arabic Typesetting" w:hint="cs"/>
                <w:i/>
                <w:color w:val="000000" w:themeColor="text1"/>
              </w:rPr>
            </m:ctrlPr>
          </m:dPr>
          <m:e>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ij</m:t>
                </m:r>
              </m:sub>
            </m:sSub>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ik</m:t>
                </m:r>
              </m:sub>
            </m:sSub>
          </m:e>
        </m:d>
        <m:r>
          <w:rPr>
            <w:rFonts w:ascii="Cambria Math" w:hAnsi="Cambria Math" w:cs="Arabic Typesetting" w:hint="cs"/>
            <w:color w:val="000000" w:themeColor="text1"/>
          </w:rPr>
          <m:t>= P(</m:t>
        </m:r>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ij</m:t>
            </m:r>
          </m:sub>
        </m:sSub>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ik</m:t>
            </m:r>
          </m:sub>
        </m:sSub>
        <m:r>
          <w:rPr>
            <w:rFonts w:ascii="Cambria Math" w:eastAsia="GgmnklAdvTT3713a231" w:hAnsi="Cambria Math" w:cs="Arabic Typesetting" w:hint="cs"/>
            <w:color w:val="000000" w:themeColor="text1"/>
          </w:rPr>
          <m:t xml:space="preserve"> = 1) - P(</m:t>
        </m:r>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ij</m:t>
            </m:r>
          </m:sub>
        </m:sSub>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ik</m:t>
            </m:r>
          </m:sub>
        </m:sSub>
        <m:r>
          <w:rPr>
            <w:rFonts w:ascii="Cambria Math" w:eastAsia="GgmnklAdvTT3713a231" w:hAnsi="Cambria Math" w:cs="Arabic Typesetting" w:hint="cs"/>
            <w:color w:val="000000" w:themeColor="text1"/>
          </w:rPr>
          <m:t xml:space="preserve"> = -1) = </m:t>
        </m:r>
        <m:f>
          <m:fPr>
            <m:ctrlPr>
              <w:rPr>
                <w:rFonts w:ascii="Cambria Math" w:eastAsia="GgmnklAdvTT3713a231" w:hAnsi="Cambria Math" w:cs="Arabic Typesetting" w:hint="cs"/>
                <w:i/>
                <w:color w:val="000000" w:themeColor="text1"/>
              </w:rPr>
            </m:ctrlPr>
          </m:fPr>
          <m:num>
            <m:r>
              <w:rPr>
                <w:rFonts w:ascii="Cambria Math" w:eastAsia="GgmnklAdvTT3713a231" w:hAnsi="Cambria Math" w:cs="Arabic Typesetting" w:hint="cs"/>
                <w:color w:val="000000" w:themeColor="text1"/>
              </w:rPr>
              <m:t>2</m:t>
            </m:r>
          </m:num>
          <m:den>
            <m:r>
              <w:rPr>
                <w:rFonts w:ascii="Cambria Math" w:eastAsia="GgmnklAdvTT3713a231" w:hAnsi="Cambria Math" w:cs="Arabic Typesetting" w:hint="cs"/>
                <w:color w:val="000000" w:themeColor="text1"/>
              </w:rPr>
              <m:t>π</m:t>
            </m:r>
          </m:den>
        </m:f>
        <m:r>
          <m:rPr>
            <m:sty m:val="bi"/>
          </m:rPr>
          <w:rPr>
            <w:rFonts w:ascii="Cambria Math" w:eastAsia="GgmnklAdvTT3713a231" w:hAnsi="Cambria Math" w:cs="Arabic Typesetting" w:hint="cs"/>
            <w:color w:val="000000" w:themeColor="text1"/>
          </w:rPr>
          <m:t>si</m:t>
        </m:r>
        <m:sSup>
          <m:sSupPr>
            <m:ctrlPr>
              <w:rPr>
                <w:rFonts w:ascii="Cambria Math" w:eastAsia="GgmnklAdvTT3713a231" w:hAnsi="Cambria Math" w:cs="Arabic Typesetting" w:hint="cs"/>
                <w:b/>
                <w:bCs/>
                <w:i/>
                <w:color w:val="000000" w:themeColor="text1"/>
              </w:rPr>
            </m:ctrlPr>
          </m:sSupPr>
          <m:e>
            <m:r>
              <m:rPr>
                <m:sty m:val="bi"/>
              </m:rPr>
              <w:rPr>
                <w:rFonts w:ascii="Cambria Math" w:eastAsia="GgmnklAdvTT3713a231" w:hAnsi="Cambria Math" w:cs="Arabic Typesetting" w:hint="cs"/>
                <w:color w:val="000000" w:themeColor="text1"/>
              </w:rPr>
              <m:t>n</m:t>
            </m:r>
          </m:e>
          <m:sup>
            <m:r>
              <m:rPr>
                <m:sty m:val="bi"/>
              </m:rPr>
              <w:rPr>
                <w:rFonts w:ascii="Cambria Math" w:eastAsia="GgmnklAdvTT3713a231" w:hAnsi="Cambria Math" w:cs="Arabic Typesetting" w:hint="cs"/>
                <w:color w:val="000000" w:themeColor="text1"/>
              </w:rPr>
              <m:t>-1</m:t>
            </m:r>
          </m:sup>
        </m:sSup>
        <m:r>
          <w:rPr>
            <w:rFonts w:ascii="Cambria Math" w:eastAsia="GgmnklAdvTT3713a231" w:hAnsi="Cambria Math" w:cs="Arabic Typesetting" w:hint="cs"/>
            <w:color w:val="000000" w:themeColor="text1"/>
          </w:rPr>
          <m:t>(</m:t>
        </m:r>
      </m:oMath>
      <w:r w:rsidRPr="00293DC7">
        <w:rPr>
          <w:rFonts w:ascii="Cambria" w:hAnsi="Cambria" w:cs="Cambria"/>
          <w:color w:val="000000" w:themeColor="text1"/>
        </w:rPr>
        <w:t>ρ</w:t>
      </w:r>
      <w:r w:rsidRPr="00293DC7">
        <w:rPr>
          <w:rFonts w:ascii="Arabic Typesetting" w:hAnsi="Arabic Typesetting" w:cs="Arabic Typesetting" w:hint="cs"/>
          <w:color w:val="000000" w:themeColor="text1"/>
        </w:rPr>
        <w:t>)</w:t>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t>(9)</w:t>
      </w:r>
    </w:p>
    <w:p w14:paraId="593AC5CB"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 xml:space="preserve">In equation (9), </w:t>
      </w:r>
      <w:r w:rsidRPr="00293DC7">
        <w:rPr>
          <w:rFonts w:ascii="Cambria" w:hAnsi="Cambria" w:cs="Cambria"/>
          <w:color w:val="000000" w:themeColor="text1"/>
        </w:rPr>
        <w:t>ρ</w:t>
      </w:r>
      <w:r w:rsidRPr="00293DC7">
        <w:rPr>
          <w:rFonts w:ascii="Arabic Typesetting" w:hAnsi="Arabic Typesetting" w:cs="Arabic Typesetting" w:hint="cs"/>
          <w:color w:val="000000" w:themeColor="text1"/>
        </w:rPr>
        <w:t xml:space="preserve"> denotes the correlation between the two binormal variates Y and Z where </w:t>
      </w:r>
    </w:p>
    <w:p w14:paraId="3EC2D47D"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m:oMath>
        <m:r>
          <w:rPr>
            <w:rFonts w:ascii="Cambria Math" w:hAnsi="Cambria Math" w:cs="Arabic Typesetting" w:hint="cs"/>
            <w:color w:val="000000" w:themeColor="text1"/>
          </w:rPr>
          <m:t>Y=</m:t>
        </m:r>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x</m:t>
            </m:r>
          </m:e>
          <m:sub>
            <m:r>
              <w:rPr>
                <w:rFonts w:ascii="Cambria Math" w:hAnsi="Cambria Math" w:cs="Arabic Typesetting" w:hint="cs"/>
                <w:color w:val="000000" w:themeColor="text1"/>
              </w:rPr>
              <m:t>j</m:t>
            </m:r>
          </m:sub>
        </m:sSub>
        <m:r>
          <w:rPr>
            <w:rFonts w:ascii="Cambria Math" w:hAnsi="Cambria Math" w:cs="Arabic Typesetting" w:hint="cs"/>
            <w:color w:val="000000" w:themeColor="text1"/>
          </w:rPr>
          <m:t>-</m:t>
        </m:r>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x</m:t>
            </m:r>
          </m:e>
          <m:sub>
            <m:r>
              <w:rPr>
                <w:rFonts w:ascii="Cambria Math" w:hAnsi="Cambria Math" w:cs="Arabic Typesetting" w:hint="cs"/>
                <w:color w:val="000000" w:themeColor="text1"/>
              </w:rPr>
              <m:t>i</m:t>
            </m:r>
          </m:sub>
        </m:sSub>
        <m:r>
          <w:rPr>
            <w:rFonts w:ascii="Cambria Math" w:hAnsi="Cambria Math" w:cs="Arabic Typesetting" w:hint="cs"/>
            <w:color w:val="000000" w:themeColor="text1"/>
          </w:rPr>
          <m:t>,Z=</m:t>
        </m:r>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x</m:t>
            </m:r>
          </m:e>
          <m:sub>
            <m:r>
              <w:rPr>
                <w:rFonts w:ascii="Cambria Math" w:hAnsi="Cambria Math" w:cs="Arabic Typesetting" w:hint="cs"/>
                <w:color w:val="000000" w:themeColor="text1"/>
              </w:rPr>
              <m:t>l</m:t>
            </m:r>
          </m:sub>
        </m:sSub>
        <m:r>
          <w:rPr>
            <w:rFonts w:ascii="Cambria Math" w:hAnsi="Cambria Math" w:cs="Arabic Typesetting" w:hint="cs"/>
            <w:color w:val="000000" w:themeColor="text1"/>
          </w:rPr>
          <m:t>-</m:t>
        </m:r>
        <m:sSub>
          <m:sSubPr>
            <m:ctrlPr>
              <w:rPr>
                <w:rFonts w:ascii="Cambria Math" w:hAnsi="Cambria Math" w:cs="Arabic Typesetting" w:hint="cs"/>
                <w:i/>
                <w:color w:val="000000" w:themeColor="text1"/>
              </w:rPr>
            </m:ctrlPr>
          </m:sSubPr>
          <m:e>
            <m:r>
              <w:rPr>
                <w:rFonts w:ascii="Cambria Math" w:hAnsi="Cambria Math" w:cs="Arabic Typesetting" w:hint="cs"/>
                <w:color w:val="000000" w:themeColor="text1"/>
              </w:rPr>
              <m:t>x</m:t>
            </m:r>
          </m:e>
          <m:sub>
            <m:r>
              <w:rPr>
                <w:rFonts w:ascii="Cambria Math" w:hAnsi="Cambria Math" w:cs="Arabic Typesetting" w:hint="cs"/>
                <w:color w:val="000000" w:themeColor="text1"/>
              </w:rPr>
              <m:t>k</m:t>
            </m:r>
          </m:sub>
        </m:sSub>
      </m:oMath>
      <w:r w:rsidRPr="00293DC7">
        <w:rPr>
          <w:rFonts w:ascii="Arabic Typesetting" w:hAnsi="Arabic Typesetting" w:cs="Arabic Typesetting" w:hint="cs"/>
          <w:color w:val="000000" w:themeColor="text1"/>
        </w:rPr>
        <w:t xml:space="preserve">. Since, </w:t>
      </w:r>
      <m:oMath>
        <m:r>
          <w:rPr>
            <w:rFonts w:ascii="Cambria Math" w:hAnsi="Cambria Math" w:cs="Arabic Typesetting" w:hint="cs"/>
            <w:color w:val="000000" w:themeColor="text1"/>
          </w:rPr>
          <m:t>Y,z~N</m:t>
        </m:r>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0,2</m:t>
            </m:r>
            <m:sSup>
              <m:sSupPr>
                <m:ctrlPr>
                  <w:rPr>
                    <w:rFonts w:ascii="Cambria Math" w:eastAsia="GgmnklAdvTT3713a231" w:hAnsi="Cambria Math" w:cs="Arabic Typesetting" w:hint="cs"/>
                    <w:color w:val="000000" w:themeColor="text1"/>
                  </w:rPr>
                </m:ctrlPr>
              </m:sSupPr>
              <m:e>
                <m:r>
                  <m:rPr>
                    <m:sty m:val="p"/>
                  </m:rPr>
                  <w:rPr>
                    <w:rFonts w:ascii="Cambria Math" w:eastAsia="GgmnklAdvTT3713a231" w:hAnsi="Cambria Math" w:cs="Arabic Typesetting" w:hint="cs"/>
                    <w:color w:val="000000" w:themeColor="text1"/>
                  </w:rPr>
                  <m:t>σ</m:t>
                </m:r>
              </m:e>
              <m:sup>
                <m:r>
                  <m:rPr>
                    <m:sty m:val="p"/>
                  </m:rPr>
                  <w:rPr>
                    <w:rFonts w:ascii="Cambria Math" w:eastAsia="GgmnklAdvTT3713a231" w:hAnsi="Cambria Math" w:cs="Arabic Typesetting" w:hint="cs"/>
                    <w:color w:val="000000" w:themeColor="text1"/>
                  </w:rPr>
                  <m:t>2</m:t>
                </m:r>
              </m:sup>
            </m:sSup>
            <m:ctrlPr>
              <w:rPr>
                <w:rFonts w:ascii="Cambria Math" w:eastAsia="GgmnklAdvTT3713a231" w:hAnsi="Cambria Math" w:cs="Arabic Typesetting" w:hint="cs"/>
                <w:color w:val="000000" w:themeColor="text1"/>
              </w:rPr>
            </m:ctrlPr>
          </m:e>
        </m:d>
      </m:oMath>
      <w:r w:rsidRPr="00293DC7">
        <w:rPr>
          <w:rFonts w:ascii="Arabic Typesetting" w:hAnsi="Arabic Typesetting" w:cs="Arabic Typesetting" w:hint="cs"/>
          <w:color w:val="000000" w:themeColor="text1"/>
        </w:rPr>
        <w:t>,</w:t>
      </w:r>
      <m:oMath>
        <m:r>
          <w:rPr>
            <w:rFonts w:ascii="Cambria Math" w:eastAsia="GgmnklAdvTT3713a231" w:hAnsi="Cambria Math" w:cs="Arabic Typesetting" w:hint="cs"/>
            <w:color w:val="000000" w:themeColor="text1"/>
          </w:rPr>
          <m:t xml:space="preserve"> E</m:t>
        </m:r>
        <m:d>
          <m:dPr>
            <m:ctrlPr>
              <w:rPr>
                <w:rFonts w:ascii="Cambria Math" w:eastAsia="GgmnklAdvTT3713a231" w:hAnsi="Cambria Math" w:cs="Arabic Typesetting" w:hint="cs"/>
                <w:i/>
                <w:color w:val="000000" w:themeColor="text1"/>
              </w:rPr>
            </m:ctrlPr>
          </m:dPr>
          <m:e>
            <m:sSubSup>
              <m:sSubSupPr>
                <m:ctrlPr>
                  <w:rPr>
                    <w:rFonts w:ascii="Cambria Math" w:eastAsia="GgmnklAdvTT3713a231" w:hAnsi="Cambria Math" w:cs="Arabic Typesetting" w:hint="cs"/>
                    <w:i/>
                    <w:color w:val="000000" w:themeColor="text1"/>
                  </w:rPr>
                </m:ctrlPr>
              </m:sSubSup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ij</m:t>
                </m:r>
              </m:sub>
              <m:sup>
                <m:r>
                  <w:rPr>
                    <w:rFonts w:ascii="Cambria Math" w:eastAsia="GgmnklAdvTT3713a231" w:hAnsi="Cambria Math" w:cs="Arabic Typesetting" w:hint="cs"/>
                    <w:color w:val="000000" w:themeColor="text1"/>
                  </w:rPr>
                  <m:t>2</m:t>
                </m:r>
              </m:sup>
            </m:sSubSup>
          </m:e>
        </m:d>
        <m:r>
          <w:rPr>
            <w:rFonts w:ascii="Cambria Math" w:eastAsia="GgmnklAdvTT3713a231" w:hAnsi="Cambria Math" w:cs="Arabic Typesetting" w:hint="cs"/>
            <w:color w:val="000000" w:themeColor="text1"/>
          </w:rPr>
          <m:t xml:space="preserve"> = 1</m:t>
        </m:r>
      </m:oMath>
      <w:r w:rsidRPr="00293DC7">
        <w:rPr>
          <w:rFonts w:ascii="Arabic Typesetting" w:hAnsi="Arabic Typesetting" w:cs="Arabic Typesetting" w:hint="cs"/>
          <w:color w:val="000000" w:themeColor="text1"/>
        </w:rPr>
        <w:t xml:space="preserve">, </w:t>
      </w:r>
      <m:oMath>
        <m:r>
          <w:rPr>
            <w:rFonts w:ascii="Cambria Math" w:eastAsia="GgmnklAdvTT3713a231" w:hAnsi="Cambria Math" w:cs="Arabic Typesetting" w:hint="cs"/>
            <w:color w:val="000000" w:themeColor="text1"/>
          </w:rPr>
          <m:t>E</m:t>
        </m:r>
        <m:d>
          <m:dPr>
            <m:ctrlPr>
              <w:rPr>
                <w:rFonts w:ascii="Cambria Math" w:eastAsia="GgmnklAdvTT3713a231" w:hAnsi="Cambria Math" w:cs="Arabic Typesetting" w:hint="cs"/>
                <w:i/>
                <w:color w:val="000000" w:themeColor="text1"/>
              </w:rPr>
            </m:ctrlPr>
          </m:dPr>
          <m:e>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ij</m:t>
                </m:r>
              </m:sub>
            </m:sSub>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ik</m:t>
                </m:r>
              </m:sub>
            </m:sSub>
          </m:e>
        </m:d>
        <m:r>
          <w:rPr>
            <w:rFonts w:ascii="Cambria Math" w:eastAsia="GgmnklAdvTT3713a231" w:hAnsi="Cambria Math" w:cs="Arabic Typesetting" w:hint="cs"/>
            <w:color w:val="000000" w:themeColor="text1"/>
          </w:rPr>
          <m:t>=1</m:t>
        </m:r>
        <m:r>
          <m:rPr>
            <m:lit/>
          </m:rPr>
          <w:rPr>
            <w:rFonts w:ascii="Cambria Math" w:eastAsia="GgmnklAdvTT3713a231" w:hAnsi="Cambria Math" w:cs="Arabic Typesetting" w:hint="cs"/>
            <w:color w:val="000000" w:themeColor="text1"/>
          </w:rPr>
          <m:t>/</m:t>
        </m:r>
        <m:r>
          <w:rPr>
            <w:rFonts w:ascii="Cambria Math" w:eastAsia="GgmnklAdvTT3713a231" w:hAnsi="Cambria Math" w:cs="Arabic Typesetting" w:hint="cs"/>
            <w:color w:val="000000" w:themeColor="text1"/>
          </w:rPr>
          <m:t>9</m:t>
        </m:r>
      </m:oMath>
      <w:r w:rsidRPr="00293DC7">
        <w:rPr>
          <w:rFonts w:ascii="Arabic Typesetting" w:hAnsi="Arabic Typesetting" w:cs="Arabic Typesetting" w:hint="cs"/>
          <w:color w:val="000000" w:themeColor="text1"/>
        </w:rPr>
        <w:t xml:space="preserve"> and </w:t>
      </w:r>
      <m:oMath>
        <m:r>
          <w:rPr>
            <w:rFonts w:ascii="Cambria Math" w:eastAsia="GgmnklAdvTT3713a231" w:hAnsi="Cambria Math" w:cs="Arabic Typesetting" w:hint="cs"/>
            <w:color w:val="000000" w:themeColor="text1"/>
          </w:rPr>
          <m:t>E</m:t>
        </m:r>
        <m:d>
          <m:dPr>
            <m:ctrlPr>
              <w:rPr>
                <w:rFonts w:ascii="Cambria Math" w:eastAsia="GgmnklAdvTT3713a231" w:hAnsi="Cambria Math" w:cs="Arabic Typesetting" w:hint="cs"/>
                <w:i/>
                <w:color w:val="000000" w:themeColor="text1"/>
              </w:rPr>
            </m:ctrlPr>
          </m:dPr>
          <m:e>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ij</m:t>
                </m:r>
              </m:sub>
            </m:sSub>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a</m:t>
                </m:r>
              </m:e>
              <m:sub>
                <m:r>
                  <w:rPr>
                    <w:rFonts w:ascii="Cambria Math" w:eastAsia="GgmnklAdvTT3713a231" w:hAnsi="Cambria Math" w:cs="Arabic Typesetting" w:hint="cs"/>
                    <w:color w:val="000000" w:themeColor="text1"/>
                  </w:rPr>
                  <m:t>kl</m:t>
                </m:r>
              </m:sub>
            </m:sSub>
            <m:r>
              <w:rPr>
                <w:rFonts w:ascii="Cambria Math" w:eastAsia="GgmnklAdvTT3713a231" w:hAnsi="Cambria Math" w:cs="Arabic Typesetting" w:hint="cs"/>
                <w:color w:val="000000" w:themeColor="text1"/>
              </w:rPr>
              <m:t xml:space="preserve"> = 0</m:t>
            </m:r>
          </m:e>
        </m:d>
      </m:oMath>
      <w:r w:rsidRPr="00293DC7">
        <w:rPr>
          <w:rFonts w:ascii="Arabic Typesetting" w:hAnsi="Arabic Typesetting" w:cs="Arabic Typesetting" w:hint="cs"/>
          <w:color w:val="000000" w:themeColor="text1"/>
        </w:rPr>
        <w:t xml:space="preserve">, </w:t>
      </w:r>
    </w:p>
    <w:p w14:paraId="535E8DC9"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m:oMath>
        <m:r>
          <w:rPr>
            <w:rFonts w:ascii="Cambria Math" w:hAnsi="Cambria Math" w:cs="Arabic Typesetting" w:hint="cs"/>
            <w:color w:val="000000" w:themeColor="text1"/>
          </w:rPr>
          <m:t>var</m:t>
        </m:r>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s</m:t>
            </m:r>
          </m:e>
        </m:d>
        <m:r>
          <w:rPr>
            <w:rFonts w:ascii="Cambria Math" w:hAnsi="Cambria Math" w:cs="Arabic Typesetting" w:hint="cs"/>
            <w:color w:val="000000" w:themeColor="text1"/>
          </w:rPr>
          <m:t>=</m:t>
        </m:r>
        <m:d>
          <m:dPr>
            <m:ctrlPr>
              <w:rPr>
                <w:rFonts w:ascii="Cambria Math" w:eastAsia="GgmnklAdvTT3713a231" w:hAnsi="Cambria Math" w:cs="Arabic Typesetting" w:hint="cs"/>
                <w:i/>
                <w:color w:val="000000" w:themeColor="text1"/>
              </w:rPr>
            </m:ctrlPr>
          </m:dPr>
          <m:e>
            <m:f>
              <m:fPr>
                <m:type m:val="noBar"/>
                <m:ctrlPr>
                  <w:rPr>
                    <w:rFonts w:ascii="Cambria Math" w:eastAsia="GgmnklAdvTT3713a231" w:hAnsi="Cambria Math" w:cs="Arabic Typesetting" w:hint="cs"/>
                    <w:i/>
                    <w:color w:val="000000" w:themeColor="text1"/>
                  </w:rPr>
                </m:ctrlPr>
              </m:fPr>
              <m:num>
                <m:r>
                  <w:rPr>
                    <w:rFonts w:ascii="Cambria Math" w:eastAsia="GgmnklAdvTT3713a231" w:hAnsi="Cambria Math" w:cs="Arabic Typesetting" w:hint="cs"/>
                    <w:color w:val="000000" w:themeColor="text1"/>
                  </w:rPr>
                  <m:t>n</m:t>
                </m:r>
              </m:num>
              <m:den>
                <m:r>
                  <w:rPr>
                    <w:rFonts w:ascii="Cambria Math" w:eastAsia="GgmnklAdvTT3713a231" w:hAnsi="Cambria Math" w:cs="Arabic Typesetting" w:hint="cs"/>
                    <w:color w:val="000000" w:themeColor="text1"/>
                  </w:rPr>
                  <m:t>2</m:t>
                </m:r>
              </m:den>
            </m:f>
          </m:e>
        </m:d>
        <m:r>
          <w:rPr>
            <w:rFonts w:ascii="Cambria Math" w:eastAsia="GgmnklAdvTT3713a231" w:hAnsi="Cambria Math" w:cs="Arabic Typesetting" w:hint="cs"/>
            <w:color w:val="000000" w:themeColor="text1"/>
          </w:rPr>
          <m:t>.1+6</m:t>
        </m:r>
        <m:d>
          <m:dPr>
            <m:ctrlPr>
              <w:rPr>
                <w:rFonts w:ascii="Cambria Math" w:eastAsia="GgmnklAdvTT3713a231" w:hAnsi="Cambria Math" w:cs="Arabic Typesetting" w:hint="cs"/>
                <w:i/>
                <w:color w:val="000000" w:themeColor="text1"/>
              </w:rPr>
            </m:ctrlPr>
          </m:dPr>
          <m:e>
            <m:f>
              <m:fPr>
                <m:type m:val="noBar"/>
                <m:ctrlPr>
                  <w:rPr>
                    <w:rFonts w:ascii="Cambria Math" w:eastAsia="GgmnklAdvTT3713a231" w:hAnsi="Cambria Math" w:cs="Arabic Typesetting" w:hint="cs"/>
                    <w:i/>
                    <w:color w:val="000000" w:themeColor="text1"/>
                  </w:rPr>
                </m:ctrlPr>
              </m:fPr>
              <m:num>
                <m:r>
                  <w:rPr>
                    <w:rFonts w:ascii="Cambria Math" w:eastAsia="GgmnklAdvTT3713a231" w:hAnsi="Cambria Math" w:cs="Arabic Typesetting" w:hint="cs"/>
                    <w:color w:val="000000" w:themeColor="text1"/>
                  </w:rPr>
                  <m:t>n</m:t>
                </m:r>
              </m:num>
              <m:den>
                <m:r>
                  <w:rPr>
                    <w:rFonts w:ascii="Cambria Math" w:eastAsia="GgmnklAdvTT3713a231" w:hAnsi="Cambria Math" w:cs="Arabic Typesetting" w:hint="cs"/>
                    <w:color w:val="000000" w:themeColor="text1"/>
                  </w:rPr>
                  <m:t>2</m:t>
                </m:r>
              </m:den>
            </m:f>
          </m:e>
        </m:d>
        <m:r>
          <w:rPr>
            <w:rFonts w:ascii="Cambria Math" w:eastAsia="GgmnklAdvTT3713a231" w:hAnsi="Cambria Math" w:cs="Arabic Typesetting" w:hint="cs"/>
            <w:color w:val="000000" w:themeColor="text1"/>
          </w:rPr>
          <m:t>.1</m:t>
        </m:r>
        <m:r>
          <m:rPr>
            <m:lit/>
          </m:rPr>
          <w:rPr>
            <w:rFonts w:ascii="Cambria Math" w:eastAsia="GgmnklAdvTT3713a231" w:hAnsi="Cambria Math" w:cs="Arabic Typesetting" w:hint="cs"/>
            <w:color w:val="000000" w:themeColor="text1"/>
          </w:rPr>
          <m:t>/</m:t>
        </m:r>
        <m:r>
          <w:rPr>
            <w:rFonts w:ascii="Cambria Math" w:eastAsia="GgmnklAdvTT3713a231" w:hAnsi="Cambria Math" w:cs="Arabic Typesetting" w:hint="cs"/>
            <w:color w:val="000000" w:themeColor="text1"/>
          </w:rPr>
          <m:t>9+6</m:t>
        </m:r>
        <m:d>
          <m:dPr>
            <m:ctrlPr>
              <w:rPr>
                <w:rFonts w:ascii="Cambria Math" w:eastAsia="GgmnklAdvTT3713a231" w:hAnsi="Cambria Math" w:cs="Arabic Typesetting" w:hint="cs"/>
                <w:i/>
                <w:color w:val="000000" w:themeColor="text1"/>
              </w:rPr>
            </m:ctrlPr>
          </m:dPr>
          <m:e>
            <m:f>
              <m:fPr>
                <m:type m:val="noBar"/>
                <m:ctrlPr>
                  <w:rPr>
                    <w:rFonts w:ascii="Cambria Math" w:eastAsia="GgmnklAdvTT3713a231" w:hAnsi="Cambria Math" w:cs="Arabic Typesetting" w:hint="cs"/>
                    <w:i/>
                    <w:color w:val="000000" w:themeColor="text1"/>
                  </w:rPr>
                </m:ctrlPr>
              </m:fPr>
              <m:num>
                <m:r>
                  <w:rPr>
                    <w:rFonts w:ascii="Cambria Math" w:eastAsia="GgmnklAdvTT3713a231" w:hAnsi="Cambria Math" w:cs="Arabic Typesetting" w:hint="cs"/>
                    <w:color w:val="000000" w:themeColor="text1"/>
                  </w:rPr>
                  <m:t>n</m:t>
                </m:r>
              </m:num>
              <m:den>
                <m:r>
                  <w:rPr>
                    <w:rFonts w:ascii="Cambria Math" w:eastAsia="GgmnklAdvTT3713a231" w:hAnsi="Cambria Math" w:cs="Arabic Typesetting" w:hint="cs"/>
                    <w:color w:val="000000" w:themeColor="text1"/>
                  </w:rPr>
                  <m:t>2</m:t>
                </m:r>
              </m:den>
            </m:f>
          </m:e>
        </m:d>
        <m:r>
          <w:rPr>
            <w:rFonts w:ascii="Cambria Math" w:eastAsia="GgmnklAdvTT3713a231" w:hAnsi="Cambria Math" w:cs="Arabic Typesetting" w:hint="cs"/>
            <w:color w:val="000000" w:themeColor="text1"/>
          </w:rPr>
          <m:t>.0=</m:t>
        </m:r>
        <m:r>
          <w:rPr>
            <w:rFonts w:ascii="Cambria Math" w:hAnsi="Cambria Math" w:cs="Arabic Typesetting" w:hint="cs"/>
            <w:color w:val="000000" w:themeColor="text1"/>
          </w:rPr>
          <m:t>n</m:t>
        </m:r>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n-1</m:t>
            </m:r>
          </m:e>
        </m:d>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2n+5</m:t>
            </m:r>
          </m:e>
        </m:d>
        <m:r>
          <m:rPr>
            <m:lit/>
          </m:rPr>
          <w:rPr>
            <w:rFonts w:ascii="Cambria Math" w:hAnsi="Cambria Math" w:cs="Arabic Typesetting" w:hint="cs"/>
            <w:color w:val="000000" w:themeColor="text1"/>
          </w:rPr>
          <m:t>/</m:t>
        </m:r>
        <m:r>
          <w:rPr>
            <w:rFonts w:ascii="Cambria Math" w:hAnsi="Cambria Math" w:cs="Arabic Typesetting" w:hint="cs"/>
            <w:color w:val="000000" w:themeColor="text1"/>
          </w:rPr>
          <m:t>18</m:t>
        </m:r>
      </m:oMath>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t>(10)</w:t>
      </w:r>
    </w:p>
    <w:p w14:paraId="6D7231B5"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t>Which is the same expression in equation (4) given by Kendall (1955) in MK test. The standardized statistic Z is indicated by,</w:t>
      </w:r>
    </w:p>
    <w:p w14:paraId="50E9D6DA"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m:oMath>
        <m:r>
          <w:rPr>
            <w:rFonts w:ascii="Cambria Math" w:eastAsia="Cambria Math" w:hAnsi="Cambria Math" w:cs="Arabic Typesetting" w:hint="cs"/>
            <w:color w:val="000000" w:themeColor="text1"/>
          </w:rPr>
          <m:t>Z=</m:t>
        </m:r>
        <m:d>
          <m:dPr>
            <m:begChr m:val="{"/>
            <m:endChr m:val=""/>
            <m:ctrlPr>
              <w:rPr>
                <w:rFonts w:ascii="Cambria Math" w:eastAsia="Cambria Math" w:hAnsi="Cambria Math" w:cs="Arabic Typesetting" w:hint="cs"/>
                <w:i/>
                <w:color w:val="000000" w:themeColor="text1"/>
              </w:rPr>
            </m:ctrlPr>
          </m:dPr>
          <m:e>
            <m:eqArr>
              <m:eqArrPr>
                <m:ctrlPr>
                  <w:rPr>
                    <w:rFonts w:ascii="Cambria Math" w:eastAsia="Cambria Math" w:hAnsi="Cambria Math" w:cs="Arabic Typesetting" w:hint="cs"/>
                    <w:i/>
                    <w:color w:val="000000" w:themeColor="text1"/>
                  </w:rPr>
                </m:ctrlPr>
              </m:eqArrPr>
              <m:e>
                <m:f>
                  <m:fPr>
                    <m:ctrlPr>
                      <w:rPr>
                        <w:rFonts w:ascii="Cambria Math" w:eastAsia="GgmnklAdvTT3713a231" w:hAnsi="Cambria Math" w:cs="Arabic Typesetting" w:hint="cs"/>
                        <w:i/>
                        <w:color w:val="000000" w:themeColor="text1"/>
                      </w:rPr>
                    </m:ctrlPr>
                  </m:fPr>
                  <m:num>
                    <m:r>
                      <w:rPr>
                        <w:rFonts w:ascii="Cambria Math" w:eastAsia="GgmnklAdvTT3713a231" w:hAnsi="Cambria Math" w:cs="Arabic Typesetting" w:hint="cs"/>
                        <w:color w:val="000000" w:themeColor="text1"/>
                      </w:rPr>
                      <m:t>S-1</m:t>
                    </m:r>
                  </m:num>
                  <m:den>
                    <m:rad>
                      <m:radPr>
                        <m:degHide m:val="1"/>
                        <m:ctrlPr>
                          <w:rPr>
                            <w:rFonts w:ascii="Cambria Math" w:hAnsi="Cambria Math" w:cs="Arabic Typesetting" w:hint="cs"/>
                            <w:i/>
                            <w:color w:val="000000" w:themeColor="text1"/>
                          </w:rPr>
                        </m:ctrlPr>
                      </m:radPr>
                      <m:deg/>
                      <m:e>
                        <m:r>
                          <w:rPr>
                            <w:rFonts w:ascii="Cambria Math" w:hAnsi="Cambria Math" w:cs="Arabic Typesetting" w:hint="cs"/>
                            <w:color w:val="000000" w:themeColor="text1"/>
                          </w:rPr>
                          <m:t>V</m:t>
                        </m:r>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s</m:t>
                            </m:r>
                          </m:e>
                        </m:d>
                      </m:e>
                    </m:rad>
                  </m:den>
                </m:f>
                <m:r>
                  <w:rPr>
                    <w:rFonts w:ascii="Cambria Math" w:eastAsia="Cambria Math" w:hAnsi="Cambria Math" w:cs="Arabic Typesetting" w:hint="cs"/>
                    <w:color w:val="000000" w:themeColor="text1"/>
                  </w:rPr>
                  <m:t xml:space="preserve">             S&gt;0</m:t>
                </m:r>
              </m:e>
              <m:e>
                <m:r>
                  <w:rPr>
                    <w:rFonts w:ascii="Cambria Math" w:eastAsia="Cambria Math" w:hAnsi="Cambria Math" w:cs="Arabic Typesetting" w:hint="cs"/>
                    <w:color w:val="000000" w:themeColor="text1"/>
                  </w:rPr>
                  <m:t>0                     S= 0</m:t>
                </m:r>
              </m:e>
              <m:e>
                <m:f>
                  <m:fPr>
                    <m:ctrlPr>
                      <w:rPr>
                        <w:rFonts w:ascii="Cambria Math" w:eastAsia="GgmnklAdvTT3713a231" w:hAnsi="Cambria Math" w:cs="Arabic Typesetting" w:hint="cs"/>
                        <w:i/>
                        <w:color w:val="000000" w:themeColor="text1"/>
                      </w:rPr>
                    </m:ctrlPr>
                  </m:fPr>
                  <m:num>
                    <m:r>
                      <w:rPr>
                        <w:rFonts w:ascii="Cambria Math" w:eastAsia="GgmnklAdvTT3713a231" w:hAnsi="Cambria Math" w:cs="Arabic Typesetting" w:hint="cs"/>
                        <w:color w:val="000000" w:themeColor="text1"/>
                      </w:rPr>
                      <m:t>S+1</m:t>
                    </m:r>
                  </m:num>
                  <m:den>
                    <m:rad>
                      <m:radPr>
                        <m:degHide m:val="1"/>
                        <m:ctrlPr>
                          <w:rPr>
                            <w:rFonts w:ascii="Cambria Math" w:hAnsi="Cambria Math" w:cs="Arabic Typesetting" w:hint="cs"/>
                            <w:i/>
                            <w:color w:val="000000" w:themeColor="text1"/>
                          </w:rPr>
                        </m:ctrlPr>
                      </m:radPr>
                      <m:deg/>
                      <m:e>
                        <m:r>
                          <w:rPr>
                            <w:rFonts w:ascii="Cambria Math" w:hAnsi="Cambria Math" w:cs="Arabic Typesetting" w:hint="cs"/>
                            <w:color w:val="000000" w:themeColor="text1"/>
                          </w:rPr>
                          <m:t>V</m:t>
                        </m:r>
                        <m:d>
                          <m:dPr>
                            <m:ctrlPr>
                              <w:rPr>
                                <w:rFonts w:ascii="Cambria Math" w:hAnsi="Cambria Math" w:cs="Arabic Typesetting" w:hint="cs"/>
                                <w:i/>
                                <w:color w:val="000000" w:themeColor="text1"/>
                              </w:rPr>
                            </m:ctrlPr>
                          </m:dPr>
                          <m:e>
                            <m:r>
                              <w:rPr>
                                <w:rFonts w:ascii="Cambria Math" w:hAnsi="Cambria Math" w:cs="Arabic Typesetting" w:hint="cs"/>
                                <w:color w:val="000000" w:themeColor="text1"/>
                              </w:rPr>
                              <m:t>s</m:t>
                            </m:r>
                          </m:e>
                        </m:d>
                      </m:e>
                    </m:rad>
                  </m:den>
                </m:f>
                <m:r>
                  <w:rPr>
                    <w:rFonts w:ascii="Cambria Math" w:eastAsia="Cambria Math" w:hAnsi="Cambria Math" w:cs="Arabic Typesetting" w:hint="cs"/>
                    <w:color w:val="000000" w:themeColor="text1"/>
                  </w:rPr>
                  <m:t xml:space="preserve">           S&lt;0</m:t>
                </m:r>
              </m:e>
            </m:eqArr>
          </m:e>
        </m:d>
      </m:oMath>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r>
      <w:r w:rsidRPr="00293DC7">
        <w:rPr>
          <w:rFonts w:ascii="Arabic Typesetting" w:hAnsi="Arabic Typesetting" w:cs="Arabic Typesetting" w:hint="cs"/>
          <w:color w:val="000000" w:themeColor="text1"/>
        </w:rPr>
        <w:tab/>
        <w:t>(11)</w:t>
      </w:r>
    </w:p>
    <w:p w14:paraId="35E44AD4" w14:textId="77777777" w:rsidR="00421592" w:rsidRPr="00293DC7" w:rsidRDefault="00421592" w:rsidP="00421592">
      <w:pPr>
        <w:spacing w:after="0" w:line="360" w:lineRule="auto"/>
        <w:jc w:val="both"/>
        <w:rPr>
          <w:rFonts w:ascii="Arabic Typesetting" w:hAnsi="Arabic Typesetting" w:cs="Arabic Typesetting" w:hint="cs"/>
          <w:color w:val="000000" w:themeColor="text1"/>
        </w:rPr>
      </w:pPr>
      <w:r w:rsidRPr="00293DC7">
        <w:rPr>
          <w:rFonts w:ascii="Arabic Typesetting" w:hAnsi="Arabic Typesetting" w:cs="Arabic Typesetting" w:hint="cs"/>
          <w:color w:val="000000" w:themeColor="text1"/>
        </w:rPr>
        <w:lastRenderedPageBreak/>
        <w:t xml:space="preserve">It follows normal distribution, and the significance of the trend can be evaluated by comparing the desired significance level with the value of Z. </w:t>
      </w:r>
    </w:p>
    <w:p w14:paraId="1217747F"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w:r w:rsidRPr="00293DC7">
        <w:rPr>
          <w:rFonts w:ascii="Arabic Typesetting" w:eastAsia="GgmnklAdvTT3713a231" w:hAnsi="Arabic Typesetting" w:cs="Arabic Typesetting" w:hint="cs"/>
          <w:color w:val="000000" w:themeColor="text1"/>
        </w:rPr>
        <w:t>When the tied rank exists, var(s) becomes,</w:t>
      </w:r>
    </w:p>
    <w:p w14:paraId="28DCD892"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m:oMath>
        <m:r>
          <w:rPr>
            <w:rFonts w:ascii="Cambria Math" w:eastAsia="GgmnklAdvTT3713a231" w:hAnsi="Cambria Math" w:cs="Arabic Typesetting" w:hint="cs"/>
            <w:color w:val="000000" w:themeColor="text1"/>
          </w:rPr>
          <m:t>V*(S) = [n</m:t>
        </m:r>
        <m:d>
          <m:dPr>
            <m:ctrlPr>
              <w:rPr>
                <w:rFonts w:ascii="Cambria Math" w:eastAsia="GgmnklAdvTT3713a231" w:hAnsi="Cambria Math" w:cs="Arabic Typesetting" w:hint="cs"/>
                <w:i/>
                <w:color w:val="000000" w:themeColor="text1"/>
              </w:rPr>
            </m:ctrlPr>
          </m:dPr>
          <m:e>
            <m:r>
              <w:rPr>
                <w:rFonts w:ascii="Cambria Math" w:eastAsia="GgmnklAdvTT3713a231" w:hAnsi="Cambria Math" w:cs="Arabic Typesetting" w:hint="cs"/>
                <w:color w:val="000000" w:themeColor="text1"/>
              </w:rPr>
              <m:t>n-1</m:t>
            </m:r>
          </m:e>
        </m:d>
        <m:d>
          <m:dPr>
            <m:ctrlPr>
              <w:rPr>
                <w:rFonts w:ascii="Cambria Math" w:eastAsia="GgmnklAdvTT3713a231" w:hAnsi="Cambria Math" w:cs="Arabic Typesetting" w:hint="cs"/>
                <w:i/>
                <w:color w:val="000000" w:themeColor="text1"/>
              </w:rPr>
            </m:ctrlPr>
          </m:dPr>
          <m:e>
            <m:r>
              <w:rPr>
                <w:rFonts w:ascii="Cambria Math" w:eastAsia="GgmnklAdvTT3713a231" w:hAnsi="Cambria Math" w:cs="Arabic Typesetting" w:hint="cs"/>
                <w:color w:val="000000" w:themeColor="text1"/>
              </w:rPr>
              <m:t>2n+5</m:t>
            </m:r>
          </m:e>
        </m:d>
        <m:r>
          <m:rPr>
            <m:lit/>
          </m:rPr>
          <w:rPr>
            <w:rFonts w:ascii="Cambria Math" w:eastAsia="GgmnklAdvTT3713a231" w:hAnsi="Cambria Math" w:cs="Arabic Typesetting" w:hint="cs"/>
            <w:color w:val="000000" w:themeColor="text1"/>
          </w:rPr>
          <m:t>/</m:t>
        </m:r>
        <m:r>
          <w:rPr>
            <w:rFonts w:ascii="Cambria Math" w:eastAsia="GgmnklAdvTT3713a231" w:hAnsi="Cambria Math" w:cs="Arabic Typesetting" w:hint="cs"/>
            <w:color w:val="000000" w:themeColor="text1"/>
          </w:rPr>
          <m:t>18-</m:t>
        </m:r>
        <m:nary>
          <m:naryPr>
            <m:chr m:val="∑"/>
            <m:limLoc m:val="undOvr"/>
            <m:ctrlPr>
              <w:rPr>
                <w:rFonts w:ascii="Cambria Math" w:eastAsia="GgmnklAdvTT3713a231" w:hAnsi="Cambria Math" w:cs="Arabic Typesetting" w:hint="cs"/>
                <w:i/>
                <w:color w:val="000000" w:themeColor="text1"/>
              </w:rPr>
            </m:ctrlPr>
          </m:naryPr>
          <m:sub>
            <m:r>
              <w:rPr>
                <w:rFonts w:ascii="Cambria Math" w:eastAsia="GgmnklAdvTT3713a231" w:hAnsi="Cambria Math" w:cs="Arabic Typesetting" w:hint="cs"/>
                <w:color w:val="000000" w:themeColor="text1"/>
              </w:rPr>
              <m:t>j=1</m:t>
            </m:r>
          </m:sub>
          <m:sup>
            <m:r>
              <w:rPr>
                <w:rFonts w:ascii="Cambria Math" w:eastAsia="GgmnklAdvTT3713a231" w:hAnsi="Cambria Math" w:cs="Arabic Typesetting" w:hint="cs"/>
                <w:color w:val="000000" w:themeColor="text1"/>
              </w:rPr>
              <m:t>m</m:t>
            </m:r>
          </m:sup>
          <m:e>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t</m:t>
                </m:r>
              </m:e>
              <m:sub>
                <m:r>
                  <w:rPr>
                    <w:rFonts w:ascii="Cambria Math" w:eastAsia="GgmnklAdvTT3713a231" w:hAnsi="Cambria Math" w:cs="Arabic Typesetting" w:hint="cs"/>
                    <w:color w:val="000000" w:themeColor="text1"/>
                  </w:rPr>
                  <m:t>j</m:t>
                </m:r>
              </m:sub>
            </m:sSub>
            <m:d>
              <m:dPr>
                <m:ctrlPr>
                  <w:rPr>
                    <w:rFonts w:ascii="Cambria Math" w:eastAsia="GgmnklAdvTT3713a231" w:hAnsi="Cambria Math" w:cs="Arabic Typesetting" w:hint="cs"/>
                    <w:i/>
                    <w:color w:val="000000" w:themeColor="text1"/>
                  </w:rPr>
                </m:ctrlPr>
              </m:dPr>
              <m:e>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t</m:t>
                    </m:r>
                  </m:e>
                  <m:sub>
                    <m:r>
                      <w:rPr>
                        <w:rFonts w:ascii="Cambria Math" w:eastAsia="GgmnklAdvTT3713a231" w:hAnsi="Cambria Math" w:cs="Arabic Typesetting" w:hint="cs"/>
                        <w:color w:val="000000" w:themeColor="text1"/>
                      </w:rPr>
                      <m:t>j</m:t>
                    </m:r>
                  </m:sub>
                </m:sSub>
                <m:r>
                  <w:rPr>
                    <w:rFonts w:ascii="Cambria Math" w:eastAsia="GgmnklAdvTT3713a231" w:hAnsi="Cambria Math" w:cs="Arabic Typesetting" w:hint="cs"/>
                    <w:color w:val="000000" w:themeColor="text1"/>
                  </w:rPr>
                  <m:t>-1</m:t>
                </m:r>
              </m:e>
            </m:d>
            <m:d>
              <m:dPr>
                <m:ctrlPr>
                  <w:rPr>
                    <w:rFonts w:ascii="Cambria Math" w:eastAsia="GgmnklAdvTT3713a231" w:hAnsi="Cambria Math" w:cs="Arabic Typesetting" w:hint="cs"/>
                    <w:i/>
                    <w:color w:val="000000" w:themeColor="text1"/>
                  </w:rPr>
                </m:ctrlPr>
              </m:dPr>
              <m:e>
                <m:r>
                  <w:rPr>
                    <w:rFonts w:ascii="Cambria Math" w:eastAsia="GgmnklAdvTT3713a231" w:hAnsi="Cambria Math" w:cs="Arabic Typesetting" w:hint="cs"/>
                    <w:color w:val="000000" w:themeColor="text1"/>
                  </w:rPr>
                  <m:t>2</m:t>
                </m:r>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t</m:t>
                    </m:r>
                  </m:e>
                  <m:sub>
                    <m:r>
                      <w:rPr>
                        <w:rFonts w:ascii="Cambria Math" w:eastAsia="GgmnklAdvTT3713a231" w:hAnsi="Cambria Math" w:cs="Arabic Typesetting" w:hint="cs"/>
                        <w:color w:val="000000" w:themeColor="text1"/>
                      </w:rPr>
                      <m:t>j</m:t>
                    </m:r>
                  </m:sub>
                </m:sSub>
                <m:r>
                  <w:rPr>
                    <w:rFonts w:ascii="Cambria Math" w:eastAsia="GgmnklAdvTT3713a231" w:hAnsi="Cambria Math" w:cs="Arabic Typesetting" w:hint="cs"/>
                    <w:color w:val="000000" w:themeColor="text1"/>
                  </w:rPr>
                  <m:t>+5</m:t>
                </m:r>
              </m:e>
            </m:d>
            <m:r>
              <m:rPr>
                <m:lit/>
              </m:rPr>
              <w:rPr>
                <w:rFonts w:ascii="Cambria Math" w:eastAsia="GgmnklAdvTT3713a231" w:hAnsi="Cambria Math" w:cs="Arabic Typesetting" w:hint="cs"/>
                <w:color w:val="000000" w:themeColor="text1"/>
              </w:rPr>
              <m:t>/</m:t>
            </m:r>
            <m:r>
              <w:rPr>
                <w:rFonts w:ascii="Cambria Math" w:eastAsia="GgmnklAdvTT3713a231" w:hAnsi="Cambria Math" w:cs="Arabic Typesetting" w:hint="cs"/>
                <w:color w:val="000000" w:themeColor="text1"/>
              </w:rPr>
              <m:t>18</m:t>
            </m:r>
          </m:e>
        </m:nary>
      </m:oMath>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r>
      <w:r w:rsidRPr="00293DC7">
        <w:rPr>
          <w:rFonts w:ascii="Arabic Typesetting" w:eastAsia="GgmnklAdvTT3713a231" w:hAnsi="Arabic Typesetting" w:cs="Arabic Typesetting" w:hint="cs"/>
          <w:color w:val="000000" w:themeColor="text1"/>
        </w:rPr>
        <w:tab/>
        <w:t>(12)</w:t>
      </w:r>
    </w:p>
    <w:p w14:paraId="3B6D27DD"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w:r w:rsidRPr="00293DC7">
        <w:rPr>
          <w:rFonts w:ascii="Arabic Typesetting" w:eastAsia="GgmnklAdvTT3713a231" w:hAnsi="Arabic Typesetting" w:cs="Arabic Typesetting" w:hint="cs"/>
          <w:color w:val="000000" w:themeColor="text1"/>
        </w:rPr>
        <w:t>Where, m denotes the number of groups with ties and t</w:t>
      </w:r>
      <w:r w:rsidRPr="00293DC7">
        <w:rPr>
          <w:rFonts w:ascii="Arabic Typesetting" w:eastAsia="GgmnklAdvTT3713a231" w:hAnsi="Arabic Typesetting" w:cs="Arabic Typesetting" w:hint="cs"/>
          <w:color w:val="000000" w:themeColor="text1"/>
          <w:vertAlign w:val="subscript"/>
        </w:rPr>
        <w:t>j</w:t>
      </w:r>
      <w:r w:rsidRPr="00293DC7">
        <w:rPr>
          <w:rFonts w:ascii="Arabic Typesetting" w:eastAsia="GgmnklAdvTT3713a231" w:hAnsi="Arabic Typesetting" w:cs="Arabic Typesetting" w:hint="cs"/>
          <w:color w:val="000000" w:themeColor="text1"/>
        </w:rPr>
        <w:t xml:space="preserve"> denotes the total number of tied observations. </w:t>
      </w:r>
    </w:p>
    <w:p w14:paraId="659F266B"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w:r w:rsidRPr="00293DC7">
        <w:rPr>
          <w:rFonts w:ascii="Arabic Typesetting" w:eastAsia="GgmnklAdvTT3713a231" w:hAnsi="Arabic Typesetting" w:cs="Arabic Typesetting" w:hint="cs"/>
          <w:color w:val="000000" w:themeColor="text1"/>
        </w:rPr>
        <w:t xml:space="preserve">The magnitude of the trends can be obtained from the non-parametric estimator of the slope given by (Sen, 1968).  </w:t>
      </w:r>
    </w:p>
    <w:p w14:paraId="2591CE9C" w14:textId="77777777" w:rsidR="00421592" w:rsidRPr="00293DC7" w:rsidRDefault="00421592" w:rsidP="00421592">
      <w:pPr>
        <w:spacing w:after="0" w:line="360" w:lineRule="auto"/>
        <w:jc w:val="both"/>
        <w:rPr>
          <w:rFonts w:ascii="Arabic Typesetting" w:eastAsia="GgmnklAdvTT3713a231" w:hAnsi="Arabic Typesetting" w:cs="Arabic Typesetting" w:hint="cs"/>
          <w:color w:val="000000" w:themeColor="text1"/>
        </w:rPr>
      </w:pPr>
      <m:oMathPara>
        <m:oMath>
          <m:r>
            <m:rPr>
              <m:sty m:val="p"/>
            </m:rPr>
            <w:rPr>
              <w:rFonts w:ascii="Cambria Math" w:eastAsia="GgmnklAdvTT3713a231" w:hAnsi="Cambria Math" w:cs="Arabic Typesetting" w:hint="cs"/>
              <w:color w:val="000000" w:themeColor="text1"/>
            </w:rPr>
            <m:t>β=Median</m:t>
          </m:r>
          <m:d>
            <m:dPr>
              <m:begChr m:val="["/>
              <m:endChr m:val="]"/>
              <m:ctrlPr>
                <w:rPr>
                  <w:rFonts w:ascii="Cambria Math" w:eastAsia="GgmnklAdvTT3713a231" w:hAnsi="Cambria Math" w:cs="Arabic Typesetting" w:hint="cs"/>
                  <w:color w:val="000000" w:themeColor="text1"/>
                </w:rPr>
              </m:ctrlPr>
            </m:dPr>
            <m:e>
              <m:f>
                <m:fPr>
                  <m:ctrlPr>
                    <w:rPr>
                      <w:rFonts w:ascii="Cambria Math" w:eastAsia="GgmnklAdvTT3713a231" w:hAnsi="Cambria Math" w:cs="Arabic Typesetting" w:hint="cs"/>
                      <w:i/>
                      <w:color w:val="000000" w:themeColor="text1"/>
                    </w:rPr>
                  </m:ctrlPr>
                </m:fPr>
                <m:num>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x</m:t>
                      </m:r>
                    </m:e>
                    <m:sub>
                      <m:r>
                        <w:rPr>
                          <w:rFonts w:ascii="Cambria Math" w:eastAsia="GgmnklAdvTT3713a231" w:hAnsi="Cambria Math" w:cs="Arabic Typesetting" w:hint="cs"/>
                          <w:color w:val="000000" w:themeColor="text1"/>
                        </w:rPr>
                        <m:t>i</m:t>
                      </m:r>
                    </m:sub>
                  </m:sSub>
                  <m:r>
                    <w:rPr>
                      <w:rFonts w:ascii="Cambria Math" w:eastAsia="GgmnklAdvTT3713a231" w:hAnsi="Cambria Math" w:cs="Arabic Typesetting" w:hint="cs"/>
                      <w:color w:val="000000" w:themeColor="text1"/>
                    </w:rPr>
                    <m:t>-</m:t>
                  </m:r>
                  <m:sSub>
                    <m:sSubPr>
                      <m:ctrlPr>
                        <w:rPr>
                          <w:rFonts w:ascii="Cambria Math" w:eastAsia="GgmnklAdvTT3713a231" w:hAnsi="Cambria Math" w:cs="Arabic Typesetting" w:hint="cs"/>
                          <w:i/>
                          <w:color w:val="000000" w:themeColor="text1"/>
                        </w:rPr>
                      </m:ctrlPr>
                    </m:sSubPr>
                    <m:e>
                      <m:r>
                        <w:rPr>
                          <w:rFonts w:ascii="Cambria Math" w:eastAsia="GgmnklAdvTT3713a231" w:hAnsi="Cambria Math" w:cs="Arabic Typesetting" w:hint="cs"/>
                          <w:color w:val="000000" w:themeColor="text1"/>
                        </w:rPr>
                        <m:t>x</m:t>
                      </m:r>
                    </m:e>
                    <m:sub>
                      <m:r>
                        <w:rPr>
                          <w:rFonts w:ascii="Cambria Math" w:eastAsia="GgmnklAdvTT3713a231" w:hAnsi="Cambria Math" w:cs="Arabic Typesetting" w:hint="cs"/>
                          <w:color w:val="000000" w:themeColor="text1"/>
                        </w:rPr>
                        <m:t>j</m:t>
                      </m:r>
                    </m:sub>
                  </m:sSub>
                </m:num>
                <m:den>
                  <m:r>
                    <w:rPr>
                      <w:rFonts w:ascii="Cambria Math" w:hAnsi="Cambria Math" w:cs="Arabic Typesetting" w:hint="cs"/>
                      <w:color w:val="000000" w:themeColor="text1"/>
                    </w:rPr>
                    <m:t>i-j</m:t>
                  </m:r>
                </m:den>
              </m:f>
            </m:e>
          </m:d>
          <m:r>
            <w:rPr>
              <w:rFonts w:ascii="Cambria Math" w:eastAsia="GgmnklAdvTT3713a231" w:hAnsi="Cambria Math" w:cs="Arabic Typesetting" w:hint="cs"/>
              <w:color w:val="000000" w:themeColor="text1"/>
            </w:rPr>
            <m:t xml:space="preserve"> for all j&lt;i</m:t>
          </m:r>
        </m:oMath>
      </m:oMathPara>
    </w:p>
    <w:p w14:paraId="65AFF430" w14:textId="77777777" w:rsidR="00421592" w:rsidRPr="00293DC7" w:rsidRDefault="00421592" w:rsidP="00421592">
      <w:pPr>
        <w:spacing w:after="0" w:line="360" w:lineRule="auto"/>
        <w:rPr>
          <w:rFonts w:ascii="Arabic Typesetting" w:eastAsia="GgmnklAdvTT3713a231" w:hAnsi="Arabic Typesetting" w:cs="Arabic Typesetting" w:hint="cs"/>
          <w:b/>
          <w:bCs/>
          <w:color w:val="000000" w:themeColor="text1"/>
        </w:rPr>
      </w:pPr>
    </w:p>
    <w:p w14:paraId="1BC23317" w14:textId="77777777" w:rsidR="00421592" w:rsidRPr="00293DC7" w:rsidRDefault="00421592">
      <w:pPr>
        <w:rPr>
          <w:rFonts w:ascii="Arabic Typesetting" w:eastAsiaTheme="minorEastAsia" w:hAnsi="Arabic Typesetting" w:cs="Arabic Typesetting" w:hint="cs"/>
          <w:color w:val="000000" w:themeColor="text1"/>
        </w:rPr>
      </w:pPr>
    </w:p>
    <w:sectPr w:rsidR="00421592" w:rsidRPr="00293DC7" w:rsidSect="0079126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Cambria Math">
    <w:panose1 w:val="02040503050406030204"/>
    <w:charset w:val="00"/>
    <w:family w:val="roman"/>
    <w:pitch w:val="variable"/>
    <w:sig w:usb0="E00006FF" w:usb1="420024FF" w:usb2="02000000" w:usb3="00000000" w:csb0="0000019F" w:csb1="00000000"/>
  </w:font>
  <w:font w:name="GgmnklAdvTT3713a231">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197"/>
    <w:rsid w:val="00046BA8"/>
    <w:rsid w:val="00066848"/>
    <w:rsid w:val="00150864"/>
    <w:rsid w:val="001E737F"/>
    <w:rsid w:val="0024260C"/>
    <w:rsid w:val="00293DC7"/>
    <w:rsid w:val="002942A6"/>
    <w:rsid w:val="00297275"/>
    <w:rsid w:val="003B3575"/>
    <w:rsid w:val="003D1825"/>
    <w:rsid w:val="00421592"/>
    <w:rsid w:val="00476E8D"/>
    <w:rsid w:val="004F2A45"/>
    <w:rsid w:val="005C79D2"/>
    <w:rsid w:val="00616E8C"/>
    <w:rsid w:val="00632AC7"/>
    <w:rsid w:val="00654139"/>
    <w:rsid w:val="006F613B"/>
    <w:rsid w:val="00756CE8"/>
    <w:rsid w:val="00791263"/>
    <w:rsid w:val="008721B7"/>
    <w:rsid w:val="009444C0"/>
    <w:rsid w:val="00AE02FE"/>
    <w:rsid w:val="00B36197"/>
    <w:rsid w:val="00B76BCE"/>
    <w:rsid w:val="00BF6552"/>
    <w:rsid w:val="00C052C5"/>
    <w:rsid w:val="00C24D1E"/>
    <w:rsid w:val="00CB7A4B"/>
    <w:rsid w:val="00CD4E65"/>
    <w:rsid w:val="00CD76D9"/>
    <w:rsid w:val="00DB08AD"/>
    <w:rsid w:val="00E86AD0"/>
    <w:rsid w:val="00E96540"/>
    <w:rsid w:val="00FD4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857E"/>
  <w15:chartTrackingRefBased/>
  <w15:docId w15:val="{35173EFD-08DA-4216-918E-F20B138A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139"/>
    <w:pPr>
      <w:spacing w:line="264" w:lineRule="auto"/>
    </w:pPr>
    <w:rPr>
      <w:rFonts w:ascii="Arial" w:hAnsi="Arial"/>
    </w:rPr>
  </w:style>
  <w:style w:type="paragraph" w:styleId="Heading1">
    <w:name w:val="heading 1"/>
    <w:basedOn w:val="Normal"/>
    <w:link w:val="Heading1Char"/>
    <w:uiPriority w:val="9"/>
    <w:qFormat/>
    <w:rsid w:val="00FD4E92"/>
    <w:pPr>
      <w:widowControl w:val="0"/>
      <w:autoSpaceDE w:val="0"/>
      <w:autoSpaceDN w:val="0"/>
      <w:spacing w:before="63" w:after="0" w:line="240" w:lineRule="auto"/>
      <w:ind w:left="100"/>
      <w:outlineLvl w:val="0"/>
    </w:pPr>
    <w:rPr>
      <w:rFonts w:eastAsia="Arial" w:cs="Arial"/>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4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ossreferencing">
    <w:name w:val="Cross referencing"/>
    <w:basedOn w:val="Normal"/>
    <w:link w:val="CrossreferencingChar"/>
    <w:autoRedefine/>
    <w:qFormat/>
    <w:rsid w:val="00616E8C"/>
    <w:rPr>
      <w:b/>
      <w:i/>
    </w:rPr>
  </w:style>
  <w:style w:type="character" w:customStyle="1" w:styleId="CrossreferencingChar">
    <w:name w:val="Cross referencing Char"/>
    <w:basedOn w:val="DefaultParagraphFont"/>
    <w:link w:val="Crossreferencing"/>
    <w:rsid w:val="00616E8C"/>
    <w:rPr>
      <w:rFonts w:ascii="Arial" w:hAnsi="Arial"/>
      <w:b/>
      <w:i/>
    </w:rPr>
  </w:style>
  <w:style w:type="character" w:styleId="CommentReference">
    <w:name w:val="annotation reference"/>
    <w:basedOn w:val="DefaultParagraphFont"/>
    <w:uiPriority w:val="99"/>
    <w:semiHidden/>
    <w:unhideWhenUsed/>
    <w:rsid w:val="00616E8C"/>
    <w:rPr>
      <w:sz w:val="16"/>
      <w:szCs w:val="16"/>
    </w:rPr>
  </w:style>
  <w:style w:type="paragraph" w:styleId="CommentText">
    <w:name w:val="annotation text"/>
    <w:basedOn w:val="Normal"/>
    <w:link w:val="CommentTextChar"/>
    <w:uiPriority w:val="99"/>
    <w:semiHidden/>
    <w:unhideWhenUsed/>
    <w:rsid w:val="00616E8C"/>
    <w:pPr>
      <w:spacing w:line="240" w:lineRule="auto"/>
    </w:pPr>
    <w:rPr>
      <w:sz w:val="20"/>
      <w:szCs w:val="20"/>
    </w:rPr>
  </w:style>
  <w:style w:type="character" w:customStyle="1" w:styleId="CommentTextChar">
    <w:name w:val="Comment Text Char"/>
    <w:basedOn w:val="DefaultParagraphFont"/>
    <w:link w:val="CommentText"/>
    <w:uiPriority w:val="99"/>
    <w:semiHidden/>
    <w:rsid w:val="00616E8C"/>
    <w:rPr>
      <w:rFonts w:ascii="Arial" w:hAnsi="Arial"/>
      <w:sz w:val="20"/>
      <w:szCs w:val="20"/>
    </w:rPr>
  </w:style>
  <w:style w:type="character" w:customStyle="1" w:styleId="Heading1Char">
    <w:name w:val="Heading 1 Char"/>
    <w:basedOn w:val="DefaultParagraphFont"/>
    <w:link w:val="Heading1"/>
    <w:uiPriority w:val="9"/>
    <w:rsid w:val="00FD4E92"/>
    <w:rPr>
      <w:rFonts w:ascii="Arial" w:eastAsia="Arial" w:hAnsi="Arial" w:cs="Arial"/>
      <w:sz w:val="32"/>
      <w:szCs w:val="32"/>
    </w:rPr>
  </w:style>
  <w:style w:type="paragraph" w:styleId="Caption">
    <w:name w:val="caption"/>
    <w:basedOn w:val="Normal"/>
    <w:next w:val="Normal"/>
    <w:link w:val="CaptionChar"/>
    <w:uiPriority w:val="35"/>
    <w:unhideWhenUsed/>
    <w:qFormat/>
    <w:rsid w:val="00FD4E92"/>
    <w:pPr>
      <w:spacing w:after="200" w:line="240" w:lineRule="auto"/>
    </w:pPr>
    <w:rPr>
      <w:rFonts w:asciiTheme="minorHAnsi" w:hAnsiTheme="minorHAnsi"/>
      <w:i/>
      <w:iCs/>
      <w:color w:val="44546A" w:themeColor="text2"/>
      <w:sz w:val="18"/>
      <w:szCs w:val="18"/>
    </w:rPr>
  </w:style>
  <w:style w:type="character" w:customStyle="1" w:styleId="CaptionChar">
    <w:name w:val="Caption Char"/>
    <w:basedOn w:val="DefaultParagraphFont"/>
    <w:link w:val="Caption"/>
    <w:uiPriority w:val="35"/>
    <w:rsid w:val="002942A6"/>
    <w:rPr>
      <w:i/>
      <w:iCs/>
      <w:color w:val="44546A" w:themeColor="text2"/>
      <w:sz w:val="18"/>
      <w:szCs w:val="18"/>
    </w:rPr>
  </w:style>
  <w:style w:type="character" w:styleId="PlaceholderText">
    <w:name w:val="Placeholder Text"/>
    <w:basedOn w:val="DefaultParagraphFont"/>
    <w:uiPriority w:val="99"/>
    <w:semiHidden/>
    <w:rsid w:val="00CD76D9"/>
    <w:rPr>
      <w:color w:val="808080"/>
    </w:rPr>
  </w:style>
  <w:style w:type="character" w:customStyle="1" w:styleId="hljs-selector-tag">
    <w:name w:val="hljs-selector-tag"/>
    <w:basedOn w:val="DefaultParagraphFont"/>
    <w:rsid w:val="00CD76D9"/>
  </w:style>
  <w:style w:type="character" w:customStyle="1" w:styleId="hljs-number">
    <w:name w:val="hljs-number"/>
    <w:basedOn w:val="DefaultParagraphFont"/>
    <w:rsid w:val="00CD7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image" Target="media/image5.jpeg"/><Relationship Id="rId5" Type="http://schemas.openxmlformats.org/officeDocument/2006/relationships/image" Target="media/image1.emf"/><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5AD55-2839-4B59-B55D-C0DA0220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21</Pages>
  <Words>2502</Words>
  <Characters>14263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Haribansha Timalsina</dc:creator>
  <cp:keywords/>
  <dc:description/>
  <cp:lastModifiedBy>Haribansha Timalsina</cp:lastModifiedBy>
  <cp:revision>29</cp:revision>
  <dcterms:created xsi:type="dcterms:W3CDTF">2022-10-04T00:33:00Z</dcterms:created>
  <dcterms:modified xsi:type="dcterms:W3CDTF">2023-08-26T16:21:00Z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e176cc82a840737433f65a4ef88ecd015173e921a6e5edc2c60b5ebc074e098a</vt:lpwstr>
  </property>
</Properties>
</file>