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373EC9" w14:textId="77777777" w:rsidR="009B29F2" w:rsidRPr="00AE56C6" w:rsidRDefault="009B29F2" w:rsidP="009B29F2">
      <w:pPr>
        <w:jc w:val="center"/>
        <w:rPr>
          <w:b/>
          <w:sz w:val="52"/>
          <w:szCs w:val="36"/>
        </w:rPr>
      </w:pPr>
      <w:r w:rsidRPr="00AE56C6">
        <w:rPr>
          <w:b/>
          <w:sz w:val="52"/>
          <w:szCs w:val="36"/>
        </w:rPr>
        <w:t>Supplementary Tables/Figures</w:t>
      </w:r>
    </w:p>
    <w:p w14:paraId="56705127" w14:textId="77777777" w:rsidR="009B29F2" w:rsidRPr="00AE56C6" w:rsidRDefault="009B29F2" w:rsidP="009B29F2">
      <w:pPr>
        <w:jc w:val="center"/>
        <w:rPr>
          <w:b/>
          <w:sz w:val="52"/>
          <w:szCs w:val="36"/>
        </w:rPr>
      </w:pPr>
    </w:p>
    <w:p w14:paraId="2DE61E7C" w14:textId="77777777" w:rsidR="009B29F2" w:rsidRPr="00AE56C6" w:rsidRDefault="009B29F2" w:rsidP="009B29F2">
      <w:pPr>
        <w:jc w:val="center"/>
        <w:rPr>
          <w:b/>
          <w:sz w:val="52"/>
          <w:szCs w:val="36"/>
        </w:rPr>
      </w:pPr>
      <w:r w:rsidRPr="00AE56C6">
        <w:rPr>
          <w:b/>
          <w:sz w:val="52"/>
          <w:szCs w:val="36"/>
        </w:rPr>
        <w:br w:type="page"/>
      </w:r>
    </w:p>
    <w:p w14:paraId="702C424D" w14:textId="77777777" w:rsidR="009B29F2" w:rsidRPr="00AE56C6" w:rsidRDefault="009B29F2" w:rsidP="009B29F2">
      <w:r w:rsidRPr="00AE56C6">
        <w:rPr>
          <w:b/>
        </w:rPr>
        <w:lastRenderedPageBreak/>
        <w:t>Supplementary Table 1:</w:t>
      </w:r>
      <w:r w:rsidRPr="00AE56C6">
        <w:t xml:space="preserve"> Multivariable Association between HDL Cholesterol levels with CMR Measures of Interstitial Myocardial Fibrosis (Extracellular volume Fraction and Native T1) Stratified by Gender </w:t>
      </w:r>
    </w:p>
    <w:p w14:paraId="6CF87A35" w14:textId="77777777" w:rsidR="009B29F2" w:rsidRPr="00AE56C6" w:rsidRDefault="009B29F2" w:rsidP="009B29F2"/>
    <w:p w14:paraId="1375355F" w14:textId="77777777" w:rsidR="009B29F2" w:rsidRPr="00AE56C6" w:rsidRDefault="009B29F2" w:rsidP="009B29F2"/>
    <w:p w14:paraId="128D4991" w14:textId="77777777" w:rsidR="009B29F2" w:rsidRPr="00AE56C6" w:rsidRDefault="009B29F2" w:rsidP="009B29F2">
      <w:r w:rsidRPr="00AE56C6">
        <w:t> </w:t>
      </w:r>
    </w:p>
    <w:tbl>
      <w:tblPr>
        <w:tblStyle w:val="TableGrid"/>
        <w:tblW w:w="12930" w:type="dxa"/>
        <w:tblLook w:val="04A0" w:firstRow="1" w:lastRow="0" w:firstColumn="1" w:lastColumn="0" w:noHBand="0" w:noVBand="1"/>
      </w:tblPr>
      <w:tblGrid>
        <w:gridCol w:w="2659"/>
        <w:gridCol w:w="1353"/>
        <w:gridCol w:w="1105"/>
        <w:gridCol w:w="1135"/>
        <w:gridCol w:w="1354"/>
        <w:gridCol w:w="1331"/>
        <w:gridCol w:w="1331"/>
        <w:gridCol w:w="1331"/>
        <w:gridCol w:w="1331"/>
      </w:tblGrid>
      <w:tr w:rsidR="009B29F2" w:rsidRPr="00AE56C6" w14:paraId="77829B0C" w14:textId="77777777" w:rsidTr="002323D2">
        <w:trPr>
          <w:trHeight w:val="279"/>
        </w:trPr>
        <w:tc>
          <w:tcPr>
            <w:tcW w:w="2659" w:type="dxa"/>
            <w:hideMark/>
          </w:tcPr>
          <w:p w14:paraId="514C012A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48"/>
                <w:szCs w:val="48"/>
              </w:rPr>
              <w:t>​​</w:t>
            </w:r>
          </w:p>
        </w:tc>
        <w:tc>
          <w:tcPr>
            <w:tcW w:w="10271" w:type="dxa"/>
            <w:gridSpan w:val="8"/>
            <w:hideMark/>
          </w:tcPr>
          <w:p w14:paraId="6BD578A7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b/>
                <w:bCs/>
                <w:color w:val="000000"/>
                <w:sz w:val="44"/>
                <w:szCs w:val="60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44"/>
                <w:szCs w:val="60"/>
              </w:rPr>
              <w:t>HDL-Cholesterol </w:t>
            </w:r>
            <w:r w:rsidRPr="00AE56C6">
              <w:rPr>
                <w:rFonts w:ascii="Calibri" w:hAnsi="Calibri" w:cs="Calibri"/>
                <w:color w:val="000000"/>
                <w:sz w:val="44"/>
                <w:szCs w:val="60"/>
              </w:rPr>
              <w:t>​</w:t>
            </w:r>
          </w:p>
        </w:tc>
      </w:tr>
      <w:tr w:rsidR="009B29F2" w:rsidRPr="00AE56C6" w14:paraId="0F7F3DD5" w14:textId="77777777" w:rsidTr="002323D2">
        <w:trPr>
          <w:trHeight w:val="360"/>
        </w:trPr>
        <w:tc>
          <w:tcPr>
            <w:tcW w:w="2659" w:type="dxa"/>
          </w:tcPr>
          <w:p w14:paraId="68830947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rFonts w:ascii="Calibri" w:hAnsi="Calibri" w:cs="Calibri"/>
                <w:b/>
                <w:color w:val="000000"/>
                <w:sz w:val="40"/>
                <w:szCs w:val="40"/>
              </w:rPr>
            </w:pPr>
          </w:p>
        </w:tc>
        <w:tc>
          <w:tcPr>
            <w:tcW w:w="4947" w:type="dxa"/>
            <w:gridSpan w:val="4"/>
          </w:tcPr>
          <w:p w14:paraId="0607D49E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b/>
                <w:color w:val="000000"/>
                <w:sz w:val="40"/>
                <w:szCs w:val="4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40"/>
                <w:szCs w:val="40"/>
              </w:rPr>
              <w:t>Men</w:t>
            </w:r>
          </w:p>
        </w:tc>
        <w:tc>
          <w:tcPr>
            <w:tcW w:w="5324" w:type="dxa"/>
            <w:gridSpan w:val="4"/>
          </w:tcPr>
          <w:p w14:paraId="7574737B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b/>
                <w:color w:val="000000"/>
                <w:sz w:val="40"/>
                <w:szCs w:val="4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40"/>
                <w:szCs w:val="40"/>
              </w:rPr>
              <w:t>Women</w:t>
            </w:r>
          </w:p>
        </w:tc>
      </w:tr>
      <w:tr w:rsidR="009B29F2" w:rsidRPr="00AE56C6" w14:paraId="1ADD8512" w14:textId="77777777" w:rsidTr="002323D2">
        <w:trPr>
          <w:trHeight w:val="360"/>
        </w:trPr>
        <w:tc>
          <w:tcPr>
            <w:tcW w:w="2659" w:type="dxa"/>
            <w:hideMark/>
          </w:tcPr>
          <w:p w14:paraId="1F73C981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b/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32"/>
                <w:szCs w:val="40"/>
              </w:rPr>
              <w:t>Regression Models​</w:t>
            </w:r>
          </w:p>
        </w:tc>
        <w:tc>
          <w:tcPr>
            <w:tcW w:w="2458" w:type="dxa"/>
            <w:gridSpan w:val="2"/>
            <w:hideMark/>
          </w:tcPr>
          <w:p w14:paraId="38062B63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  <w:sz w:val="28"/>
                <w:szCs w:val="4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40"/>
              </w:rPr>
              <w:t>ECV (%)​</w:t>
            </w:r>
          </w:p>
          <w:p w14:paraId="5FBB406B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  <w:sz w:val="28"/>
                <w:szCs w:val="4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40"/>
              </w:rPr>
              <w:t>(N=620)​</w:t>
            </w:r>
          </w:p>
        </w:tc>
        <w:tc>
          <w:tcPr>
            <w:tcW w:w="2489" w:type="dxa"/>
            <w:gridSpan w:val="2"/>
            <w:hideMark/>
          </w:tcPr>
          <w:p w14:paraId="2DA31F57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  <w:sz w:val="28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40"/>
              </w:rPr>
              <w:t>Native T 1 (</w:t>
            </w:r>
            <w:proofErr w:type="spellStart"/>
            <w:r w:rsidRPr="00AE56C6">
              <w:rPr>
                <w:rFonts w:ascii="Calibri" w:hAnsi="Calibri" w:cs="Calibri"/>
                <w:b/>
                <w:color w:val="000000"/>
                <w:sz w:val="28"/>
                <w:szCs w:val="40"/>
              </w:rPr>
              <w:t>ms</w:t>
            </w:r>
            <w:proofErr w:type="spellEnd"/>
            <w:r w:rsidRPr="00AE56C6">
              <w:rPr>
                <w:rFonts w:ascii="Calibri" w:hAnsi="Calibri" w:cs="Calibri"/>
                <w:b/>
                <w:color w:val="000000"/>
                <w:sz w:val="28"/>
                <w:szCs w:val="40"/>
              </w:rPr>
              <w:t>)​</w:t>
            </w:r>
          </w:p>
          <w:p w14:paraId="65F6179B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  <w:sz w:val="28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40"/>
              </w:rPr>
              <w:t>(N=906)​</w:t>
            </w:r>
          </w:p>
        </w:tc>
        <w:tc>
          <w:tcPr>
            <w:tcW w:w="2662" w:type="dxa"/>
            <w:gridSpan w:val="2"/>
          </w:tcPr>
          <w:p w14:paraId="2CF48EB2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  <w:sz w:val="28"/>
                <w:szCs w:val="4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40"/>
              </w:rPr>
              <w:t>ECV (%)​</w:t>
            </w:r>
          </w:p>
          <w:p w14:paraId="3D130008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b/>
                <w:color w:val="000000"/>
                <w:sz w:val="28"/>
                <w:szCs w:val="4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40"/>
              </w:rPr>
              <w:t>(N=552)​</w:t>
            </w:r>
          </w:p>
        </w:tc>
        <w:tc>
          <w:tcPr>
            <w:tcW w:w="2662" w:type="dxa"/>
            <w:gridSpan w:val="2"/>
          </w:tcPr>
          <w:p w14:paraId="1CF503AE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  <w:sz w:val="28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40"/>
              </w:rPr>
              <w:t>Native T 1 (</w:t>
            </w:r>
            <w:proofErr w:type="spellStart"/>
            <w:r w:rsidRPr="00AE56C6">
              <w:rPr>
                <w:rFonts w:ascii="Calibri" w:hAnsi="Calibri" w:cs="Calibri"/>
                <w:b/>
                <w:color w:val="000000"/>
                <w:sz w:val="28"/>
                <w:szCs w:val="40"/>
              </w:rPr>
              <w:t>ms</w:t>
            </w:r>
            <w:proofErr w:type="spellEnd"/>
            <w:r w:rsidRPr="00AE56C6">
              <w:rPr>
                <w:rFonts w:ascii="Calibri" w:hAnsi="Calibri" w:cs="Calibri"/>
                <w:b/>
                <w:color w:val="000000"/>
                <w:sz w:val="28"/>
                <w:szCs w:val="40"/>
              </w:rPr>
              <w:t>)​</w:t>
            </w:r>
          </w:p>
          <w:p w14:paraId="7E9AFCB4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b/>
                <w:color w:val="000000"/>
                <w:sz w:val="28"/>
                <w:szCs w:val="4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40"/>
              </w:rPr>
              <w:t>(N=957)​</w:t>
            </w:r>
          </w:p>
        </w:tc>
      </w:tr>
      <w:tr w:rsidR="009B29F2" w:rsidRPr="00AE56C6" w14:paraId="7D6D6490" w14:textId="77777777" w:rsidTr="002323D2">
        <w:trPr>
          <w:trHeight w:val="387"/>
        </w:trPr>
        <w:tc>
          <w:tcPr>
            <w:tcW w:w="2659" w:type="dxa"/>
            <w:hideMark/>
          </w:tcPr>
          <w:p w14:paraId="3F46CACC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b/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32"/>
                <w:szCs w:val="40"/>
              </w:rPr>
              <w:t>​</w:t>
            </w:r>
            <w:r w:rsidRPr="00AE56C6">
              <w:rPr>
                <w:rFonts w:ascii="Calibri" w:hAnsi="Calibri" w:cs="Calibri"/>
                <w:b/>
                <w:color w:val="000000"/>
                <w:sz w:val="32"/>
                <w:szCs w:val="40"/>
              </w:rPr>
              <w:br/>
              <w:t>​</w:t>
            </w:r>
          </w:p>
        </w:tc>
        <w:tc>
          <w:tcPr>
            <w:tcW w:w="1353" w:type="dxa"/>
            <w:hideMark/>
          </w:tcPr>
          <w:p w14:paraId="19DEC3FC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32"/>
                <w:szCs w:val="40"/>
                <w:lang w:val="el-GR"/>
              </w:rPr>
              <w:t>β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 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SE​</w:t>
            </w:r>
          </w:p>
        </w:tc>
        <w:tc>
          <w:tcPr>
            <w:tcW w:w="1105" w:type="dxa"/>
            <w:hideMark/>
          </w:tcPr>
          <w:p w14:paraId="12116627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  <w:tc>
          <w:tcPr>
            <w:tcW w:w="1135" w:type="dxa"/>
            <w:hideMark/>
          </w:tcPr>
          <w:p w14:paraId="4088A435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32"/>
                <w:szCs w:val="40"/>
                <w:lang w:val="el-GR"/>
              </w:rPr>
              <w:t>β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SE​</w:t>
            </w:r>
          </w:p>
        </w:tc>
        <w:tc>
          <w:tcPr>
            <w:tcW w:w="1354" w:type="dxa"/>
            <w:hideMark/>
          </w:tcPr>
          <w:p w14:paraId="55106E61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  <w:tc>
          <w:tcPr>
            <w:tcW w:w="1331" w:type="dxa"/>
          </w:tcPr>
          <w:p w14:paraId="72675301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32"/>
                <w:szCs w:val="40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32"/>
                <w:szCs w:val="40"/>
                <w:lang w:val="el-GR"/>
              </w:rPr>
              <w:t>β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 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SE​</w:t>
            </w:r>
          </w:p>
        </w:tc>
        <w:tc>
          <w:tcPr>
            <w:tcW w:w="1331" w:type="dxa"/>
          </w:tcPr>
          <w:p w14:paraId="00E8506B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32"/>
                <w:szCs w:val="4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  <w:tc>
          <w:tcPr>
            <w:tcW w:w="1331" w:type="dxa"/>
          </w:tcPr>
          <w:p w14:paraId="6B61C081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32"/>
                <w:szCs w:val="40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32"/>
                <w:szCs w:val="40"/>
                <w:lang w:val="el-GR"/>
              </w:rPr>
              <w:t>β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SE​</w:t>
            </w:r>
          </w:p>
        </w:tc>
        <w:tc>
          <w:tcPr>
            <w:tcW w:w="1331" w:type="dxa"/>
          </w:tcPr>
          <w:p w14:paraId="20231871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32"/>
                <w:szCs w:val="4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</w:tr>
      <w:tr w:rsidR="009B29F2" w:rsidRPr="00AE56C6" w14:paraId="5AE9F88A" w14:textId="77777777" w:rsidTr="002323D2">
        <w:trPr>
          <w:trHeight w:val="288"/>
        </w:trPr>
        <w:tc>
          <w:tcPr>
            <w:tcW w:w="2659" w:type="dxa"/>
            <w:hideMark/>
          </w:tcPr>
          <w:p w14:paraId="68B7ED62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b/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32"/>
                <w:szCs w:val="40"/>
              </w:rPr>
              <w:t>Model 1​</w:t>
            </w:r>
          </w:p>
        </w:tc>
        <w:tc>
          <w:tcPr>
            <w:tcW w:w="1353" w:type="dxa"/>
            <w:hideMark/>
          </w:tcPr>
          <w:p w14:paraId="731AB937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1.6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0.5​</w:t>
            </w:r>
          </w:p>
        </w:tc>
        <w:tc>
          <w:tcPr>
            <w:tcW w:w="1105" w:type="dxa"/>
            <w:hideMark/>
          </w:tcPr>
          <w:p w14:paraId="63407368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0.001​</w:t>
            </w:r>
          </w:p>
        </w:tc>
        <w:tc>
          <w:tcPr>
            <w:tcW w:w="1135" w:type="dxa"/>
            <w:hideMark/>
          </w:tcPr>
          <w:p w14:paraId="3A984382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21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6​</w:t>
            </w:r>
          </w:p>
        </w:tc>
        <w:tc>
          <w:tcPr>
            <w:tcW w:w="1354" w:type="dxa"/>
            <w:hideMark/>
          </w:tcPr>
          <w:p w14:paraId="7E62AD30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&lt;0.001​</w:t>
            </w:r>
          </w:p>
        </w:tc>
        <w:tc>
          <w:tcPr>
            <w:tcW w:w="1331" w:type="dxa"/>
          </w:tcPr>
          <w:p w14:paraId="2A9AF7E9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32"/>
                <w:szCs w:val="4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1.5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0.4</w:t>
            </w:r>
          </w:p>
        </w:tc>
        <w:tc>
          <w:tcPr>
            <w:tcW w:w="1331" w:type="dxa"/>
          </w:tcPr>
          <w:p w14:paraId="162567A9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32"/>
                <w:szCs w:val="4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&lt;0.001</w:t>
            </w:r>
          </w:p>
        </w:tc>
        <w:tc>
          <w:tcPr>
            <w:tcW w:w="1331" w:type="dxa"/>
          </w:tcPr>
          <w:p w14:paraId="340672D8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32"/>
                <w:szCs w:val="4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9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6</w:t>
            </w:r>
          </w:p>
        </w:tc>
        <w:tc>
          <w:tcPr>
            <w:tcW w:w="1331" w:type="dxa"/>
          </w:tcPr>
          <w:p w14:paraId="7670A800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32"/>
                <w:szCs w:val="4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0.1</w:t>
            </w:r>
          </w:p>
        </w:tc>
      </w:tr>
      <w:tr w:rsidR="009B29F2" w:rsidRPr="00AE56C6" w14:paraId="0C5C5CBA" w14:textId="77777777" w:rsidTr="002323D2">
        <w:trPr>
          <w:trHeight w:val="396"/>
        </w:trPr>
        <w:tc>
          <w:tcPr>
            <w:tcW w:w="2659" w:type="dxa"/>
            <w:hideMark/>
          </w:tcPr>
          <w:p w14:paraId="5CF0BFBD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b/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32"/>
                <w:szCs w:val="40"/>
              </w:rPr>
              <w:t>Model 2​</w:t>
            </w:r>
          </w:p>
        </w:tc>
        <w:tc>
          <w:tcPr>
            <w:tcW w:w="1353" w:type="dxa"/>
            <w:hideMark/>
          </w:tcPr>
          <w:p w14:paraId="1AF8AE4C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0.9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0.5​</w:t>
            </w:r>
          </w:p>
        </w:tc>
        <w:tc>
          <w:tcPr>
            <w:tcW w:w="1105" w:type="dxa"/>
            <w:hideMark/>
          </w:tcPr>
          <w:p w14:paraId="51435E05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0.06​</w:t>
            </w:r>
          </w:p>
        </w:tc>
        <w:tc>
          <w:tcPr>
            <w:tcW w:w="1135" w:type="dxa"/>
            <w:hideMark/>
          </w:tcPr>
          <w:p w14:paraId="207AB970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14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6​</w:t>
            </w:r>
          </w:p>
        </w:tc>
        <w:tc>
          <w:tcPr>
            <w:tcW w:w="1354" w:type="dxa"/>
            <w:hideMark/>
          </w:tcPr>
          <w:p w14:paraId="1F28CC71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0.02​</w:t>
            </w:r>
          </w:p>
        </w:tc>
        <w:tc>
          <w:tcPr>
            <w:tcW w:w="1331" w:type="dxa"/>
          </w:tcPr>
          <w:p w14:paraId="7B37BADA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32"/>
                <w:szCs w:val="4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1.3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0.4</w:t>
            </w:r>
          </w:p>
        </w:tc>
        <w:tc>
          <w:tcPr>
            <w:tcW w:w="1331" w:type="dxa"/>
          </w:tcPr>
          <w:p w14:paraId="2408390E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32"/>
                <w:szCs w:val="4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0.004</w:t>
            </w:r>
          </w:p>
        </w:tc>
        <w:tc>
          <w:tcPr>
            <w:tcW w:w="1331" w:type="dxa"/>
          </w:tcPr>
          <w:p w14:paraId="6A818B4D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32"/>
                <w:szCs w:val="4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13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6</w:t>
            </w:r>
          </w:p>
        </w:tc>
        <w:tc>
          <w:tcPr>
            <w:tcW w:w="1331" w:type="dxa"/>
          </w:tcPr>
          <w:p w14:paraId="06C9F22D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32"/>
                <w:szCs w:val="4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0.04</w:t>
            </w:r>
          </w:p>
        </w:tc>
      </w:tr>
      <w:tr w:rsidR="009B29F2" w:rsidRPr="00AE56C6" w14:paraId="12C4AC5D" w14:textId="77777777" w:rsidTr="002323D2">
        <w:trPr>
          <w:trHeight w:val="252"/>
        </w:trPr>
        <w:tc>
          <w:tcPr>
            <w:tcW w:w="2659" w:type="dxa"/>
            <w:hideMark/>
          </w:tcPr>
          <w:p w14:paraId="4E5DFDC6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b/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32"/>
                <w:szCs w:val="40"/>
              </w:rPr>
              <w:t>Model 3​</w:t>
            </w:r>
          </w:p>
        </w:tc>
        <w:tc>
          <w:tcPr>
            <w:tcW w:w="1353" w:type="dxa"/>
            <w:hideMark/>
          </w:tcPr>
          <w:p w14:paraId="06DD633C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0.9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0.5​</w:t>
            </w:r>
          </w:p>
        </w:tc>
        <w:tc>
          <w:tcPr>
            <w:tcW w:w="1105" w:type="dxa"/>
            <w:hideMark/>
          </w:tcPr>
          <w:p w14:paraId="7634A127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0.1​</w:t>
            </w:r>
          </w:p>
        </w:tc>
        <w:tc>
          <w:tcPr>
            <w:tcW w:w="1135" w:type="dxa"/>
            <w:hideMark/>
          </w:tcPr>
          <w:p w14:paraId="5C174363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21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7​</w:t>
            </w:r>
          </w:p>
        </w:tc>
        <w:tc>
          <w:tcPr>
            <w:tcW w:w="1354" w:type="dxa"/>
            <w:hideMark/>
          </w:tcPr>
          <w:p w14:paraId="03810E4D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  <w:szCs w:val="32"/>
              </w:rPr>
            </w:pPr>
            <w:r w:rsidRPr="00AE56C6">
              <w:rPr>
                <w:rFonts w:ascii="Calibri" w:hAnsi="Calibri" w:cs="Calibri"/>
                <w:color w:val="000000" w:themeColor="text1"/>
                <w:sz w:val="32"/>
                <w:szCs w:val="32"/>
              </w:rPr>
              <w:t>0.002​</w:t>
            </w:r>
          </w:p>
        </w:tc>
        <w:tc>
          <w:tcPr>
            <w:tcW w:w="1331" w:type="dxa"/>
          </w:tcPr>
          <w:p w14:paraId="090E5194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32"/>
                <w:szCs w:val="4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1.1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0.5</w:t>
            </w:r>
          </w:p>
        </w:tc>
        <w:tc>
          <w:tcPr>
            <w:tcW w:w="1331" w:type="dxa"/>
          </w:tcPr>
          <w:p w14:paraId="055C57B0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E56C6">
              <w:rPr>
                <w:rFonts w:ascii="Calibri" w:hAnsi="Calibri" w:cs="Calibri"/>
                <w:color w:val="000000" w:themeColor="text1"/>
                <w:sz w:val="32"/>
                <w:szCs w:val="32"/>
              </w:rPr>
              <w:t>0.04</w:t>
            </w:r>
          </w:p>
        </w:tc>
        <w:tc>
          <w:tcPr>
            <w:tcW w:w="1331" w:type="dxa"/>
          </w:tcPr>
          <w:p w14:paraId="429CA1E6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32"/>
                <w:szCs w:val="4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19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7</w:t>
            </w:r>
          </w:p>
        </w:tc>
        <w:tc>
          <w:tcPr>
            <w:tcW w:w="1331" w:type="dxa"/>
          </w:tcPr>
          <w:p w14:paraId="0DFBDFC8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E56C6">
              <w:rPr>
                <w:rFonts w:ascii="Calibri" w:hAnsi="Calibri" w:cs="Calibri"/>
                <w:color w:val="000000" w:themeColor="text1"/>
                <w:sz w:val="32"/>
                <w:szCs w:val="32"/>
              </w:rPr>
              <w:t>0.01</w:t>
            </w:r>
          </w:p>
        </w:tc>
      </w:tr>
    </w:tbl>
    <w:p w14:paraId="1E1521D0" w14:textId="77777777" w:rsidR="009B29F2" w:rsidRPr="00AE56C6" w:rsidRDefault="009B29F2" w:rsidP="009B29F2">
      <w:pPr>
        <w:rPr>
          <w:b/>
        </w:rPr>
      </w:pPr>
    </w:p>
    <w:p w14:paraId="2BBEDA9E" w14:textId="77777777" w:rsidR="009B29F2" w:rsidRPr="00AE56C6" w:rsidRDefault="009B29F2" w:rsidP="009B29F2">
      <w:r w:rsidRPr="00AE56C6">
        <w:t>Model 1: Unadjusted</w:t>
      </w:r>
    </w:p>
    <w:p w14:paraId="53D59FC3" w14:textId="77777777" w:rsidR="009B29F2" w:rsidRPr="00AE56C6" w:rsidRDefault="009B29F2" w:rsidP="009B29F2">
      <w:r w:rsidRPr="00AE56C6">
        <w:t xml:space="preserve">Model 2: Adjusted for age, race/ethnicity, gender, body mass </w:t>
      </w:r>
      <w:proofErr w:type="gramStart"/>
      <w:r w:rsidRPr="00AE56C6">
        <w:t>index</w:t>
      </w:r>
      <w:proofErr w:type="gramEnd"/>
    </w:p>
    <w:p w14:paraId="455ED6CE" w14:textId="77777777" w:rsidR="009B29F2" w:rsidRPr="00AE56C6" w:rsidRDefault="009B29F2" w:rsidP="009B29F2">
      <w:r w:rsidRPr="00AE56C6">
        <w:t xml:space="preserve">Model 3: Adjusted for variables included in model 2, and lipid-lowering therapy, low dentistry cholesterol, triglyceride, use of antihypertensive medication, systolic and diastolic blood pressure, diabetes mellitus, smoking status, income, heart rate, estimated glomerular filtration rate, history of myocardial </w:t>
      </w:r>
      <w:proofErr w:type="gramStart"/>
      <w:r w:rsidRPr="00AE56C6">
        <w:t>infarction</w:t>
      </w:r>
      <w:proofErr w:type="gramEnd"/>
    </w:p>
    <w:p w14:paraId="626363F1" w14:textId="77777777" w:rsidR="009B29F2" w:rsidRPr="00AE56C6" w:rsidRDefault="009B29F2" w:rsidP="009B29F2">
      <w:pPr>
        <w:rPr>
          <w:b/>
        </w:rPr>
      </w:pPr>
      <w:r w:rsidRPr="00AE56C6">
        <w:rPr>
          <w:b/>
        </w:rPr>
        <w:br w:type="page"/>
      </w:r>
    </w:p>
    <w:p w14:paraId="19FDFCDB" w14:textId="77777777" w:rsidR="009B29F2" w:rsidRPr="00AE56C6" w:rsidRDefault="009B29F2" w:rsidP="009B29F2">
      <w:r w:rsidRPr="00AE56C6">
        <w:rPr>
          <w:b/>
        </w:rPr>
        <w:lastRenderedPageBreak/>
        <w:t>Supplementary Table 2:</w:t>
      </w:r>
      <w:r w:rsidRPr="00AE56C6">
        <w:t xml:space="preserve"> Multivariable Association between HDL Cholesterol </w:t>
      </w:r>
      <w:proofErr w:type="gramStart"/>
      <w:r w:rsidRPr="00AE56C6">
        <w:t>Levels  with</w:t>
      </w:r>
      <w:proofErr w:type="gramEnd"/>
      <w:r w:rsidRPr="00AE56C6">
        <w:t xml:space="preserve"> CMR Measures of Interstitial Myocardial Fibrosis using a Cut-off of Extracellular volume Fraction </w:t>
      </w:r>
      <w:r w:rsidRPr="00AE56C6">
        <w:rPr>
          <w:rFonts w:ascii="Calibri" w:hAnsi="Calibri" w:cs="Calibri"/>
        </w:rPr>
        <w:t>≥30%</w:t>
      </w:r>
      <w:r w:rsidRPr="00AE56C6">
        <w:t xml:space="preserve"> and Native T1 time </w:t>
      </w:r>
      <w:r w:rsidRPr="00AE56C6">
        <w:rPr>
          <w:rFonts w:ascii="Calibri" w:hAnsi="Calibri" w:cs="Calibri"/>
        </w:rPr>
        <w:t>≥ 955 msec Stratified by Gender</w:t>
      </w:r>
    </w:p>
    <w:p w14:paraId="3FDA0B0A" w14:textId="77777777" w:rsidR="009B29F2" w:rsidRPr="00AE56C6" w:rsidRDefault="009B29F2" w:rsidP="009B29F2">
      <w:r w:rsidRPr="00AE56C6">
        <w:t> </w:t>
      </w:r>
    </w:p>
    <w:tbl>
      <w:tblPr>
        <w:tblStyle w:val="TableGrid"/>
        <w:tblW w:w="12930" w:type="dxa"/>
        <w:tblLook w:val="04A0" w:firstRow="1" w:lastRow="0" w:firstColumn="1" w:lastColumn="0" w:noHBand="0" w:noVBand="1"/>
      </w:tblPr>
      <w:tblGrid>
        <w:gridCol w:w="2611"/>
        <w:gridCol w:w="1229"/>
        <w:gridCol w:w="1218"/>
        <w:gridCol w:w="1264"/>
        <w:gridCol w:w="1332"/>
        <w:gridCol w:w="1319"/>
        <w:gridCol w:w="1319"/>
        <w:gridCol w:w="1319"/>
        <w:gridCol w:w="1319"/>
      </w:tblGrid>
      <w:tr w:rsidR="009B29F2" w:rsidRPr="00AE56C6" w14:paraId="6150888E" w14:textId="77777777" w:rsidTr="002323D2">
        <w:trPr>
          <w:trHeight w:val="233"/>
        </w:trPr>
        <w:tc>
          <w:tcPr>
            <w:tcW w:w="2611" w:type="dxa"/>
            <w:vMerge w:val="restart"/>
            <w:hideMark/>
          </w:tcPr>
          <w:p w14:paraId="2AE6624A" w14:textId="77777777" w:rsidR="009B29F2" w:rsidRPr="00AE56C6" w:rsidRDefault="009B29F2" w:rsidP="002323D2">
            <w:pPr>
              <w:spacing w:before="100" w:beforeAutospacing="1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48"/>
                <w:szCs w:val="48"/>
              </w:rPr>
              <w:t>​</w:t>
            </w:r>
          </w:p>
        </w:tc>
        <w:tc>
          <w:tcPr>
            <w:tcW w:w="10319" w:type="dxa"/>
            <w:gridSpan w:val="8"/>
            <w:hideMark/>
          </w:tcPr>
          <w:p w14:paraId="63557AAF" w14:textId="77777777" w:rsidR="009B29F2" w:rsidRPr="00AE56C6" w:rsidRDefault="009B29F2" w:rsidP="002323D2">
            <w:pPr>
              <w:spacing w:before="100" w:beforeAutospacing="1"/>
              <w:jc w:val="center"/>
              <w:textAlignment w:val="baseline"/>
              <w:rPr>
                <w:rFonts w:ascii="Calibri" w:hAnsi="Calibri" w:cs="Calibri"/>
                <w:b/>
                <w:bCs/>
                <w:color w:val="000000"/>
                <w:sz w:val="40"/>
                <w:szCs w:val="60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40"/>
                <w:szCs w:val="60"/>
              </w:rPr>
              <w:t>HDL-Cholesterol </w:t>
            </w:r>
            <w:r w:rsidRPr="00AE56C6">
              <w:rPr>
                <w:rFonts w:ascii="Calibri" w:hAnsi="Calibri" w:cs="Calibri"/>
                <w:color w:val="000000"/>
                <w:sz w:val="48"/>
                <w:szCs w:val="60"/>
              </w:rPr>
              <w:t>​</w:t>
            </w:r>
          </w:p>
        </w:tc>
      </w:tr>
      <w:tr w:rsidR="009B29F2" w:rsidRPr="00AE56C6" w14:paraId="62AF504B" w14:textId="77777777" w:rsidTr="002323D2">
        <w:trPr>
          <w:trHeight w:val="88"/>
        </w:trPr>
        <w:tc>
          <w:tcPr>
            <w:tcW w:w="2611" w:type="dxa"/>
            <w:vMerge/>
          </w:tcPr>
          <w:p w14:paraId="69938886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rFonts w:ascii="Calibri" w:hAnsi="Calibri" w:cs="Calibri"/>
                <w:color w:val="000000"/>
                <w:sz w:val="40"/>
                <w:szCs w:val="40"/>
              </w:rPr>
            </w:pPr>
          </w:p>
        </w:tc>
        <w:tc>
          <w:tcPr>
            <w:tcW w:w="5043" w:type="dxa"/>
            <w:gridSpan w:val="4"/>
          </w:tcPr>
          <w:p w14:paraId="5BE96DD2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b/>
                <w:color w:val="000000"/>
                <w:position w:val="1"/>
                <w:sz w:val="36"/>
                <w:szCs w:val="36"/>
              </w:rPr>
            </w:pPr>
            <w:r w:rsidRPr="00AE56C6">
              <w:rPr>
                <w:rFonts w:ascii="Calibri" w:hAnsi="Calibri" w:cs="Calibri"/>
                <w:b/>
                <w:color w:val="000000"/>
                <w:position w:val="1"/>
                <w:sz w:val="36"/>
                <w:szCs w:val="36"/>
              </w:rPr>
              <w:t>Men</w:t>
            </w:r>
          </w:p>
        </w:tc>
        <w:tc>
          <w:tcPr>
            <w:tcW w:w="5276" w:type="dxa"/>
            <w:gridSpan w:val="4"/>
          </w:tcPr>
          <w:p w14:paraId="2526F5C5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b/>
                <w:color w:val="000000"/>
                <w:position w:val="1"/>
                <w:sz w:val="36"/>
                <w:szCs w:val="36"/>
              </w:rPr>
            </w:pPr>
            <w:r w:rsidRPr="00AE56C6">
              <w:rPr>
                <w:rFonts w:ascii="Calibri" w:hAnsi="Calibri" w:cs="Calibri"/>
                <w:b/>
                <w:color w:val="000000"/>
                <w:position w:val="1"/>
                <w:sz w:val="36"/>
                <w:szCs w:val="36"/>
              </w:rPr>
              <w:t>Women</w:t>
            </w:r>
          </w:p>
        </w:tc>
      </w:tr>
      <w:tr w:rsidR="009B29F2" w:rsidRPr="00AE56C6" w14:paraId="6B7B3199" w14:textId="77777777" w:rsidTr="002323D2">
        <w:trPr>
          <w:trHeight w:val="539"/>
        </w:trPr>
        <w:tc>
          <w:tcPr>
            <w:tcW w:w="2611" w:type="dxa"/>
            <w:hideMark/>
          </w:tcPr>
          <w:p w14:paraId="7AA84341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Regression Models​</w:t>
            </w:r>
          </w:p>
        </w:tc>
        <w:tc>
          <w:tcPr>
            <w:tcW w:w="2447" w:type="dxa"/>
            <w:gridSpan w:val="2"/>
            <w:hideMark/>
          </w:tcPr>
          <w:p w14:paraId="2429180A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b/>
                <w:color w:val="000000"/>
                <w:position w:val="1"/>
                <w:sz w:val="32"/>
                <w:szCs w:val="36"/>
              </w:rPr>
              <w:t>ECV ≥30 %</w:t>
            </w:r>
            <w:r w:rsidRPr="00AE56C6">
              <w:rPr>
                <w:rFonts w:ascii="Calibri" w:hAnsi="Calibri" w:cs="Calibri"/>
                <w:b/>
                <w:color w:val="000000"/>
                <w:sz w:val="32"/>
                <w:szCs w:val="36"/>
              </w:rPr>
              <w:t>​</w:t>
            </w:r>
          </w:p>
        </w:tc>
        <w:tc>
          <w:tcPr>
            <w:tcW w:w="2596" w:type="dxa"/>
            <w:gridSpan w:val="2"/>
            <w:hideMark/>
          </w:tcPr>
          <w:p w14:paraId="578C022F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b/>
                <w:color w:val="000000"/>
                <w:position w:val="1"/>
                <w:sz w:val="32"/>
                <w:szCs w:val="36"/>
              </w:rPr>
              <w:t>Native T1 ≥955 msec</w:t>
            </w:r>
            <w:r w:rsidRPr="00AE56C6">
              <w:rPr>
                <w:rFonts w:ascii="Calibri" w:hAnsi="Calibri" w:cs="Calibri"/>
                <w:b/>
                <w:color w:val="000000"/>
                <w:sz w:val="32"/>
                <w:szCs w:val="36"/>
              </w:rPr>
              <w:t>​</w:t>
            </w:r>
          </w:p>
        </w:tc>
        <w:tc>
          <w:tcPr>
            <w:tcW w:w="2638" w:type="dxa"/>
            <w:gridSpan w:val="2"/>
          </w:tcPr>
          <w:p w14:paraId="313CBB03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b/>
                <w:color w:val="000000"/>
                <w:position w:val="1"/>
                <w:sz w:val="32"/>
                <w:szCs w:val="36"/>
              </w:rPr>
            </w:pPr>
            <w:r w:rsidRPr="00AE56C6">
              <w:rPr>
                <w:rFonts w:ascii="Calibri" w:hAnsi="Calibri" w:cs="Calibri"/>
                <w:b/>
                <w:color w:val="000000"/>
                <w:position w:val="1"/>
                <w:sz w:val="32"/>
                <w:szCs w:val="36"/>
              </w:rPr>
              <w:t>ECV ≥30 %</w:t>
            </w:r>
            <w:r w:rsidRPr="00AE56C6">
              <w:rPr>
                <w:rFonts w:ascii="Calibri" w:hAnsi="Calibri" w:cs="Calibri"/>
                <w:b/>
                <w:color w:val="000000"/>
                <w:sz w:val="32"/>
                <w:szCs w:val="36"/>
              </w:rPr>
              <w:t>​</w:t>
            </w:r>
          </w:p>
        </w:tc>
        <w:tc>
          <w:tcPr>
            <w:tcW w:w="2638" w:type="dxa"/>
            <w:gridSpan w:val="2"/>
          </w:tcPr>
          <w:p w14:paraId="01DF3830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b/>
                <w:color w:val="000000"/>
                <w:position w:val="1"/>
                <w:sz w:val="32"/>
                <w:szCs w:val="36"/>
              </w:rPr>
            </w:pPr>
            <w:r w:rsidRPr="00AE56C6">
              <w:rPr>
                <w:rFonts w:ascii="Calibri" w:hAnsi="Calibri" w:cs="Calibri"/>
                <w:b/>
                <w:color w:val="000000"/>
                <w:position w:val="1"/>
                <w:sz w:val="32"/>
                <w:szCs w:val="36"/>
              </w:rPr>
              <w:t>Native T1 ≥955 msec</w:t>
            </w:r>
            <w:r w:rsidRPr="00AE56C6">
              <w:rPr>
                <w:rFonts w:ascii="Calibri" w:hAnsi="Calibri" w:cs="Calibri"/>
                <w:b/>
                <w:color w:val="000000"/>
                <w:sz w:val="32"/>
                <w:szCs w:val="36"/>
              </w:rPr>
              <w:t>​</w:t>
            </w:r>
          </w:p>
        </w:tc>
      </w:tr>
      <w:tr w:rsidR="009B29F2" w:rsidRPr="00AE56C6" w14:paraId="411F25BE" w14:textId="77777777" w:rsidTr="002323D2">
        <w:trPr>
          <w:trHeight w:val="900"/>
        </w:trPr>
        <w:tc>
          <w:tcPr>
            <w:tcW w:w="2611" w:type="dxa"/>
            <w:hideMark/>
          </w:tcPr>
          <w:p w14:paraId="702AA235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​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br/>
              <w:t>​</w:t>
            </w:r>
          </w:p>
        </w:tc>
        <w:tc>
          <w:tcPr>
            <w:tcW w:w="1229" w:type="dxa"/>
            <w:hideMark/>
          </w:tcPr>
          <w:p w14:paraId="2E9DC41D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OR (95% CI)​</w:t>
            </w:r>
          </w:p>
        </w:tc>
        <w:tc>
          <w:tcPr>
            <w:tcW w:w="1218" w:type="dxa"/>
            <w:hideMark/>
          </w:tcPr>
          <w:p w14:paraId="757965EC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  <w:tc>
          <w:tcPr>
            <w:tcW w:w="1264" w:type="dxa"/>
            <w:hideMark/>
          </w:tcPr>
          <w:p w14:paraId="4D480353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OR (95% CI)​</w:t>
            </w:r>
          </w:p>
        </w:tc>
        <w:tc>
          <w:tcPr>
            <w:tcW w:w="1332" w:type="dxa"/>
            <w:hideMark/>
          </w:tcPr>
          <w:p w14:paraId="5EB452E7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  <w:tc>
          <w:tcPr>
            <w:tcW w:w="1319" w:type="dxa"/>
          </w:tcPr>
          <w:p w14:paraId="46DD5A42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40"/>
                <w:szCs w:val="4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OR (95% CI)​</w:t>
            </w:r>
          </w:p>
        </w:tc>
        <w:tc>
          <w:tcPr>
            <w:tcW w:w="1319" w:type="dxa"/>
          </w:tcPr>
          <w:p w14:paraId="34DC76DC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40"/>
                <w:szCs w:val="4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  <w:tc>
          <w:tcPr>
            <w:tcW w:w="1319" w:type="dxa"/>
          </w:tcPr>
          <w:p w14:paraId="08C8AA72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40"/>
                <w:szCs w:val="4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OR (95% CI)​</w:t>
            </w:r>
          </w:p>
        </w:tc>
        <w:tc>
          <w:tcPr>
            <w:tcW w:w="1319" w:type="dxa"/>
          </w:tcPr>
          <w:p w14:paraId="153F86B2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40"/>
                <w:szCs w:val="4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</w:tr>
      <w:tr w:rsidR="009B29F2" w:rsidRPr="00AE56C6" w14:paraId="6A608847" w14:textId="77777777" w:rsidTr="002323D2">
        <w:trPr>
          <w:trHeight w:val="900"/>
        </w:trPr>
        <w:tc>
          <w:tcPr>
            <w:tcW w:w="2611" w:type="dxa"/>
            <w:hideMark/>
          </w:tcPr>
          <w:p w14:paraId="62F7C403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Model 1​</w:t>
            </w:r>
          </w:p>
        </w:tc>
        <w:tc>
          <w:tcPr>
            <w:tcW w:w="1229" w:type="dxa"/>
            <w:hideMark/>
          </w:tcPr>
          <w:p w14:paraId="562786B3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4 (1.4-11.6)​</w:t>
            </w:r>
          </w:p>
        </w:tc>
        <w:tc>
          <w:tcPr>
            <w:tcW w:w="1218" w:type="dxa"/>
            <w:hideMark/>
          </w:tcPr>
          <w:p w14:paraId="4567522D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0.01​</w:t>
            </w:r>
          </w:p>
        </w:tc>
        <w:tc>
          <w:tcPr>
            <w:tcW w:w="1264" w:type="dxa"/>
            <w:hideMark/>
          </w:tcPr>
          <w:p w14:paraId="27C85753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1.6 (0.9-1.8)​</w:t>
            </w:r>
          </w:p>
        </w:tc>
        <w:tc>
          <w:tcPr>
            <w:tcW w:w="1332" w:type="dxa"/>
            <w:hideMark/>
          </w:tcPr>
          <w:p w14:paraId="4BCACFDC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0.07​</w:t>
            </w:r>
          </w:p>
        </w:tc>
        <w:tc>
          <w:tcPr>
            <w:tcW w:w="1319" w:type="dxa"/>
            <w:vAlign w:val="center"/>
          </w:tcPr>
          <w:p w14:paraId="3E951A6A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28"/>
                <w:szCs w:val="40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1"/>
                <w:sz w:val="28"/>
                <w:szCs w:val="54"/>
              </w:rPr>
              <w:t>1.7 (0.7-3.8)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54"/>
              </w:rPr>
              <w:t>​</w:t>
            </w:r>
          </w:p>
        </w:tc>
        <w:tc>
          <w:tcPr>
            <w:tcW w:w="1319" w:type="dxa"/>
            <w:vAlign w:val="center"/>
          </w:tcPr>
          <w:p w14:paraId="79233922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28"/>
                <w:szCs w:val="40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1"/>
                <w:sz w:val="28"/>
                <w:szCs w:val="54"/>
              </w:rPr>
              <w:t>0.2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54"/>
              </w:rPr>
              <w:t>​</w:t>
            </w:r>
          </w:p>
        </w:tc>
        <w:tc>
          <w:tcPr>
            <w:tcW w:w="1319" w:type="dxa"/>
            <w:vAlign w:val="center"/>
          </w:tcPr>
          <w:p w14:paraId="5753CB61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28"/>
                <w:szCs w:val="40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1"/>
                <w:sz w:val="28"/>
                <w:szCs w:val="54"/>
              </w:rPr>
              <w:t>1.7 (1.02-2.9)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54"/>
              </w:rPr>
              <w:t>​</w:t>
            </w:r>
          </w:p>
        </w:tc>
        <w:tc>
          <w:tcPr>
            <w:tcW w:w="1319" w:type="dxa"/>
            <w:vAlign w:val="center"/>
          </w:tcPr>
          <w:p w14:paraId="44AE3628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28"/>
                <w:szCs w:val="40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1"/>
                <w:sz w:val="28"/>
                <w:szCs w:val="54"/>
              </w:rPr>
              <w:t>0.04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54"/>
              </w:rPr>
              <w:t>​</w:t>
            </w:r>
          </w:p>
        </w:tc>
      </w:tr>
      <w:tr w:rsidR="009B29F2" w:rsidRPr="00AE56C6" w14:paraId="58E81D45" w14:textId="77777777" w:rsidTr="002323D2">
        <w:trPr>
          <w:trHeight w:val="900"/>
        </w:trPr>
        <w:tc>
          <w:tcPr>
            <w:tcW w:w="2611" w:type="dxa"/>
            <w:hideMark/>
          </w:tcPr>
          <w:p w14:paraId="1458ED47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Model 2​</w:t>
            </w:r>
          </w:p>
        </w:tc>
        <w:tc>
          <w:tcPr>
            <w:tcW w:w="1229" w:type="dxa"/>
            <w:hideMark/>
          </w:tcPr>
          <w:p w14:paraId="32937C55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2.7 (0.8-8.9)​</w:t>
            </w:r>
          </w:p>
        </w:tc>
        <w:tc>
          <w:tcPr>
            <w:tcW w:w="1218" w:type="dxa"/>
            <w:hideMark/>
          </w:tcPr>
          <w:p w14:paraId="5F15A3EA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0.09​</w:t>
            </w:r>
          </w:p>
        </w:tc>
        <w:tc>
          <w:tcPr>
            <w:tcW w:w="1264" w:type="dxa"/>
            <w:hideMark/>
          </w:tcPr>
          <w:p w14:paraId="5C3E3C72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1.1 (0.6-2.1)​</w:t>
            </w:r>
          </w:p>
        </w:tc>
        <w:tc>
          <w:tcPr>
            <w:tcW w:w="1332" w:type="dxa"/>
            <w:hideMark/>
          </w:tcPr>
          <w:p w14:paraId="5AA1C598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0.7​</w:t>
            </w:r>
          </w:p>
        </w:tc>
        <w:tc>
          <w:tcPr>
            <w:tcW w:w="1319" w:type="dxa"/>
            <w:vAlign w:val="center"/>
          </w:tcPr>
          <w:p w14:paraId="0B262C71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28"/>
                <w:szCs w:val="40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1"/>
                <w:sz w:val="28"/>
                <w:szCs w:val="54"/>
              </w:rPr>
              <w:t>1.8 (0.7-4.3)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54"/>
              </w:rPr>
              <w:t>​</w:t>
            </w:r>
          </w:p>
        </w:tc>
        <w:tc>
          <w:tcPr>
            <w:tcW w:w="1319" w:type="dxa"/>
            <w:vAlign w:val="center"/>
          </w:tcPr>
          <w:p w14:paraId="5283A4D2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28"/>
                <w:szCs w:val="40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1"/>
                <w:sz w:val="28"/>
                <w:szCs w:val="54"/>
              </w:rPr>
              <w:t>0.2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54"/>
              </w:rPr>
              <w:t>​</w:t>
            </w:r>
          </w:p>
        </w:tc>
        <w:tc>
          <w:tcPr>
            <w:tcW w:w="1319" w:type="dxa"/>
            <w:vAlign w:val="center"/>
          </w:tcPr>
          <w:p w14:paraId="1F56E7DB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28"/>
                <w:szCs w:val="40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1"/>
                <w:sz w:val="28"/>
                <w:szCs w:val="54"/>
              </w:rPr>
              <w:t>1.9 (1.1-3.4)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54"/>
              </w:rPr>
              <w:t>​</w:t>
            </w:r>
          </w:p>
        </w:tc>
        <w:tc>
          <w:tcPr>
            <w:tcW w:w="1319" w:type="dxa"/>
            <w:vAlign w:val="center"/>
          </w:tcPr>
          <w:p w14:paraId="64096EAF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28"/>
                <w:szCs w:val="40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1"/>
                <w:sz w:val="28"/>
                <w:szCs w:val="54"/>
              </w:rPr>
              <w:t>0.02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54"/>
              </w:rPr>
              <w:t>​</w:t>
            </w:r>
          </w:p>
        </w:tc>
      </w:tr>
      <w:tr w:rsidR="009B29F2" w:rsidRPr="00AE56C6" w14:paraId="05D5E805" w14:textId="77777777" w:rsidTr="002323D2">
        <w:trPr>
          <w:trHeight w:val="900"/>
        </w:trPr>
        <w:tc>
          <w:tcPr>
            <w:tcW w:w="2611" w:type="dxa"/>
            <w:hideMark/>
          </w:tcPr>
          <w:p w14:paraId="5BB7B6E8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Model 3​</w:t>
            </w:r>
          </w:p>
        </w:tc>
        <w:tc>
          <w:tcPr>
            <w:tcW w:w="1229" w:type="dxa"/>
            <w:hideMark/>
          </w:tcPr>
          <w:p w14:paraId="31F0D021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3.6 (0.8-15.7)​</w:t>
            </w:r>
          </w:p>
        </w:tc>
        <w:tc>
          <w:tcPr>
            <w:tcW w:w="1218" w:type="dxa"/>
            <w:hideMark/>
          </w:tcPr>
          <w:p w14:paraId="7E6D4066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0.08​</w:t>
            </w:r>
          </w:p>
        </w:tc>
        <w:tc>
          <w:tcPr>
            <w:tcW w:w="1264" w:type="dxa"/>
            <w:hideMark/>
          </w:tcPr>
          <w:p w14:paraId="404C9505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1.5 (0.7-3.1)​</w:t>
            </w:r>
          </w:p>
        </w:tc>
        <w:tc>
          <w:tcPr>
            <w:tcW w:w="1332" w:type="dxa"/>
            <w:hideMark/>
          </w:tcPr>
          <w:p w14:paraId="54FDC658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32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0.2​</w:t>
            </w:r>
          </w:p>
        </w:tc>
        <w:tc>
          <w:tcPr>
            <w:tcW w:w="1319" w:type="dxa"/>
            <w:vAlign w:val="center"/>
          </w:tcPr>
          <w:p w14:paraId="26AEFC88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28"/>
                <w:szCs w:val="40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1"/>
                <w:sz w:val="28"/>
                <w:szCs w:val="54"/>
              </w:rPr>
              <w:t>2.2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54"/>
              </w:rPr>
              <w:t>​</w:t>
            </w:r>
          </w:p>
        </w:tc>
        <w:tc>
          <w:tcPr>
            <w:tcW w:w="1319" w:type="dxa"/>
            <w:vAlign w:val="center"/>
          </w:tcPr>
          <w:p w14:paraId="221AA9BA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28"/>
                <w:szCs w:val="40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1"/>
                <w:sz w:val="28"/>
                <w:szCs w:val="54"/>
              </w:rPr>
              <w:t>0.1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54"/>
              </w:rPr>
              <w:t>​</w:t>
            </w:r>
          </w:p>
        </w:tc>
        <w:tc>
          <w:tcPr>
            <w:tcW w:w="1319" w:type="dxa"/>
            <w:vAlign w:val="center"/>
          </w:tcPr>
          <w:p w14:paraId="73EE0083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28"/>
                <w:szCs w:val="40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1"/>
                <w:sz w:val="28"/>
                <w:szCs w:val="54"/>
              </w:rPr>
              <w:t>2.4 (1.2-4.7)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54"/>
              </w:rPr>
              <w:t>​</w:t>
            </w:r>
          </w:p>
        </w:tc>
        <w:tc>
          <w:tcPr>
            <w:tcW w:w="1319" w:type="dxa"/>
            <w:vAlign w:val="center"/>
          </w:tcPr>
          <w:p w14:paraId="0C96876C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1"/>
                <w:sz w:val="28"/>
                <w:szCs w:val="28"/>
              </w:rPr>
              <w:t>0.01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</w:tr>
    </w:tbl>
    <w:p w14:paraId="7A32BA9D" w14:textId="77777777" w:rsidR="009B29F2" w:rsidRPr="00AE56C6" w:rsidRDefault="009B29F2" w:rsidP="009B29F2">
      <w:r w:rsidRPr="00AE56C6">
        <w:t>Model 1: Unadjusted</w:t>
      </w:r>
    </w:p>
    <w:p w14:paraId="072E1F16" w14:textId="77777777" w:rsidR="009B29F2" w:rsidRPr="00AE56C6" w:rsidRDefault="009B29F2" w:rsidP="009B29F2">
      <w:r w:rsidRPr="00AE56C6">
        <w:t xml:space="preserve">Model 2: Adjusted for age, race/ethnicity, gender, body mass </w:t>
      </w:r>
      <w:proofErr w:type="gramStart"/>
      <w:r w:rsidRPr="00AE56C6">
        <w:t>index</w:t>
      </w:r>
      <w:proofErr w:type="gramEnd"/>
    </w:p>
    <w:p w14:paraId="0F6B40D3" w14:textId="77777777" w:rsidR="009B29F2" w:rsidRPr="00AE56C6" w:rsidRDefault="009B29F2" w:rsidP="009B29F2">
      <w:r w:rsidRPr="00AE56C6">
        <w:t xml:space="preserve">Model 3: Adjusted for variables included in model 2, and lipid-lowering therapy, low dentistry cholesterol, triglyceride, use of antihypertensive medication, systolic and diastolic blood pressure, diabetes mellitus, smoking status, income, heart rate, estimated glomerular filtration rate, history of myocardial </w:t>
      </w:r>
      <w:proofErr w:type="gramStart"/>
      <w:r w:rsidRPr="00AE56C6">
        <w:t>infarction</w:t>
      </w:r>
      <w:proofErr w:type="gramEnd"/>
    </w:p>
    <w:p w14:paraId="20A28A1D" w14:textId="77777777" w:rsidR="009B29F2" w:rsidRPr="00AE56C6" w:rsidRDefault="009B29F2" w:rsidP="009B29F2"/>
    <w:p w14:paraId="16993B80" w14:textId="77777777" w:rsidR="009B29F2" w:rsidRPr="00AE56C6" w:rsidRDefault="009B29F2" w:rsidP="009B29F2">
      <w:pPr>
        <w:rPr>
          <w:rFonts w:ascii="Calibri" w:hAnsi="Calibri" w:cs="Calibri"/>
        </w:rPr>
      </w:pPr>
      <w:r w:rsidRPr="00AE56C6">
        <w:rPr>
          <w:b/>
        </w:rPr>
        <w:lastRenderedPageBreak/>
        <w:t>Supplementary Table 3:</w:t>
      </w:r>
      <w:r w:rsidRPr="00AE56C6">
        <w:t xml:space="preserve"> Multivariable Association between HDL Cholesterol Categories with CMR Measures of Interstitial Myocardial Fibrosis (Extracellular volume Fraction and Native T1 </w:t>
      </w:r>
      <w:r w:rsidRPr="00AE56C6">
        <w:rPr>
          <w:rFonts w:ascii="Calibri" w:hAnsi="Calibri" w:cs="Calibri"/>
        </w:rPr>
        <w:t xml:space="preserve">Among Men </w:t>
      </w:r>
    </w:p>
    <w:p w14:paraId="0F8C637C" w14:textId="77777777" w:rsidR="009B29F2" w:rsidRPr="00AE56C6" w:rsidRDefault="009B29F2" w:rsidP="009B29F2">
      <w:r w:rsidRPr="00AE56C6">
        <w:t> </w:t>
      </w:r>
    </w:p>
    <w:p w14:paraId="17D1588D" w14:textId="77777777" w:rsidR="009B29F2" w:rsidRPr="00AE56C6" w:rsidRDefault="009B29F2" w:rsidP="009B29F2">
      <w:r w:rsidRPr="00AE56C6">
        <w:t> </w:t>
      </w:r>
    </w:p>
    <w:tbl>
      <w:tblPr>
        <w:tblW w:w="1293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4"/>
        <w:gridCol w:w="1309"/>
        <w:gridCol w:w="739"/>
        <w:gridCol w:w="1292"/>
        <w:gridCol w:w="729"/>
        <w:gridCol w:w="1345"/>
        <w:gridCol w:w="729"/>
        <w:gridCol w:w="924"/>
        <w:gridCol w:w="97"/>
        <w:gridCol w:w="744"/>
        <w:gridCol w:w="811"/>
        <w:gridCol w:w="729"/>
        <w:gridCol w:w="1019"/>
        <w:gridCol w:w="729"/>
      </w:tblGrid>
      <w:tr w:rsidR="009B29F2" w:rsidRPr="00AE56C6" w14:paraId="2C511258" w14:textId="77777777" w:rsidTr="002323D2">
        <w:trPr>
          <w:trHeight w:val="180"/>
        </w:trPr>
        <w:tc>
          <w:tcPr>
            <w:tcW w:w="17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553EDE28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64"/>
                <w:szCs w:val="64"/>
              </w:rPr>
              <w:t>​</w:t>
            </w:r>
            <w:r w:rsidRPr="00AE56C6">
              <w:rPr>
                <w:rFonts w:ascii="Calibri" w:hAnsi="Calibri" w:cs="Calibri"/>
                <w:color w:val="000000"/>
                <w:sz w:val="64"/>
                <w:szCs w:val="64"/>
              </w:rPr>
              <w:br/>
              <w:t>​</w:t>
            </w:r>
          </w:p>
        </w:tc>
        <w:tc>
          <w:tcPr>
            <w:tcW w:w="6143" w:type="dxa"/>
            <w:gridSpan w:val="6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67DD8290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position w:val="1"/>
                <w:sz w:val="36"/>
                <w:szCs w:val="36"/>
              </w:rPr>
              <w:t>ECV %</w:t>
            </w:r>
          </w:p>
        </w:tc>
        <w:tc>
          <w:tcPr>
            <w:tcW w:w="5053" w:type="dxa"/>
            <w:gridSpan w:val="7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37E6CCF1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position w:val="1"/>
                <w:sz w:val="36"/>
                <w:szCs w:val="36"/>
              </w:rPr>
              <w:t>Native T1 msec</w:t>
            </w:r>
          </w:p>
        </w:tc>
      </w:tr>
      <w:tr w:rsidR="009B29F2" w:rsidRPr="00AE56C6" w14:paraId="3A13C525" w14:textId="77777777" w:rsidTr="002323D2">
        <w:trPr>
          <w:trHeight w:val="414"/>
        </w:trPr>
        <w:tc>
          <w:tcPr>
            <w:tcW w:w="17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3D3976D0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64"/>
                <w:szCs w:val="64"/>
              </w:rPr>
              <w:t>​​</w:t>
            </w:r>
          </w:p>
        </w:tc>
        <w:tc>
          <w:tcPr>
            <w:tcW w:w="2048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608FCFEB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Model 1​</w:t>
            </w:r>
          </w:p>
        </w:tc>
        <w:tc>
          <w:tcPr>
            <w:tcW w:w="2021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082859B8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Model 2​</w:t>
            </w:r>
          </w:p>
        </w:tc>
        <w:tc>
          <w:tcPr>
            <w:tcW w:w="2074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0F06982D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Model 3​</w:t>
            </w:r>
          </w:p>
        </w:tc>
        <w:tc>
          <w:tcPr>
            <w:tcW w:w="1765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0B08AFE5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Model 1​</w:t>
            </w:r>
          </w:p>
        </w:tc>
        <w:tc>
          <w:tcPr>
            <w:tcW w:w="1540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6750AAD9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Model 2​</w:t>
            </w:r>
          </w:p>
        </w:tc>
        <w:tc>
          <w:tcPr>
            <w:tcW w:w="1748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1CB72BB0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Model 3​</w:t>
            </w:r>
          </w:p>
        </w:tc>
      </w:tr>
      <w:tr w:rsidR="009B29F2" w:rsidRPr="00AE56C6" w14:paraId="502FB977" w14:textId="77777777" w:rsidTr="002323D2">
        <w:trPr>
          <w:trHeight w:val="855"/>
        </w:trPr>
        <w:tc>
          <w:tcPr>
            <w:tcW w:w="17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237EFDDA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28"/>
                <w:szCs w:val="28"/>
              </w:rPr>
              <w:t>HDL categories​</w:t>
            </w:r>
          </w:p>
        </w:tc>
        <w:tc>
          <w:tcPr>
            <w:tcW w:w="130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59DD4CC4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32"/>
                <w:szCs w:val="40"/>
                <w:lang w:val="el-GR"/>
              </w:rPr>
              <w:t>β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 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SE​</w:t>
            </w:r>
          </w:p>
        </w:tc>
        <w:tc>
          <w:tcPr>
            <w:tcW w:w="73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19D6DA5D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  <w:tc>
          <w:tcPr>
            <w:tcW w:w="129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6283EF7C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32"/>
                <w:szCs w:val="40"/>
                <w:lang w:val="el-GR"/>
              </w:rPr>
              <w:t>β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 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SE​</w:t>
            </w:r>
          </w:p>
        </w:tc>
        <w:tc>
          <w:tcPr>
            <w:tcW w:w="72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7A874FBF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  <w:tc>
          <w:tcPr>
            <w:tcW w:w="134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340B3B36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32"/>
                <w:szCs w:val="40"/>
                <w:lang w:val="el-GR"/>
              </w:rPr>
              <w:t>β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 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SE​</w:t>
            </w:r>
          </w:p>
        </w:tc>
        <w:tc>
          <w:tcPr>
            <w:tcW w:w="72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2DEB64F4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  <w:tc>
          <w:tcPr>
            <w:tcW w:w="1021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3A8CB26B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32"/>
                <w:szCs w:val="40"/>
                <w:lang w:val="el-GR"/>
              </w:rPr>
              <w:t>β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 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SE​</w:t>
            </w:r>
          </w:p>
        </w:tc>
        <w:tc>
          <w:tcPr>
            <w:tcW w:w="74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42A57B2D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  <w:tc>
          <w:tcPr>
            <w:tcW w:w="81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6173520D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32"/>
                <w:szCs w:val="40"/>
                <w:lang w:val="el-GR"/>
              </w:rPr>
              <w:t>β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 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SE​</w:t>
            </w:r>
          </w:p>
        </w:tc>
        <w:tc>
          <w:tcPr>
            <w:tcW w:w="72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201F9B5C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  <w:tc>
          <w:tcPr>
            <w:tcW w:w="101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7797DBB4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32"/>
                <w:szCs w:val="40"/>
                <w:lang w:val="el-GR"/>
              </w:rPr>
              <w:t>β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 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SE​</w:t>
            </w:r>
          </w:p>
        </w:tc>
        <w:tc>
          <w:tcPr>
            <w:tcW w:w="72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17D48CF1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</w:tr>
      <w:tr w:rsidR="009B29F2" w:rsidRPr="00AE56C6" w14:paraId="5F2A9298" w14:textId="77777777" w:rsidTr="002323D2">
        <w:trPr>
          <w:trHeight w:val="855"/>
        </w:trPr>
        <w:tc>
          <w:tcPr>
            <w:tcW w:w="17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51EAE1BF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&lt;40​ </w:t>
            </w:r>
            <w:r w:rsidRPr="00AE56C6">
              <w:rPr>
                <w:rFonts w:ascii="Calibri" w:hAnsi="Calibri" w:cs="Calibri"/>
                <w:b/>
                <w:color w:val="000000"/>
                <w:szCs w:val="28"/>
              </w:rPr>
              <w:t>mg/dl</w:t>
            </w:r>
          </w:p>
        </w:tc>
        <w:tc>
          <w:tcPr>
            <w:tcW w:w="130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3AE33C38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-0.4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  <w:lang w:val="el-GR"/>
              </w:rPr>
              <w:t>±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0.3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73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3A8A1666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0.2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129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5E8A09AA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-0.2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1"/>
                <w:sz w:val="28"/>
                <w:szCs w:val="28"/>
                <w:lang w:val="el-GR"/>
              </w:rPr>
              <w:t>±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1"/>
                <w:sz w:val="28"/>
                <w:szCs w:val="28"/>
              </w:rPr>
              <w:t> 0.3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72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70A1AAF4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0.5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134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05283793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-0.3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  <w:lang w:val="el-GR"/>
              </w:rPr>
              <w:t>±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0.3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72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72E8A94A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0.3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1021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62B36023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0.8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  <w:lang w:val="el-GR"/>
              </w:rPr>
              <w:t>±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3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74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167BFA0E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0.8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81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2D34AEAC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3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  <w:lang w:val="el-GR"/>
              </w:rPr>
              <w:t>±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3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72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591DD02E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0.4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101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67C84A6D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-0.2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  <w:lang w:val="el-GR"/>
              </w:rPr>
              <w:t>±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4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72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09DC3003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0.9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</w:tr>
      <w:tr w:rsidR="009B29F2" w:rsidRPr="00AE56C6" w14:paraId="5608E584" w14:textId="77777777" w:rsidTr="002323D2">
        <w:trPr>
          <w:trHeight w:val="525"/>
        </w:trPr>
        <w:tc>
          <w:tcPr>
            <w:tcW w:w="12930" w:type="dxa"/>
            <w:gridSpan w:val="14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7F46B133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40-59 </w:t>
            </w:r>
            <w:r w:rsidRPr="00AE56C6">
              <w:rPr>
                <w:rFonts w:ascii="Calibri" w:hAnsi="Calibri" w:cs="Calibri"/>
                <w:b/>
                <w:color w:val="000000"/>
                <w:szCs w:val="28"/>
              </w:rPr>
              <w:t>mg/dl</w:t>
            </w:r>
            <w:r w:rsidRPr="00AE56C6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(reference)​</w:t>
            </w:r>
          </w:p>
        </w:tc>
      </w:tr>
      <w:tr w:rsidR="009B29F2" w:rsidRPr="00AE56C6" w14:paraId="44000B69" w14:textId="77777777" w:rsidTr="002323D2">
        <w:trPr>
          <w:trHeight w:val="600"/>
        </w:trPr>
        <w:tc>
          <w:tcPr>
            <w:tcW w:w="17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2E59D9B0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≥ 60​ </w:t>
            </w:r>
            <w:r w:rsidRPr="00AE56C6">
              <w:rPr>
                <w:rFonts w:ascii="Calibri" w:hAnsi="Calibri" w:cs="Calibri"/>
                <w:b/>
                <w:color w:val="000000"/>
                <w:szCs w:val="28"/>
              </w:rPr>
              <w:t>mg/dl</w:t>
            </w:r>
          </w:p>
        </w:tc>
        <w:tc>
          <w:tcPr>
            <w:tcW w:w="130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4800FB85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0.8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  <w:lang w:val="el-GR"/>
              </w:rPr>
              <w:t>±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0.3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73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68BDFB33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0.006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129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5B5AC438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0.6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1"/>
                <w:sz w:val="28"/>
                <w:szCs w:val="28"/>
                <w:lang w:val="el-GR"/>
              </w:rPr>
              <w:t>±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1"/>
                <w:sz w:val="28"/>
                <w:szCs w:val="28"/>
              </w:rPr>
              <w:t> 0.3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72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44267960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0.04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134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130B3A55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0.5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  <w:lang w:val="el-GR"/>
              </w:rPr>
              <w:t>±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0.3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72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30C99C48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0.09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92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417D41FC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13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  <w:lang w:val="el-GR"/>
              </w:rPr>
              <w:t>±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4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841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7D59337D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0.001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81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62194588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10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  <w:lang w:val="el-GR"/>
              </w:rPr>
              <w:t>±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4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72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7E8D6DCF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0.004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101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12BAA4A0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11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  <w:lang w:val="el-GR"/>
              </w:rPr>
              <w:t>±</w:t>
            </w: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4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72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1D4A3C82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Style w:val="normaltextrun"/>
                <w:rFonts w:ascii="Calibri" w:hAnsi="Calibri" w:cs="Calibri"/>
                <w:color w:val="000000"/>
                <w:position w:val="2"/>
                <w:sz w:val="28"/>
                <w:szCs w:val="28"/>
              </w:rPr>
              <w:t>0.005</w:t>
            </w:r>
            <w:r w:rsidRPr="00AE56C6">
              <w:rPr>
                <w:rStyle w:val="eop"/>
                <w:rFonts w:ascii="Calibri" w:hAnsi="Calibri" w:cs="Calibri"/>
                <w:color w:val="000000"/>
                <w:sz w:val="28"/>
                <w:szCs w:val="28"/>
              </w:rPr>
              <w:t>​</w:t>
            </w:r>
          </w:p>
        </w:tc>
      </w:tr>
    </w:tbl>
    <w:p w14:paraId="50C2A039" w14:textId="77777777" w:rsidR="009B29F2" w:rsidRPr="00AE56C6" w:rsidRDefault="009B29F2" w:rsidP="009B29F2">
      <w:r w:rsidRPr="00AE56C6">
        <w:t>Model 1: Unadjusted</w:t>
      </w:r>
    </w:p>
    <w:p w14:paraId="558985D2" w14:textId="77777777" w:rsidR="009B29F2" w:rsidRPr="00AE56C6" w:rsidRDefault="009B29F2" w:rsidP="009B29F2">
      <w:r w:rsidRPr="00AE56C6">
        <w:t xml:space="preserve">Model 2: Adjusted for age, race/ethnicity, gender, body mass </w:t>
      </w:r>
      <w:proofErr w:type="gramStart"/>
      <w:r w:rsidRPr="00AE56C6">
        <w:t>index</w:t>
      </w:r>
      <w:proofErr w:type="gramEnd"/>
    </w:p>
    <w:p w14:paraId="17DF9E56" w14:textId="77777777" w:rsidR="009B29F2" w:rsidRPr="00AE56C6" w:rsidRDefault="009B29F2" w:rsidP="009B29F2">
      <w:r w:rsidRPr="00AE56C6">
        <w:t xml:space="preserve">Model 3: Adjusted for variables included in model 2, and lipid-lowering therapy, low dentistry cholesterol, triglyceride, use of antihypertensive medication, systolic and diastolic blood pressure, diabetes mellitus, smoking status, income, heart rate, estimated glomerular filtration rate, history of myocardial </w:t>
      </w:r>
      <w:proofErr w:type="gramStart"/>
      <w:r w:rsidRPr="00AE56C6">
        <w:t>infarction</w:t>
      </w:r>
      <w:proofErr w:type="gramEnd"/>
    </w:p>
    <w:p w14:paraId="78CA02EF" w14:textId="77777777" w:rsidR="009B29F2" w:rsidRPr="00AE56C6" w:rsidRDefault="009B29F2" w:rsidP="009B29F2">
      <w:pPr>
        <w:rPr>
          <w:b/>
          <w:sz w:val="52"/>
          <w:szCs w:val="36"/>
        </w:rPr>
      </w:pPr>
      <w:r w:rsidRPr="00AE56C6">
        <w:rPr>
          <w:b/>
          <w:sz w:val="52"/>
          <w:szCs w:val="36"/>
        </w:rPr>
        <w:br w:type="page"/>
      </w:r>
    </w:p>
    <w:p w14:paraId="78DF85C7" w14:textId="77777777" w:rsidR="009B29F2" w:rsidRPr="00AE56C6" w:rsidRDefault="009B29F2" w:rsidP="009B29F2">
      <w:pPr>
        <w:rPr>
          <w:rFonts w:ascii="Calibri" w:hAnsi="Calibri" w:cs="Calibri"/>
        </w:rPr>
      </w:pPr>
      <w:r w:rsidRPr="00AE56C6">
        <w:rPr>
          <w:b/>
        </w:rPr>
        <w:lastRenderedPageBreak/>
        <w:t>Supplementary Table 4:</w:t>
      </w:r>
      <w:r w:rsidRPr="00AE56C6">
        <w:t xml:space="preserve"> Multivariable Association between HDL Cholesterol Categories with CMR Measures of Interstitial Myocardial Fibrosis (Extracellular volume Fraction and Native T1 </w:t>
      </w:r>
      <w:r w:rsidRPr="00AE56C6">
        <w:rPr>
          <w:rFonts w:ascii="Calibri" w:hAnsi="Calibri" w:cs="Calibri"/>
        </w:rPr>
        <w:t xml:space="preserve">Among Women </w:t>
      </w:r>
    </w:p>
    <w:p w14:paraId="321C2658" w14:textId="77777777" w:rsidR="009B29F2" w:rsidRPr="00AE56C6" w:rsidRDefault="009B29F2" w:rsidP="009B29F2">
      <w:r w:rsidRPr="00AE56C6">
        <w:t> </w:t>
      </w:r>
    </w:p>
    <w:p w14:paraId="7CF7CBF7" w14:textId="77777777" w:rsidR="009B29F2" w:rsidRPr="00AE56C6" w:rsidRDefault="009B29F2" w:rsidP="009B29F2">
      <w:r w:rsidRPr="00AE56C6">
        <w:t> </w:t>
      </w:r>
    </w:p>
    <w:tbl>
      <w:tblPr>
        <w:tblW w:w="1293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4"/>
        <w:gridCol w:w="1308"/>
        <w:gridCol w:w="739"/>
        <w:gridCol w:w="1292"/>
        <w:gridCol w:w="729"/>
        <w:gridCol w:w="1348"/>
        <w:gridCol w:w="729"/>
        <w:gridCol w:w="923"/>
        <w:gridCol w:w="97"/>
        <w:gridCol w:w="744"/>
        <w:gridCol w:w="811"/>
        <w:gridCol w:w="729"/>
        <w:gridCol w:w="1018"/>
        <w:gridCol w:w="729"/>
      </w:tblGrid>
      <w:tr w:rsidR="009B29F2" w:rsidRPr="00AE56C6" w14:paraId="109ADB8C" w14:textId="77777777" w:rsidTr="002323D2">
        <w:trPr>
          <w:trHeight w:val="180"/>
        </w:trPr>
        <w:tc>
          <w:tcPr>
            <w:tcW w:w="17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4958C64E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64"/>
                <w:szCs w:val="64"/>
              </w:rPr>
              <w:t>​</w:t>
            </w:r>
            <w:r w:rsidRPr="00AE56C6">
              <w:rPr>
                <w:rFonts w:ascii="Calibri" w:hAnsi="Calibri" w:cs="Calibri"/>
                <w:color w:val="000000"/>
                <w:sz w:val="64"/>
                <w:szCs w:val="64"/>
              </w:rPr>
              <w:br/>
              <w:t>​</w:t>
            </w:r>
          </w:p>
        </w:tc>
        <w:tc>
          <w:tcPr>
            <w:tcW w:w="6147" w:type="dxa"/>
            <w:gridSpan w:val="6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6DBC76AD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position w:val="1"/>
                <w:sz w:val="36"/>
                <w:szCs w:val="36"/>
              </w:rPr>
              <w:t>ECV %</w:t>
            </w:r>
          </w:p>
        </w:tc>
        <w:tc>
          <w:tcPr>
            <w:tcW w:w="5049" w:type="dxa"/>
            <w:gridSpan w:val="7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7221AA9A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position w:val="1"/>
                <w:sz w:val="36"/>
                <w:szCs w:val="36"/>
              </w:rPr>
              <w:t>Native T1 msec</w:t>
            </w:r>
          </w:p>
        </w:tc>
      </w:tr>
      <w:tr w:rsidR="009B29F2" w:rsidRPr="00AE56C6" w14:paraId="3681D0B1" w14:textId="77777777" w:rsidTr="002323D2">
        <w:trPr>
          <w:trHeight w:val="414"/>
        </w:trPr>
        <w:tc>
          <w:tcPr>
            <w:tcW w:w="17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1FE5383E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64"/>
                <w:szCs w:val="64"/>
              </w:rPr>
              <w:t>​​</w:t>
            </w:r>
          </w:p>
        </w:tc>
        <w:tc>
          <w:tcPr>
            <w:tcW w:w="2065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37AB66B6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Model 1​</w:t>
            </w:r>
          </w:p>
        </w:tc>
        <w:tc>
          <w:tcPr>
            <w:tcW w:w="2010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459012D5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Model 2​</w:t>
            </w:r>
          </w:p>
        </w:tc>
        <w:tc>
          <w:tcPr>
            <w:tcW w:w="2072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432F507E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Model 3​</w:t>
            </w:r>
          </w:p>
        </w:tc>
        <w:tc>
          <w:tcPr>
            <w:tcW w:w="1778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092FC6D2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Model 1​</w:t>
            </w:r>
          </w:p>
        </w:tc>
        <w:tc>
          <w:tcPr>
            <w:tcW w:w="1522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08EB1FFD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Model 2​</w:t>
            </w:r>
          </w:p>
        </w:tc>
        <w:tc>
          <w:tcPr>
            <w:tcW w:w="1749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3F36DB24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Model 3​</w:t>
            </w:r>
          </w:p>
        </w:tc>
      </w:tr>
      <w:tr w:rsidR="009B29F2" w:rsidRPr="00AE56C6" w14:paraId="686BE77F" w14:textId="77777777" w:rsidTr="002323D2">
        <w:trPr>
          <w:trHeight w:val="855"/>
        </w:trPr>
        <w:tc>
          <w:tcPr>
            <w:tcW w:w="17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2D2FDD42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28"/>
                <w:szCs w:val="28"/>
              </w:rPr>
              <w:t>HDL categories​</w:t>
            </w:r>
          </w:p>
        </w:tc>
        <w:tc>
          <w:tcPr>
            <w:tcW w:w="13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20480758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32"/>
                <w:szCs w:val="40"/>
                <w:lang w:val="el-GR"/>
              </w:rPr>
              <w:t>β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 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SE​</w:t>
            </w:r>
          </w:p>
        </w:tc>
        <w:tc>
          <w:tcPr>
            <w:tcW w:w="73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064E70B2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  <w:tc>
          <w:tcPr>
            <w:tcW w:w="130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0A461936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32"/>
                <w:szCs w:val="40"/>
                <w:lang w:val="el-GR"/>
              </w:rPr>
              <w:t>β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 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SE​</w:t>
            </w:r>
          </w:p>
        </w:tc>
        <w:tc>
          <w:tcPr>
            <w:tcW w:w="70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3E41D71A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  <w:tc>
          <w:tcPr>
            <w:tcW w:w="136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7EE5D9E8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32"/>
                <w:szCs w:val="40"/>
                <w:lang w:val="el-GR"/>
              </w:rPr>
              <w:t>β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 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SE​</w:t>
            </w:r>
          </w:p>
        </w:tc>
        <w:tc>
          <w:tcPr>
            <w:tcW w:w="708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52E594D6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  <w:tc>
          <w:tcPr>
            <w:tcW w:w="1033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4C8BC3D0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32"/>
                <w:szCs w:val="40"/>
                <w:lang w:val="el-GR"/>
              </w:rPr>
              <w:t>β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 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SE​</w:t>
            </w:r>
          </w:p>
        </w:tc>
        <w:tc>
          <w:tcPr>
            <w:tcW w:w="74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28E3D5E2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  <w:tc>
          <w:tcPr>
            <w:tcW w:w="81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47911857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32"/>
                <w:szCs w:val="40"/>
                <w:lang w:val="el-GR"/>
              </w:rPr>
              <w:t>β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 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SE​</w:t>
            </w:r>
          </w:p>
        </w:tc>
        <w:tc>
          <w:tcPr>
            <w:tcW w:w="708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245FA842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  <w:tc>
          <w:tcPr>
            <w:tcW w:w="10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04C6BFFA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32"/>
                <w:szCs w:val="40"/>
                <w:lang w:val="el-GR"/>
              </w:rPr>
              <w:t>β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 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SE​</w:t>
            </w:r>
          </w:p>
        </w:tc>
        <w:tc>
          <w:tcPr>
            <w:tcW w:w="71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57BF7EAF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</w:tr>
      <w:tr w:rsidR="009B29F2" w:rsidRPr="00AE56C6" w14:paraId="76FE6872" w14:textId="77777777" w:rsidTr="002323D2">
        <w:trPr>
          <w:trHeight w:val="855"/>
        </w:trPr>
        <w:tc>
          <w:tcPr>
            <w:tcW w:w="17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0E9CF0DF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&lt;40​ </w:t>
            </w:r>
            <w:r w:rsidRPr="00AE56C6">
              <w:rPr>
                <w:rFonts w:ascii="Calibri" w:hAnsi="Calibri" w:cs="Calibri"/>
                <w:b/>
                <w:color w:val="000000"/>
                <w:szCs w:val="28"/>
              </w:rPr>
              <w:t>mg/dl</w:t>
            </w:r>
          </w:p>
        </w:tc>
        <w:tc>
          <w:tcPr>
            <w:tcW w:w="13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35D1468C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-0.2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0.4</w:t>
            </w:r>
          </w:p>
        </w:tc>
        <w:tc>
          <w:tcPr>
            <w:tcW w:w="73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388C30CB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0.6</w:t>
            </w:r>
          </w:p>
        </w:tc>
        <w:tc>
          <w:tcPr>
            <w:tcW w:w="130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75389D9B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-0.2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0.4</w:t>
            </w:r>
          </w:p>
        </w:tc>
        <w:tc>
          <w:tcPr>
            <w:tcW w:w="70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1803368D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0.7</w:t>
            </w:r>
          </w:p>
        </w:tc>
        <w:tc>
          <w:tcPr>
            <w:tcW w:w="136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4E5080C9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-0.1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0.4</w:t>
            </w:r>
          </w:p>
        </w:tc>
        <w:tc>
          <w:tcPr>
            <w:tcW w:w="708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01697664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0.8</w:t>
            </w:r>
          </w:p>
        </w:tc>
        <w:tc>
          <w:tcPr>
            <w:tcW w:w="1033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45EF85DD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2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6</w:t>
            </w:r>
          </w:p>
        </w:tc>
        <w:tc>
          <w:tcPr>
            <w:tcW w:w="74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10EF3738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0.7</w:t>
            </w:r>
          </w:p>
        </w:tc>
        <w:tc>
          <w:tcPr>
            <w:tcW w:w="81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44262CAB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0.5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6</w:t>
            </w:r>
          </w:p>
        </w:tc>
        <w:tc>
          <w:tcPr>
            <w:tcW w:w="708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078C8759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0.9</w:t>
            </w:r>
          </w:p>
        </w:tc>
        <w:tc>
          <w:tcPr>
            <w:tcW w:w="10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35311209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0.1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6</w:t>
            </w:r>
          </w:p>
        </w:tc>
        <w:tc>
          <w:tcPr>
            <w:tcW w:w="71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368DBFA8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0.9</w:t>
            </w:r>
          </w:p>
        </w:tc>
      </w:tr>
      <w:tr w:rsidR="009B29F2" w:rsidRPr="00AE56C6" w14:paraId="40E6741E" w14:textId="77777777" w:rsidTr="002323D2">
        <w:trPr>
          <w:trHeight w:val="525"/>
        </w:trPr>
        <w:tc>
          <w:tcPr>
            <w:tcW w:w="12930" w:type="dxa"/>
            <w:gridSpan w:val="14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18F9C425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28"/>
                <w:szCs w:val="28"/>
              </w:rPr>
              <w:t>40-59</w:t>
            </w:r>
            <w:r w:rsidRPr="00AE56C6">
              <w:rPr>
                <w:rFonts w:ascii="Calibri" w:hAnsi="Calibri" w:cs="Calibri"/>
                <w:b/>
                <w:color w:val="000000"/>
                <w:szCs w:val="28"/>
              </w:rPr>
              <w:t xml:space="preserve"> mg/dl</w:t>
            </w:r>
            <w:r w:rsidRPr="00AE56C6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(reference)​</w:t>
            </w:r>
          </w:p>
        </w:tc>
      </w:tr>
      <w:tr w:rsidR="009B29F2" w:rsidRPr="00AE56C6" w14:paraId="40A90081" w14:textId="77777777" w:rsidTr="002323D2">
        <w:trPr>
          <w:trHeight w:val="600"/>
        </w:trPr>
        <w:tc>
          <w:tcPr>
            <w:tcW w:w="17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hideMark/>
          </w:tcPr>
          <w:p w14:paraId="640170F9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≥ 60​ </w:t>
            </w:r>
            <w:r w:rsidRPr="00AE56C6">
              <w:rPr>
                <w:rFonts w:ascii="Calibri" w:hAnsi="Calibri" w:cs="Calibri"/>
                <w:b/>
                <w:color w:val="000000"/>
                <w:szCs w:val="28"/>
              </w:rPr>
              <w:t>mg/dl</w:t>
            </w:r>
          </w:p>
        </w:tc>
        <w:tc>
          <w:tcPr>
            <w:tcW w:w="13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2657E4A3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0.8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0.2</w:t>
            </w:r>
          </w:p>
        </w:tc>
        <w:tc>
          <w:tcPr>
            <w:tcW w:w="73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14EB1570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0.001</w:t>
            </w:r>
          </w:p>
        </w:tc>
        <w:tc>
          <w:tcPr>
            <w:tcW w:w="130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19A22376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0.7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0.2</w:t>
            </w:r>
          </w:p>
        </w:tc>
        <w:tc>
          <w:tcPr>
            <w:tcW w:w="70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7C371B10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0.008</w:t>
            </w:r>
          </w:p>
        </w:tc>
        <w:tc>
          <w:tcPr>
            <w:tcW w:w="136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691633AA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0.5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0.3</w:t>
            </w:r>
          </w:p>
        </w:tc>
        <w:tc>
          <w:tcPr>
            <w:tcW w:w="708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13C8EE88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 w:themeColor="text1"/>
                <w:sz w:val="28"/>
                <w:szCs w:val="28"/>
              </w:rPr>
              <w:t>0.05</w:t>
            </w:r>
          </w:p>
        </w:tc>
        <w:tc>
          <w:tcPr>
            <w:tcW w:w="93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1E738EDB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4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3</w:t>
            </w:r>
          </w:p>
        </w:tc>
        <w:tc>
          <w:tcPr>
            <w:tcW w:w="846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523C2AEB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0.2</w:t>
            </w:r>
          </w:p>
        </w:tc>
        <w:tc>
          <w:tcPr>
            <w:tcW w:w="81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69475E86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5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3</w:t>
            </w:r>
          </w:p>
        </w:tc>
        <w:tc>
          <w:tcPr>
            <w:tcW w:w="708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72021CC2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0.2</w:t>
            </w:r>
          </w:p>
        </w:tc>
        <w:tc>
          <w:tcPr>
            <w:tcW w:w="10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561635C3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5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4</w:t>
            </w:r>
          </w:p>
        </w:tc>
        <w:tc>
          <w:tcPr>
            <w:tcW w:w="71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2D195A46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0.1</w:t>
            </w:r>
          </w:p>
        </w:tc>
      </w:tr>
    </w:tbl>
    <w:p w14:paraId="2E851CDF" w14:textId="77777777" w:rsidR="009B29F2" w:rsidRPr="00AE56C6" w:rsidRDefault="009B29F2" w:rsidP="009B29F2">
      <w:r w:rsidRPr="00AE56C6">
        <w:t>Model 1: Unadjusted</w:t>
      </w:r>
    </w:p>
    <w:p w14:paraId="43B15FD8" w14:textId="77777777" w:rsidR="009B29F2" w:rsidRPr="00AE56C6" w:rsidRDefault="009B29F2" w:rsidP="009B29F2">
      <w:r w:rsidRPr="00AE56C6">
        <w:t xml:space="preserve">Model 2: Adjusted for age, race/ethnicity, gender, body mass </w:t>
      </w:r>
      <w:proofErr w:type="gramStart"/>
      <w:r w:rsidRPr="00AE56C6">
        <w:t>index</w:t>
      </w:r>
      <w:proofErr w:type="gramEnd"/>
    </w:p>
    <w:p w14:paraId="06B6AA3A" w14:textId="77777777" w:rsidR="009B29F2" w:rsidRPr="00AE56C6" w:rsidRDefault="009B29F2" w:rsidP="009B29F2">
      <w:r w:rsidRPr="00AE56C6">
        <w:t xml:space="preserve">Model 3: Adjusted for variables included in model 2, and lipid-lowering therapy, low dentistry cholesterol, triglyceride, use of antihypertensive medication, systolic and diastolic blood pressure, diabetes mellitus, smoking status, income, heart rate, estimated glomerular filtration rate, history of myocardial </w:t>
      </w:r>
      <w:proofErr w:type="gramStart"/>
      <w:r w:rsidRPr="00AE56C6">
        <w:t>infarction</w:t>
      </w:r>
      <w:proofErr w:type="gramEnd"/>
    </w:p>
    <w:p w14:paraId="28AD34DC" w14:textId="77777777" w:rsidR="009B29F2" w:rsidRPr="00AE56C6" w:rsidRDefault="009B29F2" w:rsidP="009B29F2">
      <w:pPr>
        <w:rPr>
          <w:b/>
          <w:sz w:val="52"/>
          <w:szCs w:val="36"/>
        </w:rPr>
      </w:pPr>
      <w:r w:rsidRPr="00AE56C6">
        <w:rPr>
          <w:b/>
          <w:sz w:val="52"/>
          <w:szCs w:val="36"/>
        </w:rPr>
        <w:br w:type="page"/>
      </w:r>
    </w:p>
    <w:p w14:paraId="17D1A1D5" w14:textId="77777777" w:rsidR="009B29F2" w:rsidRPr="00AE56C6" w:rsidRDefault="009B29F2" w:rsidP="009B29F2">
      <w:r w:rsidRPr="00AE56C6">
        <w:rPr>
          <w:b/>
        </w:rPr>
        <w:lastRenderedPageBreak/>
        <w:t xml:space="preserve">Supplementary Table 5: </w:t>
      </w:r>
      <w:r w:rsidRPr="00AE56C6">
        <w:t xml:space="preserve">Multivariable Association between HDL Cholesterol Categories with Native Blood T1 time of Blood </w:t>
      </w:r>
    </w:p>
    <w:p w14:paraId="603A2DE9" w14:textId="77777777" w:rsidR="009B29F2" w:rsidRPr="00AE56C6" w:rsidRDefault="009B29F2" w:rsidP="009B29F2">
      <w:pPr>
        <w:rPr>
          <w:b/>
        </w:rPr>
      </w:pPr>
    </w:p>
    <w:tbl>
      <w:tblPr>
        <w:tblW w:w="4553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92"/>
        <w:gridCol w:w="1264"/>
        <w:gridCol w:w="1702"/>
        <w:gridCol w:w="1703"/>
        <w:gridCol w:w="1681"/>
        <w:gridCol w:w="1703"/>
        <w:gridCol w:w="729"/>
      </w:tblGrid>
      <w:tr w:rsidR="009B29F2" w:rsidRPr="00AE56C6" w14:paraId="716B5FBE" w14:textId="77777777" w:rsidTr="002323D2">
        <w:trPr>
          <w:trHeight w:val="180"/>
        </w:trPr>
        <w:tc>
          <w:tcPr>
            <w:tcW w:w="1271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hideMark/>
          </w:tcPr>
          <w:p w14:paraId="33003310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64"/>
                <w:szCs w:val="64"/>
              </w:rPr>
              <w:t>​</w:t>
            </w:r>
            <w:r w:rsidRPr="00AE56C6">
              <w:rPr>
                <w:rFonts w:ascii="Calibri" w:hAnsi="Calibri" w:cs="Calibri"/>
                <w:color w:val="000000"/>
                <w:sz w:val="64"/>
                <w:szCs w:val="64"/>
              </w:rPr>
              <w:br/>
              <w:t>​</w:t>
            </w:r>
          </w:p>
        </w:tc>
        <w:tc>
          <w:tcPr>
            <w:tcW w:w="3729" w:type="pct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hideMark/>
          </w:tcPr>
          <w:p w14:paraId="29B3CA79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position w:val="1"/>
                <w:sz w:val="36"/>
                <w:szCs w:val="36"/>
              </w:rPr>
              <w:t>Native Blood T1 msec</w:t>
            </w:r>
          </w:p>
        </w:tc>
      </w:tr>
      <w:tr w:rsidR="009B29F2" w:rsidRPr="00AE56C6" w14:paraId="1DAE666F" w14:textId="77777777" w:rsidTr="002323D2">
        <w:trPr>
          <w:trHeight w:val="414"/>
        </w:trPr>
        <w:tc>
          <w:tcPr>
            <w:tcW w:w="1271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hideMark/>
          </w:tcPr>
          <w:p w14:paraId="3F44E96B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64"/>
                <w:szCs w:val="64"/>
              </w:rPr>
              <w:t>​​</w:t>
            </w:r>
          </w:p>
        </w:tc>
        <w:tc>
          <w:tcPr>
            <w:tcW w:w="1260" w:type="pct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hideMark/>
          </w:tcPr>
          <w:p w14:paraId="51BB8F34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Model 1​</w:t>
            </w:r>
          </w:p>
        </w:tc>
        <w:tc>
          <w:tcPr>
            <w:tcW w:w="1437" w:type="pct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hideMark/>
          </w:tcPr>
          <w:p w14:paraId="237195DC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Model 2​</w:t>
            </w:r>
          </w:p>
        </w:tc>
        <w:tc>
          <w:tcPr>
            <w:tcW w:w="1033" w:type="pct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hideMark/>
          </w:tcPr>
          <w:p w14:paraId="578ED5D6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b/>
                <w:color w:val="000000"/>
              </w:rPr>
            </w:pPr>
            <w:r w:rsidRPr="00AE56C6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Model 3​</w:t>
            </w:r>
          </w:p>
        </w:tc>
      </w:tr>
      <w:tr w:rsidR="009B29F2" w:rsidRPr="00AE56C6" w14:paraId="2FE62DC1" w14:textId="77777777" w:rsidTr="002323D2">
        <w:trPr>
          <w:trHeight w:val="855"/>
        </w:trPr>
        <w:tc>
          <w:tcPr>
            <w:tcW w:w="1271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hideMark/>
          </w:tcPr>
          <w:p w14:paraId="469C752F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28"/>
                <w:szCs w:val="28"/>
              </w:rPr>
              <w:t>HDL categories​</w:t>
            </w:r>
          </w:p>
        </w:tc>
        <w:tc>
          <w:tcPr>
            <w:tcW w:w="537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hideMark/>
          </w:tcPr>
          <w:p w14:paraId="7B486323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32"/>
                <w:szCs w:val="40"/>
                <w:lang w:val="el-GR"/>
              </w:rPr>
              <w:t>β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 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SE​</w:t>
            </w:r>
          </w:p>
        </w:tc>
        <w:tc>
          <w:tcPr>
            <w:tcW w:w="72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hideMark/>
          </w:tcPr>
          <w:p w14:paraId="23103878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  <w:tc>
          <w:tcPr>
            <w:tcW w:w="72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hideMark/>
          </w:tcPr>
          <w:p w14:paraId="405305B9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32"/>
                <w:szCs w:val="40"/>
                <w:lang w:val="el-GR"/>
              </w:rPr>
              <w:t>β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 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SE​</w:t>
            </w:r>
          </w:p>
        </w:tc>
        <w:tc>
          <w:tcPr>
            <w:tcW w:w="71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hideMark/>
          </w:tcPr>
          <w:p w14:paraId="4C0F518A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  <w:tc>
          <w:tcPr>
            <w:tcW w:w="72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hideMark/>
          </w:tcPr>
          <w:p w14:paraId="02B7F1FB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b/>
                <w:bCs/>
                <w:color w:val="000000"/>
                <w:sz w:val="32"/>
                <w:szCs w:val="40"/>
                <w:lang w:val="el-GR"/>
              </w:rPr>
              <w:t>β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 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SE​</w:t>
            </w:r>
          </w:p>
        </w:tc>
        <w:tc>
          <w:tcPr>
            <w:tcW w:w="310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hideMark/>
          </w:tcPr>
          <w:p w14:paraId="65CACB4D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P-value​</w:t>
            </w:r>
          </w:p>
        </w:tc>
      </w:tr>
      <w:tr w:rsidR="009B29F2" w:rsidRPr="00AE56C6" w14:paraId="6E4356DA" w14:textId="77777777" w:rsidTr="002323D2">
        <w:trPr>
          <w:trHeight w:val="855"/>
        </w:trPr>
        <w:tc>
          <w:tcPr>
            <w:tcW w:w="1271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hideMark/>
          </w:tcPr>
          <w:p w14:paraId="2C761B5B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&lt;40​ </w:t>
            </w:r>
            <w:r w:rsidRPr="00AE56C6">
              <w:rPr>
                <w:rFonts w:ascii="Calibri" w:hAnsi="Calibri" w:cs="Calibri"/>
                <w:b/>
                <w:color w:val="000000"/>
                <w:szCs w:val="28"/>
              </w:rPr>
              <w:t>mg/dl</w:t>
            </w:r>
          </w:p>
        </w:tc>
        <w:tc>
          <w:tcPr>
            <w:tcW w:w="537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A044E85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-5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6</w:t>
            </w:r>
          </w:p>
        </w:tc>
        <w:tc>
          <w:tcPr>
            <w:tcW w:w="72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24523B4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0.4</w:t>
            </w:r>
          </w:p>
        </w:tc>
        <w:tc>
          <w:tcPr>
            <w:tcW w:w="72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1776CA2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8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6</w:t>
            </w:r>
          </w:p>
        </w:tc>
        <w:tc>
          <w:tcPr>
            <w:tcW w:w="71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D8F5E30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0.2</w:t>
            </w:r>
          </w:p>
        </w:tc>
        <w:tc>
          <w:tcPr>
            <w:tcW w:w="72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01D4163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10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±6</w:t>
            </w:r>
          </w:p>
        </w:tc>
        <w:tc>
          <w:tcPr>
            <w:tcW w:w="310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D6246CF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0.1</w:t>
            </w:r>
          </w:p>
        </w:tc>
      </w:tr>
      <w:tr w:rsidR="009B29F2" w:rsidRPr="00AE56C6" w14:paraId="33105B38" w14:textId="77777777" w:rsidTr="002323D2">
        <w:trPr>
          <w:trHeight w:val="306"/>
        </w:trPr>
        <w:tc>
          <w:tcPr>
            <w:tcW w:w="5000" w:type="pct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867D984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40-59 </w:t>
            </w:r>
            <w:r w:rsidRPr="00AE56C6">
              <w:rPr>
                <w:rFonts w:ascii="Calibri" w:hAnsi="Calibri" w:cs="Calibri"/>
                <w:b/>
                <w:color w:val="000000"/>
                <w:szCs w:val="28"/>
              </w:rPr>
              <w:t>mg/dl</w:t>
            </w:r>
            <w:r w:rsidRPr="00AE56C6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(reference)​</w:t>
            </w:r>
          </w:p>
        </w:tc>
      </w:tr>
      <w:tr w:rsidR="009B29F2" w:rsidRPr="00AE56C6" w14:paraId="4BAC4C5D" w14:textId="77777777" w:rsidTr="002323D2">
        <w:trPr>
          <w:trHeight w:val="600"/>
        </w:trPr>
        <w:tc>
          <w:tcPr>
            <w:tcW w:w="1271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hideMark/>
          </w:tcPr>
          <w:p w14:paraId="15884B03" w14:textId="77777777" w:rsidR="009B29F2" w:rsidRPr="00AE56C6" w:rsidRDefault="009B29F2" w:rsidP="002323D2">
            <w:pPr>
              <w:spacing w:before="100" w:beforeAutospacing="1" w:after="100" w:afterAutospacing="1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≥ 60​ </w:t>
            </w:r>
            <w:r w:rsidRPr="00AE56C6">
              <w:rPr>
                <w:rFonts w:ascii="Calibri" w:hAnsi="Calibri" w:cs="Calibri"/>
                <w:b/>
                <w:color w:val="000000"/>
                <w:szCs w:val="28"/>
              </w:rPr>
              <w:t>mg/dl</w:t>
            </w:r>
          </w:p>
        </w:tc>
        <w:tc>
          <w:tcPr>
            <w:tcW w:w="537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8B27980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29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5</w:t>
            </w:r>
          </w:p>
        </w:tc>
        <w:tc>
          <w:tcPr>
            <w:tcW w:w="72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1EBDAF2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&lt;0.001</w:t>
            </w:r>
          </w:p>
        </w:tc>
        <w:tc>
          <w:tcPr>
            <w:tcW w:w="72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03B5FA4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10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4</w:t>
            </w:r>
          </w:p>
        </w:tc>
        <w:tc>
          <w:tcPr>
            <w:tcW w:w="71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0D0D55E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0.03</w:t>
            </w:r>
          </w:p>
        </w:tc>
        <w:tc>
          <w:tcPr>
            <w:tcW w:w="72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1696593C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5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  <w:lang w:val="el-GR"/>
              </w:rPr>
              <w:t>±</w:t>
            </w:r>
            <w:r w:rsidRPr="00AE56C6">
              <w:rPr>
                <w:rFonts w:ascii="Calibri" w:hAnsi="Calibri" w:cs="Calibri"/>
                <w:color w:val="000000"/>
                <w:sz w:val="32"/>
                <w:szCs w:val="40"/>
              </w:rPr>
              <w:t>4</w:t>
            </w:r>
          </w:p>
        </w:tc>
        <w:tc>
          <w:tcPr>
            <w:tcW w:w="310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0E9FD6F" w14:textId="77777777" w:rsidR="009B29F2" w:rsidRPr="00AE56C6" w:rsidRDefault="009B29F2" w:rsidP="002323D2">
            <w:pPr>
              <w:spacing w:before="100" w:beforeAutospacing="1" w:after="100" w:afterAutospacing="1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AE56C6">
              <w:rPr>
                <w:color w:val="000000"/>
                <w:sz w:val="28"/>
                <w:szCs w:val="28"/>
              </w:rPr>
              <w:t>0.3</w:t>
            </w:r>
          </w:p>
        </w:tc>
      </w:tr>
    </w:tbl>
    <w:p w14:paraId="2BFA58BD" w14:textId="77777777" w:rsidR="009B29F2" w:rsidRPr="00AE56C6" w:rsidRDefault="009B29F2" w:rsidP="009B29F2">
      <w:r w:rsidRPr="00AE56C6">
        <w:t>Model 1: Unadjusted</w:t>
      </w:r>
    </w:p>
    <w:p w14:paraId="3E2B130B" w14:textId="77777777" w:rsidR="009B29F2" w:rsidRPr="00AE56C6" w:rsidRDefault="009B29F2" w:rsidP="009B29F2">
      <w:r w:rsidRPr="00AE56C6">
        <w:t xml:space="preserve">Model 2: Adjusted for age, race/ethnicity, gender, body mass </w:t>
      </w:r>
      <w:proofErr w:type="gramStart"/>
      <w:r w:rsidRPr="00AE56C6">
        <w:t>index</w:t>
      </w:r>
      <w:proofErr w:type="gramEnd"/>
    </w:p>
    <w:p w14:paraId="1586524F" w14:textId="77777777" w:rsidR="009B29F2" w:rsidRPr="001A23EE" w:rsidRDefault="009B29F2" w:rsidP="009B29F2">
      <w:r w:rsidRPr="00AE56C6">
        <w:t xml:space="preserve">Model 3: Adjusted for variables included in model 2, and lipid-lowering therapy, low dentistry cholesterol, triglyceride, use of antihypertensive medication, systolic and diastolic blood pressure, diabetes mellitus, smoking status, income, heart rate, estimated glomerular filtration rate, history of myocardial </w:t>
      </w:r>
      <w:proofErr w:type="gramStart"/>
      <w:r w:rsidRPr="00AE56C6">
        <w:t>infarction</w:t>
      </w:r>
      <w:proofErr w:type="gramEnd"/>
    </w:p>
    <w:p w14:paraId="5D1054D9" w14:textId="77777777" w:rsidR="009B29F2" w:rsidRPr="00A5700A" w:rsidRDefault="009B29F2" w:rsidP="009B29F2">
      <w:pPr>
        <w:rPr>
          <w:b/>
        </w:rPr>
      </w:pPr>
    </w:p>
    <w:p w14:paraId="659C1EAC" w14:textId="77777777" w:rsidR="002F1F61" w:rsidRDefault="002F1F61"/>
    <w:sectPr w:rsidR="002F1F61" w:rsidSect="004F759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9F2"/>
    <w:rsid w:val="00000938"/>
    <w:rsid w:val="000203DD"/>
    <w:rsid w:val="0004351E"/>
    <w:rsid w:val="000645BE"/>
    <w:rsid w:val="0008068A"/>
    <w:rsid w:val="000E6BC6"/>
    <w:rsid w:val="00111E69"/>
    <w:rsid w:val="00155B9D"/>
    <w:rsid w:val="001652D2"/>
    <w:rsid w:val="0016607C"/>
    <w:rsid w:val="00210B8A"/>
    <w:rsid w:val="002359C5"/>
    <w:rsid w:val="002D36FA"/>
    <w:rsid w:val="002F1F61"/>
    <w:rsid w:val="00321012"/>
    <w:rsid w:val="00376772"/>
    <w:rsid w:val="00390205"/>
    <w:rsid w:val="003B2250"/>
    <w:rsid w:val="00480BAD"/>
    <w:rsid w:val="004A4A13"/>
    <w:rsid w:val="004B03C0"/>
    <w:rsid w:val="004C337E"/>
    <w:rsid w:val="005229C4"/>
    <w:rsid w:val="005534FA"/>
    <w:rsid w:val="00556830"/>
    <w:rsid w:val="005710B5"/>
    <w:rsid w:val="00587252"/>
    <w:rsid w:val="0059082E"/>
    <w:rsid w:val="0059148B"/>
    <w:rsid w:val="005B2451"/>
    <w:rsid w:val="005C0F0A"/>
    <w:rsid w:val="005C66EA"/>
    <w:rsid w:val="005E7593"/>
    <w:rsid w:val="00604259"/>
    <w:rsid w:val="00627566"/>
    <w:rsid w:val="0065594D"/>
    <w:rsid w:val="0065761A"/>
    <w:rsid w:val="006D0928"/>
    <w:rsid w:val="006D4189"/>
    <w:rsid w:val="006F1B2F"/>
    <w:rsid w:val="00705700"/>
    <w:rsid w:val="007111DB"/>
    <w:rsid w:val="00722B21"/>
    <w:rsid w:val="00771531"/>
    <w:rsid w:val="007D5E9D"/>
    <w:rsid w:val="007F4151"/>
    <w:rsid w:val="007F7836"/>
    <w:rsid w:val="008039B3"/>
    <w:rsid w:val="0082497D"/>
    <w:rsid w:val="008444D1"/>
    <w:rsid w:val="00897C6F"/>
    <w:rsid w:val="008E0FCA"/>
    <w:rsid w:val="00906376"/>
    <w:rsid w:val="009A57F8"/>
    <w:rsid w:val="009B29F2"/>
    <w:rsid w:val="009C228D"/>
    <w:rsid w:val="009E21A1"/>
    <w:rsid w:val="00A12D99"/>
    <w:rsid w:val="00A209A9"/>
    <w:rsid w:val="00A54368"/>
    <w:rsid w:val="00A75303"/>
    <w:rsid w:val="00A91D67"/>
    <w:rsid w:val="00B24961"/>
    <w:rsid w:val="00B403D0"/>
    <w:rsid w:val="00B62349"/>
    <w:rsid w:val="00B62AB7"/>
    <w:rsid w:val="00B62C7F"/>
    <w:rsid w:val="00BD0796"/>
    <w:rsid w:val="00BE2875"/>
    <w:rsid w:val="00C10C16"/>
    <w:rsid w:val="00C31B24"/>
    <w:rsid w:val="00C4362E"/>
    <w:rsid w:val="00C7636E"/>
    <w:rsid w:val="00C82385"/>
    <w:rsid w:val="00C87CB6"/>
    <w:rsid w:val="00CD6B7E"/>
    <w:rsid w:val="00D3749B"/>
    <w:rsid w:val="00D7254E"/>
    <w:rsid w:val="00D90954"/>
    <w:rsid w:val="00DA5EB2"/>
    <w:rsid w:val="00E14D1E"/>
    <w:rsid w:val="00E25ABD"/>
    <w:rsid w:val="00E33878"/>
    <w:rsid w:val="00E50CCD"/>
    <w:rsid w:val="00E5738C"/>
    <w:rsid w:val="00EC3659"/>
    <w:rsid w:val="00ED6EAF"/>
    <w:rsid w:val="00F0384F"/>
    <w:rsid w:val="00F76E4A"/>
    <w:rsid w:val="00F86360"/>
    <w:rsid w:val="00FA0235"/>
    <w:rsid w:val="00FB7073"/>
    <w:rsid w:val="00FC2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D9536E"/>
  <w15:chartTrackingRefBased/>
  <w15:docId w15:val="{97ED02CC-2EE6-2848-B881-A8595523D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29F2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29F2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9B29F2"/>
  </w:style>
  <w:style w:type="character" w:customStyle="1" w:styleId="eop">
    <w:name w:val="eop"/>
    <w:basedOn w:val="DefaultParagraphFont"/>
    <w:rsid w:val="009B29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739</Words>
  <Characters>4215</Characters>
  <Application>Microsoft Office Word</Application>
  <DocSecurity>0</DocSecurity>
  <Lines>35</Lines>
  <Paragraphs>9</Paragraphs>
  <ScaleCrop>false</ScaleCrop>
  <Company/>
  <LinksUpToDate>false</LinksUpToDate>
  <CharactersWithSpaces>4945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Omar Chehab</dc:creator>
  <cp:keywords/>
  <dc:description/>
  <cp:lastModifiedBy>Omar Chehab</cp:lastModifiedBy>
  <cp:revision>1</cp:revision>
  <dcterms:created xsi:type="dcterms:W3CDTF">2023-05-12T14:27:00Z</dcterms:created>
  <dcterms:modified xsi:type="dcterms:W3CDTF">2023-05-12T14:28:00Z</dcterms:modified>
</cp:coreProperties>
</file>