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60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"/>
        <w:gridCol w:w="839"/>
        <w:gridCol w:w="668"/>
        <w:gridCol w:w="839"/>
        <w:gridCol w:w="668"/>
        <w:gridCol w:w="839"/>
        <w:gridCol w:w="668"/>
        <w:gridCol w:w="839"/>
        <w:gridCol w:w="576"/>
        <w:gridCol w:w="839"/>
        <w:gridCol w:w="668"/>
        <w:gridCol w:w="839"/>
        <w:gridCol w:w="577"/>
        <w:gridCol w:w="839"/>
        <w:gridCol w:w="576"/>
        <w:gridCol w:w="839"/>
        <w:gridCol w:w="576"/>
        <w:gridCol w:w="839"/>
        <w:gridCol w:w="576"/>
        <w:gridCol w:w="839"/>
        <w:gridCol w:w="576"/>
      </w:tblGrid>
      <w:tr w:rsidR="00384529" w:rsidRPr="00B62EF4" w14:paraId="13B1AFCB" w14:textId="77777777" w:rsidTr="00E75C2D">
        <w:tc>
          <w:tcPr>
            <w:tcW w:w="0" w:type="auto"/>
          </w:tcPr>
          <w:p w14:paraId="036811F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gridSpan w:val="8"/>
            <w:tcBorders>
              <w:bottom w:val="double" w:sz="4" w:space="0" w:color="auto"/>
              <w:right w:val="single" w:sz="4" w:space="0" w:color="auto"/>
            </w:tcBorders>
          </w:tcPr>
          <w:p w14:paraId="4A86A7F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TADI dimensions (raw scores)</w:t>
            </w:r>
          </w:p>
        </w:tc>
        <w:tc>
          <w:tcPr>
            <w:tcW w:w="8593" w:type="dxa"/>
            <w:gridSpan w:val="12"/>
            <w:tcBorders>
              <w:left w:val="single" w:sz="4" w:space="0" w:color="auto"/>
              <w:bottom w:val="double" w:sz="4" w:space="0" w:color="auto"/>
            </w:tcBorders>
          </w:tcPr>
          <w:p w14:paraId="2AE7A50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ABAS-II subscales </w:t>
            </w:r>
            <w:r w:rsidRPr="00B62EF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fr-FR"/>
              </w:rPr>
              <w:t>(raw scores)</w:t>
            </w:r>
          </w:p>
        </w:tc>
      </w:tr>
      <w:tr w:rsidR="00384529" w:rsidRPr="00B62EF4" w14:paraId="568350CD" w14:textId="77777777" w:rsidTr="00E75C2D">
        <w:tc>
          <w:tcPr>
            <w:tcW w:w="0" w:type="auto"/>
          </w:tcPr>
          <w:p w14:paraId="22B1BA7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0" w:type="auto"/>
            <w:gridSpan w:val="4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74B382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Cognition</w:t>
            </w:r>
          </w:p>
        </w:tc>
        <w:tc>
          <w:tcPr>
            <w:tcW w:w="0" w:type="auto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BB6109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Language</w:t>
            </w:r>
          </w:p>
        </w:tc>
        <w:tc>
          <w:tcPr>
            <w:tcW w:w="2922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2A7B50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Self-Direction</w:t>
            </w:r>
          </w:p>
        </w:tc>
        <w:tc>
          <w:tcPr>
            <w:tcW w:w="0" w:type="auto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6D848D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Community Use</w:t>
            </w:r>
          </w:p>
        </w:tc>
        <w:tc>
          <w:tcPr>
            <w:tcW w:w="0" w:type="auto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326E8F7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Health and Safety</w:t>
            </w:r>
          </w:p>
        </w:tc>
      </w:tr>
      <w:tr w:rsidR="00384529" w:rsidRPr="00B62EF4" w14:paraId="35543228" w14:textId="77777777" w:rsidTr="00E75C2D">
        <w:tc>
          <w:tcPr>
            <w:tcW w:w="0" w:type="auto"/>
            <w:tcBorders>
              <w:bottom w:val="single" w:sz="4" w:space="0" w:color="auto"/>
            </w:tcBorders>
          </w:tcPr>
          <w:p w14:paraId="06BFB0A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E7B00A" w14:textId="77777777" w:rsidR="00384529" w:rsidRPr="00B62EF4" w:rsidRDefault="00384529" w:rsidP="00E75C2D">
            <w:pPr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Mother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0ECE" w14:textId="77777777" w:rsidR="00384529" w:rsidRPr="00B62EF4" w:rsidRDefault="00384529" w:rsidP="00E75C2D">
            <w:pPr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Father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99BDE5" w14:textId="77777777" w:rsidR="00384529" w:rsidRPr="00B62EF4" w:rsidRDefault="00384529" w:rsidP="00E75C2D">
            <w:pPr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Mother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16C87E" w14:textId="77777777" w:rsidR="00384529" w:rsidRPr="00B62EF4" w:rsidRDefault="00384529" w:rsidP="00E75C2D">
            <w:pPr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Father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165C80" w14:textId="77777777" w:rsidR="00384529" w:rsidRPr="00B62EF4" w:rsidRDefault="00384529" w:rsidP="00E75C2D">
            <w:pPr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Mother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3BFF" w14:textId="77777777" w:rsidR="00384529" w:rsidRPr="00B62EF4" w:rsidRDefault="00384529" w:rsidP="00E75C2D">
            <w:pPr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Father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F56088" w14:textId="77777777" w:rsidR="00384529" w:rsidRPr="00B62EF4" w:rsidRDefault="00384529" w:rsidP="00E75C2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Mother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2969" w14:textId="77777777" w:rsidR="00384529" w:rsidRPr="00B62EF4" w:rsidRDefault="00384529" w:rsidP="00E75C2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Father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92591D" w14:textId="77777777" w:rsidR="00384529" w:rsidRPr="00B62EF4" w:rsidRDefault="00384529" w:rsidP="00E75C2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Mother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F71A1AD" w14:textId="77777777" w:rsidR="00384529" w:rsidRPr="00B62EF4" w:rsidRDefault="00384529" w:rsidP="00E75C2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Father</w:t>
            </w:r>
          </w:p>
        </w:tc>
      </w:tr>
      <w:tr w:rsidR="00384529" w:rsidRPr="00B62EF4" w14:paraId="780DA2C8" w14:textId="77777777" w:rsidTr="00E75C2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4E6D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E9D7A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C02BEA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5964E9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120B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D1507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D09D23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D20C5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2FBA8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36F9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AC9D3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82B0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Estimates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6D85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179CE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EA8B4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EE025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DC1AC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FBD1A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A5F41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90FD3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E833D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</w:tr>
      <w:tr w:rsidR="00384529" w:rsidRPr="00B62EF4" w14:paraId="6AD797E8" w14:textId="77777777" w:rsidTr="00E75C2D">
        <w:tc>
          <w:tcPr>
            <w:tcW w:w="0" w:type="auto"/>
            <w:tcBorders>
              <w:top w:val="single" w:sz="4" w:space="0" w:color="auto"/>
            </w:tcBorders>
          </w:tcPr>
          <w:p w14:paraId="3E2ADAF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1E85B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13.71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(7.15 – </w:t>
            </w:r>
          </w:p>
          <w:p w14:paraId="66FC13A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20.27)</w:t>
            </w:r>
          </w:p>
          <w:p w14:paraId="6F8B79A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dotted" w:sz="4" w:space="0" w:color="auto"/>
            </w:tcBorders>
          </w:tcPr>
          <w:p w14:paraId="54C8245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</w:tcBorders>
          </w:tcPr>
          <w:p w14:paraId="1D27CBF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5.76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(-0.10 – </w:t>
            </w:r>
          </w:p>
          <w:p w14:paraId="1AC7B35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11.63)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A37114D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2D9F9FE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14.83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(8.14 – </w:t>
            </w:r>
          </w:p>
          <w:p w14:paraId="5FC5133D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21.51)</w:t>
            </w:r>
          </w:p>
        </w:tc>
        <w:tc>
          <w:tcPr>
            <w:tcW w:w="0" w:type="auto"/>
            <w:tcBorders>
              <w:top w:val="single" w:sz="4" w:space="0" w:color="auto"/>
              <w:right w:val="dotted" w:sz="4" w:space="0" w:color="auto"/>
            </w:tcBorders>
          </w:tcPr>
          <w:p w14:paraId="267FF43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</w:tcBorders>
          </w:tcPr>
          <w:p w14:paraId="15C8886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11.17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(3.32 – </w:t>
            </w:r>
          </w:p>
          <w:p w14:paraId="492651A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19.02)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8" w:space="0" w:color="auto"/>
            </w:tcBorders>
          </w:tcPr>
          <w:p w14:paraId="5E184DC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</w:tcBorders>
          </w:tcPr>
          <w:p w14:paraId="656C0B9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28.29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(14.96 – </w:t>
            </w:r>
          </w:p>
          <w:p w14:paraId="7D06040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41.62)</w:t>
            </w:r>
          </w:p>
        </w:tc>
        <w:tc>
          <w:tcPr>
            <w:tcW w:w="0" w:type="auto"/>
            <w:tcBorders>
              <w:top w:val="single" w:sz="4" w:space="0" w:color="auto"/>
              <w:right w:val="dotted" w:sz="4" w:space="0" w:color="auto"/>
            </w:tcBorders>
          </w:tcPr>
          <w:p w14:paraId="6AD4C499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</w:tcBorders>
          </w:tcPr>
          <w:p w14:paraId="7F8715C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17.32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(2.95 – </w:t>
            </w:r>
          </w:p>
          <w:p w14:paraId="7C5C027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31.69)</w:t>
            </w: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14:paraId="70D72A2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97815E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-4.44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(15.67 – </w:t>
            </w:r>
          </w:p>
          <w:p w14:paraId="5EEDC1C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    6.79</w:t>
            </w:r>
          </w:p>
        </w:tc>
        <w:tc>
          <w:tcPr>
            <w:tcW w:w="0" w:type="auto"/>
            <w:tcBorders>
              <w:top w:val="single" w:sz="4" w:space="0" w:color="auto"/>
              <w:right w:val="dotted" w:sz="4" w:space="0" w:color="auto"/>
            </w:tcBorders>
          </w:tcPr>
          <w:p w14:paraId="6230786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0.432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</w:tcBorders>
          </w:tcPr>
          <w:p w14:paraId="7887608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-8.90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(21.25 – </w:t>
            </w:r>
          </w:p>
          <w:p w14:paraId="7C8F10D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3.46)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785838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813F59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28.01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(12.44 – </w:t>
            </w:r>
          </w:p>
          <w:p w14:paraId="30C24F8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43.58)</w:t>
            </w:r>
          </w:p>
        </w:tc>
        <w:tc>
          <w:tcPr>
            <w:tcW w:w="0" w:type="auto"/>
            <w:tcBorders>
              <w:top w:val="single" w:sz="4" w:space="0" w:color="auto"/>
              <w:right w:val="dotted" w:sz="4" w:space="0" w:color="auto"/>
            </w:tcBorders>
          </w:tcPr>
          <w:p w14:paraId="29715FE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</w:tcBorders>
          </w:tcPr>
          <w:p w14:paraId="7D782E4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11.58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(-2.54 – </w:t>
            </w:r>
          </w:p>
          <w:p w14:paraId="0694371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11D9A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84529" w:rsidRPr="00B62EF4" w14:paraId="055DEE01" w14:textId="77777777" w:rsidTr="00E75C2D">
        <w:tc>
          <w:tcPr>
            <w:tcW w:w="0" w:type="auto"/>
            <w:shd w:val="clear" w:color="auto" w:fill="F2F2F2" w:themeFill="background1" w:themeFillShade="F2"/>
          </w:tcPr>
          <w:p w14:paraId="6BEBA0F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Group [TD]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98BA73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-9.35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(20.40 – </w:t>
            </w:r>
          </w:p>
          <w:p w14:paraId="0D9A76F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1.71)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79D3C6D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4C7FF46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4.56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(2.17 – </w:t>
            </w:r>
          </w:p>
          <w:p w14:paraId="63D00C9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6.96)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F7F589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37675F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-11.41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(22.68 – </w:t>
            </w:r>
          </w:p>
          <w:p w14:paraId="429962A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-0.15)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116A37D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32EC520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-6.96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(19.58 – </w:t>
            </w:r>
          </w:p>
          <w:p w14:paraId="2F12944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5.67)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76CE5BAD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0.274</w:t>
            </w:r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659FE26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7.64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(1.45 – </w:t>
            </w:r>
          </w:p>
          <w:p w14:paraId="41BE3CB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13.83)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3A2B755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3041946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6.61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(0.73 – </w:t>
            </w:r>
          </w:p>
          <w:p w14:paraId="5EE6E85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12.48)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B6B4E6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EABC399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8.45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(3.24 – </w:t>
            </w:r>
          </w:p>
          <w:p w14:paraId="5E7B99E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13.67)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46CCEEA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3EECDA3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8.41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(3.36 – </w:t>
            </w:r>
          </w:p>
          <w:p w14:paraId="1F7CE78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13.46)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5CB9EB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F95409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-20.84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(47.08 – </w:t>
            </w:r>
          </w:p>
          <w:p w14:paraId="5BDC378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5.40)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2A4AF8E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0.117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193AAA7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10.08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(4.31 – </w:t>
            </w:r>
          </w:p>
          <w:p w14:paraId="7AAAE2E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15.85)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8CEECC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84529" w:rsidRPr="00B62EF4" w14:paraId="069AF304" w14:textId="77777777" w:rsidTr="00E75C2D">
        <w:tc>
          <w:tcPr>
            <w:tcW w:w="0" w:type="auto"/>
          </w:tcPr>
          <w:p w14:paraId="7F8044D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ESA M F1 </w:t>
            </w:r>
          </w:p>
        </w:tc>
        <w:tc>
          <w:tcPr>
            <w:tcW w:w="0" w:type="auto"/>
          </w:tcPr>
          <w:p w14:paraId="76DD2FC9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0.96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(-2.11 – </w:t>
            </w:r>
          </w:p>
          <w:p w14:paraId="1E7F29D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4.03)</w:t>
            </w:r>
          </w:p>
          <w:p w14:paraId="0F7494F1" w14:textId="77777777" w:rsidR="00384529" w:rsidRPr="00B62EF4" w:rsidRDefault="00384529" w:rsidP="00E75C2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right w:val="dotted" w:sz="4" w:space="0" w:color="auto"/>
            </w:tcBorders>
          </w:tcPr>
          <w:p w14:paraId="06829CB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0.534</w:t>
            </w:r>
          </w:p>
        </w:tc>
        <w:tc>
          <w:tcPr>
            <w:tcW w:w="0" w:type="auto"/>
            <w:tcBorders>
              <w:left w:val="dotted" w:sz="4" w:space="0" w:color="auto"/>
            </w:tcBorders>
          </w:tcPr>
          <w:p w14:paraId="5BC411E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EF551D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7A0E19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0.34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(-2.78 – </w:t>
            </w:r>
          </w:p>
          <w:p w14:paraId="71FC716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3.46)</w:t>
            </w:r>
          </w:p>
        </w:tc>
        <w:tc>
          <w:tcPr>
            <w:tcW w:w="0" w:type="auto"/>
            <w:tcBorders>
              <w:right w:val="dotted" w:sz="4" w:space="0" w:color="auto"/>
            </w:tcBorders>
          </w:tcPr>
          <w:p w14:paraId="7C97FBF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0.828</w:t>
            </w:r>
          </w:p>
        </w:tc>
        <w:tc>
          <w:tcPr>
            <w:tcW w:w="0" w:type="auto"/>
            <w:tcBorders>
              <w:left w:val="dotted" w:sz="4" w:space="0" w:color="auto"/>
            </w:tcBorders>
          </w:tcPr>
          <w:p w14:paraId="6DAB55A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</w:tcPr>
          <w:p w14:paraId="6101D6C9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single" w:sz="8" w:space="0" w:color="auto"/>
            </w:tcBorders>
          </w:tcPr>
          <w:p w14:paraId="1E99C53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2.63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(-3.48 – </w:t>
            </w:r>
          </w:p>
          <w:p w14:paraId="0C30CEC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8.73)</w:t>
            </w:r>
          </w:p>
        </w:tc>
        <w:tc>
          <w:tcPr>
            <w:tcW w:w="0" w:type="auto"/>
            <w:tcBorders>
              <w:right w:val="dotted" w:sz="4" w:space="0" w:color="auto"/>
            </w:tcBorders>
          </w:tcPr>
          <w:p w14:paraId="4778F69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0.393</w:t>
            </w:r>
          </w:p>
        </w:tc>
        <w:tc>
          <w:tcPr>
            <w:tcW w:w="0" w:type="auto"/>
            <w:tcBorders>
              <w:left w:val="dotted" w:sz="4" w:space="0" w:color="auto"/>
            </w:tcBorders>
          </w:tcPr>
          <w:p w14:paraId="0699D4D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5686A32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62DFCB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6.19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(1.05 – </w:t>
            </w:r>
          </w:p>
          <w:p w14:paraId="2D44C16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11.34)</w:t>
            </w:r>
          </w:p>
        </w:tc>
        <w:tc>
          <w:tcPr>
            <w:tcW w:w="0" w:type="auto"/>
            <w:tcBorders>
              <w:right w:val="dotted" w:sz="4" w:space="0" w:color="auto"/>
            </w:tcBorders>
          </w:tcPr>
          <w:p w14:paraId="41BBC2B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0.019</w:t>
            </w:r>
          </w:p>
        </w:tc>
        <w:tc>
          <w:tcPr>
            <w:tcW w:w="0" w:type="auto"/>
            <w:tcBorders>
              <w:left w:val="dotted" w:sz="4" w:space="0" w:color="auto"/>
            </w:tcBorders>
          </w:tcPr>
          <w:p w14:paraId="5B28BDF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50C996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F64E04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-2.79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(10.06 – </w:t>
            </w:r>
          </w:p>
          <w:p w14:paraId="2BFBD21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4.49)</w:t>
            </w:r>
          </w:p>
        </w:tc>
        <w:tc>
          <w:tcPr>
            <w:tcW w:w="0" w:type="auto"/>
            <w:tcBorders>
              <w:right w:val="dotted" w:sz="4" w:space="0" w:color="auto"/>
            </w:tcBorders>
          </w:tcPr>
          <w:p w14:paraId="76B68F5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0.447</w:t>
            </w:r>
          </w:p>
        </w:tc>
        <w:tc>
          <w:tcPr>
            <w:tcW w:w="0" w:type="auto"/>
            <w:tcBorders>
              <w:left w:val="dotted" w:sz="4" w:space="0" w:color="auto"/>
            </w:tcBorders>
          </w:tcPr>
          <w:p w14:paraId="54A6138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14:paraId="02475BD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84529" w:rsidRPr="00B62EF4" w14:paraId="2137C413" w14:textId="77777777" w:rsidTr="00E75C2D">
        <w:tc>
          <w:tcPr>
            <w:tcW w:w="0" w:type="auto"/>
            <w:shd w:val="clear" w:color="auto" w:fill="F2F2F2" w:themeFill="background1" w:themeFillShade="F2"/>
          </w:tcPr>
          <w:p w14:paraId="0169A4DF" w14:textId="77777777" w:rsidR="00384529" w:rsidRPr="00B62EF4" w:rsidRDefault="00384529" w:rsidP="00E75C2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Group [TD] * ESA M F1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CE69CE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6.19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(1.40 – </w:t>
            </w:r>
          </w:p>
          <w:p w14:paraId="461E005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10.99)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080017C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069BC3D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0B4031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4E66A5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7.68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(2.79 – </w:t>
            </w:r>
          </w:p>
          <w:p w14:paraId="068B145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12.56)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2097AA3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756ACA3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1CDB801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2BCD8E2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07D356E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51BA4CA9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31BE0A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F878BF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5E1250D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7FB3F91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668791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0F96F8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13.87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(2.49 – </w:t>
            </w:r>
          </w:p>
          <w:p w14:paraId="5C3916B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25.24)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15284D0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4620FA3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7A2CBC1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84529" w:rsidRPr="00B62EF4" w14:paraId="53975684" w14:textId="77777777" w:rsidTr="00E75C2D">
        <w:tc>
          <w:tcPr>
            <w:tcW w:w="0" w:type="auto"/>
          </w:tcPr>
          <w:p w14:paraId="7369D5F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ESA F F1 </w:t>
            </w:r>
          </w:p>
        </w:tc>
        <w:tc>
          <w:tcPr>
            <w:tcW w:w="0" w:type="auto"/>
          </w:tcPr>
          <w:p w14:paraId="3E41F5A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right w:val="dotted" w:sz="4" w:space="0" w:color="auto"/>
            </w:tcBorders>
          </w:tcPr>
          <w:p w14:paraId="037A56B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</w:tcBorders>
          </w:tcPr>
          <w:p w14:paraId="075CBFA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4.87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(2.11 – </w:t>
            </w:r>
          </w:p>
          <w:p w14:paraId="0C3082F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7.63)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C1C304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0747CF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right w:val="dotted" w:sz="4" w:space="0" w:color="auto"/>
            </w:tcBorders>
          </w:tcPr>
          <w:p w14:paraId="2FE9F40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</w:tcBorders>
          </w:tcPr>
          <w:p w14:paraId="3D439F8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2.14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(-1.62 – </w:t>
            </w:r>
          </w:p>
          <w:p w14:paraId="664B3ECD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5.90)</w:t>
            </w:r>
          </w:p>
          <w:p w14:paraId="6FB532F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</w:tcPr>
          <w:p w14:paraId="1571D8B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0.260</w:t>
            </w:r>
          </w:p>
        </w:tc>
        <w:tc>
          <w:tcPr>
            <w:tcW w:w="0" w:type="auto"/>
            <w:tcBorders>
              <w:left w:val="single" w:sz="8" w:space="0" w:color="auto"/>
            </w:tcBorders>
          </w:tcPr>
          <w:p w14:paraId="4B92F4E9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right w:val="dotted" w:sz="4" w:space="0" w:color="auto"/>
            </w:tcBorders>
          </w:tcPr>
          <w:p w14:paraId="5FCA7D1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</w:tcBorders>
          </w:tcPr>
          <w:p w14:paraId="762DAB2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8.05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(1.28 – </w:t>
            </w:r>
          </w:p>
          <w:p w14:paraId="510BE22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14.81)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4FF04DC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0E4DA6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right w:val="dotted" w:sz="4" w:space="0" w:color="auto"/>
            </w:tcBorders>
          </w:tcPr>
          <w:p w14:paraId="769B9F1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</w:tcBorders>
          </w:tcPr>
          <w:p w14:paraId="4B3266D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8.48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(2.66 – </w:t>
            </w:r>
          </w:p>
          <w:p w14:paraId="679FC56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14.29)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765F4C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D6D9FF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right w:val="dotted" w:sz="4" w:space="0" w:color="auto"/>
            </w:tcBorders>
          </w:tcPr>
          <w:p w14:paraId="119E767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</w:tcBorders>
          </w:tcPr>
          <w:p w14:paraId="07335B6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5.22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(-1.43 – </w:t>
            </w:r>
          </w:p>
          <w:p w14:paraId="5845F2F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11.87)</w:t>
            </w:r>
          </w:p>
        </w:tc>
        <w:tc>
          <w:tcPr>
            <w:tcW w:w="0" w:type="auto"/>
          </w:tcPr>
          <w:p w14:paraId="0E865C8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0.121</w:t>
            </w:r>
          </w:p>
        </w:tc>
      </w:tr>
      <w:tr w:rsidR="00384529" w:rsidRPr="00B62EF4" w14:paraId="48BFD6EE" w14:textId="77777777" w:rsidTr="00E75C2D"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DEF2BF" w14:textId="77777777" w:rsidR="00384529" w:rsidRPr="00B62EF4" w:rsidRDefault="00384529" w:rsidP="00E75C2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Group [TD] * ESA F F1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137FB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216C8AD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1D55B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6EF2A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60A77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105918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DAC568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5.91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>(0.20 – </w:t>
            </w:r>
          </w:p>
          <w:p w14:paraId="477FA619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11.63)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713E40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1EA27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F4AF67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9DCE64D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7BF9F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131DC2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0D70F4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719AC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4B1CB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69A0F5F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F4C766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66D41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E3304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84529" w:rsidRPr="00B62EF4" w14:paraId="52DFF50C" w14:textId="77777777" w:rsidTr="00E75C2D">
        <w:tc>
          <w:tcPr>
            <w:tcW w:w="0" w:type="auto"/>
            <w:tcBorders>
              <w:top w:val="single" w:sz="4" w:space="0" w:color="auto"/>
            </w:tcBorders>
          </w:tcPr>
          <w:p w14:paraId="02A538B7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Observations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dotted" w:sz="4" w:space="0" w:color="auto"/>
            </w:tcBorders>
          </w:tcPr>
          <w:p w14:paraId="177D663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</w:tcPr>
          <w:p w14:paraId="40C6825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right w:val="dotted" w:sz="4" w:space="0" w:color="auto"/>
            </w:tcBorders>
          </w:tcPr>
          <w:p w14:paraId="1A82AC2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</w:tcPr>
          <w:p w14:paraId="221333A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right w:val="dotted" w:sz="4" w:space="0" w:color="auto"/>
            </w:tcBorders>
          </w:tcPr>
          <w:p w14:paraId="55B06AB3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</w:tcPr>
          <w:p w14:paraId="6BFA2C3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right w:val="dotted" w:sz="4" w:space="0" w:color="auto"/>
            </w:tcBorders>
          </w:tcPr>
          <w:p w14:paraId="778030D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</w:tcPr>
          <w:p w14:paraId="0BDEC51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right w:val="dotted" w:sz="4" w:space="0" w:color="auto"/>
            </w:tcBorders>
          </w:tcPr>
          <w:p w14:paraId="7C3B7EC8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dotted" w:sz="4" w:space="0" w:color="auto"/>
            </w:tcBorders>
          </w:tcPr>
          <w:p w14:paraId="117BBBC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</w:t>
            </w:r>
          </w:p>
        </w:tc>
      </w:tr>
      <w:tr w:rsidR="00384529" w:rsidRPr="00B62EF4" w14:paraId="0ED047C3" w14:textId="77777777" w:rsidTr="00E75C2D">
        <w:tc>
          <w:tcPr>
            <w:tcW w:w="0" w:type="auto"/>
            <w:shd w:val="clear" w:color="auto" w:fill="F2F2F2" w:themeFill="background1" w:themeFillShade="F2"/>
          </w:tcPr>
          <w:p w14:paraId="74C89DD4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2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 / </w:t>
            </w:r>
          </w:p>
          <w:p w14:paraId="4F5BD15D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2</w:t>
            </w: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adjusted</w:t>
            </w:r>
          </w:p>
        </w:tc>
        <w:tc>
          <w:tcPr>
            <w:tcW w:w="0" w:type="auto"/>
            <w:gridSpan w:val="2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107BC6A9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0.418 / </w:t>
            </w:r>
          </w:p>
          <w:p w14:paraId="77810E1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0.387</w:t>
            </w:r>
          </w:p>
        </w:tc>
        <w:tc>
          <w:tcPr>
            <w:tcW w:w="0" w:type="auto"/>
            <w:gridSpan w:val="2"/>
            <w:tcBorders>
              <w:left w:val="dotted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D07951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0.391 / </w:t>
            </w:r>
          </w:p>
          <w:p w14:paraId="16EFD83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0.369</w:t>
            </w:r>
          </w:p>
        </w:tc>
        <w:tc>
          <w:tcPr>
            <w:tcW w:w="0" w:type="auto"/>
            <w:gridSpan w:val="2"/>
            <w:tcBorders>
              <w:left w:val="single" w:sz="8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A45B02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0.491 / </w:t>
            </w:r>
          </w:p>
          <w:p w14:paraId="2E83DF00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0.464</w:t>
            </w:r>
          </w:p>
        </w:tc>
        <w:tc>
          <w:tcPr>
            <w:tcW w:w="0" w:type="auto"/>
            <w:gridSpan w:val="2"/>
            <w:tcBorders>
              <w:left w:val="dotted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40ECF2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0.470 /</w:t>
            </w:r>
          </w:p>
          <w:p w14:paraId="172CED7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0.442</w:t>
            </w:r>
          </w:p>
        </w:tc>
        <w:tc>
          <w:tcPr>
            <w:tcW w:w="0" w:type="auto"/>
            <w:gridSpan w:val="2"/>
            <w:tcBorders>
              <w:left w:val="single" w:sz="8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19DFAB1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0.135 /</w:t>
            </w:r>
          </w:p>
          <w:p w14:paraId="14A72EB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0.105</w:t>
            </w:r>
          </w:p>
        </w:tc>
        <w:tc>
          <w:tcPr>
            <w:tcW w:w="1415" w:type="dxa"/>
            <w:gridSpan w:val="2"/>
            <w:tcBorders>
              <w:left w:val="dotted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CB726B2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0.203 /</w:t>
            </w:r>
          </w:p>
          <w:p w14:paraId="4954782B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0.175</w:t>
            </w:r>
          </w:p>
        </w:tc>
        <w:tc>
          <w:tcPr>
            <w:tcW w:w="0" w:type="auto"/>
            <w:gridSpan w:val="2"/>
            <w:tcBorders>
              <w:left w:val="single" w:sz="8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892ED0D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0.288 / </w:t>
            </w:r>
          </w:p>
          <w:p w14:paraId="479CE6F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0.263</w:t>
            </w:r>
          </w:p>
        </w:tc>
        <w:tc>
          <w:tcPr>
            <w:tcW w:w="0" w:type="auto"/>
            <w:gridSpan w:val="2"/>
            <w:tcBorders>
              <w:left w:val="dotted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956348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0.318 / </w:t>
            </w:r>
          </w:p>
          <w:p w14:paraId="2B29F6DC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0.294</w:t>
            </w:r>
          </w:p>
        </w:tc>
        <w:tc>
          <w:tcPr>
            <w:tcW w:w="0" w:type="auto"/>
            <w:gridSpan w:val="2"/>
            <w:tcBorders>
              <w:left w:val="single" w:sz="8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3F02B45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0.304 / </w:t>
            </w:r>
          </w:p>
          <w:p w14:paraId="2FB8A546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0.266</w:t>
            </w:r>
          </w:p>
        </w:tc>
        <w:tc>
          <w:tcPr>
            <w:tcW w:w="0" w:type="auto"/>
            <w:gridSpan w:val="2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59A9328A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0.249 /</w:t>
            </w:r>
          </w:p>
          <w:p w14:paraId="4B04B63E" w14:textId="77777777" w:rsidR="00384529" w:rsidRPr="00B62EF4" w:rsidRDefault="00384529" w:rsidP="00E75C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62EF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0.222</w:t>
            </w:r>
          </w:p>
        </w:tc>
      </w:tr>
    </w:tbl>
    <w:p w14:paraId="675DB225" w14:textId="77777777" w:rsidR="00384529" w:rsidRPr="00B62EF4" w:rsidRDefault="00384529" w:rsidP="00384529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0881906" w14:textId="77777777" w:rsidR="00384529" w:rsidRPr="00B62EF4" w:rsidRDefault="00384529" w:rsidP="00384529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2EF4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1.</w:t>
      </w:r>
      <w:r w:rsidRPr="00B62EF4">
        <w:rPr>
          <w:rFonts w:ascii="Times New Roman" w:hAnsi="Times New Roman" w:cs="Times New Roman"/>
          <w:sz w:val="20"/>
          <w:szCs w:val="20"/>
          <w:lang w:val="en-GB"/>
        </w:rPr>
        <w:t xml:space="preserve"> Multiple linear regression models predicting the TADI dimensions Cognition and Language, as well as ABAS-II subscales Self-Direction, Community Use and Health and Safety (raw scores). Two models are displayed for each dimension, corresponding to the mothers’ (left) and fathers’ (right) sensitivity as measured by the ESA Factor 1 (Empathetic Response). Statistically significant p-values are displayed in bold font</w:t>
      </w:r>
    </w:p>
    <w:p w14:paraId="02547846" w14:textId="77777777" w:rsidR="00CA67E5" w:rsidRDefault="00384529"/>
    <w:sectPr w:rsidR="00CA67E5" w:rsidSect="00BB66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29"/>
    <w:rsid w:val="00384529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DE4D0"/>
  <w15:chartTrackingRefBased/>
  <w15:docId w15:val="{D4A16900-76FE-400E-A033-5B1AAD5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529"/>
    <w:pPr>
      <w:spacing w:after="0" w:line="240" w:lineRule="auto"/>
    </w:pPr>
    <w:rPr>
      <w:kern w:val="2"/>
      <w:sz w:val="24"/>
      <w:szCs w:val="24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529"/>
    <w:pPr>
      <w:spacing w:after="0" w:line="240" w:lineRule="auto"/>
    </w:pPr>
    <w:rPr>
      <w:sz w:val="24"/>
      <w:szCs w:val="24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>Springer Nature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2023-09-11T06:10:00Z</dcterms:created>
  <dcterms:modified xsi:type="dcterms:W3CDTF">2023-09-11T06:10:00Z</dcterms:modified>
</cp:coreProperties>
</file>