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E1" w:rsidRPr="008C1240" w:rsidRDefault="00D83C96" w:rsidP="006865E1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bookmarkStart w:id="0" w:name="_GoBack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Appendix 1</w:t>
      </w:r>
      <w:r w:rsidR="006865E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="006865E1" w:rsidRPr="008C1240">
        <w:rPr>
          <w:rFonts w:asciiTheme="majorBidi" w:hAnsiTheme="majorBidi" w:cstheme="majorBidi"/>
          <w:b/>
          <w:bCs/>
          <w:sz w:val="24"/>
          <w:szCs w:val="24"/>
          <w:lang w:val="en-US"/>
        </w:rPr>
        <w:t>Influenza vaccine uptake</w:t>
      </w:r>
      <w:r w:rsidR="006865E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in 2018-</w:t>
      </w:r>
      <w:r w:rsidR="006865E1" w:rsidRPr="008C124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2019 according to healthcare workers’ </w:t>
      </w:r>
      <w:proofErr w:type="gramStart"/>
      <w:r w:rsidR="006865E1"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="006865E1" w:rsidRPr="008C1240">
        <w:rPr>
          <w:rFonts w:asciiTheme="majorBidi" w:hAnsiTheme="majorBidi" w:cstheme="majorBidi"/>
          <w:b/>
          <w:bCs/>
          <w:sz w:val="24"/>
          <w:szCs w:val="24"/>
          <w:lang w:val="en-US"/>
        </w:rPr>
        <w:t>haracteristics</w:t>
      </w:r>
      <w:proofErr w:type="gramEnd"/>
      <w:r w:rsidR="006865E1">
        <w:rPr>
          <w:rFonts w:asciiTheme="majorBidi" w:hAnsiTheme="majorBidi" w:cstheme="majorBidi"/>
          <w:b/>
          <w:bCs/>
          <w:sz w:val="24"/>
          <w:szCs w:val="24"/>
          <w:lang w:val="en-US"/>
        </w:rPr>
        <w:t>-Tunisia, 2019</w:t>
      </w:r>
    </w:p>
    <w:tbl>
      <w:tblPr>
        <w:tblW w:w="9280" w:type="dxa"/>
        <w:tblBorders>
          <w:top w:val="single" w:sz="8" w:space="0" w:color="auto"/>
          <w:bottom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801"/>
        <w:gridCol w:w="1640"/>
        <w:gridCol w:w="1680"/>
        <w:gridCol w:w="1200"/>
      </w:tblGrid>
      <w:tr w:rsidR="006865E1" w:rsidRPr="00776E29" w:rsidTr="00480E1E">
        <w:trPr>
          <w:trHeight w:val="794"/>
        </w:trPr>
        <w:tc>
          <w:tcPr>
            <w:tcW w:w="39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ED2B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Characteristics</w:t>
            </w:r>
            <w:proofErr w:type="spellEnd"/>
          </w:p>
        </w:tc>
        <w:tc>
          <w:tcPr>
            <w:tcW w:w="8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865E1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ED2B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  <w:t>IVU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vertAlign w:val="superscript"/>
                <w:lang w:val="en-US" w:eastAsia="fr-FR"/>
              </w:rPr>
              <w:t>a</w:t>
            </w:r>
            <w:proofErr w:type="spellEnd"/>
            <w:r w:rsidRPr="00ED2B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 in </w:t>
            </w:r>
          </w:p>
          <w:p w:rsidR="006865E1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ED2B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2018-2019 </w:t>
            </w:r>
          </w:p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  <w:t>n (%)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ED2B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Crude</w:t>
            </w:r>
            <w:proofErr w:type="spellEnd"/>
          </w:p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OR [95% CI]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vertAlign w:val="superscript"/>
                <w:lang w:eastAsia="fr-FR"/>
              </w:rPr>
              <w:t>b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 value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Gender</w:t>
            </w:r>
            <w:proofErr w:type="spellEnd"/>
          </w:p>
        </w:tc>
        <w:tc>
          <w:tcPr>
            <w:tcW w:w="801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4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0.584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firstLine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W</w:t>
            </w: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omen</w:t>
            </w:r>
            <w:proofErr w:type="spellEnd"/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981</w:t>
            </w:r>
          </w:p>
        </w:tc>
        <w:tc>
          <w:tcPr>
            <w:tcW w:w="164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147 (15.0)</w:t>
            </w:r>
          </w:p>
        </w:tc>
        <w:tc>
          <w:tcPr>
            <w:tcW w:w="168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firstLine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Men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244</w:t>
            </w:r>
          </w:p>
        </w:tc>
        <w:tc>
          <w:tcPr>
            <w:tcW w:w="164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 (16.4)</w:t>
            </w:r>
          </w:p>
        </w:tc>
        <w:tc>
          <w:tcPr>
            <w:tcW w:w="168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 [0.8-1.6]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Age (</w:t>
            </w:r>
            <w:proofErr w:type="spellStart"/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years</w:t>
            </w:r>
            <w:proofErr w:type="spellEnd"/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&lt;10</w:t>
            </w: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fr-FR"/>
              </w:rPr>
              <w:t>-3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firstLine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22-33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134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 (5.2)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firstLine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33-44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398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51(12.8)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2.7 [1.2-6.0]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firstLine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44-55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388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65 (16.8)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3.6 [1.6-8.2]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firstLine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≥55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213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53 (24.9)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6.0 [2.6-13.7]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 xml:space="preserve">Educational level 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0.005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left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Primary</w:t>
            </w:r>
            <w:proofErr w:type="spellEnd"/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school</w:t>
            </w:r>
            <w:proofErr w:type="spellEnd"/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or </w:t>
            </w:r>
            <w:proofErr w:type="spellStart"/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less</w:t>
            </w:r>
            <w:proofErr w:type="spellEnd"/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65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16 (24.6)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left="34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Secondary school/Vocational training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520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92 (17.7)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0. 7 [0.4</w:t>
            </w: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-1.2]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left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University degree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644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 xml:space="preserve"> 80 (12.4)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0.4 [0.2-0.8]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Occupation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0.624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firstLine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Doctor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181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28 (15.5)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firstLine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Paramedics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854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126 (14.8)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0.9 [0.6-1.5]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firstLine="348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 xml:space="preserve">Other </w:t>
            </w:r>
            <w:proofErr w:type="spellStart"/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hcws</w:t>
            </w:r>
            <w:proofErr w:type="spellEnd"/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194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34 (17.5)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1.2 [0.7-2.0]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Average number of patients seen per day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0.038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ind w:firstLine="206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eastAsia="fr-FR"/>
              </w:rPr>
              <w:t xml:space="preserve">  ≤10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103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 (6.8)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ED2BC6" w:rsidRDefault="006865E1" w:rsidP="00480E1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ED2BC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 [11-30[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385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 (15.6)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2.5 [1.1-5.7]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 &gt;30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733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121 (16.5)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2.7 [1.2-5.9]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Professional </w:t>
            </w:r>
            <w:proofErr w:type="spellStart"/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experience</w:t>
            </w:r>
            <w:proofErr w:type="spellEnd"/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</w:t>
            </w:r>
            <w:proofErr w:type="spellStart"/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years</w:t>
            </w:r>
            <w:proofErr w:type="spellEnd"/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&lt;10</w:t>
            </w: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fr-FR"/>
              </w:rPr>
              <w:t>-3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ind w:firstLine="3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&lt;5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79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 (7.6)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ind w:firstLine="3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[5 - 15[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457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51 (11.2)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1.5 [0.6 -3.7</w:t>
            </w: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ind w:firstLine="3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[15 - 25[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339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52 (15.3)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2.2 [0.9-5.3]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ind w:firstLine="3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≥25</w:t>
            </w:r>
          </w:p>
        </w:tc>
        <w:tc>
          <w:tcPr>
            <w:tcW w:w="8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348</w:t>
            </w:r>
          </w:p>
        </w:tc>
        <w:tc>
          <w:tcPr>
            <w:tcW w:w="1640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77 (22.1)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3.5 [1.4-8.2]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96555E" w:rsidRDefault="006865E1" w:rsidP="0048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65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Health facility type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64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&lt;10</w:t>
            </w: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fr-FR"/>
              </w:rPr>
              <w:t>-3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96555E" w:rsidRDefault="006865E1" w:rsidP="00480E1E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65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Primary health care centers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859</w:t>
            </w:r>
          </w:p>
        </w:tc>
        <w:tc>
          <w:tcPr>
            <w:tcW w:w="164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157 (18.3)</w:t>
            </w:r>
          </w:p>
        </w:tc>
        <w:tc>
          <w:tcPr>
            <w:tcW w:w="168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96555E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65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2.4 [1.6-3.7]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6865E1" w:rsidRPr="00776E29" w:rsidTr="00480E1E">
        <w:trPr>
          <w:trHeight w:val="319"/>
        </w:trPr>
        <w:tc>
          <w:tcPr>
            <w:tcW w:w="395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865E1" w:rsidRPr="0096555E" w:rsidRDefault="006865E1" w:rsidP="00480E1E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65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Regional and district hospitals </w:t>
            </w:r>
          </w:p>
        </w:tc>
        <w:tc>
          <w:tcPr>
            <w:tcW w:w="8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370</w:t>
            </w:r>
          </w:p>
        </w:tc>
        <w:tc>
          <w:tcPr>
            <w:tcW w:w="164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31 (8.4)</w:t>
            </w:r>
          </w:p>
        </w:tc>
        <w:tc>
          <w:tcPr>
            <w:tcW w:w="168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865E1" w:rsidRPr="0096555E" w:rsidRDefault="006865E1" w:rsidP="0048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965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6865E1" w:rsidRPr="00776E29" w:rsidRDefault="006865E1" w:rsidP="00480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76E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</w:tbl>
    <w:p w:rsidR="006865E1" w:rsidRPr="00791E6A" w:rsidRDefault="006865E1" w:rsidP="006865E1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a</w:t>
      </w:r>
      <w:r w:rsidRPr="00791E6A">
        <w:rPr>
          <w:rFonts w:asciiTheme="majorBidi" w:hAnsiTheme="majorBidi" w:cstheme="majorBidi"/>
          <w:sz w:val="20"/>
          <w:szCs w:val="20"/>
          <w:lang w:val="en-US"/>
        </w:rPr>
        <w:t>: Influenza vaccine uptake</w:t>
      </w:r>
    </w:p>
    <w:p w:rsidR="006865E1" w:rsidRDefault="006865E1" w:rsidP="006865E1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b</w:t>
      </w:r>
      <w:r w:rsidRPr="00791E6A">
        <w:rPr>
          <w:rFonts w:asciiTheme="majorBidi" w:hAnsiTheme="majorBidi" w:cstheme="majorBidi"/>
          <w:sz w:val="20"/>
          <w:szCs w:val="20"/>
          <w:lang w:val="en-US"/>
        </w:rPr>
        <w:t>: Odds ratio [95% Confidence Interval]</w:t>
      </w:r>
    </w:p>
    <w:bookmarkEnd w:id="0"/>
    <w:p w:rsidR="00DE3033" w:rsidRPr="006865E1" w:rsidRDefault="00DE3033">
      <w:pPr>
        <w:rPr>
          <w:lang w:val="en-US"/>
        </w:rPr>
      </w:pPr>
    </w:p>
    <w:sectPr w:rsidR="00DE3033" w:rsidRPr="00686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1"/>
    <w:rsid w:val="006865E1"/>
    <w:rsid w:val="00C72F3A"/>
    <w:rsid w:val="00D83C96"/>
    <w:rsid w:val="00DE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E9C37"/>
  <w15:chartTrackingRefBased/>
  <w15:docId w15:val="{5D6F6564-47C9-4BE5-A30D-A7CE1EE6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5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Bibliographie">
    <w:name w:val="Bibliography"/>
    <w:basedOn w:val="Normal"/>
    <w:next w:val="Normal"/>
    <w:uiPriority w:val="37"/>
    <w:unhideWhenUsed/>
    <w:rsid w:val="006865E1"/>
    <w:pPr>
      <w:tabs>
        <w:tab w:val="left" w:pos="504"/>
      </w:tabs>
      <w:spacing w:after="24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2020-12-28T07:26:00Z</dcterms:created>
  <dcterms:modified xsi:type="dcterms:W3CDTF">2021-01-10T13:11:00Z</dcterms:modified>
</cp:coreProperties>
</file>