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2061"/>
        <w:gridCol w:w="4263"/>
      </w:tblGrid>
      <w:tr>
        <w:tc>
          <w:tcPr>
            <w:tcW w:w="8522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  <w:instrText xml:space="preserve"> HYPERLINK "https://www.frontiersin.org/articles/10.3389/fonc.2022.856712/full" \l "h12" </w:instrText>
            </w: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  <w:fldChar w:fldCharType="separate"/>
            </w:r>
            <w:r>
              <w:rPr>
                <w:rStyle w:val="6"/>
                <w:rFonts w:hint="default" w:ascii="Times New Roman Regular" w:hAnsi="Times New Roman Regular" w:eastAsia="PingFang SC Regular" w:cs="Times New Roman Regular"/>
                <w:b/>
                <w:bCs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Table S1</w:t>
            </w:r>
            <w:r>
              <w:rPr>
                <w:rStyle w:val="6"/>
                <w:rFonts w:hint="default" w:ascii="Times New Roman Regular" w:hAnsi="Times New Roman Regular" w:eastAsia="PingFang SC Regular" w:cs="Times New Roman Regular"/>
                <w:b/>
                <w:bCs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Style w:val="6"/>
                <w:rFonts w:hint="default" w:ascii="Times New Roman Regular" w:hAnsi="Times New Roman Regular" w:eastAsia="PingFang SC Regular" w:cs="Times New Roman Regular"/>
                <w:b/>
                <w:bCs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6"/>
                <w:rFonts w:hint="default" w:ascii="Times New Roman Regular" w:hAnsi="Times New Roman Regular" w:eastAsia="PingFang SC Regular" w:cs="Times New Roman Regular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Regular" w:hAnsi="Times New Roman Regular" w:eastAsia="PingFang SC" w:cs="Times New Roman Regular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The sequences of siRNA</w:t>
            </w:r>
          </w:p>
        </w:tc>
      </w:tr>
      <w:tr>
        <w:tc>
          <w:tcPr>
            <w:tcW w:w="21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eastAsia="zh-Hans"/>
              </w:rPr>
              <w:t>siRNA</w:t>
            </w:r>
          </w:p>
        </w:tc>
        <w:tc>
          <w:tcPr>
            <w:tcW w:w="20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</w:p>
        </w:tc>
        <w:tc>
          <w:tcPr>
            <w:tcW w:w="42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sequence</w:t>
            </w:r>
          </w:p>
        </w:tc>
      </w:tr>
      <w:tr>
        <w:tc>
          <w:tcPr>
            <w:tcW w:w="2198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siZNF251#1</w:t>
            </w:r>
          </w:p>
        </w:tc>
        <w:tc>
          <w:tcPr>
            <w:tcW w:w="206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Forward strand</w:t>
            </w:r>
          </w:p>
        </w:tc>
        <w:tc>
          <w:tcPr>
            <w:tcW w:w="426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eastAsia="Apple Color Emoji" w:cs="Times New Roman Regular"/>
                <w:color w:val="404040"/>
                <w:kern w:val="0"/>
                <w:sz w:val="24"/>
                <w:szCs w:val="24"/>
                <w:shd w:val="clear" w:color="auto" w:fill="FFFFFF"/>
                <w:lang w:bidi="ar"/>
              </w:rPr>
              <w:t>5'-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GCCUUUACUCACAGCUCAATT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eastAsia="Apple Color Emoji" w:cs="Times New Roman Regular"/>
                <w:color w:val="404040"/>
                <w:kern w:val="0"/>
                <w:sz w:val="24"/>
                <w:szCs w:val="24"/>
                <w:shd w:val="clear" w:color="auto" w:fill="FFFFFF"/>
                <w:lang w:bidi="ar"/>
              </w:rPr>
              <w:t>3'</w:t>
            </w:r>
          </w:p>
        </w:tc>
      </w:tr>
      <w:tr>
        <w:tc>
          <w:tcPr>
            <w:tcW w:w="219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Reverse strand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eastAsia="Apple Color Emoji" w:cs="Times New Roman Regular"/>
                <w:color w:val="404040"/>
                <w:kern w:val="0"/>
                <w:sz w:val="24"/>
                <w:szCs w:val="24"/>
                <w:shd w:val="clear" w:color="auto" w:fill="FFFFFF"/>
                <w:lang w:bidi="ar"/>
              </w:rPr>
              <w:t>5'-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UUGAGCUGUGAGUAAAGGCTT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eastAsia="Apple Color Emoji" w:cs="Times New Roman Regular"/>
                <w:color w:val="404040"/>
                <w:kern w:val="0"/>
                <w:sz w:val="24"/>
                <w:szCs w:val="24"/>
                <w:shd w:val="clear" w:color="auto" w:fill="FFFFFF"/>
                <w:lang w:bidi="ar"/>
              </w:rPr>
              <w:t>3'</w:t>
            </w:r>
          </w:p>
        </w:tc>
      </w:tr>
      <w:tr>
        <w:tc>
          <w:tcPr>
            <w:tcW w:w="219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siZNF251#2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Forward strand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eastAsia="Apple Color Emoji" w:cs="Times New Roman Regular"/>
                <w:color w:val="404040"/>
                <w:kern w:val="0"/>
                <w:sz w:val="24"/>
                <w:szCs w:val="24"/>
                <w:shd w:val="clear" w:color="auto" w:fill="FFFFFF"/>
                <w:lang w:bidi="ar"/>
              </w:rPr>
              <w:t>5'-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GAGCUGAGGAACCAGAUAUTT-</w:t>
            </w:r>
            <w:r>
              <w:rPr>
                <w:rFonts w:hint="default" w:ascii="Times New Roman Regular" w:hAnsi="Times New Roman Regular" w:eastAsia="Apple Color Emoji" w:cs="Times New Roman Regular"/>
                <w:color w:val="404040"/>
                <w:kern w:val="0"/>
                <w:sz w:val="24"/>
                <w:szCs w:val="24"/>
                <w:shd w:val="clear" w:color="auto" w:fill="FFFFFF"/>
                <w:lang w:bidi="ar"/>
              </w:rPr>
              <w:t>3'</w:t>
            </w:r>
          </w:p>
        </w:tc>
      </w:tr>
      <w:tr>
        <w:tc>
          <w:tcPr>
            <w:tcW w:w="2198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Reverse strand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eastAsia="Apple Color Emoji" w:cs="Times New Roman Regular"/>
                <w:color w:val="404040"/>
                <w:kern w:val="0"/>
                <w:sz w:val="24"/>
                <w:szCs w:val="24"/>
                <w:shd w:val="clear" w:color="auto" w:fill="FFFFFF"/>
                <w:lang w:bidi="ar"/>
              </w:rPr>
              <w:t>5'-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AUAUCUGGUUCCUCAGCUCTT-</w:t>
            </w:r>
            <w:r>
              <w:rPr>
                <w:rFonts w:hint="default" w:ascii="Times New Roman Regular" w:hAnsi="Times New Roman Regular" w:eastAsia="Apple Color Emoji" w:cs="Times New Roman Regular"/>
                <w:color w:val="404040"/>
                <w:kern w:val="0"/>
                <w:sz w:val="24"/>
                <w:szCs w:val="24"/>
                <w:shd w:val="clear" w:color="auto" w:fill="FFFFFF"/>
                <w:lang w:bidi="ar"/>
              </w:rPr>
              <w:t>3'</w:t>
            </w:r>
          </w:p>
        </w:tc>
      </w:tr>
      <w:tr>
        <w:tc>
          <w:tcPr>
            <w:tcW w:w="219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siCtrl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Forward strand</w:t>
            </w:r>
          </w:p>
        </w:tc>
        <w:tc>
          <w:tcPr>
            <w:tcW w:w="4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eastAsia="Apple Color Emoji" w:cs="Times New Roman Regular"/>
                <w:color w:val="404040"/>
                <w:kern w:val="0"/>
                <w:sz w:val="24"/>
                <w:szCs w:val="24"/>
                <w:shd w:val="clear" w:color="auto" w:fill="FFFFFF"/>
                <w:lang w:bidi="ar"/>
              </w:rPr>
              <w:t>5'-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UUCUCCGAACGUGUCACGUTT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eastAsia="Apple Color Emoji" w:cs="Times New Roman Regular"/>
                <w:color w:val="404040"/>
                <w:kern w:val="0"/>
                <w:sz w:val="24"/>
                <w:szCs w:val="24"/>
                <w:shd w:val="clear" w:color="auto" w:fill="FFFFFF"/>
                <w:lang w:bidi="ar"/>
              </w:rPr>
              <w:t>3'</w:t>
            </w:r>
          </w:p>
        </w:tc>
      </w:tr>
      <w:tr>
        <w:tc>
          <w:tcPr>
            <w:tcW w:w="2198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Reverse strand</w:t>
            </w:r>
          </w:p>
        </w:tc>
        <w:tc>
          <w:tcPr>
            <w:tcW w:w="426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</w:pPr>
            <w:r>
              <w:rPr>
                <w:rFonts w:hint="default" w:ascii="Times New Roman Regular" w:hAnsi="Times New Roman Regular" w:eastAsia="Apple Color Emoji" w:cs="Times New Roman Regular"/>
                <w:color w:val="404040"/>
                <w:kern w:val="0"/>
                <w:sz w:val="24"/>
                <w:szCs w:val="24"/>
                <w:shd w:val="clear" w:color="auto" w:fill="FFFFFF"/>
                <w:lang w:bidi="ar"/>
              </w:rPr>
              <w:t>5'-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>ACGUGACACGUUCGGAGAATT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eastAsia="Apple Color Emoji" w:cs="Times New Roman Regular"/>
                <w:color w:val="404040"/>
                <w:kern w:val="0"/>
                <w:sz w:val="24"/>
                <w:szCs w:val="24"/>
                <w:shd w:val="clear" w:color="auto" w:fill="FFFFFF"/>
                <w:lang w:bidi="ar"/>
              </w:rPr>
              <w:t>3'</w:t>
            </w:r>
          </w:p>
        </w:tc>
      </w:tr>
    </w:tbl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jc w:val="center"/>
        <w:rPr>
          <w:rFonts w:hint="default" w:ascii="Times New Roman Regular" w:hAnsi="Times New Roman Regular" w:eastAsia="PingFang SC" w:cs="Times New Roman Regular"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eastAsia="PingFang SC" w:cs="Times New Roman Regular"/>
          <w:b/>
          <w:bCs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  <w:t>Table S2.</w:t>
      </w:r>
      <w:r>
        <w:rPr>
          <w:rFonts w:hint="default" w:ascii="Times New Roman Regular" w:hAnsi="Times New Roman Regular" w:eastAsia="PingFang SC" w:cs="Times New Roman Regular"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  <w:t xml:space="preserve"> The primers of shRNA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1561"/>
        <w:gridCol w:w="5326"/>
      </w:tblGrid>
      <w:tr>
        <w:tc>
          <w:tcPr>
            <w:tcW w:w="28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eastAsia="PingFang SC" w:cs="Times New Roman Regular"/>
                <w:color w:val="000000" w:themeColor="text1"/>
                <w:kern w:val="0"/>
                <w:sz w:val="24"/>
                <w:szCs w:val="24"/>
                <w:vertAlign w:val="baseli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PingFang SC" w:cs="Times New Roman Regular"/>
                <w:color w:val="000000" w:themeColor="text1"/>
                <w:kern w:val="0"/>
                <w:sz w:val="24"/>
                <w:szCs w:val="24"/>
                <w:vertAlign w:val="baseli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Matching</w:t>
            </w:r>
            <w:r>
              <w:rPr>
                <w:rFonts w:hint="default" w:ascii="Times New Roman Regular" w:hAnsi="Times New Roman Regular" w:eastAsia="PingFang SC" w:cs="Times New Roman Regular"/>
                <w:color w:val="000000" w:themeColor="text1"/>
                <w:kern w:val="0"/>
                <w:sz w:val="24"/>
                <w:szCs w:val="24"/>
                <w:vertAlign w:val="baseline"/>
                <w:lang w:eastAsia="zh-Hans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 Regular" w:hAnsi="Times New Roman Regular" w:eastAsia="PingFang SC" w:cs="Times New Roman Regular"/>
                <w:color w:val="000000" w:themeColor="text1"/>
                <w:kern w:val="0"/>
                <w:sz w:val="24"/>
                <w:szCs w:val="24"/>
                <w:vertAlign w:val="baseli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areas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eastAsia="PingFang SC" w:cs="Times New Roman Regular"/>
                <w:color w:val="000000" w:themeColor="text1"/>
                <w:kern w:val="0"/>
                <w:sz w:val="24"/>
                <w:szCs w:val="24"/>
                <w:vertAlign w:val="baseli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eastAsia="PingFang SC" w:cs="Times New Roman Regular"/>
                <w:color w:val="000000" w:themeColor="text1"/>
                <w:kern w:val="0"/>
                <w:sz w:val="24"/>
                <w:szCs w:val="24"/>
                <w:vertAlign w:val="baseli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sequence</w:t>
            </w:r>
          </w:p>
        </w:tc>
      </w:tr>
      <w:tr>
        <w:trPr>
          <w:trHeight w:val="604" w:hRule="atLeast"/>
        </w:trPr>
        <w:tc>
          <w:tcPr>
            <w:tcW w:w="2840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eastAsia="PingFang SC" w:cs="Times New Roman Regular"/>
                <w:color w:val="000000" w:themeColor="text1"/>
                <w:kern w:val="0"/>
                <w:sz w:val="24"/>
                <w:szCs w:val="24"/>
                <w:vertAlign w:val="baseli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PingFang SC" w:cs="Times New Roman Regular"/>
                <w:color w:val="000000" w:themeColor="text1"/>
                <w:kern w:val="0"/>
                <w:sz w:val="24"/>
                <w:szCs w:val="24"/>
                <w:vertAlign w:val="baseli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CDS</w:t>
            </w:r>
          </w:p>
        </w:tc>
        <w:tc>
          <w:tcPr>
            <w:tcW w:w="2841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0"/>
                <w:sz w:val="24"/>
                <w:szCs w:val="24"/>
                <w:vertAlign w:val="baseli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 xml:space="preserve">Forward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primer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Apple Color Emoji" w:cs="Times New Roman Regular"/>
                <w:color w:val="404040"/>
                <w:kern w:val="0"/>
                <w:sz w:val="24"/>
                <w:szCs w:val="24"/>
                <w:shd w:val="clear" w:color="auto" w:fill="FFFFFF"/>
                <w:lang w:bidi="ar"/>
              </w:rPr>
              <w:t>5'-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CCGGATAGTTCAGATGACTACTAAACTC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PingFang SC" w:cs="Times New Roman Regular"/>
                <w:color w:val="000000" w:themeColor="text1"/>
                <w:kern w:val="0"/>
                <w:sz w:val="24"/>
                <w:szCs w:val="24"/>
                <w:vertAlign w:val="baseli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GAGTTTAGTAGTCATCTGAACTATTTTTTG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eastAsia="Apple Color Emoji" w:cs="Times New Roman Regular"/>
                <w:color w:val="404040"/>
                <w:kern w:val="0"/>
                <w:sz w:val="24"/>
                <w:szCs w:val="24"/>
                <w:shd w:val="clear" w:color="auto" w:fill="FFFFFF"/>
                <w:lang w:bidi="ar"/>
              </w:rPr>
              <w:t>3'</w:t>
            </w:r>
          </w:p>
        </w:tc>
      </w:tr>
      <w:tr>
        <w:trPr>
          <w:trHeight w:val="604" w:hRule="atLeast"/>
        </w:trPr>
        <w:tc>
          <w:tcPr>
            <w:tcW w:w="284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eastAsia="PingFang SC" w:cs="Times New Roman Regular"/>
                <w:color w:val="000000" w:themeColor="text1"/>
                <w:kern w:val="0"/>
                <w:sz w:val="24"/>
                <w:szCs w:val="24"/>
                <w:vertAlign w:val="baseli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cs="Times New Roman Regular" w:eastAsiaTheme="minorEastAsia"/>
                <w:color w:val="000000" w:themeColor="text1"/>
                <w:kern w:val="0"/>
                <w:sz w:val="24"/>
                <w:szCs w:val="24"/>
                <w:vertAlign w:val="baseli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 xml:space="preserve">Reverse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primer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Apple Color Emoji" w:cs="Times New Roman Regular"/>
                <w:color w:val="404040"/>
                <w:kern w:val="0"/>
                <w:sz w:val="24"/>
                <w:szCs w:val="24"/>
                <w:shd w:val="clear" w:color="auto" w:fill="FFFFFF"/>
                <w:lang w:bidi="ar"/>
              </w:rPr>
              <w:t>5'-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AATTCAAAAAATAGTTCAGATGACTACT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PingFang SC" w:cs="Times New Roman Regular"/>
                <w:color w:val="000000" w:themeColor="text1"/>
                <w:kern w:val="0"/>
                <w:sz w:val="24"/>
                <w:szCs w:val="24"/>
                <w:vertAlign w:val="baseli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AAACTCGAGTTTAGTAGTCATCTGAACTAT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eastAsia="Apple Color Emoji" w:cs="Times New Roman Regular"/>
                <w:color w:val="404040"/>
                <w:kern w:val="0"/>
                <w:sz w:val="24"/>
                <w:szCs w:val="24"/>
                <w:shd w:val="clear" w:color="auto" w:fill="FFFFFF"/>
                <w:lang w:bidi="ar"/>
              </w:rPr>
              <w:t>3'</w:t>
            </w:r>
          </w:p>
        </w:tc>
      </w:tr>
      <w:tr>
        <w:trPr>
          <w:trHeight w:val="604" w:hRule="atLeast"/>
        </w:trPr>
        <w:tc>
          <w:tcPr>
            <w:tcW w:w="28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eastAsia="PingFang SC" w:cs="Times New Roman Regular"/>
                <w:color w:val="000000" w:themeColor="text1"/>
                <w:kern w:val="0"/>
                <w:sz w:val="24"/>
                <w:szCs w:val="24"/>
                <w:vertAlign w:val="baseli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eastAsia="PingFang SC" w:cs="Times New Roman Regular"/>
                <w:color w:val="000000" w:themeColor="text1"/>
                <w:kern w:val="0"/>
                <w:sz w:val="24"/>
                <w:szCs w:val="24"/>
                <w:vertAlign w:val="baseline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 Regular" w:hAnsi="Times New Roman Regular" w:eastAsia="PingFang SC" w:cs="Times New Roman Regular"/>
                <w:color w:val="000000" w:themeColor="text1"/>
                <w:kern w:val="0"/>
                <w:sz w:val="24"/>
                <w:szCs w:val="24"/>
                <w:vertAlign w:val="baseline"/>
                <w:lang w:val="en-US" w:eastAsia="zh-Hans" w:bidi="ar"/>
                <w14:textFill>
                  <w14:solidFill>
                    <w14:schemeClr w14:val="tx1"/>
                  </w14:solidFill>
                </w14:textFill>
              </w:rPr>
              <w:t>UTR</w:t>
            </w:r>
          </w:p>
        </w:tc>
        <w:tc>
          <w:tcPr>
            <w:tcW w:w="284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eastAsia="PingFang SC" w:cs="Times New Roman Regular"/>
                <w:color w:val="000000" w:themeColor="text1"/>
                <w:kern w:val="0"/>
                <w:sz w:val="24"/>
                <w:szCs w:val="24"/>
                <w:vertAlign w:val="baseli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 xml:space="preserve">Forward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primer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Apple Color Emoji" w:cs="Times New Roman Regular"/>
                <w:color w:val="404040"/>
                <w:kern w:val="0"/>
                <w:sz w:val="24"/>
                <w:szCs w:val="24"/>
                <w:shd w:val="clear" w:color="auto" w:fill="FFFFFF"/>
                <w:lang w:bidi="ar"/>
              </w:rPr>
              <w:t>5'-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CCGGATAGTTCAGATGACTACTAAACTC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PingFang SC" w:cs="Times New Roman Regular"/>
                <w:color w:val="000000" w:themeColor="text1"/>
                <w:kern w:val="0"/>
                <w:sz w:val="24"/>
                <w:szCs w:val="24"/>
                <w:vertAlign w:val="baseli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GAGTTTAGTAGTCATCTGAACTATTTTTTG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eastAsia="Apple Color Emoji" w:cs="Times New Roman Regular"/>
                <w:color w:val="404040"/>
                <w:kern w:val="0"/>
                <w:sz w:val="24"/>
                <w:szCs w:val="24"/>
                <w:shd w:val="clear" w:color="auto" w:fill="FFFFFF"/>
                <w:lang w:bidi="ar"/>
              </w:rPr>
              <w:t>3'</w:t>
            </w:r>
          </w:p>
        </w:tc>
      </w:tr>
      <w:tr>
        <w:trPr>
          <w:trHeight w:val="614" w:hRule="atLeast"/>
        </w:trPr>
        <w:tc>
          <w:tcPr>
            <w:tcW w:w="2840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eastAsia="PingFang SC" w:cs="Times New Roman Regular"/>
                <w:color w:val="000000" w:themeColor="text1"/>
                <w:kern w:val="0"/>
                <w:sz w:val="24"/>
                <w:szCs w:val="24"/>
                <w:vertAlign w:val="baseli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 Regular" w:hAnsi="Times New Roman Regular" w:eastAsia="PingFang SC" w:cs="Times New Roman Regular"/>
                <w:color w:val="000000" w:themeColor="text1"/>
                <w:kern w:val="0"/>
                <w:sz w:val="24"/>
                <w:szCs w:val="24"/>
                <w:vertAlign w:val="baseli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</w:rPr>
              <w:t xml:space="preserve">Reverse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vertAlign w:val="baseline"/>
                <w:lang w:val="en-US" w:eastAsia="zh-Hans"/>
              </w:rPr>
              <w:t>primer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Apple Color Emoji" w:cs="Times New Roman Regular"/>
                <w:color w:val="404040"/>
                <w:kern w:val="0"/>
                <w:sz w:val="24"/>
                <w:szCs w:val="24"/>
                <w:shd w:val="clear" w:color="auto" w:fill="FFFFFF"/>
                <w:lang w:bidi="ar"/>
              </w:rPr>
              <w:t>5'-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CCGGATAGTTCAGATGACTACTAAACTC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Regular" w:hAnsi="Times New Roman Regular" w:eastAsia="PingFang SC" w:cs="Times New Roman Regular"/>
                <w:color w:val="000000" w:themeColor="text1"/>
                <w:kern w:val="0"/>
                <w:sz w:val="24"/>
                <w:szCs w:val="24"/>
                <w:vertAlign w:val="baseli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GAGTTTAGTAGTCATCTGAACTATTTTTTG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-</w:t>
            </w:r>
            <w:r>
              <w:rPr>
                <w:rFonts w:hint="default" w:ascii="Times New Roman Regular" w:hAnsi="Times New Roman Regular" w:eastAsia="Apple Color Emoji" w:cs="Times New Roman Regular"/>
                <w:color w:val="404040"/>
                <w:kern w:val="0"/>
                <w:sz w:val="24"/>
                <w:szCs w:val="24"/>
                <w:shd w:val="clear" w:color="auto" w:fill="FFFFFF"/>
                <w:lang w:bidi="ar"/>
              </w:rPr>
              <w:t>3'</w:t>
            </w:r>
          </w:p>
        </w:tc>
      </w:tr>
    </w:tbl>
    <w:p>
      <w:pPr>
        <w:rPr>
          <w:rFonts w:hint="default"/>
        </w:rPr>
      </w:pPr>
    </w:p>
    <w:p>
      <w:pPr>
        <w:jc w:val="center"/>
        <w:rPr>
          <w:rFonts w:hint="default"/>
        </w:rPr>
      </w:pPr>
      <w:r>
        <w:rPr>
          <w:rFonts w:hint="default"/>
        </w:rPr>
        <w:drawing>
          <wp:inline distT="0" distB="0" distL="114300" distR="114300">
            <wp:extent cx="5476240" cy="6007100"/>
            <wp:effectExtent l="0" t="0" r="10160" b="12700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624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20" w:line="24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Figure S1. 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ZNF251 expression levels in different types of human cancers in TIMER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hint="default" w:ascii="Times New Roman Bold" w:hAnsi="Times New Roman Bold" w:cs="Times New Roman Bold"/>
          <w:b/>
          <w:bCs/>
          <w:i w:val="0"/>
          <w:i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 and GEPIA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hint="default" w:ascii="Times New Roman Bold" w:hAnsi="Times New Roman Bold" w:cs="Times New Roman Bold"/>
          <w:b/>
          <w:bCs/>
          <w:i w:val="0"/>
          <w:i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). *</w:t>
      </w:r>
      <w:r>
        <w:rPr>
          <w:rFonts w:hint="default" w:ascii="Times New Roman Italic" w:hAnsi="Times New Roman Italic" w:cs="Times New Roman Italic"/>
          <w:b w:val="0"/>
          <w:bCs w:val="0"/>
          <w:i/>
          <w:iCs/>
          <w:color w:val="000000" w:themeColor="text1"/>
          <w:sz w:val="24"/>
          <w:szCs w:val="24"/>
          <w:lang w:val="en-US" w:eastAsia="zh-Hans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 &lt; 0.05, **</w:t>
      </w:r>
      <w:r>
        <w:rPr>
          <w:rFonts w:hint="default" w:ascii="Times New Roman Italic" w:hAnsi="Times New Roman Italic" w:cs="Times New Roman Italic"/>
          <w:b w:val="0"/>
          <w:bCs w:val="0"/>
          <w:i/>
          <w:iCs/>
          <w:color w:val="000000" w:themeColor="text1"/>
          <w:sz w:val="24"/>
          <w:szCs w:val="24"/>
          <w:lang w:val="en-US" w:eastAsia="zh-Hans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 &lt; 0.01, ***</w:t>
      </w:r>
      <w:r>
        <w:rPr>
          <w:rFonts w:hint="default" w:ascii="Times New Roman Italic" w:hAnsi="Times New Roman Italic" w:cs="Times New Roman Italic"/>
          <w:b w:val="0"/>
          <w:bCs w:val="0"/>
          <w:i/>
          <w:iCs/>
          <w:color w:val="000000" w:themeColor="text1"/>
          <w:sz w:val="24"/>
          <w:szCs w:val="24"/>
          <w:lang w:val="en-US" w:eastAsia="zh-Hans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 &lt; 0.001.</w:t>
      </w:r>
      <w:r>
        <w:rPr>
          <w:rFonts w:hint="default" w:ascii="Times New Roman Italic" w:hAnsi="Times New Roman Italic" w:cs="Times New Roman Italic"/>
          <w:b w:val="0"/>
          <w:bCs w:val="0"/>
          <w:i w:val="0"/>
          <w:i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 Italic" w:hAnsi="Times New Roman Italic" w:cs="Times New Roman Italic"/>
          <w:b w:val="0"/>
          <w:bCs w:val="0"/>
          <w:i/>
          <w:iCs/>
          <w:sz w:val="24"/>
          <w:szCs w:val="24"/>
        </w:rPr>
        <w:t>p</w:t>
      </w:r>
      <w:r>
        <w:rPr>
          <w:rFonts w:hint="default" w:ascii="Times New Roman Italic" w:hAnsi="Times New Roman Italic" w:cs="Times New Roman Italic"/>
          <w:b w:val="0"/>
          <w:bCs w:val="0"/>
          <w:sz w:val="24"/>
          <w:szCs w:val="24"/>
        </w:rPr>
        <w:t xml:space="preserve"> &lt; 0.05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was considered statistically significant.</w:t>
      </w:r>
    </w:p>
    <w:p>
      <w:pP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color w:val="000000" w:themeColor="text1"/>
          <w:sz w:val="21"/>
          <w:szCs w:val="21"/>
          <w:lang w:eastAsia="zh-Hans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color w:val="000000" w:themeColor="text1"/>
          <w:sz w:val="21"/>
          <w:szCs w:val="21"/>
          <w:lang w:eastAsia="zh-Hans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6014720" cy="5363210"/>
            <wp:effectExtent l="0" t="0" r="5080" b="21590"/>
            <wp:docPr id="3" name="图片 3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14720" cy="536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 Regular" w:hAnsi="Times New Roman Regular" w:cs="Times New Roman Regular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Figure </w:t>
      </w:r>
      <w:r>
        <w:rPr>
          <w:rFonts w:hint="default" w:ascii="Times New Roman Regular" w:hAnsi="Times New Roman Regular" w:cs="Times New Roman Regular"/>
          <w:b/>
          <w:bCs/>
          <w:color w:val="000000" w:themeColor="text1"/>
          <w:sz w:val="24"/>
          <w:szCs w:val="24"/>
          <w:lang w:val="en-US" w:eastAsia="zh-Hans"/>
          <w14:textFill>
            <w14:solidFill>
              <w14:schemeClr w14:val="tx1"/>
            </w14:solidFill>
          </w14:textFill>
        </w:rPr>
        <w:t>S2</w:t>
      </w:r>
      <w:r>
        <w:rPr>
          <w:rFonts w:hint="default" w:ascii="Times New Roman Regular" w:hAnsi="Times New Roman Regular" w:cs="Times New Roman Regular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Correlation of ZNF251 expression with its OS (</w:t>
      </w:r>
      <w:r>
        <w:rPr>
          <w:rFonts w:hint="default" w:ascii="Times New Roman Bold" w:hAnsi="Times New Roman Bold" w:cs="Times New Roman Bold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), DSS (</w:t>
      </w:r>
      <w:r>
        <w:rPr>
          <w:rFonts w:hint="default" w:ascii="Times New Roman Bold" w:hAnsi="Times New Roman Bold" w:cs="Times New Roman Bold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), PFS (</w:t>
      </w:r>
      <w:r>
        <w:rPr>
          <w:rFonts w:hint="default" w:ascii="Times New Roman Bold" w:hAnsi="Times New Roman Bold" w:cs="Times New Roman Bold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 and RFS (</w:t>
      </w:r>
      <w:r>
        <w:rPr>
          <w:rFonts w:hint="default" w:ascii="Times New Roman Bold" w:hAnsi="Times New Roman Bold" w:cs="Times New Roman Bold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) in HCC patients with different clinicopathological features. Red squares represent risk ratios, *</w:t>
      </w:r>
      <w:r>
        <w:rPr>
          <w:rFonts w:hint="default" w:ascii="Times New Roman Regular" w:hAnsi="Times New Roman Regular" w:cs="Times New Roman Regular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p 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&lt; 0.05 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sz w:val="24"/>
          <w:szCs w:val="24"/>
        </w:rPr>
        <w:t>was considered statistically significa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nt.</w:t>
      </w:r>
    </w:p>
    <w:p>
      <w:pPr>
        <w:jc w:val="center"/>
        <w:rPr>
          <w:rFonts w:hint="default"/>
        </w:rPr>
      </w:pPr>
      <w:r>
        <w:rPr>
          <w:rFonts w:hint="default"/>
        </w:rPr>
        <w:drawing>
          <wp:inline distT="0" distB="0" distL="114300" distR="114300">
            <wp:extent cx="4483100" cy="7681595"/>
            <wp:effectExtent l="0" t="0" r="12700" b="14605"/>
            <wp:docPr id="2" name="图片 2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768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</w:pPr>
      <w:r>
        <w:rPr>
          <w:rFonts w:hint="default" w:ascii="Times New Roman Regular" w:hAnsi="Times New Roman Regular" w:cs="Times New Roman Regular"/>
          <w:b/>
          <w:bCs/>
          <w:sz w:val="24"/>
          <w:szCs w:val="24"/>
        </w:rPr>
        <w:t xml:space="preserve">Figure S3. </w:t>
      </w:r>
      <w:r>
        <w:rPr>
          <w:rFonts w:hint="default" w:ascii="Times New Roman Regular" w:hAnsi="Times New Roman Regular" w:cs="Times New Roman Regular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Kaplan-Meier survival curves comparing the high and low expression of </w:t>
      </w:r>
      <w:r>
        <w:rPr>
          <w:rFonts w:hint="default" w:ascii="Times New Roman Regular" w:hAnsi="Times New Roman Regular" w:cs="Times New Roman Regular"/>
          <w:b w:val="0"/>
          <w:bCs w:val="0"/>
          <w:i w:val="0"/>
          <w:i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ZNF251 </w:t>
      </w:r>
      <w:r>
        <w:rPr>
          <w:rFonts w:hint="default" w:ascii="Times New Roman Regular" w:hAnsi="Times New Roman Regular" w:cs="Times New Roman Regular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in different types of cancer in Kaplan-Meier Plotter.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 (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A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) OS of 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>BRCA</w:t>
      </w:r>
      <w:r>
        <w:rPr>
          <w:rFonts w:hint="default" w:ascii="Times New Roman Regular" w:hAnsi="Times New Roman Regular" w:cs="Times New Roman Regular"/>
          <w:sz w:val="24"/>
          <w:szCs w:val="24"/>
        </w:rPr>
        <w:t>. (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en-US" w:eastAsia="zh-Hans"/>
        </w:rPr>
        <w:t>B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) OS of 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>ESCA</w:t>
      </w:r>
      <w:r>
        <w:rPr>
          <w:rFonts w:hint="default" w:ascii="Times New Roman Regular" w:hAnsi="Times New Roman Regular" w:cs="Times New Roman Regular"/>
          <w:sz w:val="24"/>
          <w:szCs w:val="24"/>
        </w:rPr>
        <w:t>. (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en-US" w:eastAsia="zh-Hans"/>
        </w:rPr>
        <w:t>C</w:t>
      </w:r>
      <w:r>
        <w:rPr>
          <w:rFonts w:hint="default" w:ascii="Times New Roman Regular" w:hAnsi="Times New Roman Regular" w:cs="Times New Roman Regular"/>
          <w:sz w:val="24"/>
          <w:szCs w:val="24"/>
        </w:rPr>
        <w:t>) OS of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:lang w:val="en-US" w:eastAsia="zh-Hans"/>
          <w14:textFill>
            <w14:solidFill>
              <w14:schemeClr w14:val="tx1"/>
            </w14:solidFill>
          </w14:textFill>
        </w:rPr>
        <w:t>KI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RC</w:t>
      </w:r>
      <w:r>
        <w:rPr>
          <w:rFonts w:hint="default" w:ascii="Times New Roman Regular" w:hAnsi="Times New Roman Regular" w:cs="Times New Roman Regular"/>
          <w:sz w:val="24"/>
          <w:szCs w:val="24"/>
        </w:rPr>
        <w:t>. (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en-US" w:eastAsia="zh-Hans"/>
        </w:rPr>
        <w:t>D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) OS of 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>THYM. (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eastAsia="zh-Hans"/>
        </w:rPr>
        <w:t>E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>) OS of HNSC. (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eastAsia="zh-Hans"/>
        </w:rPr>
        <w:t>F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>) OS of LUAD. (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eastAsia="zh-Hans"/>
        </w:rPr>
        <w:t>G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 xml:space="preserve">) OS of LUSC. </w:t>
      </w:r>
      <w:r>
        <w:rPr>
          <w:rFonts w:hint="default" w:ascii="Times New Roman Regular" w:hAnsi="Times New Roman Regular" w:cs="Times New Roman Regular"/>
          <w:sz w:val="24"/>
          <w:szCs w:val="24"/>
        </w:rPr>
        <w:t>(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H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) OS of 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>READ</w:t>
      </w:r>
      <w:r>
        <w:rPr>
          <w:rFonts w:hint="default" w:ascii="Times New Roman Regular" w:hAnsi="Times New Roman Regular" w:cs="Times New Roman Regular"/>
          <w:sz w:val="24"/>
          <w:szCs w:val="24"/>
        </w:rPr>
        <w:t>. (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I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) OS of 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>STAD</w:t>
      </w:r>
      <w:r>
        <w:rPr>
          <w:rFonts w:hint="default" w:ascii="Times New Roman Regular" w:hAnsi="Times New Roman Regular" w:cs="Times New Roman Regular"/>
          <w:sz w:val="24"/>
          <w:szCs w:val="24"/>
        </w:rPr>
        <w:t>. (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J</w:t>
      </w:r>
      <w:r>
        <w:rPr>
          <w:rFonts w:hint="default" w:ascii="Times New Roman Regular" w:hAnsi="Times New Roman Regular" w:cs="Times New Roman Regular"/>
          <w:sz w:val="24"/>
          <w:szCs w:val="24"/>
        </w:rPr>
        <w:t>) OS of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:lang w:eastAsia="zh-Hans"/>
          <w14:textFill>
            <w14:solidFill>
              <w14:schemeClr w14:val="tx1"/>
            </w14:solidFill>
          </w14:textFill>
        </w:rPr>
        <w:t>TGCT</w:t>
      </w:r>
      <w:r>
        <w:rPr>
          <w:rFonts w:hint="default" w:ascii="Times New Roman Regular" w:hAnsi="Times New Roman Regular" w:cs="Times New Roman Regular"/>
          <w:sz w:val="24"/>
          <w:szCs w:val="24"/>
        </w:rPr>
        <w:t>. (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K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) OS of 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>THCA. (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eastAsia="zh-Hans"/>
        </w:rPr>
        <w:t>L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>) OS of UCEC. (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eastAsia="zh-Hans"/>
        </w:rPr>
        <w:t>M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>) OS of PCPG.</w:t>
      </w:r>
    </w:p>
    <w:p>
      <w:pPr>
        <w:rPr>
          <w:rFonts w:hint="default" w:ascii="Times New Roman Regular" w:hAnsi="Times New Roman Regular" w:cs="Times New Roman Regular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 Regular" w:hAnsi="Times New Roman Regular" w:cs="Times New Roman Regular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4310" cy="5199380"/>
            <wp:effectExtent l="0" t="0" r="8890" b="7620"/>
            <wp:docPr id="5" name="图片 5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 S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9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</w:pPr>
      <w:r>
        <w:rPr>
          <w:rFonts w:hint="default" w:ascii="Times New Roman Regular" w:hAnsi="Times New Roman Regular" w:cs="Times New Roman Regular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Figure S4. </w:t>
      </w:r>
      <w:r>
        <w:rPr>
          <w:rFonts w:hint="default" w:ascii="Times New Roman Regular" w:hAnsi="Times New Roman Regular" w:cs="Times New Roman Regular"/>
          <w:sz w:val="24"/>
          <w:szCs w:val="24"/>
        </w:rPr>
        <w:t>Kaplan-Meier survival curves comparing the high and low expression of ZNF251 in 7 types of cancer in GEPIA. (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A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) OS of 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Hans"/>
        </w:rPr>
        <w:t>CHOL</w:t>
      </w:r>
      <w:r>
        <w:rPr>
          <w:rFonts w:hint="default" w:ascii="Times New Roman Regular" w:hAnsi="Times New Roman Regular" w:cs="Times New Roman Regular"/>
          <w:sz w:val="24"/>
          <w:szCs w:val="24"/>
        </w:rPr>
        <w:t>. (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en-US" w:eastAsia="zh-Hans"/>
        </w:rPr>
        <w:t>B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) OS of 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Hans"/>
        </w:rPr>
        <w:t>COAD</w:t>
      </w:r>
      <w:r>
        <w:rPr>
          <w:rFonts w:hint="default" w:ascii="Times New Roman Regular" w:hAnsi="Times New Roman Regular" w:cs="Times New Roman Regular"/>
          <w:sz w:val="24"/>
          <w:szCs w:val="24"/>
        </w:rPr>
        <w:t>. (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en-US" w:eastAsia="zh-Hans"/>
        </w:rPr>
        <w:t>C</w:t>
      </w:r>
      <w:r>
        <w:rPr>
          <w:rFonts w:hint="default" w:ascii="Times New Roman Regular" w:hAnsi="Times New Roman Regular" w:cs="Times New Roman Regular"/>
          <w:sz w:val="24"/>
          <w:szCs w:val="24"/>
        </w:rPr>
        <w:t>) OS of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 Regular" w:hAnsi="Times New Roman Regular" w:cs="Times New Roman Regular"/>
          <w:color w:val="000000" w:themeColor="text1"/>
          <w:sz w:val="24"/>
          <w:szCs w:val="24"/>
          <w:lang w:val="en-US" w:eastAsia="zh-Hans"/>
          <w14:textFill>
            <w14:solidFill>
              <w14:schemeClr w14:val="tx1"/>
            </w14:solidFill>
          </w14:textFill>
        </w:rPr>
        <w:t>KICH</w:t>
      </w:r>
      <w:r>
        <w:rPr>
          <w:rFonts w:hint="default" w:ascii="Times New Roman Regular" w:hAnsi="Times New Roman Regular" w:cs="Times New Roman Regular"/>
          <w:sz w:val="24"/>
          <w:szCs w:val="24"/>
        </w:rPr>
        <w:t>. (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val="en-US" w:eastAsia="zh-Hans"/>
        </w:rPr>
        <w:t>D</w:t>
      </w:r>
      <w:r>
        <w:rPr>
          <w:rFonts w:hint="default" w:ascii="Times New Roman Regular" w:hAnsi="Times New Roman Regular" w:cs="Times New Roman Regular"/>
          <w:sz w:val="24"/>
          <w:szCs w:val="24"/>
        </w:rPr>
        <w:t xml:space="preserve">) OS of </w:t>
      </w:r>
      <w:r>
        <w:rPr>
          <w:rFonts w:hint="default" w:ascii="Times New Roman Regular" w:hAnsi="Times New Roman Regular" w:cs="Times New Roman Regular"/>
          <w:sz w:val="24"/>
          <w:szCs w:val="24"/>
          <w:lang w:val="en-US" w:eastAsia="zh-Hans"/>
        </w:rPr>
        <w:t>UCS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>. (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eastAsia="zh-Hans"/>
        </w:rPr>
        <w:t>E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>) OS of SKCM. (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eastAsia="zh-Hans"/>
        </w:rPr>
        <w:t>F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>) OS of DLBCL. (</w:t>
      </w:r>
      <w:r>
        <w:rPr>
          <w:rFonts w:hint="default" w:ascii="Times New Roman Bold" w:hAnsi="Times New Roman Bold" w:cs="Times New Roman Bold"/>
          <w:b/>
          <w:bCs/>
          <w:sz w:val="24"/>
          <w:szCs w:val="24"/>
          <w:lang w:eastAsia="zh-Hans"/>
        </w:rPr>
        <w:t>G</w:t>
      </w:r>
      <w: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  <w:t>) OS of LAML.</w:t>
      </w:r>
    </w:p>
    <w:p>
      <w:pPr>
        <w:rPr>
          <w:rFonts w:hint="default" w:ascii="Times New Roman Regular" w:hAnsi="Times New Roman Regular" w:cs="Times New Roman Regular"/>
          <w:color w:val="000000" w:themeColor="text1"/>
          <w:sz w:val="21"/>
          <w:szCs w:val="21"/>
          <w:shd w:val="clear" w:color="auto" w:fill="auto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 Regular" w:hAnsi="Times New Roman Regular" w:cs="Times New Roman Regular"/>
          <w:color w:val="000000" w:themeColor="text1"/>
          <w:sz w:val="21"/>
          <w:szCs w:val="21"/>
          <w:shd w:val="clear" w:color="auto" w:fill="auto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 Regular" w:hAnsi="Times New Roman Regular" w:cs="Times New Roman Regular"/>
          <w:sz w:val="24"/>
          <w:szCs w:val="24"/>
          <w:lang w:eastAsia="zh-Hans"/>
        </w:rPr>
      </w:pPr>
    </w:p>
    <w:sectPr>
      <w:pgSz w:w="11906" w:h="16838"/>
      <w:pgMar w:top="1440" w:right="1800" w:bottom="1440" w:left="1800" w:header="851" w:footer="992" w:gutter="0"/>
      <w:lnNumType w:countBy="0" w:restart="continuous"/>
      <w:cols w:space="425" w:num="1"/>
      <w:docGrid w:type="lines" w:linePitch="312" w:charSpace="0"/>
      <mc:AlternateContent>
        <mc:Choice Requires="wpsCustomData">
          <wpsCustomData:blankLineNoLineNum/>
        </mc:Choice>
      </mc:AlternateContent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PingFang SC Regular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Apple Color Emoji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Italic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4F58930"/>
    <w:rsid w:val="0DDDC6D6"/>
    <w:rsid w:val="3E3FBD80"/>
    <w:rsid w:val="76FFF16E"/>
    <w:rsid w:val="7EDC0361"/>
    <w:rsid w:val="B4F58930"/>
    <w:rsid w:val="CA97F3A8"/>
    <w:rsid w:val="CFFB4C47"/>
    <w:rsid w:val="DDF53363"/>
    <w:rsid w:val="EECF8898"/>
    <w:rsid w:val="FA7C0E70"/>
    <w:rsid w:val="FFFFC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pPr>
      <w:keepNext/>
    </w:pPr>
    <w:rPr>
      <w:rFonts w:cs="Times New Roman"/>
      <w:b/>
      <w:bCs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Office_5.5.0.7954_F1E327BC-269C-435d-A152-05C5408002CA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2023-01-27T14:03:00Z</dcterms:created>
  <dc:creator>Leaving the right side to you</dc:creator>
  <cp:lastModifiedBy>Leaving the right side to you</cp:lastModifiedBy>
  <dcterms:modified xsi:type="dcterms:W3CDTF">2023-07-03T10:48:02Z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2052-5.5.0.7954</vt:lpwstr>
  </property>
  <property fmtid="{D5CDD505-2E9C-101B-9397-08002B2CF9AE}" pid="3" name="ICV">
    <vt:lpwstr>4E005EE97593049647C94364929F1579_43</vt:lpwstr>
  </property>
</Properties>
</file>