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5D89" w14:textId="77777777" w:rsidR="002C7B4A" w:rsidRDefault="002C7B4A" w:rsidP="002C7B4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242F328E" w14:textId="77777777" w:rsidR="002C7B4A" w:rsidRDefault="002C7B4A" w:rsidP="002C7B4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41B326A3" w14:textId="77777777" w:rsidR="002C7B4A" w:rsidRDefault="002C7B4A" w:rsidP="002C7B4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10DE05C6" w14:textId="77777777" w:rsidR="002C7B4A" w:rsidRDefault="002C7B4A" w:rsidP="002C7B4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30902624" w14:textId="77777777" w:rsidR="002C7B4A" w:rsidRDefault="002C7B4A" w:rsidP="002C7B4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2514092C" w14:textId="77777777" w:rsidR="002C7B4A" w:rsidRDefault="002C7B4A" w:rsidP="002C7B4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0CB0AB83" w14:textId="77777777" w:rsidR="002C7B4A" w:rsidRPr="002C7B4A" w:rsidRDefault="002C7B4A" w:rsidP="002C7B4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C7B4A">
        <w:rPr>
          <w:rFonts w:ascii="Times New Roman" w:hAnsi="Times New Roman" w:cs="Times New Roman"/>
          <w:b/>
          <w:i/>
          <w:sz w:val="48"/>
          <w:szCs w:val="48"/>
        </w:rPr>
        <w:t>Supplementary Information</w:t>
      </w:r>
    </w:p>
    <w:p w14:paraId="70B081DA" w14:textId="77777777" w:rsidR="002C7B4A" w:rsidRDefault="002C7B4A" w:rsidP="002C7B4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726A0D" w14:textId="77777777" w:rsidR="002C7B4A" w:rsidRPr="002C7B4A" w:rsidRDefault="002C7B4A" w:rsidP="002C7B4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C7B4A">
        <w:rPr>
          <w:rFonts w:ascii="Times New Roman" w:hAnsi="Times New Roman" w:cs="Times New Roman"/>
          <w:i/>
          <w:sz w:val="32"/>
          <w:szCs w:val="32"/>
        </w:rPr>
        <w:t>for</w:t>
      </w:r>
    </w:p>
    <w:p w14:paraId="465B5741" w14:textId="77777777" w:rsidR="002C7B4A" w:rsidRDefault="002C7B4A" w:rsidP="002C7B4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0E4716" w14:textId="2542242D" w:rsidR="00BC369A" w:rsidRDefault="00BC369A" w:rsidP="00BC36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31720D">
        <w:rPr>
          <w:rFonts w:ascii="Times New Roman" w:hAnsi="Times New Roman" w:cs="Times New Roman"/>
          <w:b/>
          <w:sz w:val="32"/>
          <w:szCs w:val="32"/>
        </w:rPr>
        <w:t xml:space="preserve">Self-eating in the </w:t>
      </w:r>
      <w:r w:rsidR="00C31C7C">
        <w:rPr>
          <w:rFonts w:ascii="Times New Roman" w:hAnsi="Times New Roman" w:cs="Times New Roman"/>
          <w:b/>
          <w:sz w:val="32"/>
          <w:szCs w:val="32"/>
        </w:rPr>
        <w:t>p</w:t>
      </w:r>
      <w:r w:rsidRPr="0031720D">
        <w:rPr>
          <w:rFonts w:ascii="Times New Roman" w:hAnsi="Times New Roman" w:cs="Times New Roman"/>
          <w:b/>
          <w:sz w:val="32"/>
          <w:szCs w:val="32"/>
        </w:rPr>
        <w:t xml:space="preserve">laque: </w:t>
      </w:r>
      <w:r w:rsidR="00C31C7C">
        <w:rPr>
          <w:rFonts w:ascii="Times New Roman" w:hAnsi="Times New Roman" w:cs="Times New Roman"/>
          <w:b/>
          <w:sz w:val="32"/>
          <w:szCs w:val="32"/>
        </w:rPr>
        <w:t>n</w:t>
      </w:r>
      <w:r w:rsidRPr="0031720D">
        <w:rPr>
          <w:rFonts w:ascii="Times New Roman" w:hAnsi="Times New Roman" w:cs="Times New Roman"/>
          <w:b/>
          <w:sz w:val="32"/>
          <w:szCs w:val="32"/>
        </w:rPr>
        <w:t xml:space="preserve">anogels with </w:t>
      </w:r>
      <w:r w:rsidR="00C31C7C">
        <w:rPr>
          <w:rFonts w:ascii="Times New Roman" w:hAnsi="Times New Roman" w:cs="Times New Roman"/>
          <w:b/>
          <w:sz w:val="32"/>
          <w:szCs w:val="32"/>
        </w:rPr>
        <w:t>c</w:t>
      </w:r>
      <w:r w:rsidRPr="0031720D">
        <w:rPr>
          <w:rFonts w:ascii="Times New Roman" w:hAnsi="Times New Roman" w:cs="Times New Roman"/>
          <w:b/>
          <w:sz w:val="32"/>
          <w:szCs w:val="32"/>
        </w:rPr>
        <w:t xml:space="preserve">ovalently </w:t>
      </w:r>
      <w:r w:rsidR="00C31C7C">
        <w:rPr>
          <w:rFonts w:ascii="Times New Roman" w:hAnsi="Times New Roman" w:cs="Times New Roman"/>
          <w:b/>
          <w:sz w:val="32"/>
          <w:szCs w:val="32"/>
        </w:rPr>
        <w:t>b</w:t>
      </w:r>
      <w:r w:rsidRPr="0031720D">
        <w:rPr>
          <w:rFonts w:ascii="Times New Roman" w:hAnsi="Times New Roman" w:cs="Times New Roman"/>
          <w:b/>
          <w:sz w:val="32"/>
          <w:szCs w:val="32"/>
        </w:rPr>
        <w:t xml:space="preserve">ound and </w:t>
      </w:r>
      <w:r w:rsidR="00C31C7C">
        <w:rPr>
          <w:rFonts w:ascii="Times New Roman" w:hAnsi="Times New Roman" w:cs="Times New Roman"/>
          <w:b/>
          <w:sz w:val="32"/>
          <w:szCs w:val="32"/>
        </w:rPr>
        <w:t>r</w:t>
      </w:r>
      <w:r w:rsidRPr="0031720D">
        <w:rPr>
          <w:rFonts w:ascii="Times New Roman" w:hAnsi="Times New Roman" w:cs="Times New Roman"/>
          <w:b/>
          <w:sz w:val="32"/>
          <w:szCs w:val="32"/>
        </w:rPr>
        <w:t xml:space="preserve">eleasable </w:t>
      </w:r>
      <w:r w:rsidR="00C31C7C">
        <w:rPr>
          <w:rFonts w:ascii="Times New Roman" w:hAnsi="Times New Roman" w:cs="Times New Roman"/>
          <w:b/>
          <w:sz w:val="32"/>
          <w:szCs w:val="32"/>
        </w:rPr>
        <w:t>t</w:t>
      </w:r>
      <w:r w:rsidRPr="0031720D">
        <w:rPr>
          <w:rFonts w:ascii="Times New Roman" w:hAnsi="Times New Roman" w:cs="Times New Roman"/>
          <w:b/>
          <w:sz w:val="32"/>
          <w:szCs w:val="32"/>
        </w:rPr>
        <w:t xml:space="preserve">rehalose for </w:t>
      </w:r>
      <w:r w:rsidR="00C31C7C">
        <w:rPr>
          <w:rFonts w:ascii="Times New Roman" w:hAnsi="Times New Roman" w:cs="Times New Roman"/>
          <w:b/>
          <w:sz w:val="32"/>
          <w:szCs w:val="32"/>
        </w:rPr>
        <w:t>a</w:t>
      </w:r>
      <w:r w:rsidRPr="0031720D">
        <w:rPr>
          <w:rFonts w:ascii="Times New Roman" w:hAnsi="Times New Roman" w:cs="Times New Roman"/>
          <w:b/>
          <w:sz w:val="32"/>
          <w:szCs w:val="32"/>
        </w:rPr>
        <w:t xml:space="preserve">utophagy </w:t>
      </w:r>
      <w:r w:rsidR="00C31C7C">
        <w:rPr>
          <w:rFonts w:ascii="Times New Roman" w:hAnsi="Times New Roman" w:cs="Times New Roman"/>
          <w:b/>
          <w:sz w:val="32"/>
          <w:szCs w:val="32"/>
        </w:rPr>
        <w:t>s</w:t>
      </w:r>
      <w:r w:rsidRPr="0031720D">
        <w:rPr>
          <w:rFonts w:ascii="Times New Roman" w:hAnsi="Times New Roman" w:cs="Times New Roman"/>
          <w:b/>
          <w:sz w:val="32"/>
          <w:szCs w:val="32"/>
        </w:rPr>
        <w:t xml:space="preserve">timulation in </w:t>
      </w:r>
      <w:r w:rsidR="00C31C7C">
        <w:rPr>
          <w:rFonts w:ascii="Times New Roman" w:hAnsi="Times New Roman" w:cs="Times New Roman"/>
          <w:b/>
          <w:sz w:val="32"/>
          <w:szCs w:val="32"/>
        </w:rPr>
        <w:t>a</w:t>
      </w:r>
      <w:r w:rsidRPr="0031720D">
        <w:rPr>
          <w:rFonts w:ascii="Times New Roman" w:hAnsi="Times New Roman" w:cs="Times New Roman"/>
          <w:b/>
          <w:sz w:val="32"/>
          <w:szCs w:val="32"/>
        </w:rPr>
        <w:t>therosclerosis</w:t>
      </w:r>
    </w:p>
    <w:p w14:paraId="3DA313B1" w14:textId="77777777" w:rsidR="00F144A3" w:rsidRPr="00107E90" w:rsidRDefault="00F144A3" w:rsidP="00F144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8FDF93" w14:textId="3484C64A" w:rsidR="00AC50F6" w:rsidRPr="00F95076" w:rsidRDefault="00AC50F6" w:rsidP="00AC50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F95076">
        <w:rPr>
          <w:rFonts w:ascii="Times New Roman" w:hAnsi="Times New Roman" w:cs="Times New Roman"/>
          <w:sz w:val="21"/>
          <w:szCs w:val="21"/>
        </w:rPr>
        <w:t>Yuan Zhong</w:t>
      </w:r>
      <w:r w:rsidRPr="00F95076"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proofErr w:type="gramStart"/>
      <w:r w:rsidRPr="00F95076">
        <w:rPr>
          <w:rFonts w:ascii="Times New Roman" w:hAnsi="Times New Roman" w:cs="Times New Roman"/>
          <w:sz w:val="21"/>
          <w:szCs w:val="21"/>
          <w:vertAlign w:val="superscript"/>
        </w:rPr>
        <w:t>1,†</w:t>
      </w:r>
      <w:proofErr w:type="gramEnd"/>
      <w:r w:rsidRPr="00F95076">
        <w:rPr>
          <w:rFonts w:ascii="Times New Roman" w:hAnsi="Times New Roman" w:cs="Times New Roman"/>
          <w:sz w:val="21"/>
          <w:szCs w:val="21"/>
        </w:rPr>
        <w:t>, Ali Maruf</w:t>
      </w:r>
      <w:r w:rsidRPr="00F95076">
        <w:rPr>
          <w:rFonts w:ascii="Times New Roman" w:hAnsi="Times New Roman" w:cs="Times New Roman"/>
          <w:sz w:val="21"/>
          <w:szCs w:val="21"/>
          <w:vertAlign w:val="superscript"/>
        </w:rPr>
        <w:t xml:space="preserve"> 2,3,†</w:t>
      </w:r>
      <w:r w:rsidRPr="00F95076">
        <w:rPr>
          <w:rFonts w:ascii="Times New Roman" w:hAnsi="Times New Roman" w:cs="Times New Roman"/>
          <w:sz w:val="21"/>
          <w:szCs w:val="21"/>
        </w:rPr>
        <w:t>, Kai Q</w:t>
      </w:r>
      <w:r w:rsidRPr="00F95076">
        <w:rPr>
          <w:rFonts w:ascii="Times New Roman" w:hAnsi="Times New Roman" w:cs="Times New Roman"/>
          <w:sz w:val="21"/>
          <w:szCs w:val="21"/>
          <w:lang w:eastAsia="zh-CN"/>
        </w:rPr>
        <w:t>u</w:t>
      </w:r>
      <w:r w:rsidRPr="00F95076">
        <w:rPr>
          <w:rFonts w:ascii="Times New Roman" w:hAnsi="Times New Roman" w:cs="Times New Roman"/>
          <w:sz w:val="21"/>
          <w:szCs w:val="21"/>
          <w:vertAlign w:val="superscript"/>
        </w:rPr>
        <w:t xml:space="preserve"> 1</w:t>
      </w:r>
      <w:r w:rsidRPr="00F95076">
        <w:rPr>
          <w:rFonts w:ascii="Times New Roman" w:hAnsi="Times New Roman" w:cs="Times New Roman"/>
          <w:sz w:val="21"/>
          <w:szCs w:val="21"/>
        </w:rPr>
        <w:t>, Małgorzata Milewska</w:t>
      </w:r>
      <w:r w:rsidRPr="00F95076">
        <w:rPr>
          <w:rFonts w:ascii="Times New Roman" w:hAnsi="Times New Roman" w:cs="Times New Roman"/>
          <w:sz w:val="21"/>
          <w:szCs w:val="21"/>
          <w:vertAlign w:val="superscript"/>
        </w:rPr>
        <w:t xml:space="preserve"> 2,3</w:t>
      </w:r>
      <w:r w:rsidRPr="00F95076">
        <w:rPr>
          <w:rFonts w:ascii="Times New Roman" w:hAnsi="Times New Roman" w:cs="Times New Roman"/>
          <w:sz w:val="21"/>
          <w:szCs w:val="21"/>
        </w:rPr>
        <w:t xml:space="preserve">, Ilona </w:t>
      </w:r>
      <w:proofErr w:type="spellStart"/>
      <w:r w:rsidRPr="00F95076">
        <w:rPr>
          <w:rFonts w:ascii="Times New Roman" w:hAnsi="Times New Roman" w:cs="Times New Roman"/>
          <w:sz w:val="21"/>
          <w:szCs w:val="21"/>
        </w:rPr>
        <w:t>Wandzik</w:t>
      </w:r>
      <w:proofErr w:type="spellEnd"/>
      <w:r w:rsidRPr="00F95076">
        <w:rPr>
          <w:rFonts w:ascii="Times New Roman" w:hAnsi="Times New Roman" w:cs="Times New Roman"/>
          <w:sz w:val="21"/>
          <w:szCs w:val="21"/>
          <w:vertAlign w:val="superscript"/>
        </w:rPr>
        <w:t xml:space="preserve"> 2,3,*</w:t>
      </w:r>
      <w:r w:rsidRPr="00F95076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F95076">
        <w:rPr>
          <w:rFonts w:ascii="Times New Roman" w:hAnsi="Times New Roman" w:cs="Times New Roman"/>
          <w:sz w:val="21"/>
          <w:szCs w:val="21"/>
        </w:rPr>
        <w:t>Nianlian</w:t>
      </w:r>
      <w:proofErr w:type="spellEnd"/>
      <w:r w:rsidRPr="00F9507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F95076">
        <w:rPr>
          <w:rFonts w:ascii="Times New Roman" w:hAnsi="Times New Roman" w:cs="Times New Roman"/>
          <w:sz w:val="21"/>
          <w:szCs w:val="21"/>
        </w:rPr>
        <w:t>M</w:t>
      </w:r>
      <w:r w:rsidR="00EF7725">
        <w:rPr>
          <w:rFonts w:ascii="Times New Roman" w:hAnsi="Times New Roman" w:cs="Times New Roman"/>
          <w:sz w:val="21"/>
          <w:szCs w:val="21"/>
        </w:rPr>
        <w:t>o</w:t>
      </w:r>
      <w:r w:rsidRPr="00F95076">
        <w:rPr>
          <w:rFonts w:ascii="Times New Roman" w:hAnsi="Times New Roman" w:cs="Times New Roman"/>
          <w:sz w:val="21"/>
          <w:szCs w:val="21"/>
        </w:rPr>
        <w:t>u</w:t>
      </w:r>
      <w:proofErr w:type="spellEnd"/>
      <w:r w:rsidRPr="00F95076">
        <w:rPr>
          <w:rFonts w:ascii="Times New Roman" w:hAnsi="Times New Roman" w:cs="Times New Roman"/>
          <w:sz w:val="21"/>
          <w:szCs w:val="21"/>
          <w:vertAlign w:val="superscript"/>
        </w:rPr>
        <w:t xml:space="preserve"> 1</w:t>
      </w:r>
      <w:r w:rsidRPr="00F95076">
        <w:rPr>
          <w:rFonts w:ascii="Times New Roman" w:hAnsi="Times New Roman" w:cs="Times New Roman"/>
          <w:sz w:val="21"/>
          <w:szCs w:val="21"/>
        </w:rPr>
        <w:t>, Yu Cao</w:t>
      </w:r>
      <w:r w:rsidRPr="00F95076">
        <w:rPr>
          <w:rFonts w:ascii="Times New Roman" w:hAnsi="Times New Roman" w:cs="Times New Roman"/>
          <w:sz w:val="21"/>
          <w:szCs w:val="21"/>
          <w:vertAlign w:val="superscript"/>
        </w:rPr>
        <w:t xml:space="preserve"> 1</w:t>
      </w:r>
      <w:r w:rsidRPr="00F95076">
        <w:rPr>
          <w:rFonts w:ascii="Times New Roman" w:hAnsi="Times New Roman" w:cs="Times New Roman"/>
          <w:sz w:val="21"/>
          <w:szCs w:val="21"/>
        </w:rPr>
        <w:t>, Wei Wu</w:t>
      </w:r>
      <w:r w:rsidRPr="00F95076">
        <w:rPr>
          <w:rFonts w:ascii="Times New Roman" w:hAnsi="Times New Roman" w:cs="Times New Roman"/>
          <w:sz w:val="21"/>
          <w:szCs w:val="21"/>
          <w:vertAlign w:val="superscript"/>
        </w:rPr>
        <w:t xml:space="preserve"> 1,*</w:t>
      </w:r>
    </w:p>
    <w:p w14:paraId="1880F0AF" w14:textId="77777777" w:rsidR="00AC50F6" w:rsidRPr="0031720D" w:rsidRDefault="00AC50F6" w:rsidP="00AC50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59E1ABB" w14:textId="77777777" w:rsidR="00AC50F6" w:rsidRPr="0031720D" w:rsidRDefault="00AC50F6" w:rsidP="00AC50F6">
      <w:pPr>
        <w:spacing w:after="120" w:line="240" w:lineRule="auto"/>
        <w:ind w:left="86" w:hanging="8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1720D">
        <w:rPr>
          <w:rFonts w:ascii="Times New Roman" w:eastAsia="Times New Roman" w:hAnsi="Times New Roman" w:cs="Times New Roman"/>
          <w:sz w:val="20"/>
          <w:szCs w:val="24"/>
          <w:vertAlign w:val="superscript"/>
        </w:rPr>
        <w:t>1</w:t>
      </w:r>
      <w:r w:rsidRPr="00F95076">
        <w:rPr>
          <w:rFonts w:ascii="Times New Roman" w:eastAsia="Times New Roman" w:hAnsi="Times New Roman" w:cs="Times New Roman"/>
          <w:sz w:val="20"/>
          <w:szCs w:val="24"/>
          <w:vertAlign w:val="superscript"/>
        </w:rPr>
        <w:t xml:space="preserve"> </w:t>
      </w:r>
      <w:r w:rsidRPr="0031720D">
        <w:rPr>
          <w:rFonts w:ascii="Times New Roman" w:eastAsia="Times New Roman" w:hAnsi="Times New Roman" w:cs="Times New Roman"/>
          <w:sz w:val="20"/>
          <w:szCs w:val="24"/>
        </w:rPr>
        <w:t xml:space="preserve">Key Laboratory for </w:t>
      </w:r>
      <w:proofErr w:type="spellStart"/>
      <w:r w:rsidRPr="0031720D">
        <w:rPr>
          <w:rFonts w:ascii="Times New Roman" w:eastAsia="Times New Roman" w:hAnsi="Times New Roman" w:cs="Times New Roman"/>
          <w:sz w:val="20"/>
          <w:szCs w:val="24"/>
        </w:rPr>
        <w:t>Biorheological</w:t>
      </w:r>
      <w:proofErr w:type="spellEnd"/>
      <w:r w:rsidRPr="0031720D">
        <w:rPr>
          <w:rFonts w:ascii="Times New Roman" w:eastAsia="Times New Roman" w:hAnsi="Times New Roman" w:cs="Times New Roman"/>
          <w:sz w:val="20"/>
          <w:szCs w:val="24"/>
        </w:rPr>
        <w:t xml:space="preserve"> Science and Technology of Ministry of Education, State and Local Joint Engineering Laboratory for Vascular Implants, Bioengineering College, Faculty of Medicine, Chongqing University, Chongqing 400030, China</w:t>
      </w:r>
    </w:p>
    <w:p w14:paraId="3D743167" w14:textId="77777777" w:rsidR="00AC50F6" w:rsidRPr="0031720D" w:rsidRDefault="00AC50F6" w:rsidP="00AC50F6">
      <w:pPr>
        <w:spacing w:after="120" w:line="240" w:lineRule="auto"/>
        <w:ind w:left="86" w:hanging="86"/>
        <w:jc w:val="both"/>
        <w:rPr>
          <w:rFonts w:ascii="Times New Roman" w:eastAsia="Times New Roman" w:hAnsi="Times New Roman" w:cs="Times New Roman"/>
          <w:sz w:val="20"/>
          <w:szCs w:val="24"/>
          <w:lang w:val="en-SG"/>
        </w:rPr>
      </w:pPr>
      <w:r w:rsidRPr="0031720D">
        <w:rPr>
          <w:rFonts w:ascii="Times New Roman" w:eastAsia="Times New Roman" w:hAnsi="Times New Roman" w:cs="Times New Roman"/>
          <w:sz w:val="20"/>
          <w:szCs w:val="24"/>
          <w:vertAlign w:val="superscript"/>
        </w:rPr>
        <w:t>2</w:t>
      </w:r>
      <w:r w:rsidRPr="0031720D">
        <w:rPr>
          <w:rFonts w:ascii="Times New Roman" w:eastAsia="Times New Roman" w:hAnsi="Times New Roman" w:cs="Times New Roman"/>
          <w:sz w:val="20"/>
          <w:szCs w:val="24"/>
          <w:vertAlign w:val="superscript"/>
          <w:lang w:val="id-ID"/>
        </w:rPr>
        <w:t xml:space="preserve"> </w:t>
      </w:r>
      <w:r w:rsidRPr="0031720D">
        <w:rPr>
          <w:rFonts w:ascii="Times New Roman" w:eastAsia="Times New Roman" w:hAnsi="Times New Roman" w:cs="Times New Roman"/>
          <w:sz w:val="20"/>
          <w:szCs w:val="24"/>
        </w:rPr>
        <w:t>Department</w:t>
      </w:r>
      <w:r w:rsidRPr="0031720D">
        <w:rPr>
          <w:rFonts w:ascii="Times New Roman" w:eastAsia="Times New Roman" w:hAnsi="Times New Roman" w:cs="Times New Roman"/>
          <w:sz w:val="20"/>
          <w:szCs w:val="24"/>
          <w:lang w:val="en-SG"/>
        </w:rPr>
        <w:t xml:space="preserve"> of Organic Chemistry, Bioorganic Chemistry and Biotechnology, Faculty of Chemistry, Silesian University of Technology, </w:t>
      </w:r>
      <w:proofErr w:type="spellStart"/>
      <w:r w:rsidRPr="0031720D">
        <w:rPr>
          <w:rFonts w:ascii="Times New Roman" w:eastAsia="Times New Roman" w:hAnsi="Times New Roman" w:cs="Times New Roman"/>
          <w:sz w:val="20"/>
          <w:szCs w:val="24"/>
          <w:lang w:val="en-SG"/>
        </w:rPr>
        <w:t>Krzywoustego</w:t>
      </w:r>
      <w:proofErr w:type="spellEnd"/>
      <w:r w:rsidRPr="0031720D">
        <w:rPr>
          <w:rFonts w:ascii="Times New Roman" w:eastAsia="Times New Roman" w:hAnsi="Times New Roman" w:cs="Times New Roman"/>
          <w:sz w:val="20"/>
          <w:szCs w:val="24"/>
          <w:lang w:val="en-SG"/>
        </w:rPr>
        <w:t xml:space="preserve"> 4, 44-100 Gliwice, Poland</w:t>
      </w:r>
    </w:p>
    <w:p w14:paraId="2D982279" w14:textId="77777777" w:rsidR="00AC50F6" w:rsidRPr="0031720D" w:rsidRDefault="00AC50F6" w:rsidP="00AC50F6">
      <w:pPr>
        <w:spacing w:after="120" w:line="240" w:lineRule="auto"/>
        <w:ind w:left="86" w:hanging="86"/>
        <w:jc w:val="both"/>
        <w:rPr>
          <w:rFonts w:ascii="Times New Roman" w:eastAsia="Times New Roman" w:hAnsi="Times New Roman" w:cs="Times New Roman"/>
          <w:sz w:val="20"/>
          <w:szCs w:val="24"/>
          <w:lang w:val="en-SG"/>
        </w:rPr>
      </w:pPr>
      <w:r w:rsidRPr="0031720D">
        <w:rPr>
          <w:rFonts w:ascii="Times New Roman" w:eastAsia="Times New Roman" w:hAnsi="Times New Roman" w:cs="Times New Roman"/>
          <w:sz w:val="20"/>
          <w:szCs w:val="24"/>
          <w:vertAlign w:val="superscript"/>
        </w:rPr>
        <w:t>3</w:t>
      </w:r>
      <w:r w:rsidRPr="0031720D">
        <w:rPr>
          <w:rFonts w:ascii="Times New Roman" w:eastAsia="Times New Roman" w:hAnsi="Times New Roman" w:cs="Times New Roman"/>
          <w:sz w:val="20"/>
          <w:szCs w:val="24"/>
          <w:vertAlign w:val="superscript"/>
          <w:lang w:val="id-ID"/>
        </w:rPr>
        <w:t xml:space="preserve"> </w:t>
      </w:r>
      <w:r w:rsidRPr="0031720D">
        <w:rPr>
          <w:rFonts w:ascii="Times New Roman" w:eastAsia="Times New Roman" w:hAnsi="Times New Roman" w:cs="Times New Roman"/>
          <w:sz w:val="20"/>
          <w:szCs w:val="24"/>
        </w:rPr>
        <w:t>Biotechnology</w:t>
      </w:r>
      <w:r w:rsidRPr="0031720D">
        <w:rPr>
          <w:rFonts w:ascii="Times New Roman" w:eastAsia="Times New Roman" w:hAnsi="Times New Roman" w:cs="Times New Roman"/>
          <w:sz w:val="20"/>
          <w:szCs w:val="24"/>
          <w:lang w:val="en-SG"/>
        </w:rPr>
        <w:t xml:space="preserve"> </w:t>
      </w:r>
      <w:proofErr w:type="spellStart"/>
      <w:r w:rsidRPr="0031720D">
        <w:rPr>
          <w:rFonts w:ascii="Times New Roman" w:eastAsia="Times New Roman" w:hAnsi="Times New Roman" w:cs="Times New Roman"/>
          <w:sz w:val="20"/>
          <w:szCs w:val="24"/>
          <w:lang w:val="en-SG"/>
        </w:rPr>
        <w:t>Center</w:t>
      </w:r>
      <w:proofErr w:type="spellEnd"/>
      <w:r w:rsidRPr="0031720D">
        <w:rPr>
          <w:rFonts w:ascii="Times New Roman" w:eastAsia="Times New Roman" w:hAnsi="Times New Roman" w:cs="Times New Roman"/>
          <w:sz w:val="20"/>
          <w:szCs w:val="24"/>
          <w:lang w:val="en-SG"/>
        </w:rPr>
        <w:t xml:space="preserve">, Silesian University of Technology, </w:t>
      </w:r>
      <w:proofErr w:type="spellStart"/>
      <w:r w:rsidRPr="0031720D">
        <w:rPr>
          <w:rFonts w:ascii="Times New Roman" w:eastAsia="Times New Roman" w:hAnsi="Times New Roman" w:cs="Times New Roman"/>
          <w:sz w:val="20"/>
          <w:szCs w:val="24"/>
          <w:lang w:val="en-SG"/>
        </w:rPr>
        <w:t>Krzywoustego</w:t>
      </w:r>
      <w:proofErr w:type="spellEnd"/>
      <w:r w:rsidRPr="0031720D">
        <w:rPr>
          <w:rFonts w:ascii="Times New Roman" w:eastAsia="Times New Roman" w:hAnsi="Times New Roman" w:cs="Times New Roman"/>
          <w:sz w:val="20"/>
          <w:szCs w:val="24"/>
          <w:lang w:val="en-SG"/>
        </w:rPr>
        <w:t xml:space="preserve"> 8, 44-100 Gliwice, Poland</w:t>
      </w:r>
    </w:p>
    <w:p w14:paraId="406F3E92" w14:textId="77777777" w:rsidR="00AC50F6" w:rsidRPr="0031720D" w:rsidRDefault="00AC50F6" w:rsidP="00AC50F6">
      <w:pPr>
        <w:spacing w:after="120" w:line="240" w:lineRule="auto"/>
        <w:ind w:left="86" w:hanging="86"/>
        <w:jc w:val="both"/>
        <w:rPr>
          <w:rFonts w:ascii="Times New Roman" w:eastAsia="Times New Roman" w:hAnsi="Times New Roman" w:cs="Times New Roman"/>
          <w:sz w:val="20"/>
          <w:szCs w:val="24"/>
          <w:lang w:val="en-SG"/>
        </w:rPr>
      </w:pPr>
      <w:r w:rsidRPr="0031720D">
        <w:rPr>
          <w:rFonts w:ascii="Times New Roman" w:hAnsi="Times New Roman" w:cs="Times New Roman"/>
          <w:sz w:val="24"/>
          <w:szCs w:val="24"/>
          <w:vertAlign w:val="superscript"/>
        </w:rPr>
        <w:t xml:space="preserve">† </w:t>
      </w:r>
      <w:r w:rsidRPr="0031720D">
        <w:rPr>
          <w:rFonts w:ascii="Times New Roman" w:eastAsia="Times New Roman" w:hAnsi="Times New Roman" w:cs="Times New Roman"/>
          <w:sz w:val="20"/>
          <w:szCs w:val="24"/>
          <w:lang w:val="en-SG"/>
        </w:rPr>
        <w:t xml:space="preserve">The </w:t>
      </w:r>
      <w:r w:rsidRPr="0031720D">
        <w:rPr>
          <w:rFonts w:ascii="Times New Roman" w:eastAsia="Times New Roman" w:hAnsi="Times New Roman" w:cs="Times New Roman"/>
          <w:sz w:val="20"/>
          <w:szCs w:val="24"/>
        </w:rPr>
        <w:t>authors</w:t>
      </w:r>
      <w:r w:rsidRPr="0031720D">
        <w:rPr>
          <w:rFonts w:ascii="Times New Roman" w:eastAsia="Times New Roman" w:hAnsi="Times New Roman" w:cs="Times New Roman"/>
          <w:sz w:val="20"/>
          <w:szCs w:val="24"/>
          <w:lang w:val="en-SG"/>
        </w:rPr>
        <w:t xml:space="preserve"> contribute equally to this work</w:t>
      </w:r>
    </w:p>
    <w:p w14:paraId="06C02CE0" w14:textId="77777777" w:rsidR="00AC50F6" w:rsidRPr="0031720D" w:rsidRDefault="00AC50F6" w:rsidP="00AC50F6">
      <w:pPr>
        <w:spacing w:after="0" w:line="240" w:lineRule="auto"/>
        <w:ind w:left="90" w:hanging="90"/>
        <w:jc w:val="both"/>
        <w:rPr>
          <w:rFonts w:ascii="Times New Roman" w:hAnsi="Times New Roman" w:cs="Times New Roman"/>
          <w:sz w:val="20"/>
          <w:szCs w:val="24"/>
        </w:rPr>
      </w:pPr>
      <w:r w:rsidRPr="0031720D">
        <w:rPr>
          <w:rFonts w:ascii="Times New Roman" w:hAnsi="Times New Roman" w:cs="Times New Roman"/>
          <w:sz w:val="20"/>
          <w:szCs w:val="24"/>
        </w:rPr>
        <w:t>*</w:t>
      </w:r>
      <w:r w:rsidRPr="00F95076">
        <w:rPr>
          <w:rFonts w:ascii="Times New Roman" w:hAnsi="Times New Roman" w:cs="Times New Roman"/>
          <w:sz w:val="20"/>
          <w:szCs w:val="24"/>
          <w:vertAlign w:val="superscript"/>
        </w:rPr>
        <w:t xml:space="preserve"> </w:t>
      </w:r>
      <w:r w:rsidRPr="0031720D">
        <w:rPr>
          <w:rFonts w:ascii="Times New Roman" w:hAnsi="Times New Roman" w:cs="Times New Roman"/>
          <w:sz w:val="20"/>
          <w:szCs w:val="24"/>
        </w:rPr>
        <w:t xml:space="preserve">Corresponding authors. E-mail addresses: </w:t>
      </w:r>
      <w:hyperlink r:id="rId6" w:history="1">
        <w:r w:rsidRPr="0031720D">
          <w:rPr>
            <w:rStyle w:val="af"/>
            <w:rFonts w:ascii="Times New Roman" w:hAnsi="Times New Roman" w:cs="Times New Roman"/>
            <w:sz w:val="20"/>
            <w:szCs w:val="24"/>
          </w:rPr>
          <w:t>david2015@cqu.edu.cn</w:t>
        </w:r>
      </w:hyperlink>
      <w:r w:rsidRPr="0031720D">
        <w:rPr>
          <w:rFonts w:ascii="Times New Roman" w:hAnsi="Times New Roman" w:cs="Times New Roman"/>
          <w:sz w:val="20"/>
          <w:szCs w:val="24"/>
        </w:rPr>
        <w:t xml:space="preserve"> (WW), ilona.wandzik@polsl.pl (IW)</w:t>
      </w:r>
    </w:p>
    <w:p w14:paraId="6965AE23" w14:textId="77777777" w:rsidR="003A48D3" w:rsidRDefault="003A48D3" w:rsidP="00612D03">
      <w:pPr>
        <w:jc w:val="both"/>
      </w:pPr>
      <w:r>
        <w:br w:type="page"/>
      </w:r>
    </w:p>
    <w:p w14:paraId="3C6D889D" w14:textId="6E7A6AF2" w:rsidR="00217227" w:rsidRPr="00EA70EF" w:rsidRDefault="00A30933" w:rsidP="003A48D3"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Formulation</w:t>
      </w:r>
      <w:r w:rsidR="00217227">
        <w:rPr>
          <w:rFonts w:ascii="Times New Roman" w:hAnsi="Times New Roman" w:cs="Times New Roman"/>
          <w:b/>
          <w:sz w:val="24"/>
          <w:szCs w:val="24"/>
        </w:rPr>
        <w:t xml:space="preserve"> of nanogels</w:t>
      </w:r>
    </w:p>
    <w:p w14:paraId="2E1583AA" w14:textId="77777777" w:rsidR="000A6F37" w:rsidRDefault="000A6F37" w:rsidP="000A6F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7227">
        <w:rPr>
          <w:rFonts w:ascii="Times New Roman" w:hAnsi="Times New Roman" w:cs="Times New Roman"/>
          <w:b/>
        </w:rPr>
        <w:t xml:space="preserve">Table S1. </w:t>
      </w:r>
      <w:r>
        <w:rPr>
          <w:rFonts w:ascii="Times New Roman" w:hAnsi="Times New Roman" w:cs="Times New Roman"/>
        </w:rPr>
        <w:t>Formulation</w:t>
      </w:r>
      <w:r w:rsidRPr="00217227">
        <w:rPr>
          <w:rFonts w:ascii="Times New Roman" w:hAnsi="Times New Roman" w:cs="Times New Roman"/>
        </w:rPr>
        <w:t xml:space="preserve"> of nanogels based on moles and mass feeding</w:t>
      </w:r>
      <w:r>
        <w:rPr>
          <w:rFonts w:ascii="Times New Roman" w:hAnsi="Times New Roman" w:cs="Times New Roman"/>
        </w:rPr>
        <w:t>.</w:t>
      </w:r>
    </w:p>
    <w:p w14:paraId="0A68D1B9" w14:textId="77777777" w:rsidR="000A6F37" w:rsidRPr="00217227" w:rsidRDefault="000A6F37" w:rsidP="000A6F3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50" w:type="dxa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350"/>
        <w:gridCol w:w="1260"/>
        <w:gridCol w:w="1260"/>
        <w:gridCol w:w="1260"/>
      </w:tblGrid>
      <w:tr w:rsidR="000A6F37" w:rsidRPr="00EA70EF" w14:paraId="356AF60C" w14:textId="77777777" w:rsidTr="00477D65">
        <w:trPr>
          <w:trHeight w:val="463"/>
        </w:trPr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2426C30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Samples</w:t>
            </w:r>
          </w:p>
        </w:tc>
        <w:tc>
          <w:tcPr>
            <w:tcW w:w="80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D604D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Formulation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based on moles and mass</w:t>
            </w:r>
          </w:p>
          <w:p w14:paraId="42A45558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proofErr w:type="gramStart"/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mmol</w:t>
            </w:r>
            <w:proofErr w:type="gramEnd"/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(mg))</w:t>
            </w:r>
          </w:p>
        </w:tc>
      </w:tr>
      <w:tr w:rsidR="000A6F37" w:rsidRPr="00EA70EF" w14:paraId="35CCBE48" w14:textId="77777777" w:rsidTr="00477D65">
        <w:trPr>
          <w:trHeight w:val="355"/>
        </w:trPr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6E0578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4C801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TreA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098810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HEA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B57C0B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AM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648E9B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4-AMBA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BFBDA1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4-AMBA-sulfo-NHS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DAA3DA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MBA</w:t>
            </w:r>
          </w:p>
        </w:tc>
      </w:tr>
      <w:tr w:rsidR="000A6F37" w:rsidRPr="00EA70EF" w14:paraId="53788C05" w14:textId="77777777" w:rsidTr="00477D65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CB311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A70E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TNG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E3DAA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0.385 (152.7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055DC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AAE1E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0.496 (35.3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67C88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0.085 (13.4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B439C3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18A4D7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0.130 (20.0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0A6F37" w:rsidRPr="00EA70EF" w14:paraId="57C46A4F" w14:textId="77777777" w:rsidTr="00477D65">
        <w:trPr>
          <w:trHeight w:val="60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07355" w14:textId="77777777" w:rsidR="000A6F37" w:rsidRPr="00F144A3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HEA</w:t>
            </w:r>
            <w:r w:rsidRPr="00F144A3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563B6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F232B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0.385 (44.8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511BF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0.496 (35.3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6A029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0.085 (13.4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AAFB37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746145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0.130 (20.0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0A6F37" w:rsidRPr="00EA70EF" w14:paraId="1CFF0556" w14:textId="77777777" w:rsidTr="00477D65">
        <w:trPr>
          <w:trHeight w:val="35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F352A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HEA</w:t>
            </w:r>
            <w:r w:rsidRPr="00F144A3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74548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99766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1.315 (152.7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1FF65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0.496 (35.3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F8946" w14:textId="77777777" w:rsidR="000A6F37" w:rsidRPr="00EA70EF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0.085 (13.4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F23C7E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077422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0.130 (20.0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0A6F37" w:rsidRPr="00EA70EF" w14:paraId="219418BB" w14:textId="77777777" w:rsidTr="00477D65">
        <w:trPr>
          <w:trHeight w:val="356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7C6491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NHS-TNG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52B14F4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0.385 (152.7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0CF74EF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1C5D9AE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0.496 (35.3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3CAE6B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0.085 (13.4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FC2048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0.011 (4.0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6F22BA" w14:textId="77777777" w:rsidR="000A6F37" w:rsidRDefault="000A6F37" w:rsidP="004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0.130 (20.0</w:t>
            </w:r>
            <w:r w:rsidRPr="00EA70E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</w:tr>
    </w:tbl>
    <w:p w14:paraId="49858BC9" w14:textId="77777777" w:rsidR="000A6F37" w:rsidRDefault="000A6F37" w:rsidP="000A6F3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B963F1" w14:textId="7ECCF347" w:rsidR="009A5001" w:rsidRDefault="002172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E39CAED" w14:textId="77777777" w:rsidR="000A6F37" w:rsidRDefault="000A6F37" w:rsidP="000A6F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20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Synthesis of </w:t>
      </w:r>
      <w:r w:rsidRPr="006D4995">
        <w:rPr>
          <w:rFonts w:ascii="Times New Roman" w:hAnsi="Times New Roman" w:cs="Times New Roman"/>
          <w:b/>
          <w:sz w:val="24"/>
          <w:szCs w:val="24"/>
        </w:rPr>
        <w:t>4-acrylamidobutanoic acid 3-sulfo-</w:t>
      </w:r>
      <w:r w:rsidRPr="006D4995">
        <w:rPr>
          <w:rFonts w:ascii="Times New Roman" w:hAnsi="Times New Roman" w:cs="Times New Roman"/>
          <w:b/>
          <w:i/>
          <w:iCs/>
          <w:sz w:val="24"/>
          <w:szCs w:val="24"/>
        </w:rPr>
        <w:t>N</w:t>
      </w:r>
      <w:r w:rsidRPr="006D4995">
        <w:rPr>
          <w:rFonts w:ascii="Times New Roman" w:hAnsi="Times New Roman" w:cs="Times New Roman"/>
          <w:b/>
          <w:sz w:val="24"/>
          <w:szCs w:val="24"/>
        </w:rPr>
        <w:t>-hydroxysuccinimide ester sodium salt</w:t>
      </w:r>
      <w:r w:rsidRPr="006D49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234204">
        <w:rPr>
          <w:rFonts w:ascii="Times New Roman" w:hAnsi="Times New Roman" w:cs="Times New Roman"/>
          <w:b/>
          <w:bCs/>
          <w:sz w:val="24"/>
          <w:szCs w:val="24"/>
        </w:rPr>
        <w:t>4-AMBA-Sulfo-NHS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DF239B7" w14:textId="0ED7EFA5" w:rsidR="00234204" w:rsidRPr="00234204" w:rsidRDefault="00234204" w:rsidP="00A121D8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4204">
        <w:rPr>
          <w:rFonts w:ascii="Times New Roman" w:hAnsi="Times New Roman" w:cs="Times New Roman"/>
          <w:sz w:val="24"/>
          <w:szCs w:val="24"/>
        </w:rPr>
        <w:t xml:space="preserve">4-AMBA-Sulfo-NHS was synthesized based on the method reported by Tsuji et al. (2019) for the synthesis of homologous </w:t>
      </w:r>
      <w:r w:rsidRPr="00234204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34204">
        <w:rPr>
          <w:rFonts w:ascii="Times New Roman" w:hAnsi="Times New Roman" w:cs="Times New Roman"/>
          <w:sz w:val="24"/>
          <w:szCs w:val="24"/>
        </w:rPr>
        <w:t xml:space="preserve">-sulfosuccinyl-6-hexyloylacrylamide sodium salt. Briefly, </w:t>
      </w:r>
      <w:proofErr w:type="spellStart"/>
      <w:r w:rsidRPr="00234204">
        <w:rPr>
          <w:rFonts w:ascii="Times New Roman" w:hAnsi="Times New Roman" w:cs="Times New Roman"/>
          <w:sz w:val="24"/>
          <w:szCs w:val="24"/>
        </w:rPr>
        <w:t>sulfo</w:t>
      </w:r>
      <w:proofErr w:type="spellEnd"/>
      <w:r w:rsidRPr="00234204">
        <w:rPr>
          <w:rFonts w:ascii="Times New Roman" w:hAnsi="Times New Roman" w:cs="Times New Roman"/>
          <w:sz w:val="24"/>
          <w:szCs w:val="24"/>
        </w:rPr>
        <w:t xml:space="preserve">-NHS (434.3 mg, 2.0 mmol) and 4-AMBA (314.3 mg, 2.0 mmol) were placed in a 25-mL round-bottom flask and dissolved in anhydrous DMF (6 mL) under argon atmosphere while stirring. The flask was then </w:t>
      </w:r>
      <w:bookmarkStart w:id="0" w:name="OLE_LINK40"/>
      <w:r w:rsidRPr="00234204">
        <w:rPr>
          <w:rFonts w:ascii="Times New Roman" w:hAnsi="Times New Roman" w:cs="Times New Roman"/>
          <w:sz w:val="24"/>
          <w:szCs w:val="24"/>
        </w:rPr>
        <w:t>cooled</w:t>
      </w:r>
      <w:bookmarkEnd w:id="0"/>
      <w:r w:rsidRPr="00234204">
        <w:rPr>
          <w:rFonts w:ascii="Times New Roman" w:hAnsi="Times New Roman" w:cs="Times New Roman"/>
          <w:sz w:val="24"/>
          <w:szCs w:val="24"/>
        </w:rPr>
        <w:t xml:space="preserve"> in an ice bath for 15 min. Solution of DCC (833.6 mg, 4.0 mmol) in 2.0 mL of anhydrous DMF was added dropwise into the mixture and kept 1 h in an ice bath, followed by another 20 h at room temperature. On the next day, the reaction mixture was kept in 4 ºC refrigerator for 30 min following filtration of the solution with a celite filter (thickness: 8 mm) and washed with 3 mL of DMF. The product was then precipitated with 140 mL of diethyl ether, centrifuged at 14610 ×g (4 ºC, 2 min) and washed four times with 20 mL of diethyl ether. The fine powder (4-AMBA-Sulfo-NHS) was then air dried overnight and rotary-dried for 2 h at 35 ºC (10 mbar).</w:t>
      </w:r>
    </w:p>
    <w:p w14:paraId="59976DEB" w14:textId="7D0F857F" w:rsidR="00234204" w:rsidRDefault="00810C19" w:rsidP="00810C1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Reference: </w:t>
      </w:r>
      <w:r w:rsidRPr="00810C19">
        <w:rPr>
          <w:rFonts w:ascii="Times New Roman" w:hAnsi="Times New Roman" w:cs="Times New Roman"/>
          <w:bCs/>
          <w:sz w:val="24"/>
          <w:szCs w:val="24"/>
        </w:rPr>
        <w:t>S. Tsuji, Y. Aso, H. Ohara, and T. Tanaka, “Polymeric water-soluble activated esters: synthesis of polymer backbones with pendant N-</w:t>
      </w:r>
      <w:proofErr w:type="spellStart"/>
      <w:r w:rsidRPr="00810C19">
        <w:rPr>
          <w:rFonts w:ascii="Times New Roman" w:hAnsi="Times New Roman" w:cs="Times New Roman"/>
          <w:bCs/>
          <w:sz w:val="24"/>
          <w:szCs w:val="24"/>
        </w:rPr>
        <w:t>hydoxysulfosuccinimide</w:t>
      </w:r>
      <w:proofErr w:type="spellEnd"/>
      <w:r w:rsidRPr="00810C19">
        <w:rPr>
          <w:rFonts w:ascii="Times New Roman" w:hAnsi="Times New Roman" w:cs="Times New Roman"/>
          <w:bCs/>
          <w:sz w:val="24"/>
          <w:szCs w:val="24"/>
        </w:rPr>
        <w:t xml:space="preserve"> esters for post-polymerization modification in water,” </w:t>
      </w:r>
      <w:proofErr w:type="spellStart"/>
      <w:r w:rsidRPr="00810C19">
        <w:rPr>
          <w:rFonts w:ascii="Times New Roman" w:hAnsi="Times New Roman" w:cs="Times New Roman"/>
          <w:bCs/>
          <w:sz w:val="24"/>
          <w:szCs w:val="24"/>
        </w:rPr>
        <w:t>Polym</w:t>
      </w:r>
      <w:proofErr w:type="spellEnd"/>
      <w:r w:rsidRPr="00810C19">
        <w:rPr>
          <w:rFonts w:ascii="Times New Roman" w:hAnsi="Times New Roman" w:cs="Times New Roman"/>
          <w:bCs/>
          <w:sz w:val="24"/>
          <w:szCs w:val="24"/>
        </w:rPr>
        <w:t xml:space="preserve"> J, vol. 51, no. 10, pp. 1015–1022, Oct. 2019, doi:10.1038/s41428-019-0221-4.</w:t>
      </w:r>
    </w:p>
    <w:p w14:paraId="0C9B4803" w14:textId="77777777" w:rsidR="00810C19" w:rsidRDefault="00810C19" w:rsidP="00810C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5906DC" w14:textId="77777777" w:rsidR="00EF57A1" w:rsidRDefault="00EF57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D598019" w14:textId="73BA0BA8" w:rsidR="00EF57A1" w:rsidRDefault="000A6F37" w:rsidP="00EF57A1">
      <w:pPr>
        <w:jc w:val="both"/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Schematic diagram of the synthesis route </w:t>
      </w:r>
      <w:r w:rsidRPr="00AD43EE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6D4995">
        <w:rPr>
          <w:rFonts w:ascii="Times New Roman" w:hAnsi="Times New Roman" w:cs="Times New Roman"/>
          <w:b/>
          <w:sz w:val="24"/>
          <w:szCs w:val="24"/>
        </w:rPr>
        <w:t>4-acrylamidobutanoic acid 3-sulfo-</w:t>
      </w:r>
      <w:r w:rsidRPr="006D4995">
        <w:rPr>
          <w:rFonts w:ascii="Times New Roman" w:hAnsi="Times New Roman" w:cs="Times New Roman"/>
          <w:b/>
          <w:i/>
          <w:iCs/>
          <w:sz w:val="24"/>
          <w:szCs w:val="24"/>
        </w:rPr>
        <w:t>N</w:t>
      </w:r>
      <w:r w:rsidRPr="006D4995">
        <w:rPr>
          <w:rFonts w:ascii="Times New Roman" w:hAnsi="Times New Roman" w:cs="Times New Roman"/>
          <w:b/>
          <w:sz w:val="24"/>
          <w:szCs w:val="24"/>
        </w:rPr>
        <w:t>-hydroxysuccinimide ester sodium salt</w:t>
      </w:r>
    </w:p>
    <w:p w14:paraId="2B7AF9B1" w14:textId="750E9CB6" w:rsidR="00AD43EE" w:rsidRDefault="00AD43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BB61D7C" wp14:editId="3495DABD">
            <wp:extent cx="5273040" cy="1816100"/>
            <wp:effectExtent l="0" t="0" r="381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B309D" w14:textId="26CF2F9E" w:rsidR="00EF57A1" w:rsidRDefault="00AD43EE">
      <w:pPr>
        <w:rPr>
          <w:rFonts w:ascii="Times New Roman" w:hAnsi="Times New Roman" w:cs="Times New Roman"/>
          <w:bCs/>
        </w:rPr>
      </w:pPr>
      <w:r w:rsidRPr="0081765E">
        <w:rPr>
          <w:rFonts w:ascii="Times New Roman" w:hAnsi="Times New Roman" w:cs="Times New Roman"/>
          <w:b/>
        </w:rPr>
        <w:t>Figure S</w:t>
      </w:r>
      <w:r w:rsidR="00877431">
        <w:rPr>
          <w:rFonts w:ascii="Times New Roman" w:hAnsi="Times New Roman" w:cs="Times New Roman"/>
          <w:b/>
        </w:rPr>
        <w:t>1</w:t>
      </w:r>
      <w:r w:rsidRPr="0081765E">
        <w:rPr>
          <w:rFonts w:ascii="Times New Roman" w:hAnsi="Times New Roman" w:cs="Times New Roman"/>
          <w:b/>
        </w:rPr>
        <w:t xml:space="preserve">. </w:t>
      </w:r>
      <w:r w:rsidR="00AB3D33">
        <w:rPr>
          <w:rFonts w:ascii="Times New Roman" w:hAnsi="Times New Roman" w:cs="Times New Roman"/>
          <w:bCs/>
        </w:rPr>
        <w:t>Schematic diagram of</w:t>
      </w:r>
      <w:r w:rsidR="00AB3D33" w:rsidRPr="00AD43EE">
        <w:rPr>
          <w:rFonts w:ascii="Times New Roman" w:hAnsi="Times New Roman" w:cs="Times New Roman"/>
          <w:bCs/>
        </w:rPr>
        <w:t xml:space="preserve"> </w:t>
      </w:r>
      <w:r w:rsidR="00AB3D33" w:rsidRPr="00EF57A1">
        <w:rPr>
          <w:rFonts w:ascii="Times New Roman" w:hAnsi="Times New Roman" w:cs="Times New Roman"/>
          <w:bCs/>
        </w:rPr>
        <w:t xml:space="preserve">the synthesis route of </w:t>
      </w:r>
      <w:r w:rsidR="006607D5" w:rsidRPr="006607D5">
        <w:rPr>
          <w:rFonts w:ascii="Times New Roman" w:hAnsi="Times New Roman" w:cs="Times New Roman"/>
          <w:bCs/>
        </w:rPr>
        <w:t>4-acrylamidobutanoic acid 3-sulfo-</w:t>
      </w:r>
      <w:r w:rsidR="006607D5" w:rsidRPr="008426CC">
        <w:rPr>
          <w:rFonts w:ascii="Times New Roman" w:hAnsi="Times New Roman" w:cs="Times New Roman"/>
          <w:bCs/>
          <w:i/>
          <w:iCs/>
        </w:rPr>
        <w:t>N</w:t>
      </w:r>
      <w:r w:rsidR="006607D5" w:rsidRPr="006607D5">
        <w:rPr>
          <w:rFonts w:ascii="Times New Roman" w:hAnsi="Times New Roman" w:cs="Times New Roman"/>
          <w:bCs/>
        </w:rPr>
        <w:t>-hydroxysuccinimide ester sodium salt.</w:t>
      </w:r>
    </w:p>
    <w:p w14:paraId="5F2DDC57" w14:textId="77777777" w:rsidR="00EF57A1" w:rsidRDefault="00EF57A1">
      <w:pPr>
        <w:rPr>
          <w:rFonts w:ascii="Times New Roman" w:hAnsi="Times New Roman" w:cs="Times New Roman"/>
          <w:bCs/>
        </w:rPr>
      </w:pPr>
    </w:p>
    <w:p w14:paraId="3B129299" w14:textId="528EDBC3" w:rsidR="00AE3F91" w:rsidRDefault="00AE3F91">
      <w:pPr>
        <w:rPr>
          <w:rFonts w:ascii="Times New Roman" w:hAnsi="Times New Roman" w:cs="Times New Roman"/>
          <w:bCs/>
        </w:rPr>
      </w:pPr>
    </w:p>
    <w:p w14:paraId="4D919C0F" w14:textId="661CCB95" w:rsidR="00AE3F91" w:rsidRDefault="00AE3F91">
      <w:pPr>
        <w:rPr>
          <w:rFonts w:ascii="Times New Roman" w:hAnsi="Times New Roman" w:cs="Times New Roman"/>
          <w:bCs/>
        </w:rPr>
      </w:pPr>
    </w:p>
    <w:p w14:paraId="79BAEEB0" w14:textId="1363D4CB" w:rsidR="00AE3F91" w:rsidRDefault="00AE3F91">
      <w:pPr>
        <w:rPr>
          <w:rFonts w:ascii="Times New Roman" w:hAnsi="Times New Roman" w:cs="Times New Roman"/>
          <w:bCs/>
        </w:rPr>
      </w:pPr>
    </w:p>
    <w:p w14:paraId="77E73726" w14:textId="7C3BB0FA" w:rsidR="00AE3F91" w:rsidRDefault="00AE3F91">
      <w:pPr>
        <w:rPr>
          <w:rFonts w:ascii="Times New Roman" w:hAnsi="Times New Roman" w:cs="Times New Roman"/>
          <w:bCs/>
        </w:rPr>
      </w:pPr>
    </w:p>
    <w:p w14:paraId="1901508C" w14:textId="627BC9B9" w:rsidR="00AE3F91" w:rsidRDefault="00AE3F91">
      <w:pPr>
        <w:rPr>
          <w:rFonts w:ascii="Times New Roman" w:hAnsi="Times New Roman" w:cs="Times New Roman"/>
          <w:bCs/>
        </w:rPr>
      </w:pPr>
    </w:p>
    <w:p w14:paraId="41F6A742" w14:textId="2E7B5BC8" w:rsidR="00AE3F91" w:rsidRDefault="00AE3F91">
      <w:pPr>
        <w:rPr>
          <w:rFonts w:ascii="Times New Roman" w:hAnsi="Times New Roman" w:cs="Times New Roman"/>
          <w:bCs/>
        </w:rPr>
      </w:pPr>
    </w:p>
    <w:p w14:paraId="1ADE0C67" w14:textId="232DFF3F" w:rsidR="00BB2488" w:rsidRDefault="00BB248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36A5DAD8" w14:textId="3AE647C7" w:rsidR="00AE3F91" w:rsidRPr="000A6F37" w:rsidRDefault="000A6F37" w:rsidP="000A6F37">
      <w:pPr>
        <w:jc w:val="both"/>
        <w:rPr>
          <w:noProof/>
        </w:rPr>
      </w:pPr>
      <w:r w:rsidRPr="00AD43EE">
        <w:rPr>
          <w:rFonts w:ascii="Times New Roman" w:hAnsi="Times New Roman" w:cs="Times New Roman"/>
          <w:b/>
          <w:sz w:val="24"/>
          <w:szCs w:val="24"/>
          <w:vertAlign w:val="superscript"/>
        </w:rPr>
        <w:lastRenderedPageBreak/>
        <w:t>1</w:t>
      </w:r>
      <w:r w:rsidRPr="00AD43EE">
        <w:rPr>
          <w:rFonts w:ascii="Times New Roman" w:hAnsi="Times New Roman" w:cs="Times New Roman"/>
          <w:b/>
          <w:sz w:val="24"/>
          <w:szCs w:val="24"/>
        </w:rPr>
        <w:t xml:space="preserve">H (600 MHz) and </w:t>
      </w:r>
      <w:r w:rsidRPr="00AD43EE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Pr="00AD43EE">
        <w:rPr>
          <w:rFonts w:ascii="Times New Roman" w:hAnsi="Times New Roman" w:cs="Times New Roman"/>
          <w:b/>
          <w:sz w:val="24"/>
          <w:szCs w:val="24"/>
        </w:rPr>
        <w:t>C NMR (150 MHz) spectra</w:t>
      </w:r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6D4995">
        <w:rPr>
          <w:rFonts w:ascii="Times New Roman" w:hAnsi="Times New Roman" w:cs="Times New Roman"/>
          <w:b/>
          <w:sz w:val="24"/>
          <w:szCs w:val="24"/>
        </w:rPr>
        <w:t>4-acrylamidobutanoic acid 3-sulfo-</w:t>
      </w:r>
      <w:r w:rsidRPr="006D4995">
        <w:rPr>
          <w:rFonts w:ascii="Times New Roman" w:hAnsi="Times New Roman" w:cs="Times New Roman"/>
          <w:b/>
          <w:i/>
          <w:iCs/>
          <w:sz w:val="24"/>
          <w:szCs w:val="24"/>
        </w:rPr>
        <w:t>N</w:t>
      </w:r>
      <w:r w:rsidRPr="006D4995">
        <w:rPr>
          <w:rFonts w:ascii="Times New Roman" w:hAnsi="Times New Roman" w:cs="Times New Roman"/>
          <w:b/>
          <w:sz w:val="24"/>
          <w:szCs w:val="24"/>
        </w:rPr>
        <w:t>-hydroxysuccinimide ester sodium salt</w:t>
      </w:r>
    </w:p>
    <w:p w14:paraId="51D08A18" w14:textId="3957120D" w:rsidR="006D1A69" w:rsidRDefault="006D1A69" w:rsidP="00AD43EE">
      <w:pPr>
        <w:jc w:val="both"/>
        <w:rPr>
          <w:rFonts w:cstheme="minorHAnsi"/>
          <w:b/>
          <w:color w:val="000000" w:themeColor="text1"/>
          <w:vertAlign w:val="superscript"/>
        </w:rPr>
      </w:pPr>
      <w:r>
        <w:rPr>
          <w:noProof/>
        </w:rPr>
        <w:drawing>
          <wp:inline distT="0" distB="0" distL="0" distR="0" wp14:anchorId="5C5C512A" wp14:editId="5CA2AD4B">
            <wp:extent cx="5760720" cy="4381500"/>
            <wp:effectExtent l="0" t="0" r="0" b="0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A5E85" w14:textId="5E547AEA" w:rsidR="006D1A69" w:rsidRPr="006607D5" w:rsidRDefault="006D1A69" w:rsidP="00BB2488">
      <w:pPr>
        <w:jc w:val="both"/>
        <w:rPr>
          <w:rFonts w:ascii="Times New Roman" w:hAnsi="Times New Roman" w:cs="Times New Roman"/>
          <w:bCs/>
        </w:rPr>
      </w:pPr>
      <w:r w:rsidRPr="0081765E">
        <w:rPr>
          <w:rFonts w:ascii="Times New Roman" w:hAnsi="Times New Roman" w:cs="Times New Roman"/>
          <w:b/>
        </w:rPr>
        <w:t>Figure S</w:t>
      </w:r>
      <w:r w:rsidR="00877431">
        <w:rPr>
          <w:rFonts w:ascii="Times New Roman" w:hAnsi="Times New Roman" w:cs="Times New Roman"/>
          <w:b/>
        </w:rPr>
        <w:t>2</w:t>
      </w:r>
      <w:r w:rsidRPr="0081765E">
        <w:rPr>
          <w:rFonts w:ascii="Times New Roman" w:hAnsi="Times New Roman" w:cs="Times New Roman"/>
          <w:b/>
        </w:rPr>
        <w:t xml:space="preserve">. </w:t>
      </w:r>
      <w:r w:rsidRPr="00AD43EE">
        <w:rPr>
          <w:rFonts w:ascii="Times New Roman" w:hAnsi="Times New Roman" w:cs="Times New Roman"/>
          <w:bCs/>
          <w:vertAlign w:val="superscript"/>
        </w:rPr>
        <w:t>1</w:t>
      </w:r>
      <w:r w:rsidRPr="00AD43EE">
        <w:rPr>
          <w:rFonts w:ascii="Times New Roman" w:hAnsi="Times New Roman" w:cs="Times New Roman"/>
          <w:bCs/>
        </w:rPr>
        <w:t xml:space="preserve">H (600 MHz) and </w:t>
      </w:r>
      <w:r w:rsidRPr="00AD43EE">
        <w:rPr>
          <w:rFonts w:ascii="Times New Roman" w:hAnsi="Times New Roman" w:cs="Times New Roman"/>
          <w:bCs/>
          <w:vertAlign w:val="superscript"/>
        </w:rPr>
        <w:t>13</w:t>
      </w:r>
      <w:r w:rsidRPr="00AD43EE">
        <w:rPr>
          <w:rFonts w:ascii="Times New Roman" w:hAnsi="Times New Roman" w:cs="Times New Roman"/>
          <w:bCs/>
        </w:rPr>
        <w:t>C NMR (150 MHz) spectra of</w:t>
      </w:r>
      <w:r w:rsidR="006607D5" w:rsidRPr="00EF57A1">
        <w:rPr>
          <w:rFonts w:ascii="Times New Roman" w:hAnsi="Times New Roman" w:cs="Times New Roman"/>
          <w:bCs/>
        </w:rPr>
        <w:t xml:space="preserve"> </w:t>
      </w:r>
      <w:r w:rsidR="006607D5" w:rsidRPr="006607D5">
        <w:rPr>
          <w:rFonts w:ascii="Times New Roman" w:hAnsi="Times New Roman" w:cs="Times New Roman"/>
          <w:bCs/>
        </w:rPr>
        <w:t>4-acrylamidobutanoic acid 3-sulfo-</w:t>
      </w:r>
      <w:r w:rsidR="006607D5" w:rsidRPr="006607D5">
        <w:rPr>
          <w:rFonts w:ascii="Times New Roman" w:hAnsi="Times New Roman" w:cs="Times New Roman"/>
          <w:bCs/>
          <w:i/>
          <w:iCs/>
        </w:rPr>
        <w:t>N</w:t>
      </w:r>
      <w:r w:rsidR="006607D5" w:rsidRPr="006607D5">
        <w:rPr>
          <w:rFonts w:ascii="Times New Roman" w:hAnsi="Times New Roman" w:cs="Times New Roman"/>
          <w:bCs/>
        </w:rPr>
        <w:t>-hydroxysuccinimide ester sodium salt.</w:t>
      </w:r>
      <w:r w:rsidRPr="006607D5">
        <w:rPr>
          <w:rFonts w:ascii="Times New Roman" w:hAnsi="Times New Roman" w:cs="Times New Roman"/>
          <w:bCs/>
        </w:rPr>
        <w:t xml:space="preserve"> </w:t>
      </w:r>
    </w:p>
    <w:p w14:paraId="2B907F81" w14:textId="52295122" w:rsidR="00AD43EE" w:rsidRDefault="00AD43EE" w:rsidP="00AD43EE">
      <w:pPr>
        <w:jc w:val="both"/>
        <w:rPr>
          <w:rFonts w:ascii="Times New Roman" w:hAnsi="Times New Roman" w:cs="Times New Roman"/>
          <w:lang w:val="pl-PL"/>
        </w:rPr>
      </w:pPr>
      <w:r w:rsidRPr="00BB2488">
        <w:rPr>
          <w:rFonts w:ascii="Times New Roman" w:hAnsi="Times New Roman" w:cs="Times New Roman"/>
          <w:b/>
          <w:color w:val="000000" w:themeColor="text1"/>
          <w:vertAlign w:val="superscript"/>
        </w:rPr>
        <w:t>1</w:t>
      </w:r>
      <w:r w:rsidRPr="00BB2488">
        <w:rPr>
          <w:rFonts w:ascii="Times New Roman" w:hAnsi="Times New Roman" w:cs="Times New Roman"/>
          <w:b/>
          <w:color w:val="000000" w:themeColor="text1"/>
        </w:rPr>
        <w:t>H NMR</w:t>
      </w:r>
      <w:r w:rsidRPr="00BB2488">
        <w:rPr>
          <w:rFonts w:ascii="Times New Roman" w:hAnsi="Times New Roman" w:cs="Times New Roman"/>
          <w:color w:val="000000" w:themeColor="text1"/>
        </w:rPr>
        <w:t xml:space="preserve"> (DMSO-</w:t>
      </w:r>
      <w:r w:rsidRPr="00BB2488">
        <w:rPr>
          <w:rFonts w:ascii="Times New Roman" w:hAnsi="Times New Roman" w:cs="Times New Roman"/>
          <w:i/>
          <w:color w:val="000000" w:themeColor="text1"/>
        </w:rPr>
        <w:t>d</w:t>
      </w:r>
      <w:r w:rsidRPr="00BB2488">
        <w:rPr>
          <w:rFonts w:ascii="Times New Roman" w:hAnsi="Times New Roman" w:cs="Times New Roman"/>
          <w:color w:val="000000" w:themeColor="text1"/>
          <w:vertAlign w:val="subscript"/>
        </w:rPr>
        <w:t>6</w:t>
      </w:r>
      <w:r w:rsidRPr="00BB2488">
        <w:rPr>
          <w:rFonts w:ascii="Times New Roman" w:hAnsi="Times New Roman" w:cs="Times New Roman"/>
          <w:color w:val="000000" w:themeColor="text1"/>
        </w:rPr>
        <w:t xml:space="preserve">, 600 MHz) δ [ppm]: </w:t>
      </w:r>
      <w:r w:rsidRPr="00BB2488">
        <w:rPr>
          <w:rFonts w:ascii="Times New Roman" w:hAnsi="Times New Roman" w:cs="Times New Roman"/>
        </w:rPr>
        <w:t xml:space="preserve">8.18 (t, </w:t>
      </w:r>
      <w:r w:rsidRPr="00BB2488">
        <w:rPr>
          <w:rFonts w:ascii="Times New Roman" w:hAnsi="Times New Roman" w:cs="Times New Roman"/>
          <w:i/>
          <w:iCs/>
        </w:rPr>
        <w:t>J</w:t>
      </w:r>
      <w:r w:rsidRPr="00BB2488">
        <w:rPr>
          <w:rFonts w:ascii="Times New Roman" w:hAnsi="Times New Roman" w:cs="Times New Roman"/>
        </w:rPr>
        <w:t xml:space="preserve"> = 5.6 Hz, 1H, –N</w:t>
      </w:r>
      <w:r w:rsidRPr="00BB2488">
        <w:rPr>
          <w:rFonts w:ascii="Times New Roman" w:hAnsi="Times New Roman" w:cs="Times New Roman"/>
          <w:b/>
        </w:rPr>
        <w:t>H</w:t>
      </w:r>
      <w:r w:rsidRPr="00BB2488">
        <w:rPr>
          <w:rFonts w:ascii="Times New Roman" w:hAnsi="Times New Roman" w:cs="Times New Roman"/>
        </w:rPr>
        <w:t xml:space="preserve">C(O)–); 6.20 (dd, </w:t>
      </w:r>
      <w:r w:rsidRPr="00BB2488">
        <w:rPr>
          <w:rFonts w:ascii="Times New Roman" w:hAnsi="Times New Roman" w:cs="Times New Roman"/>
          <w:i/>
          <w:iCs/>
        </w:rPr>
        <w:t>J</w:t>
      </w:r>
      <w:r w:rsidRPr="00BB2488">
        <w:rPr>
          <w:rFonts w:ascii="Times New Roman" w:hAnsi="Times New Roman" w:cs="Times New Roman"/>
        </w:rPr>
        <w:t xml:space="preserve"> = 17.1, 10.2 Hz, 1H, –C</w:t>
      </w:r>
      <w:r w:rsidRPr="00BB2488">
        <w:rPr>
          <w:rFonts w:ascii="Times New Roman" w:hAnsi="Times New Roman" w:cs="Times New Roman"/>
          <w:b/>
        </w:rPr>
        <w:t>H</w:t>
      </w:r>
      <w:r w:rsidRPr="00BB2488">
        <w:rPr>
          <w:rFonts w:ascii="Times New Roman" w:hAnsi="Times New Roman" w:cs="Times New Roman"/>
        </w:rPr>
        <w:t>=CH</w:t>
      </w:r>
      <w:r w:rsidRPr="00BB2488">
        <w:rPr>
          <w:rFonts w:ascii="Times New Roman" w:hAnsi="Times New Roman" w:cs="Times New Roman"/>
          <w:vertAlign w:val="subscript"/>
        </w:rPr>
        <w:t>2</w:t>
      </w:r>
      <w:r w:rsidRPr="00BB2488">
        <w:rPr>
          <w:rFonts w:ascii="Times New Roman" w:hAnsi="Times New Roman" w:cs="Times New Roman"/>
        </w:rPr>
        <w:t xml:space="preserve">); 6.08 (dd, </w:t>
      </w:r>
      <w:r w:rsidRPr="00BB2488">
        <w:rPr>
          <w:rFonts w:ascii="Times New Roman" w:hAnsi="Times New Roman" w:cs="Times New Roman"/>
          <w:i/>
          <w:iCs/>
        </w:rPr>
        <w:t>J</w:t>
      </w:r>
      <w:r w:rsidRPr="00BB2488">
        <w:rPr>
          <w:rFonts w:ascii="Times New Roman" w:hAnsi="Times New Roman" w:cs="Times New Roman"/>
        </w:rPr>
        <w:t xml:space="preserve"> = 17.1, 2.2 Hz, 1H, –CH=C</w:t>
      </w:r>
      <w:r w:rsidRPr="00BB2488">
        <w:rPr>
          <w:rFonts w:ascii="Times New Roman" w:hAnsi="Times New Roman" w:cs="Times New Roman"/>
          <w:b/>
        </w:rPr>
        <w:t>H</w:t>
      </w:r>
      <w:r w:rsidRPr="00BB2488">
        <w:rPr>
          <w:rFonts w:ascii="Times New Roman" w:hAnsi="Times New Roman" w:cs="Times New Roman"/>
          <w:vertAlign w:val="subscript"/>
        </w:rPr>
        <w:t>2</w:t>
      </w:r>
      <w:r w:rsidRPr="00BB2488">
        <w:rPr>
          <w:rFonts w:ascii="Times New Roman" w:hAnsi="Times New Roman" w:cs="Times New Roman"/>
        </w:rPr>
        <w:t xml:space="preserve"> </w:t>
      </w:r>
      <w:r w:rsidRPr="00BB2488">
        <w:rPr>
          <w:rFonts w:ascii="Times New Roman" w:hAnsi="Times New Roman" w:cs="Times New Roman"/>
          <w:i/>
        </w:rPr>
        <w:t>trans</w:t>
      </w:r>
      <w:r w:rsidRPr="00BB2488">
        <w:rPr>
          <w:rFonts w:ascii="Times New Roman" w:hAnsi="Times New Roman" w:cs="Times New Roman"/>
        </w:rPr>
        <w:t xml:space="preserve">); 5.58 (dd, </w:t>
      </w:r>
      <w:r w:rsidRPr="00BB2488">
        <w:rPr>
          <w:rFonts w:ascii="Times New Roman" w:hAnsi="Times New Roman" w:cs="Times New Roman"/>
          <w:i/>
          <w:iCs/>
        </w:rPr>
        <w:t>J</w:t>
      </w:r>
      <w:r w:rsidRPr="00BB2488">
        <w:rPr>
          <w:rFonts w:ascii="Times New Roman" w:hAnsi="Times New Roman" w:cs="Times New Roman"/>
        </w:rPr>
        <w:t xml:space="preserve"> = 10.2, 2.2 Hz, 1H, –CH=C</w:t>
      </w:r>
      <w:r w:rsidRPr="00BB2488">
        <w:rPr>
          <w:rFonts w:ascii="Times New Roman" w:hAnsi="Times New Roman" w:cs="Times New Roman"/>
          <w:b/>
        </w:rPr>
        <w:t>H</w:t>
      </w:r>
      <w:r w:rsidRPr="00BB2488">
        <w:rPr>
          <w:rFonts w:ascii="Times New Roman" w:hAnsi="Times New Roman" w:cs="Times New Roman"/>
          <w:vertAlign w:val="subscript"/>
        </w:rPr>
        <w:t xml:space="preserve">2 </w:t>
      </w:r>
      <w:r w:rsidRPr="00BB2488">
        <w:rPr>
          <w:rFonts w:ascii="Times New Roman" w:hAnsi="Times New Roman" w:cs="Times New Roman"/>
          <w:i/>
        </w:rPr>
        <w:t>cis</w:t>
      </w:r>
      <w:r w:rsidRPr="00BB2488">
        <w:rPr>
          <w:rFonts w:ascii="Times New Roman" w:hAnsi="Times New Roman" w:cs="Times New Roman"/>
        </w:rPr>
        <w:t>); 3.95 (bs, 1H, &gt;C</w:t>
      </w:r>
      <w:r w:rsidRPr="00BB2488">
        <w:rPr>
          <w:rFonts w:ascii="Times New Roman" w:hAnsi="Times New Roman" w:cs="Times New Roman"/>
          <w:b/>
        </w:rPr>
        <w:t>H</w:t>
      </w:r>
      <w:r w:rsidRPr="00BB2488">
        <w:rPr>
          <w:rFonts w:ascii="Times New Roman" w:hAnsi="Times New Roman" w:cs="Times New Roman"/>
        </w:rPr>
        <w:t>SO</w:t>
      </w:r>
      <w:r w:rsidRPr="00BB2488">
        <w:rPr>
          <w:rFonts w:ascii="Times New Roman" w:hAnsi="Times New Roman" w:cs="Times New Roman"/>
          <w:vertAlign w:val="subscript"/>
        </w:rPr>
        <w:t>3</w:t>
      </w:r>
      <w:r w:rsidRPr="00BB2488">
        <w:rPr>
          <w:rFonts w:ascii="Times New Roman" w:hAnsi="Times New Roman" w:cs="Times New Roman"/>
        </w:rPr>
        <w:t>Na</w:t>
      </w:r>
      <w:r w:rsidRPr="00BB2488">
        <w:rPr>
          <w:rFonts w:ascii="Times New Roman" w:hAnsi="Times New Roman" w:cs="Times New Roman"/>
          <w:color w:val="000000" w:themeColor="text1"/>
        </w:rPr>
        <w:t xml:space="preserve">); 3.24–3.08 (m, </w:t>
      </w:r>
      <w:r w:rsidRPr="00BB2488">
        <w:rPr>
          <w:rFonts w:ascii="Times New Roman" w:hAnsi="Times New Roman" w:cs="Times New Roman"/>
        </w:rPr>
        <w:t>3H, –NHC</w:t>
      </w:r>
      <w:r w:rsidRPr="00BB2488">
        <w:rPr>
          <w:rFonts w:ascii="Times New Roman" w:hAnsi="Times New Roman" w:cs="Times New Roman"/>
          <w:b/>
        </w:rPr>
        <w:t>H</w:t>
      </w:r>
      <w:r w:rsidRPr="00BB2488">
        <w:rPr>
          <w:rFonts w:ascii="Times New Roman" w:hAnsi="Times New Roman" w:cs="Times New Roman"/>
          <w:b/>
          <w:vertAlign w:val="subscript"/>
        </w:rPr>
        <w:t>2</w:t>
      </w:r>
      <w:r w:rsidRPr="00BB2488">
        <w:rPr>
          <w:rFonts w:ascii="Times New Roman" w:hAnsi="Times New Roman" w:cs="Times New Roman"/>
        </w:rPr>
        <w:t>–, –C</w:t>
      </w:r>
      <w:r w:rsidRPr="00BB2488">
        <w:rPr>
          <w:rFonts w:ascii="Times New Roman" w:hAnsi="Times New Roman" w:cs="Times New Roman"/>
          <w:b/>
        </w:rPr>
        <w:t>H</w:t>
      </w:r>
      <w:r w:rsidRPr="00BB2488">
        <w:rPr>
          <w:rFonts w:ascii="Times New Roman" w:hAnsi="Times New Roman" w:cs="Times New Roman"/>
          <w:vertAlign w:val="subscript"/>
        </w:rPr>
        <w:t>2</w:t>
      </w:r>
      <w:r w:rsidRPr="00BB2488">
        <w:rPr>
          <w:rFonts w:ascii="Times New Roman" w:hAnsi="Times New Roman" w:cs="Times New Roman"/>
        </w:rPr>
        <w:t>CHSO</w:t>
      </w:r>
      <w:r w:rsidRPr="00BB2488">
        <w:rPr>
          <w:rFonts w:ascii="Times New Roman" w:hAnsi="Times New Roman" w:cs="Times New Roman"/>
          <w:vertAlign w:val="subscript"/>
        </w:rPr>
        <w:t>3</w:t>
      </w:r>
      <w:r w:rsidRPr="00BB2488">
        <w:rPr>
          <w:rFonts w:ascii="Times New Roman" w:hAnsi="Times New Roman" w:cs="Times New Roman"/>
        </w:rPr>
        <w:t xml:space="preserve">Na); 2.86 (dd, </w:t>
      </w:r>
      <w:r w:rsidRPr="00BB2488">
        <w:rPr>
          <w:rFonts w:ascii="Times New Roman" w:hAnsi="Times New Roman" w:cs="Times New Roman"/>
          <w:i/>
          <w:iCs/>
        </w:rPr>
        <w:t>J</w:t>
      </w:r>
      <w:r w:rsidRPr="00BB2488">
        <w:rPr>
          <w:rFonts w:ascii="Times New Roman" w:hAnsi="Times New Roman" w:cs="Times New Roman"/>
        </w:rPr>
        <w:t xml:space="preserve"> = 18.4, 2.4 Hz, 1H, –C</w:t>
      </w:r>
      <w:r w:rsidRPr="00BB2488">
        <w:rPr>
          <w:rFonts w:ascii="Times New Roman" w:hAnsi="Times New Roman" w:cs="Times New Roman"/>
          <w:b/>
        </w:rPr>
        <w:t>H</w:t>
      </w:r>
      <w:r w:rsidRPr="00BB2488">
        <w:rPr>
          <w:rFonts w:ascii="Times New Roman" w:hAnsi="Times New Roman" w:cs="Times New Roman"/>
          <w:vertAlign w:val="subscript"/>
        </w:rPr>
        <w:t>2</w:t>
      </w:r>
      <w:r w:rsidRPr="00BB2488">
        <w:rPr>
          <w:rFonts w:ascii="Times New Roman" w:hAnsi="Times New Roman" w:cs="Times New Roman"/>
        </w:rPr>
        <w:t>CHSO</w:t>
      </w:r>
      <w:r w:rsidRPr="00BB2488">
        <w:rPr>
          <w:rFonts w:ascii="Times New Roman" w:hAnsi="Times New Roman" w:cs="Times New Roman"/>
          <w:vertAlign w:val="subscript"/>
        </w:rPr>
        <w:t>3</w:t>
      </w:r>
      <w:r w:rsidRPr="00BB2488">
        <w:rPr>
          <w:rFonts w:ascii="Times New Roman" w:hAnsi="Times New Roman" w:cs="Times New Roman"/>
        </w:rPr>
        <w:t>Na); 2.75–2.65 (m, 2H, –C</w:t>
      </w:r>
      <w:r w:rsidRPr="00BB2488">
        <w:rPr>
          <w:rFonts w:ascii="Times New Roman" w:hAnsi="Times New Roman" w:cs="Times New Roman"/>
          <w:b/>
        </w:rPr>
        <w:t>H</w:t>
      </w:r>
      <w:r w:rsidRPr="00BB2488">
        <w:rPr>
          <w:rFonts w:ascii="Times New Roman" w:hAnsi="Times New Roman" w:cs="Times New Roman"/>
          <w:b/>
          <w:vertAlign w:val="subscript"/>
        </w:rPr>
        <w:t>2</w:t>
      </w:r>
      <w:r w:rsidRPr="00BB2488">
        <w:rPr>
          <w:rFonts w:ascii="Times New Roman" w:hAnsi="Times New Roman" w:cs="Times New Roman"/>
        </w:rPr>
        <w:t>C(O)O–); 1.83–1</w:t>
      </w:r>
      <w:r w:rsidRPr="00BB2488">
        <w:rPr>
          <w:rFonts w:ascii="Times New Roman" w:hAnsi="Times New Roman" w:cs="Times New Roman"/>
          <w:color w:val="000000" w:themeColor="text1"/>
        </w:rPr>
        <w:t>.73 (m, 2H</w:t>
      </w:r>
      <w:r w:rsidRPr="00BB2488">
        <w:rPr>
          <w:rFonts w:ascii="Times New Roman" w:hAnsi="Times New Roman" w:cs="Times New Roman"/>
        </w:rPr>
        <w:t>, –CH</w:t>
      </w:r>
      <w:r w:rsidRPr="00BB2488">
        <w:rPr>
          <w:rFonts w:ascii="Times New Roman" w:hAnsi="Times New Roman" w:cs="Times New Roman"/>
          <w:vertAlign w:val="subscript"/>
        </w:rPr>
        <w:t>2</w:t>
      </w:r>
      <w:r w:rsidRPr="00BB2488">
        <w:rPr>
          <w:rFonts w:ascii="Times New Roman" w:hAnsi="Times New Roman" w:cs="Times New Roman"/>
        </w:rPr>
        <w:t>C</w:t>
      </w:r>
      <w:r w:rsidRPr="00BB2488">
        <w:rPr>
          <w:rFonts w:ascii="Times New Roman" w:hAnsi="Times New Roman" w:cs="Times New Roman"/>
          <w:b/>
        </w:rPr>
        <w:t>H</w:t>
      </w:r>
      <w:r w:rsidRPr="00BB2488">
        <w:rPr>
          <w:rFonts w:ascii="Times New Roman" w:hAnsi="Times New Roman" w:cs="Times New Roman"/>
          <w:b/>
          <w:vertAlign w:val="subscript"/>
        </w:rPr>
        <w:t>2</w:t>
      </w:r>
      <w:r w:rsidRPr="00BB2488">
        <w:rPr>
          <w:rFonts w:ascii="Times New Roman" w:hAnsi="Times New Roman" w:cs="Times New Roman"/>
        </w:rPr>
        <w:t>CH</w:t>
      </w:r>
      <w:r w:rsidRPr="00BB2488">
        <w:rPr>
          <w:rFonts w:ascii="Times New Roman" w:hAnsi="Times New Roman" w:cs="Times New Roman"/>
          <w:vertAlign w:val="subscript"/>
        </w:rPr>
        <w:t>2</w:t>
      </w:r>
      <w:r w:rsidRPr="00BB2488">
        <w:rPr>
          <w:rFonts w:ascii="Times New Roman" w:hAnsi="Times New Roman" w:cs="Times New Roman"/>
        </w:rPr>
        <w:t xml:space="preserve">–). </w:t>
      </w:r>
      <w:r w:rsidRPr="00BB2488">
        <w:rPr>
          <w:rFonts w:ascii="Times New Roman" w:hAnsi="Times New Roman" w:cs="Times New Roman"/>
          <w:b/>
          <w:color w:val="000000" w:themeColor="text1"/>
          <w:vertAlign w:val="superscript"/>
          <w:lang w:val="pl-PL"/>
        </w:rPr>
        <w:t>13</w:t>
      </w:r>
      <w:r w:rsidRPr="00BB2488">
        <w:rPr>
          <w:rFonts w:ascii="Times New Roman" w:hAnsi="Times New Roman" w:cs="Times New Roman"/>
          <w:b/>
          <w:color w:val="000000" w:themeColor="text1"/>
          <w:lang w:val="pl-PL"/>
        </w:rPr>
        <w:t>C NMR</w:t>
      </w:r>
      <w:r w:rsidRPr="00BB2488">
        <w:rPr>
          <w:rFonts w:ascii="Times New Roman" w:hAnsi="Times New Roman" w:cs="Times New Roman"/>
          <w:color w:val="000000" w:themeColor="text1"/>
          <w:lang w:val="pl-PL"/>
        </w:rPr>
        <w:t xml:space="preserve"> (DMSO-</w:t>
      </w:r>
      <w:r w:rsidRPr="00BB2488">
        <w:rPr>
          <w:rFonts w:ascii="Times New Roman" w:hAnsi="Times New Roman" w:cs="Times New Roman"/>
          <w:i/>
          <w:color w:val="000000" w:themeColor="text1"/>
          <w:lang w:val="pl-PL"/>
        </w:rPr>
        <w:t>d</w:t>
      </w:r>
      <w:r w:rsidRPr="00BB2488">
        <w:rPr>
          <w:rFonts w:ascii="Times New Roman" w:hAnsi="Times New Roman" w:cs="Times New Roman"/>
          <w:color w:val="000000" w:themeColor="text1"/>
          <w:vertAlign w:val="subscript"/>
          <w:lang w:val="pl-PL"/>
        </w:rPr>
        <w:t>6</w:t>
      </w:r>
      <w:r w:rsidRPr="00BB2488">
        <w:rPr>
          <w:rFonts w:ascii="Times New Roman" w:hAnsi="Times New Roman" w:cs="Times New Roman"/>
          <w:color w:val="000000" w:themeColor="text1"/>
          <w:lang w:val="pl-PL"/>
        </w:rPr>
        <w:t xml:space="preserve">, 150 MHz) </w:t>
      </w:r>
      <w:r w:rsidRPr="00BB2488">
        <w:rPr>
          <w:rFonts w:ascii="Times New Roman" w:hAnsi="Times New Roman" w:cs="Times New Roman"/>
          <w:color w:val="000000" w:themeColor="text1"/>
        </w:rPr>
        <w:t>δ</w:t>
      </w:r>
      <w:r w:rsidRPr="00BB2488">
        <w:rPr>
          <w:rFonts w:ascii="Times New Roman" w:hAnsi="Times New Roman" w:cs="Times New Roman"/>
          <w:color w:val="000000" w:themeColor="text1"/>
          <w:lang w:val="pl-PL"/>
        </w:rPr>
        <w:t xml:space="preserve"> [ppm]: </w:t>
      </w:r>
      <w:r w:rsidRPr="00BB2488">
        <w:rPr>
          <w:rFonts w:ascii="Times New Roman" w:hAnsi="Times New Roman" w:cs="Times New Roman"/>
          <w:lang w:val="pl-PL"/>
        </w:rPr>
        <w:t>168.77, 165.33 (2x –</w:t>
      </w:r>
      <w:r w:rsidRPr="00BB2488">
        <w:rPr>
          <w:rFonts w:ascii="Times New Roman" w:hAnsi="Times New Roman" w:cs="Times New Roman"/>
          <w:b/>
          <w:lang w:val="pl-PL"/>
        </w:rPr>
        <w:t>C</w:t>
      </w:r>
      <w:r w:rsidRPr="00BB2488">
        <w:rPr>
          <w:rFonts w:ascii="Times New Roman" w:hAnsi="Times New Roman" w:cs="Times New Roman"/>
          <w:lang w:val="pl-PL"/>
        </w:rPr>
        <w:t>(O)N&lt;, –</w:t>
      </w:r>
      <w:r w:rsidRPr="00BB2488">
        <w:rPr>
          <w:rFonts w:ascii="Times New Roman" w:hAnsi="Times New Roman" w:cs="Times New Roman"/>
          <w:b/>
          <w:lang w:val="pl-PL"/>
        </w:rPr>
        <w:t>C</w:t>
      </w:r>
      <w:r w:rsidRPr="00BB2488">
        <w:rPr>
          <w:rFonts w:ascii="Times New Roman" w:hAnsi="Times New Roman" w:cs="Times New Roman"/>
          <w:lang w:val="pl-PL"/>
        </w:rPr>
        <w:t>(O)O–); 164.67 (–NH</w:t>
      </w:r>
      <w:r w:rsidRPr="00BB2488">
        <w:rPr>
          <w:rFonts w:ascii="Times New Roman" w:hAnsi="Times New Roman" w:cs="Times New Roman"/>
          <w:b/>
          <w:lang w:val="pl-PL"/>
        </w:rPr>
        <w:t>C</w:t>
      </w:r>
      <w:r w:rsidRPr="00BB2488">
        <w:rPr>
          <w:rFonts w:ascii="Times New Roman" w:hAnsi="Times New Roman" w:cs="Times New Roman"/>
          <w:lang w:val="pl-PL"/>
        </w:rPr>
        <w:t>(O)–); 131.68 (–CH=</w:t>
      </w:r>
      <w:r w:rsidRPr="00BB2488">
        <w:rPr>
          <w:rFonts w:ascii="Times New Roman" w:hAnsi="Times New Roman" w:cs="Times New Roman"/>
          <w:b/>
          <w:lang w:val="pl-PL"/>
        </w:rPr>
        <w:t>C</w:t>
      </w:r>
      <w:r w:rsidRPr="00BB2488">
        <w:rPr>
          <w:rFonts w:ascii="Times New Roman" w:hAnsi="Times New Roman" w:cs="Times New Roman"/>
          <w:lang w:val="pl-PL"/>
        </w:rPr>
        <w:t>H</w:t>
      </w:r>
      <w:r w:rsidRPr="00BB2488">
        <w:rPr>
          <w:rFonts w:ascii="Times New Roman" w:hAnsi="Times New Roman" w:cs="Times New Roman"/>
          <w:vertAlign w:val="subscript"/>
          <w:lang w:val="pl-PL"/>
        </w:rPr>
        <w:t>2</w:t>
      </w:r>
      <w:r w:rsidRPr="00BB2488">
        <w:rPr>
          <w:rFonts w:ascii="Times New Roman" w:hAnsi="Times New Roman" w:cs="Times New Roman"/>
          <w:lang w:val="pl-PL"/>
        </w:rPr>
        <w:t>); 125.03 (–</w:t>
      </w:r>
      <w:r w:rsidRPr="00BB2488">
        <w:rPr>
          <w:rFonts w:ascii="Times New Roman" w:hAnsi="Times New Roman" w:cs="Times New Roman"/>
          <w:b/>
          <w:lang w:val="pl-PL"/>
        </w:rPr>
        <w:t>C</w:t>
      </w:r>
      <w:r w:rsidRPr="00BB2488">
        <w:rPr>
          <w:rFonts w:ascii="Times New Roman" w:hAnsi="Times New Roman" w:cs="Times New Roman"/>
          <w:lang w:val="pl-PL"/>
        </w:rPr>
        <w:t>H=CH</w:t>
      </w:r>
      <w:r w:rsidRPr="00BB2488">
        <w:rPr>
          <w:rFonts w:ascii="Times New Roman" w:hAnsi="Times New Roman" w:cs="Times New Roman"/>
          <w:vertAlign w:val="subscript"/>
          <w:lang w:val="pl-PL"/>
        </w:rPr>
        <w:t>2</w:t>
      </w:r>
      <w:r w:rsidRPr="00BB2488">
        <w:rPr>
          <w:rFonts w:ascii="Times New Roman" w:hAnsi="Times New Roman" w:cs="Times New Roman"/>
          <w:lang w:val="pl-PL"/>
        </w:rPr>
        <w:t>); 56.27 (&gt;</w:t>
      </w:r>
      <w:r w:rsidRPr="00BB2488">
        <w:rPr>
          <w:rFonts w:ascii="Times New Roman" w:hAnsi="Times New Roman" w:cs="Times New Roman"/>
          <w:b/>
          <w:lang w:val="pl-PL"/>
        </w:rPr>
        <w:t>C</w:t>
      </w:r>
      <w:r w:rsidRPr="00BB2488">
        <w:rPr>
          <w:rFonts w:ascii="Times New Roman" w:hAnsi="Times New Roman" w:cs="Times New Roman"/>
          <w:lang w:val="pl-PL"/>
        </w:rPr>
        <w:t>HSO</w:t>
      </w:r>
      <w:r w:rsidRPr="00BB2488">
        <w:rPr>
          <w:rFonts w:ascii="Times New Roman" w:hAnsi="Times New Roman" w:cs="Times New Roman"/>
          <w:vertAlign w:val="subscript"/>
          <w:lang w:val="pl-PL"/>
        </w:rPr>
        <w:t>3</w:t>
      </w:r>
      <w:r w:rsidRPr="00BB2488">
        <w:rPr>
          <w:rFonts w:ascii="Times New Roman" w:hAnsi="Times New Roman" w:cs="Times New Roman"/>
          <w:lang w:val="pl-PL"/>
        </w:rPr>
        <w:t>Na); 37.57 (–NH</w:t>
      </w:r>
      <w:r w:rsidRPr="00BB2488">
        <w:rPr>
          <w:rFonts w:ascii="Times New Roman" w:hAnsi="Times New Roman" w:cs="Times New Roman"/>
          <w:b/>
          <w:lang w:val="pl-PL"/>
        </w:rPr>
        <w:t>C</w:t>
      </w:r>
      <w:r w:rsidRPr="00BB2488">
        <w:rPr>
          <w:rFonts w:ascii="Times New Roman" w:hAnsi="Times New Roman" w:cs="Times New Roman"/>
          <w:lang w:val="pl-PL"/>
        </w:rPr>
        <w:t>H</w:t>
      </w:r>
      <w:r w:rsidRPr="00BB2488">
        <w:rPr>
          <w:rFonts w:ascii="Times New Roman" w:hAnsi="Times New Roman" w:cs="Times New Roman"/>
          <w:vertAlign w:val="subscript"/>
          <w:lang w:val="pl-PL"/>
        </w:rPr>
        <w:t>2</w:t>
      </w:r>
      <w:r w:rsidRPr="00BB2488">
        <w:rPr>
          <w:rFonts w:ascii="Times New Roman" w:hAnsi="Times New Roman" w:cs="Times New Roman"/>
          <w:lang w:val="pl-PL"/>
        </w:rPr>
        <w:t>–); 30.91 (–</w:t>
      </w:r>
      <w:r w:rsidRPr="00BB2488">
        <w:rPr>
          <w:rFonts w:ascii="Times New Roman" w:hAnsi="Times New Roman" w:cs="Times New Roman"/>
          <w:b/>
          <w:lang w:val="pl-PL"/>
        </w:rPr>
        <w:t>C</w:t>
      </w:r>
      <w:r w:rsidRPr="00BB2488">
        <w:rPr>
          <w:rFonts w:ascii="Times New Roman" w:hAnsi="Times New Roman" w:cs="Times New Roman"/>
          <w:lang w:val="pl-PL"/>
        </w:rPr>
        <w:t>H</w:t>
      </w:r>
      <w:r w:rsidRPr="00BB2488">
        <w:rPr>
          <w:rFonts w:ascii="Times New Roman" w:hAnsi="Times New Roman" w:cs="Times New Roman"/>
          <w:vertAlign w:val="subscript"/>
          <w:lang w:val="pl-PL"/>
        </w:rPr>
        <w:t>2</w:t>
      </w:r>
      <w:r w:rsidRPr="00BB2488">
        <w:rPr>
          <w:rFonts w:ascii="Times New Roman" w:hAnsi="Times New Roman" w:cs="Times New Roman"/>
          <w:lang w:val="pl-PL"/>
        </w:rPr>
        <w:t>CHSO</w:t>
      </w:r>
      <w:r w:rsidRPr="00BB2488">
        <w:rPr>
          <w:rFonts w:ascii="Times New Roman" w:hAnsi="Times New Roman" w:cs="Times New Roman"/>
          <w:vertAlign w:val="subscript"/>
          <w:lang w:val="pl-PL"/>
        </w:rPr>
        <w:t>3</w:t>
      </w:r>
      <w:r w:rsidRPr="00BB2488">
        <w:rPr>
          <w:rFonts w:ascii="Times New Roman" w:hAnsi="Times New Roman" w:cs="Times New Roman"/>
          <w:lang w:val="pl-PL"/>
        </w:rPr>
        <w:t>Na); 27.86 (–</w:t>
      </w:r>
      <w:r w:rsidRPr="00BB2488">
        <w:rPr>
          <w:rFonts w:ascii="Times New Roman" w:hAnsi="Times New Roman" w:cs="Times New Roman"/>
          <w:b/>
          <w:lang w:val="pl-PL"/>
        </w:rPr>
        <w:t>C</w:t>
      </w:r>
      <w:r w:rsidRPr="00BB2488">
        <w:rPr>
          <w:rFonts w:ascii="Times New Roman" w:hAnsi="Times New Roman" w:cs="Times New Roman"/>
          <w:lang w:val="pl-PL"/>
        </w:rPr>
        <w:t>H</w:t>
      </w:r>
      <w:r w:rsidRPr="00BB2488">
        <w:rPr>
          <w:rFonts w:ascii="Times New Roman" w:hAnsi="Times New Roman" w:cs="Times New Roman"/>
          <w:b/>
          <w:vertAlign w:val="subscript"/>
          <w:lang w:val="pl-PL"/>
        </w:rPr>
        <w:t>2</w:t>
      </w:r>
      <w:r w:rsidRPr="00BB2488">
        <w:rPr>
          <w:rFonts w:ascii="Times New Roman" w:hAnsi="Times New Roman" w:cs="Times New Roman"/>
          <w:lang w:val="pl-PL"/>
        </w:rPr>
        <w:t>C(O)O–); 24.26 (–CH</w:t>
      </w:r>
      <w:r w:rsidRPr="00BB2488">
        <w:rPr>
          <w:rFonts w:ascii="Times New Roman" w:hAnsi="Times New Roman" w:cs="Times New Roman"/>
          <w:vertAlign w:val="subscript"/>
          <w:lang w:val="pl-PL"/>
        </w:rPr>
        <w:t>2</w:t>
      </w:r>
      <w:r w:rsidRPr="00BB2488">
        <w:rPr>
          <w:rFonts w:ascii="Times New Roman" w:hAnsi="Times New Roman" w:cs="Times New Roman"/>
          <w:b/>
          <w:lang w:val="pl-PL"/>
        </w:rPr>
        <w:t>C</w:t>
      </w:r>
      <w:r w:rsidRPr="00BB2488">
        <w:rPr>
          <w:rFonts w:ascii="Times New Roman" w:hAnsi="Times New Roman" w:cs="Times New Roman"/>
          <w:lang w:val="pl-PL"/>
        </w:rPr>
        <w:t>H</w:t>
      </w:r>
      <w:r w:rsidRPr="00BB2488">
        <w:rPr>
          <w:rFonts w:ascii="Times New Roman" w:hAnsi="Times New Roman" w:cs="Times New Roman"/>
          <w:b/>
          <w:vertAlign w:val="subscript"/>
          <w:lang w:val="pl-PL"/>
        </w:rPr>
        <w:t>2</w:t>
      </w:r>
      <w:r w:rsidRPr="00BB2488">
        <w:rPr>
          <w:rFonts w:ascii="Times New Roman" w:hAnsi="Times New Roman" w:cs="Times New Roman"/>
          <w:lang w:val="pl-PL"/>
        </w:rPr>
        <w:t>CH</w:t>
      </w:r>
      <w:r w:rsidRPr="00BB2488">
        <w:rPr>
          <w:rFonts w:ascii="Times New Roman" w:hAnsi="Times New Roman" w:cs="Times New Roman"/>
          <w:vertAlign w:val="subscript"/>
          <w:lang w:val="pl-PL"/>
        </w:rPr>
        <w:t>2</w:t>
      </w:r>
      <w:r w:rsidRPr="00BB2488">
        <w:rPr>
          <w:rFonts w:ascii="Times New Roman" w:hAnsi="Times New Roman" w:cs="Times New Roman"/>
          <w:lang w:val="pl-PL"/>
        </w:rPr>
        <w:t>–).</w:t>
      </w:r>
    </w:p>
    <w:p w14:paraId="7C86C6BF" w14:textId="77777777" w:rsidR="00877431" w:rsidRDefault="00877431" w:rsidP="00AD43EE">
      <w:pPr>
        <w:jc w:val="both"/>
        <w:rPr>
          <w:rFonts w:ascii="Times New Roman" w:hAnsi="Times New Roman" w:cs="Times New Roman"/>
          <w:lang w:val="pl-PL"/>
        </w:rPr>
      </w:pPr>
    </w:p>
    <w:p w14:paraId="232FB5D2" w14:textId="77777777" w:rsidR="00877431" w:rsidRDefault="00877431" w:rsidP="00AD43EE">
      <w:pPr>
        <w:jc w:val="both"/>
        <w:rPr>
          <w:rFonts w:ascii="Times New Roman" w:hAnsi="Times New Roman" w:cs="Times New Roman"/>
          <w:lang w:val="pl-PL"/>
        </w:rPr>
      </w:pPr>
    </w:p>
    <w:p w14:paraId="6D57853E" w14:textId="77777777" w:rsidR="00877431" w:rsidRDefault="00877431" w:rsidP="00AD43EE">
      <w:pPr>
        <w:jc w:val="both"/>
        <w:rPr>
          <w:rFonts w:ascii="Times New Roman" w:hAnsi="Times New Roman" w:cs="Times New Roman"/>
          <w:lang w:val="pl-PL"/>
        </w:rPr>
      </w:pPr>
    </w:p>
    <w:p w14:paraId="71265756" w14:textId="77777777" w:rsidR="00877431" w:rsidRDefault="00877431" w:rsidP="00AD43EE">
      <w:pPr>
        <w:jc w:val="both"/>
        <w:rPr>
          <w:rFonts w:ascii="Times New Roman" w:hAnsi="Times New Roman" w:cs="Times New Roman"/>
          <w:lang w:val="pl-PL"/>
        </w:rPr>
      </w:pPr>
    </w:p>
    <w:p w14:paraId="55793C08" w14:textId="77777777" w:rsidR="00877431" w:rsidRDefault="00877431" w:rsidP="00AD43EE">
      <w:pPr>
        <w:jc w:val="both"/>
        <w:rPr>
          <w:rFonts w:ascii="Times New Roman" w:hAnsi="Times New Roman" w:cs="Times New Roman"/>
          <w:lang w:val="pl-PL"/>
        </w:rPr>
      </w:pPr>
    </w:p>
    <w:p w14:paraId="666E0A38" w14:textId="77777777" w:rsidR="00877431" w:rsidRDefault="00877431" w:rsidP="00AD43EE">
      <w:pPr>
        <w:jc w:val="both"/>
        <w:rPr>
          <w:rFonts w:ascii="Times New Roman" w:hAnsi="Times New Roman" w:cs="Times New Roman"/>
          <w:lang w:val="pl-PL"/>
        </w:rPr>
      </w:pPr>
    </w:p>
    <w:p w14:paraId="3E44DD82" w14:textId="77777777" w:rsidR="00877431" w:rsidRDefault="00877431" w:rsidP="00AD43EE">
      <w:pPr>
        <w:jc w:val="both"/>
        <w:rPr>
          <w:rFonts w:ascii="Times New Roman" w:hAnsi="Times New Roman" w:cs="Times New Roman"/>
          <w:lang w:val="pl-PL"/>
        </w:rPr>
      </w:pPr>
    </w:p>
    <w:p w14:paraId="5D8A87AB" w14:textId="77777777" w:rsidR="00877431" w:rsidRDefault="00877431" w:rsidP="00AD43EE">
      <w:pPr>
        <w:jc w:val="both"/>
        <w:rPr>
          <w:rFonts w:ascii="Times New Roman" w:hAnsi="Times New Roman" w:cs="Times New Roman"/>
          <w:lang w:val="pl-PL"/>
        </w:rPr>
      </w:pPr>
    </w:p>
    <w:p w14:paraId="22DAB1A3" w14:textId="77777777" w:rsidR="00877431" w:rsidRPr="00BB2488" w:rsidRDefault="00877431" w:rsidP="00AD43EE">
      <w:pPr>
        <w:jc w:val="both"/>
        <w:rPr>
          <w:rFonts w:ascii="Times New Roman" w:hAnsi="Times New Roman" w:cs="Times New Roman"/>
          <w:lang w:val="pl-PL"/>
        </w:rPr>
      </w:pPr>
    </w:p>
    <w:p w14:paraId="025EB803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Actual conjugated trehalose</w:t>
      </w:r>
    </w:p>
    <w:p w14:paraId="06C5FD25" w14:textId="77777777" w:rsidR="00877431" w:rsidRDefault="00877431" w:rsidP="008774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6BF792F" wp14:editId="6A98CC6D">
            <wp:extent cx="2482735" cy="2890058"/>
            <wp:effectExtent l="0" t="0" r="0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735" cy="289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D34CE" w14:textId="6140B1DC" w:rsidR="00877431" w:rsidRPr="00753BD3" w:rsidRDefault="00877431" w:rsidP="0087743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Figure S3. </w:t>
      </w:r>
      <w:r w:rsidRPr="00753BD3">
        <w:rPr>
          <w:rFonts w:ascii="Times New Roman" w:hAnsi="Times New Roman" w:cs="Times New Roman"/>
        </w:rPr>
        <w:t xml:space="preserve">Actual </w:t>
      </w:r>
      <w:r>
        <w:rPr>
          <w:rFonts w:ascii="Times New Roman" w:hAnsi="Times New Roman" w:cs="Times New Roman"/>
        </w:rPr>
        <w:t xml:space="preserve">conjugated </w:t>
      </w:r>
      <w:r w:rsidRPr="00753BD3">
        <w:rPr>
          <w:rFonts w:ascii="Times New Roman" w:hAnsi="Times New Roman" w:cs="Times New Roman"/>
        </w:rPr>
        <w:t xml:space="preserve">trehalose compared to the recipe. </w:t>
      </w:r>
      <w:proofErr w:type="spellStart"/>
      <w:r>
        <w:rPr>
          <w:rFonts w:ascii="Times New Roman" w:hAnsi="Times New Roman" w:cs="Times New Roman"/>
        </w:rPr>
        <w:t>TreA</w:t>
      </w:r>
      <w:proofErr w:type="spellEnd"/>
      <w:r>
        <w:rPr>
          <w:rFonts w:ascii="Times New Roman" w:hAnsi="Times New Roman" w:cs="Times New Roman"/>
        </w:rPr>
        <w:t xml:space="preserve"> feeding and free trehalose feeding were determined based on the recipe. Actual conjugated trehalose was determined by enzymatic assay.</w:t>
      </w:r>
      <w:r w:rsidRPr="00C42D66">
        <w:rPr>
          <w:rFonts w:ascii="Times New Roman" w:hAnsi="Times New Roman" w:cs="Times New Roman"/>
        </w:rPr>
        <w:t xml:space="preserve"> </w:t>
      </w:r>
      <w:r w:rsidRPr="00753BD3">
        <w:rPr>
          <w:rFonts w:ascii="Times New Roman" w:hAnsi="Times New Roman" w:cs="Times New Roman"/>
        </w:rPr>
        <w:t xml:space="preserve">Data are presented as mean ± </w:t>
      </w:r>
      <w:r w:rsidRPr="00753BD3">
        <w:rPr>
          <w:rFonts w:ascii="Times New Roman" w:hAnsi="Times New Roman" w:cs="Times New Roman"/>
          <w:i/>
        </w:rPr>
        <w:t>SD</w:t>
      </w:r>
      <w:r w:rsidRPr="00753BD3">
        <w:rPr>
          <w:rFonts w:ascii="Times New Roman" w:hAnsi="Times New Roman" w:cs="Times New Roman"/>
        </w:rPr>
        <w:t xml:space="preserve"> (</w:t>
      </w:r>
      <w:r w:rsidRPr="00753BD3">
        <w:rPr>
          <w:rFonts w:ascii="Times New Roman" w:hAnsi="Times New Roman" w:cs="Times New Roman"/>
          <w:i/>
        </w:rPr>
        <w:t xml:space="preserve">n </w:t>
      </w:r>
      <w:r w:rsidRPr="00753BD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753BD3">
        <w:rPr>
          <w:rFonts w:ascii="Times New Roman" w:hAnsi="Times New Roman" w:cs="Times New Roman"/>
        </w:rPr>
        <w:t>).</w:t>
      </w:r>
    </w:p>
    <w:p w14:paraId="682FB4CA" w14:textId="77777777" w:rsidR="00877431" w:rsidRPr="00753BD3" w:rsidRDefault="00877431" w:rsidP="008774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37A4F1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E8B01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260848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9BD871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E74F20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D682DA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0D5A1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18013A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3B0AB2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DA9182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BB7954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87DCA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BF08AB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801A7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DEF2D" w14:textId="77777777" w:rsidR="00877431" w:rsidRDefault="00877431" w:rsidP="0087743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1A16B4" w14:textId="3574CF6F" w:rsidR="004142DF" w:rsidRDefault="00877431" w:rsidP="004142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Hemolysis profile of TNG</w:t>
      </w:r>
    </w:p>
    <w:p w14:paraId="68E5B3A1" w14:textId="77777777" w:rsidR="004142DF" w:rsidRPr="009A5001" w:rsidRDefault="004142DF" w:rsidP="00414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DD68E30" wp14:editId="3B19A074">
            <wp:extent cx="3800503" cy="2909909"/>
            <wp:effectExtent l="0" t="0" r="0" b="5080"/>
            <wp:docPr id="9776608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608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00503" cy="290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92930" w14:textId="229A87D1" w:rsidR="004142DF" w:rsidRPr="00753BD3" w:rsidRDefault="004142DF" w:rsidP="00414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5001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4</w:t>
      </w:r>
      <w:r w:rsidRPr="009A5001">
        <w:rPr>
          <w:rFonts w:ascii="Times New Roman" w:hAnsi="Times New Roman" w:cs="Times New Roman"/>
          <w:b/>
        </w:rPr>
        <w:t xml:space="preserve">. </w:t>
      </w:r>
      <w:r w:rsidRPr="009A5001">
        <w:rPr>
          <w:rFonts w:ascii="Times New Roman" w:hAnsi="Times New Roman" w:cs="Times New Roman"/>
          <w:bCs/>
        </w:rPr>
        <w:t>Hemolysis profile of TNG at different concentrations (0.5, 1.0, and 2.0 mg/mL) in red blood cells.</w:t>
      </w:r>
      <w:r>
        <w:rPr>
          <w:rFonts w:ascii="Times New Roman" w:hAnsi="Times New Roman" w:cs="Times New Roman"/>
          <w:bCs/>
        </w:rPr>
        <w:t xml:space="preserve"> </w:t>
      </w:r>
      <w:r w:rsidRPr="00753BD3">
        <w:rPr>
          <w:rFonts w:ascii="Times New Roman" w:hAnsi="Times New Roman" w:cs="Times New Roman"/>
        </w:rPr>
        <w:t xml:space="preserve">Data are presented as mean ± </w:t>
      </w:r>
      <w:r w:rsidRPr="00C4258F">
        <w:rPr>
          <w:rFonts w:ascii="Times New Roman" w:hAnsi="Times New Roman" w:cs="Times New Roman"/>
          <w:i/>
        </w:rPr>
        <w:t>SD</w:t>
      </w:r>
      <w:r w:rsidRPr="00C4258F">
        <w:rPr>
          <w:rFonts w:ascii="Times New Roman" w:hAnsi="Times New Roman" w:cs="Times New Roman"/>
        </w:rPr>
        <w:t xml:space="preserve"> (</w:t>
      </w:r>
      <w:r w:rsidRPr="00C4258F">
        <w:rPr>
          <w:rFonts w:ascii="Times New Roman" w:hAnsi="Times New Roman" w:cs="Times New Roman"/>
          <w:i/>
        </w:rPr>
        <w:t xml:space="preserve">n </w:t>
      </w:r>
      <w:r w:rsidRPr="00C4258F">
        <w:rPr>
          <w:rFonts w:ascii="Times New Roman" w:hAnsi="Times New Roman" w:cs="Times New Roman"/>
        </w:rPr>
        <w:t>= 3).</w:t>
      </w:r>
    </w:p>
    <w:p w14:paraId="791E0062" w14:textId="77777777" w:rsidR="004142DF" w:rsidRDefault="004142DF" w:rsidP="004142DF">
      <w:pPr>
        <w:rPr>
          <w:rFonts w:ascii="Times New Roman" w:hAnsi="Times New Roman" w:cs="Times New Roman"/>
          <w:b/>
          <w:sz w:val="24"/>
          <w:szCs w:val="24"/>
        </w:rPr>
      </w:pPr>
    </w:p>
    <w:p w14:paraId="57F3FA0A" w14:textId="77777777" w:rsidR="004142DF" w:rsidRDefault="004142DF" w:rsidP="004142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Cytotoxicity profile of TNG</w:t>
      </w:r>
    </w:p>
    <w:p w14:paraId="45CC46E5" w14:textId="77777777" w:rsidR="004142DF" w:rsidRDefault="004142DF" w:rsidP="004142DF">
      <w:pPr>
        <w:rPr>
          <w:rFonts w:ascii="Times New Roman" w:hAnsi="Times New Roman" w:cs="Times New Roman"/>
          <w:b/>
          <w:sz w:val="24"/>
          <w:szCs w:val="24"/>
        </w:rPr>
      </w:pPr>
    </w:p>
    <w:p w14:paraId="48C8A34C" w14:textId="77777777" w:rsidR="004142DF" w:rsidRDefault="004142DF" w:rsidP="00414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2BEB7DC" wp14:editId="59A02F76">
            <wp:extent cx="3017520" cy="2202906"/>
            <wp:effectExtent l="0" t="0" r="0" b="6985"/>
            <wp:docPr id="20554555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555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25527" cy="220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D67DC" w14:textId="7E5B1FA1" w:rsidR="004142DF" w:rsidRPr="00160B7C" w:rsidRDefault="004142DF" w:rsidP="004142DF">
      <w:pPr>
        <w:rPr>
          <w:rFonts w:ascii="Times New Roman" w:hAnsi="Times New Roman" w:cs="Times New Roman"/>
          <w:bCs/>
          <w:sz w:val="24"/>
          <w:szCs w:val="24"/>
        </w:rPr>
      </w:pPr>
      <w:r w:rsidRPr="0081765E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5</w:t>
      </w:r>
      <w:r w:rsidRPr="0081765E">
        <w:rPr>
          <w:rFonts w:ascii="Times New Roman" w:hAnsi="Times New Roman" w:cs="Times New Roman"/>
          <w:b/>
        </w:rPr>
        <w:t xml:space="preserve">. </w:t>
      </w:r>
      <w:r w:rsidRPr="0081765E">
        <w:rPr>
          <w:rFonts w:ascii="Times New Roman" w:hAnsi="Times New Roman" w:cs="Times New Roman"/>
          <w:bCs/>
        </w:rPr>
        <w:t>HUVEC</w:t>
      </w:r>
      <w:r>
        <w:rPr>
          <w:rFonts w:ascii="Times New Roman" w:hAnsi="Times New Roman" w:cs="Times New Roman"/>
          <w:bCs/>
        </w:rPr>
        <w:t>s</w:t>
      </w:r>
      <w:r w:rsidRPr="00160B7C">
        <w:rPr>
          <w:rFonts w:ascii="Times New Roman" w:hAnsi="Times New Roman" w:cs="Times New Roman"/>
          <w:bCs/>
        </w:rPr>
        <w:t xml:space="preserve"> viability after treatments with TNG at different concentrations (0, 25, 100, 150, and 200 µg/mL) for 24 h.</w:t>
      </w:r>
      <w:r>
        <w:rPr>
          <w:rFonts w:ascii="Times New Roman" w:hAnsi="Times New Roman" w:cs="Times New Roman"/>
          <w:bCs/>
        </w:rPr>
        <w:t xml:space="preserve"> </w:t>
      </w:r>
      <w:r w:rsidRPr="00753BD3">
        <w:rPr>
          <w:rFonts w:ascii="Times New Roman" w:hAnsi="Times New Roman" w:cs="Times New Roman"/>
        </w:rPr>
        <w:t xml:space="preserve">Data are presented </w:t>
      </w:r>
      <w:r w:rsidRPr="00C4258F">
        <w:rPr>
          <w:rFonts w:ascii="Times New Roman" w:hAnsi="Times New Roman" w:cs="Times New Roman"/>
        </w:rPr>
        <w:t xml:space="preserve">as mean ± </w:t>
      </w:r>
      <w:r w:rsidRPr="00C4258F">
        <w:rPr>
          <w:rFonts w:ascii="Times New Roman" w:hAnsi="Times New Roman" w:cs="Times New Roman"/>
          <w:i/>
        </w:rPr>
        <w:t>SD</w:t>
      </w:r>
      <w:r w:rsidRPr="00C4258F">
        <w:rPr>
          <w:rFonts w:ascii="Times New Roman" w:hAnsi="Times New Roman" w:cs="Times New Roman"/>
        </w:rPr>
        <w:t xml:space="preserve"> (</w:t>
      </w:r>
      <w:r w:rsidRPr="00C4258F">
        <w:rPr>
          <w:rFonts w:ascii="Times New Roman" w:hAnsi="Times New Roman" w:cs="Times New Roman"/>
          <w:i/>
        </w:rPr>
        <w:t xml:space="preserve">n </w:t>
      </w:r>
      <w:r w:rsidRPr="00C4258F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5</w:t>
      </w:r>
      <w:r w:rsidRPr="00C4258F">
        <w:rPr>
          <w:rFonts w:ascii="Times New Roman" w:hAnsi="Times New Roman" w:cs="Times New Roman"/>
        </w:rPr>
        <w:t>).</w:t>
      </w:r>
    </w:p>
    <w:p w14:paraId="28DD5678" w14:textId="344E0DBB" w:rsidR="00AD43EE" w:rsidRPr="004142DF" w:rsidRDefault="00AD43EE">
      <w:pPr>
        <w:rPr>
          <w:rFonts w:ascii="Times New Roman" w:hAnsi="Times New Roman" w:cs="Times New Roman"/>
          <w:b/>
          <w:sz w:val="24"/>
          <w:szCs w:val="24"/>
        </w:rPr>
      </w:pPr>
    </w:p>
    <w:sectPr w:rsidR="00AD43EE" w:rsidRPr="004142DF" w:rsidSect="00E56FF1">
      <w:footerReference w:type="default" r:id="rId12"/>
      <w:pgSz w:w="11907" w:h="16839" w:code="9"/>
      <w:pgMar w:top="1138" w:right="1138" w:bottom="1138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0AFAE" w14:textId="77777777" w:rsidR="006A73AF" w:rsidRDefault="006A73AF" w:rsidP="00E56FF1">
      <w:pPr>
        <w:spacing w:after="0" w:line="240" w:lineRule="auto"/>
      </w:pPr>
      <w:r>
        <w:separator/>
      </w:r>
    </w:p>
  </w:endnote>
  <w:endnote w:type="continuationSeparator" w:id="0">
    <w:p w14:paraId="7ADF912E" w14:textId="77777777" w:rsidR="006A73AF" w:rsidRDefault="006A73AF" w:rsidP="00E56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1473988"/>
      <w:docPartObj>
        <w:docPartGallery w:val="Page Numbers (Bottom of Page)"/>
        <w:docPartUnique/>
      </w:docPartObj>
    </w:sdtPr>
    <w:sdtContent>
      <w:p w14:paraId="56351A97" w14:textId="51C8A87D" w:rsidR="00E56FF1" w:rsidRDefault="00E56FF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933" w:rsidRPr="00A30933">
          <w:rPr>
            <w:noProof/>
            <w:lang w:val="pl-PL"/>
          </w:rPr>
          <w:t>12</w:t>
        </w:r>
        <w:r>
          <w:fldChar w:fldCharType="end"/>
        </w:r>
      </w:p>
    </w:sdtContent>
  </w:sdt>
  <w:p w14:paraId="4E49E7E6" w14:textId="77777777" w:rsidR="00E56FF1" w:rsidRDefault="00E56F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3EAD" w14:textId="77777777" w:rsidR="006A73AF" w:rsidRDefault="006A73AF" w:rsidP="00E56FF1">
      <w:pPr>
        <w:spacing w:after="0" w:line="240" w:lineRule="auto"/>
      </w:pPr>
      <w:r>
        <w:separator/>
      </w:r>
    </w:p>
  </w:footnote>
  <w:footnote w:type="continuationSeparator" w:id="0">
    <w:p w14:paraId="0B73D4DB" w14:textId="77777777" w:rsidR="006A73AF" w:rsidRDefault="006A73AF" w:rsidP="00E56F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B4A"/>
    <w:rsid w:val="000150E2"/>
    <w:rsid w:val="00031B48"/>
    <w:rsid w:val="0003337A"/>
    <w:rsid w:val="00046DFD"/>
    <w:rsid w:val="00053BE9"/>
    <w:rsid w:val="00086499"/>
    <w:rsid w:val="00087625"/>
    <w:rsid w:val="000A1C0F"/>
    <w:rsid w:val="000A6F37"/>
    <w:rsid w:val="000C1204"/>
    <w:rsid w:val="000C7352"/>
    <w:rsid w:val="000C7700"/>
    <w:rsid w:val="0011760D"/>
    <w:rsid w:val="001262A3"/>
    <w:rsid w:val="0013494D"/>
    <w:rsid w:val="00145527"/>
    <w:rsid w:val="00151CE7"/>
    <w:rsid w:val="00160B7C"/>
    <w:rsid w:val="001646EF"/>
    <w:rsid w:val="00165CD0"/>
    <w:rsid w:val="00172CDD"/>
    <w:rsid w:val="001772A3"/>
    <w:rsid w:val="001860D3"/>
    <w:rsid w:val="001903D7"/>
    <w:rsid w:val="001D19B9"/>
    <w:rsid w:val="001E4646"/>
    <w:rsid w:val="001F4AE6"/>
    <w:rsid w:val="00202795"/>
    <w:rsid w:val="00214482"/>
    <w:rsid w:val="00216F6F"/>
    <w:rsid w:val="00217227"/>
    <w:rsid w:val="00223953"/>
    <w:rsid w:val="0022789F"/>
    <w:rsid w:val="00227BDC"/>
    <w:rsid w:val="00234204"/>
    <w:rsid w:val="00247F75"/>
    <w:rsid w:val="0025676A"/>
    <w:rsid w:val="00273B10"/>
    <w:rsid w:val="002750CE"/>
    <w:rsid w:val="002840BD"/>
    <w:rsid w:val="002A27D9"/>
    <w:rsid w:val="002C7B4A"/>
    <w:rsid w:val="002D26CC"/>
    <w:rsid w:val="002E3A0E"/>
    <w:rsid w:val="002E538D"/>
    <w:rsid w:val="00306738"/>
    <w:rsid w:val="0031303B"/>
    <w:rsid w:val="00352379"/>
    <w:rsid w:val="00356D77"/>
    <w:rsid w:val="003727F5"/>
    <w:rsid w:val="003A48D3"/>
    <w:rsid w:val="003B216F"/>
    <w:rsid w:val="003B7477"/>
    <w:rsid w:val="003C45D2"/>
    <w:rsid w:val="003C6A4D"/>
    <w:rsid w:val="003D01F6"/>
    <w:rsid w:val="003E1CD7"/>
    <w:rsid w:val="00401338"/>
    <w:rsid w:val="004142DF"/>
    <w:rsid w:val="004241A8"/>
    <w:rsid w:val="004713DF"/>
    <w:rsid w:val="00480058"/>
    <w:rsid w:val="004A2DC2"/>
    <w:rsid w:val="004C457C"/>
    <w:rsid w:val="004D3FFA"/>
    <w:rsid w:val="004D65F4"/>
    <w:rsid w:val="00503C44"/>
    <w:rsid w:val="00515BBD"/>
    <w:rsid w:val="00515F10"/>
    <w:rsid w:val="005211C5"/>
    <w:rsid w:val="00533199"/>
    <w:rsid w:val="0053416B"/>
    <w:rsid w:val="0057783C"/>
    <w:rsid w:val="00582EC1"/>
    <w:rsid w:val="005950B0"/>
    <w:rsid w:val="005A0D45"/>
    <w:rsid w:val="005C039C"/>
    <w:rsid w:val="005C048B"/>
    <w:rsid w:val="005C7EC6"/>
    <w:rsid w:val="005E4EB5"/>
    <w:rsid w:val="00610E98"/>
    <w:rsid w:val="00612D03"/>
    <w:rsid w:val="00614AB9"/>
    <w:rsid w:val="00616E85"/>
    <w:rsid w:val="00630006"/>
    <w:rsid w:val="00634B94"/>
    <w:rsid w:val="006607D5"/>
    <w:rsid w:val="00664321"/>
    <w:rsid w:val="0066732D"/>
    <w:rsid w:val="006723A6"/>
    <w:rsid w:val="00690B9D"/>
    <w:rsid w:val="00696473"/>
    <w:rsid w:val="006A64B8"/>
    <w:rsid w:val="006A73AF"/>
    <w:rsid w:val="006D1A69"/>
    <w:rsid w:val="006F0635"/>
    <w:rsid w:val="006F1D94"/>
    <w:rsid w:val="006F1E35"/>
    <w:rsid w:val="00752196"/>
    <w:rsid w:val="00765CC9"/>
    <w:rsid w:val="007726C2"/>
    <w:rsid w:val="00775D7A"/>
    <w:rsid w:val="00781D64"/>
    <w:rsid w:val="007B5CBD"/>
    <w:rsid w:val="007C50E8"/>
    <w:rsid w:val="007E680B"/>
    <w:rsid w:val="00807D2F"/>
    <w:rsid w:val="00810C19"/>
    <w:rsid w:val="00810D8B"/>
    <w:rsid w:val="00811667"/>
    <w:rsid w:val="0081765E"/>
    <w:rsid w:val="00831685"/>
    <w:rsid w:val="008426CC"/>
    <w:rsid w:val="00847B31"/>
    <w:rsid w:val="008572BA"/>
    <w:rsid w:val="00862EFA"/>
    <w:rsid w:val="00877431"/>
    <w:rsid w:val="008863C3"/>
    <w:rsid w:val="008951F8"/>
    <w:rsid w:val="0089680B"/>
    <w:rsid w:val="008B4459"/>
    <w:rsid w:val="008D46B0"/>
    <w:rsid w:val="008F006E"/>
    <w:rsid w:val="008F290C"/>
    <w:rsid w:val="008F47D1"/>
    <w:rsid w:val="00911FBE"/>
    <w:rsid w:val="00917EB3"/>
    <w:rsid w:val="0092606A"/>
    <w:rsid w:val="00954BBB"/>
    <w:rsid w:val="00955A3B"/>
    <w:rsid w:val="009628C3"/>
    <w:rsid w:val="009732D1"/>
    <w:rsid w:val="00975B5E"/>
    <w:rsid w:val="00977701"/>
    <w:rsid w:val="009959E9"/>
    <w:rsid w:val="009A0C4D"/>
    <w:rsid w:val="009A5001"/>
    <w:rsid w:val="009A76EB"/>
    <w:rsid w:val="009A7DE7"/>
    <w:rsid w:val="009B16C9"/>
    <w:rsid w:val="009B2930"/>
    <w:rsid w:val="009E08A1"/>
    <w:rsid w:val="00A01626"/>
    <w:rsid w:val="00A1084A"/>
    <w:rsid w:val="00A121D8"/>
    <w:rsid w:val="00A203DD"/>
    <w:rsid w:val="00A232E3"/>
    <w:rsid w:val="00A268D5"/>
    <w:rsid w:val="00A30933"/>
    <w:rsid w:val="00A33748"/>
    <w:rsid w:val="00A34A45"/>
    <w:rsid w:val="00A73CAA"/>
    <w:rsid w:val="00A84013"/>
    <w:rsid w:val="00A92773"/>
    <w:rsid w:val="00A95D83"/>
    <w:rsid w:val="00AB3D33"/>
    <w:rsid w:val="00AB4722"/>
    <w:rsid w:val="00AC50F6"/>
    <w:rsid w:val="00AD32C8"/>
    <w:rsid w:val="00AD43EE"/>
    <w:rsid w:val="00AD5740"/>
    <w:rsid w:val="00AE3F91"/>
    <w:rsid w:val="00AE796D"/>
    <w:rsid w:val="00AF191D"/>
    <w:rsid w:val="00B028E0"/>
    <w:rsid w:val="00B23717"/>
    <w:rsid w:val="00B24F20"/>
    <w:rsid w:val="00B403FE"/>
    <w:rsid w:val="00B42429"/>
    <w:rsid w:val="00B47AA2"/>
    <w:rsid w:val="00B71AAF"/>
    <w:rsid w:val="00B746D6"/>
    <w:rsid w:val="00B77DDF"/>
    <w:rsid w:val="00B84719"/>
    <w:rsid w:val="00B93BBD"/>
    <w:rsid w:val="00B946F4"/>
    <w:rsid w:val="00B97240"/>
    <w:rsid w:val="00B97297"/>
    <w:rsid w:val="00B97576"/>
    <w:rsid w:val="00BA5E46"/>
    <w:rsid w:val="00BB2488"/>
    <w:rsid w:val="00BC369A"/>
    <w:rsid w:val="00BD05C2"/>
    <w:rsid w:val="00BD4DD5"/>
    <w:rsid w:val="00BE2784"/>
    <w:rsid w:val="00BE3322"/>
    <w:rsid w:val="00BE5145"/>
    <w:rsid w:val="00BF57E1"/>
    <w:rsid w:val="00C31C7C"/>
    <w:rsid w:val="00C40BCD"/>
    <w:rsid w:val="00C4258F"/>
    <w:rsid w:val="00C42D66"/>
    <w:rsid w:val="00C456C1"/>
    <w:rsid w:val="00C51B8C"/>
    <w:rsid w:val="00C619A1"/>
    <w:rsid w:val="00C64A2A"/>
    <w:rsid w:val="00C7356E"/>
    <w:rsid w:val="00C74041"/>
    <w:rsid w:val="00C92593"/>
    <w:rsid w:val="00CC2C06"/>
    <w:rsid w:val="00CD33BE"/>
    <w:rsid w:val="00CD61C2"/>
    <w:rsid w:val="00D02401"/>
    <w:rsid w:val="00D04B01"/>
    <w:rsid w:val="00D17909"/>
    <w:rsid w:val="00D4139D"/>
    <w:rsid w:val="00D44EF5"/>
    <w:rsid w:val="00D4587E"/>
    <w:rsid w:val="00D46286"/>
    <w:rsid w:val="00D604F0"/>
    <w:rsid w:val="00D6644B"/>
    <w:rsid w:val="00D73C94"/>
    <w:rsid w:val="00D847AC"/>
    <w:rsid w:val="00DA3E06"/>
    <w:rsid w:val="00DB30CD"/>
    <w:rsid w:val="00DB42FE"/>
    <w:rsid w:val="00DC2384"/>
    <w:rsid w:val="00DC58BB"/>
    <w:rsid w:val="00DD1F1F"/>
    <w:rsid w:val="00E00DE0"/>
    <w:rsid w:val="00E07765"/>
    <w:rsid w:val="00E56FF1"/>
    <w:rsid w:val="00E741C4"/>
    <w:rsid w:val="00E92801"/>
    <w:rsid w:val="00EA4695"/>
    <w:rsid w:val="00EA70EF"/>
    <w:rsid w:val="00EB0406"/>
    <w:rsid w:val="00EF2CF6"/>
    <w:rsid w:val="00EF57A1"/>
    <w:rsid w:val="00EF7725"/>
    <w:rsid w:val="00F07CA6"/>
    <w:rsid w:val="00F1189B"/>
    <w:rsid w:val="00F144A3"/>
    <w:rsid w:val="00F152A7"/>
    <w:rsid w:val="00F60F3B"/>
    <w:rsid w:val="00F8150F"/>
    <w:rsid w:val="00F821A4"/>
    <w:rsid w:val="00FC2FBD"/>
    <w:rsid w:val="00FE22E4"/>
    <w:rsid w:val="00FF3273"/>
    <w:rsid w:val="00FF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45267"/>
  <w15:chartTrackingRefBased/>
  <w15:docId w15:val="{1DFD6A78-2769-4EED-9723-7D8D63B5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56FF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E56FF1"/>
  </w:style>
  <w:style w:type="paragraph" w:styleId="a6">
    <w:name w:val="footer"/>
    <w:basedOn w:val="a"/>
    <w:link w:val="a7"/>
    <w:uiPriority w:val="99"/>
    <w:unhideWhenUsed/>
    <w:rsid w:val="00E56FF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E56FF1"/>
  </w:style>
  <w:style w:type="character" w:styleId="a8">
    <w:name w:val="annotation reference"/>
    <w:basedOn w:val="a0"/>
    <w:uiPriority w:val="99"/>
    <w:semiHidden/>
    <w:unhideWhenUsed/>
    <w:rsid w:val="001646E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46EF"/>
    <w:pPr>
      <w:spacing w:line="240" w:lineRule="auto"/>
    </w:pPr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1646E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646E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1646EF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64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646EF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F144A3"/>
    <w:rPr>
      <w:color w:val="0563C1" w:themeColor="hyperlink"/>
      <w:u w:val="single"/>
    </w:rPr>
  </w:style>
  <w:style w:type="paragraph" w:styleId="af0">
    <w:name w:val="Revision"/>
    <w:hidden/>
    <w:uiPriority w:val="99"/>
    <w:semiHidden/>
    <w:rsid w:val="00612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7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vid2015@cqu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701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钟 元</cp:lastModifiedBy>
  <cp:revision>12</cp:revision>
  <dcterms:created xsi:type="dcterms:W3CDTF">2023-07-21T07:30:00Z</dcterms:created>
  <dcterms:modified xsi:type="dcterms:W3CDTF">2023-08-30T05:34:00Z</dcterms:modified>
</cp:coreProperties>
</file>