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CE0CDB" w14:textId="77777777" w:rsidR="00B51C3F" w:rsidRPr="008B5042" w:rsidRDefault="00B51C3F" w:rsidP="00B51C3F">
      <w:pPr>
        <w:spacing w:afterLines="50" w:after="156"/>
        <w:rPr>
          <w:rFonts w:ascii="Times New Roman" w:hAnsi="Times New Roman" w:cs="Times New Roman"/>
          <w:color w:val="000000" w:themeColor="text1"/>
          <w:sz w:val="24"/>
          <w:lang w:eastAsia="zh-Hans"/>
        </w:rPr>
      </w:pPr>
      <w:r w:rsidRPr="00446F0D">
        <w:rPr>
          <w:rFonts w:ascii="Calibri" w:hAnsi="Calibri" w:cs="Calibri"/>
          <w:b/>
          <w:bCs/>
          <w:sz w:val="24"/>
        </w:rPr>
        <w:t>Supplementary</w:t>
      </w:r>
      <w:r>
        <w:rPr>
          <w:rFonts w:ascii="Calibri" w:hAnsi="Calibri" w:cs="Calibri"/>
          <w:b/>
          <w:bCs/>
          <w:sz w:val="24"/>
        </w:rPr>
        <w:t xml:space="preserve"> </w:t>
      </w:r>
      <w:r w:rsidRPr="008B5042">
        <w:rPr>
          <w:rFonts w:ascii="Calibri" w:hAnsi="Calibri" w:cs="Calibri"/>
          <w:b/>
          <w:bCs/>
          <w:sz w:val="24"/>
        </w:rPr>
        <w:t>T</w:t>
      </w:r>
      <w:r>
        <w:rPr>
          <w:rFonts w:ascii="Calibri" w:hAnsi="Calibri" w:cs="Calibri"/>
          <w:b/>
          <w:bCs/>
          <w:sz w:val="24"/>
          <w:lang w:eastAsia="zh-Hans"/>
        </w:rPr>
        <w:t>able S</w:t>
      </w:r>
      <w:r w:rsidRPr="008B5042">
        <w:rPr>
          <w:rFonts w:ascii="Calibri" w:hAnsi="Calibri" w:cs="Calibri"/>
          <w:b/>
          <w:bCs/>
          <w:sz w:val="24"/>
          <w:lang w:eastAsia="zh-Hans"/>
        </w:rPr>
        <w:t>1</w:t>
      </w:r>
      <w:r>
        <w:rPr>
          <w:rFonts w:ascii="Calibri" w:hAnsi="Calibri" w:cs="Calibri"/>
          <w:b/>
          <w:bCs/>
          <w:sz w:val="24"/>
          <w:lang w:eastAsia="zh-Hans"/>
        </w:rPr>
        <w:t>.</w:t>
      </w:r>
      <w:r>
        <w:rPr>
          <w:sz w:val="28"/>
          <w:szCs w:val="28"/>
          <w:lang w:eastAsia="zh-Hans"/>
        </w:rPr>
        <w:t xml:space="preserve"> </w:t>
      </w:r>
      <w:r w:rsidRPr="00271B0B">
        <w:rPr>
          <w:rFonts w:ascii="Times New Roman" w:hAnsi="Times New Roman" w:cs="Times New Roman"/>
          <w:color w:val="000000" w:themeColor="text1"/>
          <w:sz w:val="24"/>
          <w:lang w:eastAsia="zh-Hans"/>
        </w:rPr>
        <w:t xml:space="preserve">Global </w:t>
      </w:r>
      <w:r>
        <w:rPr>
          <w:rFonts w:ascii="Times New Roman" w:hAnsi="Times New Roman" w:cs="Times New Roman"/>
          <w:color w:val="000000" w:themeColor="text1"/>
          <w:sz w:val="24"/>
          <w:lang w:eastAsia="zh-Hans"/>
        </w:rPr>
        <w:t>in</w:t>
      </w:r>
      <w:r w:rsidRPr="00271B0B">
        <w:rPr>
          <w:rFonts w:ascii="Times New Roman" w:hAnsi="Times New Roman" w:cs="Times New Roman"/>
          <w:color w:val="000000" w:themeColor="text1"/>
          <w:sz w:val="24"/>
          <w:lang w:eastAsia="zh-Hans"/>
        </w:rPr>
        <w:t>consistency test</w:t>
      </w:r>
      <w:r>
        <w:rPr>
          <w:rFonts w:ascii="Times New Roman" w:hAnsi="Times New Roman" w:cs="Times New Roman"/>
          <w:color w:val="000000" w:themeColor="text1"/>
          <w:sz w:val="24"/>
          <w:lang w:eastAsia="zh-Hans"/>
        </w:rPr>
        <w:t>ing</w:t>
      </w:r>
      <w:r w:rsidRPr="00271B0B">
        <w:rPr>
          <w:rFonts w:ascii="Times New Roman" w:hAnsi="Times New Roman" w:cs="Times New Roman"/>
          <w:color w:val="000000" w:themeColor="text1"/>
          <w:sz w:val="24"/>
          <w:lang w:eastAsia="zh-Hans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results</w:t>
      </w:r>
      <w:r>
        <w:rPr>
          <w:rFonts w:ascii="Times New Roman" w:hAnsi="Times New Roman" w:cs="Times New Roman"/>
          <w:color w:val="000000" w:themeColor="text1"/>
          <w:sz w:val="24"/>
          <w:lang w:eastAsia="zh-Hans"/>
        </w:rPr>
        <w:t xml:space="preserve">: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c</w:t>
      </w:r>
      <w:r w:rsidRPr="00271B0B">
        <w:rPr>
          <w:rFonts w:ascii="Times New Roman" w:hAnsi="Times New Roman" w:cs="Times New Roman"/>
          <w:color w:val="000000" w:themeColor="text1"/>
          <w:sz w:val="24"/>
          <w:lang w:eastAsia="zh-Hans"/>
        </w:rPr>
        <w:t>omparison of</w:t>
      </w:r>
      <w:r w:rsidRPr="00271B0B">
        <w:t xml:space="preserve"> </w:t>
      </w:r>
      <w:r w:rsidRPr="00271B0B">
        <w:rPr>
          <w:rFonts w:ascii="Times New Roman" w:hAnsi="Times New Roman" w:cs="Times New Roman"/>
          <w:color w:val="000000" w:themeColor="text1"/>
          <w:sz w:val="24"/>
          <w:lang w:eastAsia="zh-Hans"/>
        </w:rPr>
        <w:t>DIC values</w:t>
      </w:r>
      <w:r>
        <w:rPr>
          <w:rFonts w:ascii="Times New Roman" w:hAnsi="Times New Roman" w:cs="Times New Roman"/>
          <w:color w:val="000000" w:themeColor="text1"/>
          <w:sz w:val="24"/>
          <w:lang w:eastAsia="zh-Hans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of</w:t>
      </w:r>
      <w:r w:rsidRPr="00271B0B">
        <w:rPr>
          <w:rFonts w:ascii="Times New Roman" w:hAnsi="Times New Roman" w:cs="Times New Roman"/>
          <w:color w:val="000000" w:themeColor="text1"/>
          <w:sz w:val="24"/>
          <w:lang w:eastAsia="zh-Hans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c</w:t>
      </w:r>
      <w:r w:rsidRPr="00271B0B">
        <w:rPr>
          <w:rFonts w:ascii="Times New Roman" w:hAnsi="Times New Roman" w:cs="Times New Roman"/>
          <w:color w:val="000000" w:themeColor="text1"/>
          <w:sz w:val="24"/>
          <w:lang w:eastAsia="zh-Hans"/>
        </w:rPr>
        <w:t xml:space="preserve">onsistency </w:t>
      </w:r>
      <w:r>
        <w:rPr>
          <w:rFonts w:ascii="Times New Roman" w:hAnsi="Times New Roman" w:cs="Times New Roman"/>
          <w:color w:val="000000" w:themeColor="text1"/>
          <w:sz w:val="24"/>
          <w:lang w:eastAsia="zh-Hans"/>
        </w:rPr>
        <w:t>m</w:t>
      </w:r>
      <w:r w:rsidRPr="00271B0B">
        <w:rPr>
          <w:rFonts w:ascii="Times New Roman" w:hAnsi="Times New Roman" w:cs="Times New Roman"/>
          <w:color w:val="000000" w:themeColor="text1"/>
          <w:sz w:val="24"/>
          <w:lang w:eastAsia="zh-Hans"/>
        </w:rPr>
        <w:t xml:space="preserve">odel and </w:t>
      </w:r>
      <w:r>
        <w:rPr>
          <w:rFonts w:ascii="Times New Roman" w:hAnsi="Times New Roman" w:cs="Times New Roman"/>
          <w:color w:val="000000" w:themeColor="text1"/>
          <w:sz w:val="24"/>
          <w:lang w:eastAsia="zh-Hans"/>
        </w:rPr>
        <w:t>i</w:t>
      </w:r>
      <w:r w:rsidRPr="00271B0B">
        <w:rPr>
          <w:rFonts w:ascii="Times New Roman" w:hAnsi="Times New Roman" w:cs="Times New Roman"/>
          <w:color w:val="000000" w:themeColor="text1"/>
          <w:sz w:val="24"/>
          <w:lang w:eastAsia="zh-Hans"/>
        </w:rPr>
        <w:t xml:space="preserve">nconsistency </w:t>
      </w:r>
      <w:r>
        <w:rPr>
          <w:rFonts w:ascii="Times New Roman" w:hAnsi="Times New Roman" w:cs="Times New Roman"/>
          <w:color w:val="000000" w:themeColor="text1"/>
          <w:sz w:val="24"/>
          <w:lang w:eastAsia="zh-Hans"/>
        </w:rPr>
        <w:t>m</w:t>
      </w:r>
      <w:r w:rsidRPr="00271B0B">
        <w:rPr>
          <w:rFonts w:ascii="Times New Roman" w:hAnsi="Times New Roman" w:cs="Times New Roman"/>
          <w:color w:val="000000" w:themeColor="text1"/>
          <w:sz w:val="24"/>
          <w:lang w:eastAsia="zh-Hans"/>
        </w:rPr>
        <w:t>odel</w:t>
      </w:r>
      <w:r>
        <w:rPr>
          <w:rFonts w:ascii="Times New Roman" w:hAnsi="Times New Roman" w:cs="Times New Roman"/>
          <w:color w:val="000000" w:themeColor="text1"/>
          <w:sz w:val="24"/>
          <w:lang w:eastAsia="zh-Hans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1488"/>
        <w:gridCol w:w="1489"/>
        <w:gridCol w:w="1418"/>
        <w:gridCol w:w="1638"/>
      </w:tblGrid>
      <w:tr w:rsidR="00B51C3F" w:rsidRPr="00336584" w14:paraId="17B5CCE7" w14:textId="77777777" w:rsidTr="00BC4F9E">
        <w:tc>
          <w:tcPr>
            <w:tcW w:w="2263" w:type="dxa"/>
            <w:vMerge w:val="restart"/>
            <w:shd w:val="clear" w:color="auto" w:fill="D9D9D9" w:themeFill="background1" w:themeFillShade="D9"/>
            <w:vAlign w:val="center"/>
          </w:tcPr>
          <w:p w14:paraId="65D02597" w14:textId="77777777" w:rsidR="00B51C3F" w:rsidRPr="00336584" w:rsidRDefault="00B51C3F" w:rsidP="00BC4F9E">
            <w:pPr>
              <w:jc w:val="center"/>
              <w:rPr>
                <w:rFonts w:ascii="Calibri" w:eastAsia="宋体" w:hAnsi="Calibri" w:cs="Calibri"/>
                <w:b/>
                <w:bCs/>
                <w:sz w:val="16"/>
                <w:szCs w:val="16"/>
              </w:rPr>
            </w:pPr>
            <w:r w:rsidRPr="00336584">
              <w:rPr>
                <w:rFonts w:ascii="Calibri" w:eastAsia="宋体" w:hAnsi="Calibri" w:cs="Calibri"/>
                <w:b/>
                <w:bCs/>
                <w:sz w:val="16"/>
                <w:szCs w:val="16"/>
              </w:rPr>
              <w:t>Outcome Measures</w:t>
            </w:r>
          </w:p>
        </w:tc>
        <w:tc>
          <w:tcPr>
            <w:tcW w:w="2977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3F11C1" w14:textId="77777777" w:rsidR="00B51C3F" w:rsidRPr="00336584" w:rsidRDefault="00B51C3F" w:rsidP="00BC4F9E">
            <w:pPr>
              <w:jc w:val="center"/>
              <w:rPr>
                <w:rFonts w:ascii="Calibri" w:eastAsia="宋体" w:hAnsi="Calibri" w:cs="Calibri"/>
                <w:b/>
                <w:bCs/>
                <w:sz w:val="16"/>
                <w:szCs w:val="16"/>
              </w:rPr>
            </w:pPr>
            <w:r w:rsidRPr="00336584">
              <w:rPr>
                <w:rFonts w:ascii="Calibri" w:eastAsia="宋体" w:hAnsi="Calibri" w:cs="Calibri"/>
                <w:b/>
                <w:bCs/>
                <w:sz w:val="16"/>
                <w:szCs w:val="16"/>
              </w:rPr>
              <w:t>DIC values</w:t>
            </w:r>
          </w:p>
        </w:tc>
        <w:tc>
          <w:tcPr>
            <w:tcW w:w="1418" w:type="dxa"/>
            <w:vMerge w:val="restart"/>
            <w:shd w:val="clear" w:color="auto" w:fill="D9D9D9" w:themeFill="background1" w:themeFillShade="D9"/>
            <w:vAlign w:val="center"/>
          </w:tcPr>
          <w:p w14:paraId="77991BA3" w14:textId="77777777" w:rsidR="00B51C3F" w:rsidRPr="00336584" w:rsidRDefault="00B51C3F" w:rsidP="00BC4F9E">
            <w:pPr>
              <w:jc w:val="center"/>
              <w:rPr>
                <w:rFonts w:ascii="Calibri" w:eastAsia="宋体" w:hAnsi="Calibri" w:cs="Calibri"/>
                <w:b/>
                <w:bCs/>
                <w:sz w:val="16"/>
                <w:szCs w:val="16"/>
              </w:rPr>
            </w:pPr>
            <w:bookmarkStart w:id="0" w:name="_Hlk143464481"/>
            <w:r w:rsidRPr="00336584">
              <w:rPr>
                <w:rFonts w:ascii="Calibri" w:eastAsia="宋体" w:hAnsi="Calibri" w:cs="Calibri"/>
                <w:b/>
                <w:bCs/>
                <w:sz w:val="16"/>
                <w:szCs w:val="16"/>
              </w:rPr>
              <w:t xml:space="preserve">Difference </w:t>
            </w:r>
            <w:r>
              <w:rPr>
                <w:rFonts w:ascii="Calibri" w:eastAsia="宋体" w:hAnsi="Calibri" w:cs="Calibri" w:hint="eastAsia"/>
                <w:b/>
                <w:bCs/>
                <w:sz w:val="16"/>
                <w:szCs w:val="16"/>
              </w:rPr>
              <w:t>of</w:t>
            </w:r>
            <w:r>
              <w:rPr>
                <w:rFonts w:ascii="Calibri" w:eastAsia="宋体" w:hAnsi="Calibri" w:cs="Calibri"/>
                <w:b/>
                <w:bCs/>
                <w:sz w:val="16"/>
                <w:szCs w:val="16"/>
              </w:rPr>
              <w:t xml:space="preserve"> DIC </w:t>
            </w:r>
            <w:r>
              <w:rPr>
                <w:rFonts w:ascii="Calibri" w:eastAsia="宋体" w:hAnsi="Calibri" w:cs="Calibri" w:hint="eastAsia"/>
                <w:b/>
                <w:bCs/>
                <w:sz w:val="16"/>
                <w:szCs w:val="16"/>
              </w:rPr>
              <w:t>values</w:t>
            </w:r>
            <w:r>
              <w:rPr>
                <w:rFonts w:ascii="Calibri" w:eastAsia="宋体" w:hAnsi="Calibri" w:cs="Calibri"/>
                <w:b/>
                <w:bCs/>
                <w:sz w:val="16"/>
                <w:szCs w:val="16"/>
              </w:rPr>
              <w:t xml:space="preserve"> </w:t>
            </w:r>
            <w:r w:rsidRPr="00336584">
              <w:rPr>
                <w:rFonts w:ascii="Calibri" w:eastAsia="宋体" w:hAnsi="Calibri" w:cs="Calibri"/>
                <w:b/>
                <w:bCs/>
                <w:sz w:val="16"/>
                <w:szCs w:val="16"/>
              </w:rPr>
              <w:t>between two models</w:t>
            </w:r>
            <w:bookmarkEnd w:id="0"/>
          </w:p>
        </w:tc>
        <w:tc>
          <w:tcPr>
            <w:tcW w:w="1638" w:type="dxa"/>
            <w:vMerge w:val="restart"/>
            <w:shd w:val="clear" w:color="auto" w:fill="D9D9D9" w:themeFill="background1" w:themeFillShade="D9"/>
            <w:vAlign w:val="center"/>
          </w:tcPr>
          <w:p w14:paraId="47C6263D" w14:textId="77777777" w:rsidR="00B51C3F" w:rsidRPr="00336584" w:rsidRDefault="00B51C3F" w:rsidP="00BC4F9E">
            <w:pPr>
              <w:jc w:val="center"/>
              <w:rPr>
                <w:rFonts w:ascii="Calibri" w:eastAsia="宋体" w:hAnsi="Calibri" w:cs="Calibri"/>
                <w:b/>
                <w:bCs/>
                <w:sz w:val="16"/>
                <w:szCs w:val="16"/>
              </w:rPr>
            </w:pPr>
            <w:r w:rsidRPr="00336584">
              <w:rPr>
                <w:rFonts w:ascii="Calibri" w:hAnsi="Calibri" w:cs="Calibri"/>
                <w:b/>
                <w:bCs/>
                <w:sz w:val="16"/>
                <w:szCs w:val="16"/>
              </w:rPr>
              <w:t>Model selection</w:t>
            </w:r>
          </w:p>
        </w:tc>
      </w:tr>
      <w:tr w:rsidR="00B51C3F" w:rsidRPr="00336584" w14:paraId="734CF63F" w14:textId="77777777" w:rsidTr="00BC4F9E">
        <w:tc>
          <w:tcPr>
            <w:tcW w:w="2263" w:type="dxa"/>
            <w:vMerge/>
            <w:vAlign w:val="center"/>
          </w:tcPr>
          <w:p w14:paraId="34826C1F" w14:textId="77777777" w:rsidR="00B51C3F" w:rsidRPr="00336584" w:rsidRDefault="00B51C3F" w:rsidP="00BC4F9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8" w:type="dxa"/>
            <w:shd w:val="clear" w:color="auto" w:fill="D9D9D9" w:themeFill="background1" w:themeFillShade="D9"/>
            <w:vAlign w:val="center"/>
          </w:tcPr>
          <w:p w14:paraId="0A7AAF91" w14:textId="77777777" w:rsidR="00B51C3F" w:rsidRPr="00336584" w:rsidRDefault="00B51C3F" w:rsidP="00BC4F9E">
            <w:pPr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6584">
              <w:rPr>
                <w:rFonts w:ascii="Calibri" w:eastAsia="宋体" w:hAnsi="Calibri" w:cs="Calibri"/>
                <w:sz w:val="16"/>
                <w:szCs w:val="16"/>
              </w:rPr>
              <w:t>Consistent model</w:t>
            </w:r>
          </w:p>
        </w:tc>
        <w:tc>
          <w:tcPr>
            <w:tcW w:w="1489" w:type="dxa"/>
            <w:shd w:val="clear" w:color="auto" w:fill="D9D9D9" w:themeFill="background1" w:themeFillShade="D9"/>
            <w:vAlign w:val="center"/>
          </w:tcPr>
          <w:p w14:paraId="1FADFA09" w14:textId="77777777" w:rsidR="00B51C3F" w:rsidRPr="00336584" w:rsidRDefault="00B51C3F" w:rsidP="00BC4F9E">
            <w:pPr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6584">
              <w:rPr>
                <w:rFonts w:ascii="Calibri" w:eastAsia="宋体" w:hAnsi="Calibri" w:cs="Calibri"/>
                <w:sz w:val="16"/>
                <w:szCs w:val="16"/>
              </w:rPr>
              <w:t>Inconsistent model</w:t>
            </w:r>
          </w:p>
        </w:tc>
        <w:tc>
          <w:tcPr>
            <w:tcW w:w="1418" w:type="dxa"/>
            <w:vMerge/>
            <w:vAlign w:val="center"/>
          </w:tcPr>
          <w:p w14:paraId="705DF320" w14:textId="77777777" w:rsidR="00B51C3F" w:rsidRPr="00336584" w:rsidRDefault="00B51C3F" w:rsidP="00BC4F9E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1638" w:type="dxa"/>
            <w:vMerge/>
            <w:vAlign w:val="center"/>
          </w:tcPr>
          <w:p w14:paraId="5F44F3E1" w14:textId="77777777" w:rsidR="00B51C3F" w:rsidRPr="00336584" w:rsidRDefault="00B51C3F" w:rsidP="00BC4F9E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B51C3F" w:rsidRPr="00336584" w14:paraId="448B5A9A" w14:textId="77777777" w:rsidTr="00BC4F9E">
        <w:tc>
          <w:tcPr>
            <w:tcW w:w="2263" w:type="dxa"/>
            <w:vAlign w:val="center"/>
          </w:tcPr>
          <w:p w14:paraId="6A8FC439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bookmarkStart w:id="1" w:name="_Hlk143464912"/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>Clinical pregnancy rate</w:t>
            </w:r>
          </w:p>
        </w:tc>
        <w:tc>
          <w:tcPr>
            <w:tcW w:w="1488" w:type="dxa"/>
            <w:vAlign w:val="center"/>
          </w:tcPr>
          <w:p w14:paraId="2867A9EE" w14:textId="77777777" w:rsidR="00B51C3F" w:rsidRPr="00336584" w:rsidRDefault="00B51C3F" w:rsidP="00BC4F9E">
            <w:pPr>
              <w:pStyle w:val="HTML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36584">
              <w:rPr>
                <w:rFonts w:ascii="Times New Roman" w:hAnsi="Times New Roman" w:cs="Times New Roman"/>
                <w:sz w:val="16"/>
                <w:szCs w:val="16"/>
              </w:rPr>
              <w:t>90.7</w:t>
            </w:r>
          </w:p>
        </w:tc>
        <w:tc>
          <w:tcPr>
            <w:tcW w:w="1489" w:type="dxa"/>
            <w:vAlign w:val="center"/>
          </w:tcPr>
          <w:p w14:paraId="2BEEE687" w14:textId="77777777" w:rsidR="00B51C3F" w:rsidRPr="00336584" w:rsidRDefault="00B51C3F" w:rsidP="00BC4F9E">
            <w:pPr>
              <w:pStyle w:val="HTML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36584">
              <w:rPr>
                <w:rStyle w:val="gnd-iwgdh3b"/>
                <w:rFonts w:ascii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90.6</w:t>
            </w:r>
          </w:p>
        </w:tc>
        <w:tc>
          <w:tcPr>
            <w:tcW w:w="1418" w:type="dxa"/>
            <w:vAlign w:val="center"/>
          </w:tcPr>
          <w:p w14:paraId="070EA56F" w14:textId="77777777" w:rsidR="00B51C3F" w:rsidRPr="00336584" w:rsidRDefault="00B51C3F" w:rsidP="00BC4F9E">
            <w:pPr>
              <w:pStyle w:val="HTML"/>
              <w:shd w:val="clear" w:color="auto" w:fill="FFFFFF"/>
              <w:wordWrap w:val="0"/>
              <w:jc w:val="center"/>
              <w:rPr>
                <w:rStyle w:val="gnd-iwgdh3b"/>
                <w:rFonts w:ascii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 w:rsidRPr="00336584">
              <w:rPr>
                <w:rStyle w:val="gnd-iwgdh3b"/>
                <w:rFonts w:ascii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0.1</w:t>
            </w:r>
          </w:p>
        </w:tc>
        <w:tc>
          <w:tcPr>
            <w:tcW w:w="1638" w:type="dxa"/>
            <w:vAlign w:val="center"/>
          </w:tcPr>
          <w:p w14:paraId="57ED4560" w14:textId="77777777" w:rsidR="00B51C3F" w:rsidRPr="00336584" w:rsidRDefault="00B51C3F" w:rsidP="00BC4F9E">
            <w:pPr>
              <w:pStyle w:val="HTML"/>
              <w:shd w:val="clear" w:color="auto" w:fill="FFFFFF"/>
              <w:wordWrap w:val="0"/>
              <w:jc w:val="center"/>
              <w:rPr>
                <w:rStyle w:val="gnd-iwgdh3b"/>
                <w:rFonts w:ascii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 w:rsidRPr="00336584">
              <w:rPr>
                <w:rFonts w:ascii="Times New Roman" w:hAnsi="Times New Roman" w:cs="Times New Roman"/>
                <w:sz w:val="16"/>
                <w:szCs w:val="16"/>
              </w:rPr>
              <w:t>Consistent model</w:t>
            </w:r>
          </w:p>
        </w:tc>
      </w:tr>
      <w:tr w:rsidR="00B51C3F" w:rsidRPr="00336584" w14:paraId="729669AE" w14:textId="77777777" w:rsidTr="00BC4F9E">
        <w:tc>
          <w:tcPr>
            <w:tcW w:w="2263" w:type="dxa"/>
            <w:vAlign w:val="center"/>
          </w:tcPr>
          <w:p w14:paraId="311FA0E9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 xml:space="preserve">Total dosage of </w:t>
            </w:r>
            <w:proofErr w:type="spellStart"/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>Gn</w:t>
            </w:r>
            <w:proofErr w:type="spellEnd"/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 xml:space="preserve"> required for ovarian stimulation</w:t>
            </w:r>
          </w:p>
        </w:tc>
        <w:tc>
          <w:tcPr>
            <w:tcW w:w="1488" w:type="dxa"/>
            <w:vAlign w:val="center"/>
          </w:tcPr>
          <w:p w14:paraId="256CD1C1" w14:textId="77777777" w:rsidR="00B51C3F" w:rsidRPr="00336584" w:rsidRDefault="00B51C3F" w:rsidP="00BC4F9E">
            <w:pPr>
              <w:pStyle w:val="HTML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36584">
              <w:rPr>
                <w:rStyle w:val="gnd-iwgdh3b"/>
                <w:rFonts w:ascii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3546.9</w:t>
            </w:r>
          </w:p>
        </w:tc>
        <w:tc>
          <w:tcPr>
            <w:tcW w:w="1489" w:type="dxa"/>
            <w:vAlign w:val="center"/>
          </w:tcPr>
          <w:p w14:paraId="5AB79B0D" w14:textId="77777777" w:rsidR="00B51C3F" w:rsidRPr="00336584" w:rsidRDefault="00B51C3F" w:rsidP="00BC4F9E">
            <w:pPr>
              <w:pStyle w:val="HTML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36584">
              <w:rPr>
                <w:rStyle w:val="gnd-iwgdh3b"/>
                <w:rFonts w:ascii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3548.9</w:t>
            </w:r>
          </w:p>
        </w:tc>
        <w:tc>
          <w:tcPr>
            <w:tcW w:w="1418" w:type="dxa"/>
            <w:vAlign w:val="center"/>
          </w:tcPr>
          <w:p w14:paraId="50C41591" w14:textId="77777777" w:rsidR="00B51C3F" w:rsidRPr="00336584" w:rsidRDefault="00B51C3F" w:rsidP="00BC4F9E">
            <w:pPr>
              <w:pStyle w:val="HTML"/>
              <w:shd w:val="clear" w:color="auto" w:fill="FFFFFF"/>
              <w:wordWrap w:val="0"/>
              <w:jc w:val="center"/>
              <w:rPr>
                <w:rStyle w:val="gnd-iwgdh3b"/>
                <w:rFonts w:ascii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 w:rsidRPr="00336584">
              <w:rPr>
                <w:rStyle w:val="gnd-iwgdh3b"/>
                <w:rFonts w:ascii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2.0</w:t>
            </w:r>
          </w:p>
        </w:tc>
        <w:tc>
          <w:tcPr>
            <w:tcW w:w="1638" w:type="dxa"/>
            <w:vAlign w:val="center"/>
          </w:tcPr>
          <w:p w14:paraId="0D7C3F55" w14:textId="77777777" w:rsidR="00B51C3F" w:rsidRPr="00336584" w:rsidRDefault="00B51C3F" w:rsidP="00BC4F9E">
            <w:pPr>
              <w:pStyle w:val="HTML"/>
              <w:shd w:val="clear" w:color="auto" w:fill="FFFFFF"/>
              <w:wordWrap w:val="0"/>
              <w:jc w:val="center"/>
              <w:rPr>
                <w:rStyle w:val="gnd-iwgdh3b"/>
                <w:rFonts w:ascii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</w:pPr>
            <w:r w:rsidRPr="00336584">
              <w:rPr>
                <w:rFonts w:ascii="Times New Roman" w:hAnsi="Times New Roman" w:cs="Times New Roman"/>
                <w:sz w:val="16"/>
                <w:szCs w:val="16"/>
              </w:rPr>
              <w:t>Consistent model</w:t>
            </w:r>
          </w:p>
        </w:tc>
      </w:tr>
      <w:tr w:rsidR="00B51C3F" w:rsidRPr="00336584" w14:paraId="18A9CA2A" w14:textId="77777777" w:rsidTr="00BC4F9E">
        <w:tc>
          <w:tcPr>
            <w:tcW w:w="2263" w:type="dxa"/>
            <w:vAlign w:val="center"/>
          </w:tcPr>
          <w:p w14:paraId="0F613532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zh-Hans"/>
              </w:rPr>
              <w:t>N</w:t>
            </w:r>
            <w:r w:rsidRPr="00336584">
              <w:rPr>
                <w:rFonts w:ascii="Times New Roman" w:hAnsi="Times New Roman" w:cs="Times New Roman"/>
                <w:sz w:val="16"/>
                <w:szCs w:val="16"/>
                <w:lang w:eastAsia="zh-Hans"/>
              </w:rPr>
              <w:t>umber of retrieved oocytes</w:t>
            </w:r>
          </w:p>
        </w:tc>
        <w:tc>
          <w:tcPr>
            <w:tcW w:w="1488" w:type="dxa"/>
            <w:vAlign w:val="center"/>
          </w:tcPr>
          <w:p w14:paraId="1F4271BE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>72.8</w:t>
            </w:r>
          </w:p>
        </w:tc>
        <w:tc>
          <w:tcPr>
            <w:tcW w:w="1489" w:type="dxa"/>
            <w:vAlign w:val="center"/>
          </w:tcPr>
          <w:p w14:paraId="531250CD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>72.7</w:t>
            </w:r>
          </w:p>
        </w:tc>
        <w:tc>
          <w:tcPr>
            <w:tcW w:w="1418" w:type="dxa"/>
            <w:vAlign w:val="center"/>
          </w:tcPr>
          <w:p w14:paraId="00B2ACF5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1638" w:type="dxa"/>
            <w:vAlign w:val="center"/>
          </w:tcPr>
          <w:p w14:paraId="61A1D65E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>Consistent model</w:t>
            </w:r>
          </w:p>
        </w:tc>
      </w:tr>
      <w:tr w:rsidR="00B51C3F" w:rsidRPr="00336584" w14:paraId="7DCBCCB6" w14:textId="77777777" w:rsidTr="00BC4F9E">
        <w:tc>
          <w:tcPr>
            <w:tcW w:w="2263" w:type="dxa"/>
            <w:vAlign w:val="center"/>
          </w:tcPr>
          <w:p w14:paraId="44BD6F6B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N</w:t>
            </w:r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>umber of retrieved M2 oocytes</w:t>
            </w:r>
          </w:p>
        </w:tc>
        <w:tc>
          <w:tcPr>
            <w:tcW w:w="1488" w:type="dxa"/>
            <w:vAlign w:val="center"/>
          </w:tcPr>
          <w:p w14:paraId="3268449F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>49.3</w:t>
            </w:r>
          </w:p>
        </w:tc>
        <w:tc>
          <w:tcPr>
            <w:tcW w:w="1489" w:type="dxa"/>
            <w:vAlign w:val="center"/>
          </w:tcPr>
          <w:p w14:paraId="651D5F0D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>48.8</w:t>
            </w:r>
          </w:p>
        </w:tc>
        <w:tc>
          <w:tcPr>
            <w:tcW w:w="1418" w:type="dxa"/>
            <w:vAlign w:val="center"/>
          </w:tcPr>
          <w:p w14:paraId="32D46704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>0.5</w:t>
            </w:r>
          </w:p>
        </w:tc>
        <w:tc>
          <w:tcPr>
            <w:tcW w:w="1638" w:type="dxa"/>
            <w:vAlign w:val="center"/>
          </w:tcPr>
          <w:p w14:paraId="1980D082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>Consistent model</w:t>
            </w:r>
          </w:p>
        </w:tc>
      </w:tr>
      <w:tr w:rsidR="00B51C3F" w:rsidRPr="00336584" w14:paraId="71FAFBF2" w14:textId="77777777" w:rsidTr="00BC4F9E">
        <w:tc>
          <w:tcPr>
            <w:tcW w:w="2263" w:type="dxa"/>
            <w:vAlign w:val="center"/>
          </w:tcPr>
          <w:p w14:paraId="0E7958E2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iCs/>
                <w:sz w:val="16"/>
                <w:szCs w:val="16"/>
                <w:lang w:eastAsia="zh-Hans"/>
              </w:rPr>
              <w:t>N</w:t>
            </w:r>
            <w:r w:rsidRPr="00336584">
              <w:rPr>
                <w:rFonts w:ascii="Times New Roman" w:eastAsia="宋体" w:hAnsi="Times New Roman" w:cs="Times New Roman"/>
                <w:iCs/>
                <w:sz w:val="16"/>
                <w:szCs w:val="16"/>
                <w:lang w:eastAsia="zh-Hans"/>
              </w:rPr>
              <w:t>umber of fertilized embryos</w:t>
            </w:r>
          </w:p>
        </w:tc>
        <w:tc>
          <w:tcPr>
            <w:tcW w:w="1488" w:type="dxa"/>
            <w:vAlign w:val="center"/>
          </w:tcPr>
          <w:p w14:paraId="605385D4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>41.9</w:t>
            </w:r>
          </w:p>
        </w:tc>
        <w:tc>
          <w:tcPr>
            <w:tcW w:w="1489" w:type="dxa"/>
            <w:vAlign w:val="center"/>
          </w:tcPr>
          <w:p w14:paraId="7F420AE6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>41.3</w:t>
            </w:r>
          </w:p>
        </w:tc>
        <w:tc>
          <w:tcPr>
            <w:tcW w:w="1418" w:type="dxa"/>
            <w:vAlign w:val="center"/>
          </w:tcPr>
          <w:p w14:paraId="23A9278C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>0.6</w:t>
            </w:r>
          </w:p>
        </w:tc>
        <w:tc>
          <w:tcPr>
            <w:tcW w:w="1638" w:type="dxa"/>
            <w:vAlign w:val="center"/>
          </w:tcPr>
          <w:p w14:paraId="2B5EE16E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>Consistent model</w:t>
            </w:r>
          </w:p>
        </w:tc>
      </w:tr>
      <w:tr w:rsidR="00B51C3F" w:rsidRPr="00336584" w14:paraId="50075686" w14:textId="77777777" w:rsidTr="00BC4F9E">
        <w:tc>
          <w:tcPr>
            <w:tcW w:w="2263" w:type="dxa"/>
            <w:vAlign w:val="center"/>
          </w:tcPr>
          <w:p w14:paraId="44A05B97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iCs/>
                <w:sz w:val="16"/>
                <w:szCs w:val="16"/>
              </w:rPr>
              <w:t>S</w:t>
            </w:r>
            <w:r w:rsidRPr="00336584">
              <w:rPr>
                <w:rFonts w:ascii="Times New Roman" w:eastAsia="宋体" w:hAnsi="Times New Roman" w:cs="Times New Roman"/>
                <w:iCs/>
                <w:sz w:val="16"/>
                <w:szCs w:val="16"/>
              </w:rPr>
              <w:t xml:space="preserve">erum E2 levels on </w:t>
            </w:r>
            <w:proofErr w:type="spellStart"/>
            <w:r w:rsidRPr="00336584">
              <w:rPr>
                <w:rFonts w:ascii="Times New Roman" w:eastAsia="宋体" w:hAnsi="Times New Roman" w:cs="Times New Roman"/>
                <w:iCs/>
                <w:sz w:val="16"/>
                <w:szCs w:val="16"/>
              </w:rPr>
              <w:t>hCG</w:t>
            </w:r>
            <w:proofErr w:type="spellEnd"/>
            <w:r w:rsidRPr="00336584">
              <w:rPr>
                <w:rFonts w:ascii="Times New Roman" w:eastAsia="宋体" w:hAnsi="Times New Roman" w:cs="Times New Roman"/>
                <w:iCs/>
                <w:sz w:val="16"/>
                <w:szCs w:val="16"/>
              </w:rPr>
              <w:t xml:space="preserve"> day</w:t>
            </w:r>
          </w:p>
        </w:tc>
        <w:tc>
          <w:tcPr>
            <w:tcW w:w="1488" w:type="dxa"/>
            <w:vAlign w:val="center"/>
          </w:tcPr>
          <w:p w14:paraId="56E68041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>306.2</w:t>
            </w:r>
          </w:p>
        </w:tc>
        <w:tc>
          <w:tcPr>
            <w:tcW w:w="1489" w:type="dxa"/>
            <w:vAlign w:val="center"/>
          </w:tcPr>
          <w:p w14:paraId="63D313A1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>305.4</w:t>
            </w:r>
          </w:p>
        </w:tc>
        <w:tc>
          <w:tcPr>
            <w:tcW w:w="1418" w:type="dxa"/>
            <w:vAlign w:val="center"/>
          </w:tcPr>
          <w:p w14:paraId="33A4F569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>0.8</w:t>
            </w:r>
          </w:p>
        </w:tc>
        <w:tc>
          <w:tcPr>
            <w:tcW w:w="1638" w:type="dxa"/>
            <w:vAlign w:val="center"/>
          </w:tcPr>
          <w:p w14:paraId="5A678287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>Consistent model</w:t>
            </w:r>
          </w:p>
        </w:tc>
      </w:tr>
      <w:tr w:rsidR="00B51C3F" w:rsidRPr="00336584" w14:paraId="0A4FEC13" w14:textId="77777777" w:rsidTr="00BC4F9E">
        <w:tc>
          <w:tcPr>
            <w:tcW w:w="2263" w:type="dxa"/>
            <w:vAlign w:val="center"/>
          </w:tcPr>
          <w:p w14:paraId="448F3895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iCs/>
                <w:sz w:val="16"/>
                <w:szCs w:val="16"/>
              </w:rPr>
              <w:t>E</w:t>
            </w:r>
            <w:r w:rsidRPr="00336584">
              <w:rPr>
                <w:rFonts w:ascii="Times New Roman" w:eastAsia="宋体" w:hAnsi="Times New Roman" w:cs="Times New Roman"/>
                <w:iCs/>
                <w:sz w:val="16"/>
                <w:szCs w:val="16"/>
              </w:rPr>
              <w:t xml:space="preserve">ndometrial thickness on </w:t>
            </w:r>
            <w:proofErr w:type="spellStart"/>
            <w:r w:rsidRPr="00336584">
              <w:rPr>
                <w:rFonts w:ascii="Times New Roman" w:eastAsia="宋体" w:hAnsi="Times New Roman" w:cs="Times New Roman"/>
                <w:iCs/>
                <w:sz w:val="16"/>
                <w:szCs w:val="16"/>
              </w:rPr>
              <w:t>hCG</w:t>
            </w:r>
            <w:proofErr w:type="spellEnd"/>
            <w:r w:rsidRPr="00336584">
              <w:rPr>
                <w:rFonts w:ascii="Times New Roman" w:eastAsia="宋体" w:hAnsi="Times New Roman" w:cs="Times New Roman"/>
                <w:iCs/>
                <w:sz w:val="16"/>
                <w:szCs w:val="16"/>
              </w:rPr>
              <w:t xml:space="preserve"> day</w:t>
            </w:r>
          </w:p>
        </w:tc>
        <w:tc>
          <w:tcPr>
            <w:tcW w:w="1488" w:type="dxa"/>
            <w:vAlign w:val="center"/>
          </w:tcPr>
          <w:p w14:paraId="457A872B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>37.2</w:t>
            </w:r>
          </w:p>
        </w:tc>
        <w:tc>
          <w:tcPr>
            <w:tcW w:w="1489" w:type="dxa"/>
            <w:vAlign w:val="center"/>
          </w:tcPr>
          <w:p w14:paraId="08A04AB3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>36.8</w:t>
            </w:r>
          </w:p>
        </w:tc>
        <w:tc>
          <w:tcPr>
            <w:tcW w:w="1418" w:type="dxa"/>
            <w:vAlign w:val="center"/>
          </w:tcPr>
          <w:p w14:paraId="085E72D9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>0.4</w:t>
            </w:r>
          </w:p>
        </w:tc>
        <w:tc>
          <w:tcPr>
            <w:tcW w:w="1638" w:type="dxa"/>
            <w:vAlign w:val="center"/>
          </w:tcPr>
          <w:p w14:paraId="2A689CB1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>Consistent model</w:t>
            </w:r>
          </w:p>
        </w:tc>
      </w:tr>
      <w:tr w:rsidR="00B51C3F" w:rsidRPr="00336584" w14:paraId="6F8435A7" w14:textId="77777777" w:rsidTr="00BC4F9E">
        <w:tc>
          <w:tcPr>
            <w:tcW w:w="2263" w:type="dxa"/>
            <w:vAlign w:val="center"/>
          </w:tcPr>
          <w:p w14:paraId="37204A1A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iCs/>
                <w:sz w:val="16"/>
                <w:szCs w:val="16"/>
              </w:rPr>
              <w:t>L</w:t>
            </w:r>
            <w:r w:rsidRPr="00336584">
              <w:rPr>
                <w:rFonts w:ascii="Times New Roman" w:eastAsia="宋体" w:hAnsi="Times New Roman" w:cs="Times New Roman"/>
                <w:iCs/>
                <w:sz w:val="16"/>
                <w:szCs w:val="16"/>
              </w:rPr>
              <w:t>ive birth rate</w:t>
            </w:r>
          </w:p>
        </w:tc>
        <w:tc>
          <w:tcPr>
            <w:tcW w:w="1488" w:type="dxa"/>
            <w:vAlign w:val="center"/>
          </w:tcPr>
          <w:p w14:paraId="6CC79FEF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>41.0</w:t>
            </w:r>
          </w:p>
        </w:tc>
        <w:tc>
          <w:tcPr>
            <w:tcW w:w="1489" w:type="dxa"/>
            <w:vAlign w:val="center"/>
          </w:tcPr>
          <w:p w14:paraId="414F8185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>40.8</w:t>
            </w:r>
          </w:p>
        </w:tc>
        <w:tc>
          <w:tcPr>
            <w:tcW w:w="1418" w:type="dxa"/>
            <w:vAlign w:val="center"/>
          </w:tcPr>
          <w:p w14:paraId="2228A229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1638" w:type="dxa"/>
            <w:vAlign w:val="center"/>
          </w:tcPr>
          <w:p w14:paraId="0BE1C661" w14:textId="77777777" w:rsidR="00B51C3F" w:rsidRPr="00336584" w:rsidRDefault="00B51C3F" w:rsidP="00BC4F9E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336584">
              <w:rPr>
                <w:rFonts w:ascii="Times New Roman" w:eastAsia="宋体" w:hAnsi="Times New Roman" w:cs="Times New Roman"/>
                <w:sz w:val="16"/>
                <w:szCs w:val="16"/>
              </w:rPr>
              <w:t>Consistent model</w:t>
            </w:r>
          </w:p>
        </w:tc>
      </w:tr>
      <w:bookmarkEnd w:id="1"/>
    </w:tbl>
    <w:p w14:paraId="3E0B2D45" w14:textId="77777777" w:rsidR="00B51C3F" w:rsidRDefault="00B51C3F" w:rsidP="00B51C3F"/>
    <w:p w14:paraId="4DD49598" w14:textId="77777777" w:rsidR="00B51C3F" w:rsidRPr="00E51B3F" w:rsidRDefault="00B51C3F" w:rsidP="00B51C3F">
      <w:pPr>
        <w:spacing w:afterLines="50" w:after="156"/>
        <w:rPr>
          <w:rFonts w:ascii="Times New Roman" w:hAnsi="Times New Roman" w:cs="Times New Roman"/>
          <w:sz w:val="24"/>
          <w:lang w:eastAsia="zh-Hans"/>
        </w:rPr>
      </w:pPr>
      <w:r w:rsidRPr="00446F0D">
        <w:rPr>
          <w:rFonts w:ascii="Calibri" w:hAnsi="Calibri" w:cs="Calibri"/>
          <w:b/>
          <w:bCs/>
          <w:sz w:val="24"/>
        </w:rPr>
        <w:t>Supplementary</w:t>
      </w:r>
      <w:r>
        <w:rPr>
          <w:rFonts w:ascii="Calibri" w:hAnsi="Calibri" w:cs="Calibri"/>
          <w:b/>
          <w:bCs/>
          <w:sz w:val="24"/>
        </w:rPr>
        <w:t xml:space="preserve"> </w:t>
      </w:r>
      <w:r w:rsidRPr="008B5042">
        <w:rPr>
          <w:rFonts w:ascii="Calibri" w:hAnsi="Calibri" w:cs="Calibri"/>
          <w:b/>
          <w:bCs/>
          <w:sz w:val="24"/>
        </w:rPr>
        <w:t>T</w:t>
      </w:r>
      <w:r>
        <w:rPr>
          <w:rFonts w:ascii="Calibri" w:hAnsi="Calibri" w:cs="Calibri"/>
          <w:b/>
          <w:bCs/>
          <w:sz w:val="24"/>
          <w:lang w:eastAsia="zh-Hans"/>
        </w:rPr>
        <w:t>able S2.</w:t>
      </w:r>
      <w:r w:rsidRPr="00E51B3F">
        <w:rPr>
          <w:sz w:val="28"/>
          <w:szCs w:val="28"/>
          <w:lang w:eastAsia="zh-Hans"/>
        </w:rPr>
        <w:t xml:space="preserve"> </w:t>
      </w:r>
      <w:r w:rsidRPr="00E51B3F">
        <w:rPr>
          <w:rFonts w:ascii="Times New Roman" w:hAnsi="Times New Roman" w:cs="Times New Roman"/>
          <w:sz w:val="24"/>
          <w:lang w:eastAsia="zh-Hans"/>
        </w:rPr>
        <w:t>Local inconsistency testing r</w:t>
      </w:r>
      <w:r w:rsidRPr="00E51B3F">
        <w:rPr>
          <w:rFonts w:ascii="Times New Roman" w:hAnsi="Times New Roman" w:cs="Times New Roman" w:hint="eastAsia"/>
          <w:sz w:val="24"/>
        </w:rPr>
        <w:t>esults</w:t>
      </w:r>
      <w:r w:rsidRPr="00E51B3F">
        <w:rPr>
          <w:rFonts w:ascii="Times New Roman" w:hAnsi="Times New Roman" w:cs="Times New Roman"/>
          <w:sz w:val="24"/>
          <w:lang w:eastAsia="zh-Hans"/>
        </w:rPr>
        <w:t>: direct and indirect comparison from the network meta-analysis (NMA) and the inconsistency test results</w:t>
      </w:r>
      <w:r>
        <w:rPr>
          <w:rFonts w:ascii="Times New Roman" w:hAnsi="Times New Roman" w:cs="Times New Roman"/>
          <w:sz w:val="24"/>
          <w:lang w:eastAsia="zh-Hans"/>
        </w:rPr>
        <w:t>.</w:t>
      </w:r>
    </w:p>
    <w:tbl>
      <w:tblPr>
        <w:tblStyle w:val="a3"/>
        <w:tblW w:w="4922" w:type="pct"/>
        <w:jc w:val="center"/>
        <w:tblLayout w:type="fixed"/>
        <w:tblLook w:val="04A0" w:firstRow="1" w:lastRow="0" w:firstColumn="1" w:lastColumn="0" w:noHBand="0" w:noVBand="1"/>
      </w:tblPr>
      <w:tblGrid>
        <w:gridCol w:w="1706"/>
        <w:gridCol w:w="814"/>
        <w:gridCol w:w="813"/>
        <w:gridCol w:w="813"/>
        <w:gridCol w:w="952"/>
        <w:gridCol w:w="1134"/>
        <w:gridCol w:w="1135"/>
        <w:gridCol w:w="800"/>
      </w:tblGrid>
      <w:tr w:rsidR="00B51C3F" w:rsidRPr="00CC66F6" w14:paraId="07CEBF6D" w14:textId="77777777" w:rsidTr="00BC4F9E">
        <w:trPr>
          <w:cantSplit/>
          <w:trHeight w:val="283"/>
          <w:jc w:val="center"/>
        </w:trPr>
        <w:tc>
          <w:tcPr>
            <w:tcW w:w="1044" w:type="pct"/>
            <w:shd w:val="clear" w:color="auto" w:fill="D9D9D9" w:themeFill="background1" w:themeFillShade="D9"/>
            <w:vAlign w:val="center"/>
          </w:tcPr>
          <w:p w14:paraId="6F7BC6C7" w14:textId="77777777" w:rsidR="00B51C3F" w:rsidRPr="00CC66F6" w:rsidRDefault="00B51C3F" w:rsidP="00BC4F9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CC66F6">
              <w:rPr>
                <w:rFonts w:ascii="Calibri" w:hAnsi="Calibri" w:cs="Calibri"/>
                <w:b/>
                <w:bCs/>
                <w:sz w:val="16"/>
                <w:szCs w:val="16"/>
              </w:rPr>
              <w:t>Comparison</w:t>
            </w:r>
          </w:p>
        </w:tc>
        <w:tc>
          <w:tcPr>
            <w:tcW w:w="498" w:type="pct"/>
            <w:shd w:val="clear" w:color="auto" w:fill="D9D9D9" w:themeFill="background1" w:themeFillShade="D9"/>
            <w:vAlign w:val="center"/>
          </w:tcPr>
          <w:p w14:paraId="7A85A2F8" w14:textId="77777777" w:rsidR="00B51C3F" w:rsidRPr="00CC66F6" w:rsidRDefault="00B51C3F" w:rsidP="00BC4F9E">
            <w:pPr>
              <w:ind w:left="-121" w:right="-76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CC66F6">
              <w:rPr>
                <w:rFonts w:ascii="Calibri" w:hAnsi="Calibri" w:cs="Calibri"/>
                <w:b/>
                <w:bCs/>
                <w:sz w:val="16"/>
                <w:szCs w:val="16"/>
              </w:rPr>
              <w:t>NMA</w:t>
            </w:r>
          </w:p>
        </w:tc>
        <w:tc>
          <w:tcPr>
            <w:tcW w:w="498" w:type="pct"/>
            <w:shd w:val="clear" w:color="auto" w:fill="D9D9D9" w:themeFill="background1" w:themeFillShade="D9"/>
            <w:vAlign w:val="center"/>
          </w:tcPr>
          <w:p w14:paraId="73CA0CD6" w14:textId="77777777" w:rsidR="00B51C3F" w:rsidRPr="00CC66F6" w:rsidRDefault="00B51C3F" w:rsidP="00BC4F9E">
            <w:pPr>
              <w:ind w:left="-121" w:right="-76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CC66F6">
              <w:rPr>
                <w:rFonts w:ascii="Calibri" w:hAnsi="Calibri" w:cs="Calibri"/>
                <w:b/>
                <w:bCs/>
                <w:sz w:val="16"/>
                <w:szCs w:val="16"/>
              </w:rPr>
              <w:t>Direct</w:t>
            </w:r>
          </w:p>
        </w:tc>
        <w:tc>
          <w:tcPr>
            <w:tcW w:w="498" w:type="pct"/>
            <w:shd w:val="clear" w:color="auto" w:fill="D9D9D9" w:themeFill="background1" w:themeFillShade="D9"/>
            <w:vAlign w:val="center"/>
          </w:tcPr>
          <w:p w14:paraId="295B5A9D" w14:textId="77777777" w:rsidR="00B51C3F" w:rsidRPr="00CC66F6" w:rsidRDefault="00B51C3F" w:rsidP="00BC4F9E">
            <w:pPr>
              <w:ind w:left="-121" w:right="-76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CC66F6">
              <w:rPr>
                <w:rFonts w:ascii="Calibri" w:hAnsi="Calibri" w:cs="Calibri"/>
                <w:b/>
                <w:bCs/>
                <w:sz w:val="16"/>
                <w:szCs w:val="16"/>
              </w:rPr>
              <w:t>Indirect</w:t>
            </w:r>
          </w:p>
        </w:tc>
        <w:tc>
          <w:tcPr>
            <w:tcW w:w="583" w:type="pct"/>
            <w:shd w:val="clear" w:color="auto" w:fill="D9D9D9" w:themeFill="background1" w:themeFillShade="D9"/>
            <w:vAlign w:val="center"/>
          </w:tcPr>
          <w:p w14:paraId="30B01007" w14:textId="77777777" w:rsidR="00B51C3F" w:rsidRPr="00CC66F6" w:rsidRDefault="00B51C3F" w:rsidP="00BC4F9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CC66F6">
              <w:rPr>
                <w:rFonts w:ascii="Calibri" w:hAnsi="Calibri" w:cs="Calibri"/>
                <w:b/>
                <w:bCs/>
                <w:sz w:val="16"/>
                <w:szCs w:val="16"/>
              </w:rPr>
              <w:t>Difference</w:t>
            </w:r>
          </w:p>
        </w:tc>
        <w:tc>
          <w:tcPr>
            <w:tcW w:w="694" w:type="pct"/>
            <w:shd w:val="clear" w:color="auto" w:fill="D9D9D9" w:themeFill="background1" w:themeFillShade="D9"/>
            <w:vAlign w:val="center"/>
          </w:tcPr>
          <w:p w14:paraId="6D63B1F5" w14:textId="77777777" w:rsidR="00B51C3F" w:rsidRPr="00CC66F6" w:rsidRDefault="00B51C3F" w:rsidP="00BC4F9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CC66F6">
              <w:rPr>
                <w:rFonts w:ascii="Calibri" w:hAnsi="Calibri" w:cs="Calibri"/>
                <w:b/>
                <w:bCs/>
                <w:sz w:val="16"/>
                <w:szCs w:val="16"/>
              </w:rPr>
              <w:t>Diff. lower 95%CI</w:t>
            </w:r>
          </w:p>
        </w:tc>
        <w:tc>
          <w:tcPr>
            <w:tcW w:w="695" w:type="pct"/>
            <w:shd w:val="clear" w:color="auto" w:fill="D9D9D9" w:themeFill="background1" w:themeFillShade="D9"/>
            <w:vAlign w:val="center"/>
          </w:tcPr>
          <w:p w14:paraId="24AF06E8" w14:textId="77777777" w:rsidR="00B51C3F" w:rsidRPr="00CC66F6" w:rsidRDefault="00B51C3F" w:rsidP="00BC4F9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CC66F6">
              <w:rPr>
                <w:rFonts w:ascii="Calibri" w:hAnsi="Calibri" w:cs="Calibri"/>
                <w:b/>
                <w:bCs/>
                <w:sz w:val="16"/>
                <w:szCs w:val="16"/>
              </w:rPr>
              <w:t>Diff. upper 95%CI</w:t>
            </w:r>
          </w:p>
        </w:tc>
        <w:tc>
          <w:tcPr>
            <w:tcW w:w="490" w:type="pct"/>
            <w:shd w:val="clear" w:color="auto" w:fill="D9D9D9" w:themeFill="background1" w:themeFillShade="D9"/>
            <w:vAlign w:val="center"/>
          </w:tcPr>
          <w:p w14:paraId="69A8B258" w14:textId="77777777" w:rsidR="00B51C3F" w:rsidRPr="00CC66F6" w:rsidRDefault="00B51C3F" w:rsidP="00BC4F9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sz w:val="16"/>
                <w:szCs w:val="16"/>
              </w:rPr>
              <w:t>P</w:t>
            </w:r>
            <w:r w:rsidRPr="00CC66F6">
              <w:rPr>
                <w:rFonts w:ascii="Calibri" w:hAnsi="Calibri" w:cs="Calibri"/>
                <w:b/>
                <w:bCs/>
                <w:sz w:val="16"/>
                <w:szCs w:val="16"/>
              </w:rPr>
              <w:t>-value</w:t>
            </w:r>
          </w:p>
        </w:tc>
      </w:tr>
      <w:tr w:rsidR="00B51C3F" w:rsidRPr="00C54278" w14:paraId="08F2AA75" w14:textId="77777777" w:rsidTr="00BC4F9E">
        <w:trPr>
          <w:cantSplit/>
          <w:trHeight w:val="283"/>
          <w:jc w:val="center"/>
        </w:trPr>
        <w:tc>
          <w:tcPr>
            <w:tcW w:w="5000" w:type="pct"/>
            <w:gridSpan w:val="8"/>
            <w:vAlign w:val="center"/>
          </w:tcPr>
          <w:p w14:paraId="219269D4" w14:textId="77777777" w:rsidR="00B51C3F" w:rsidRPr="00CC66F6" w:rsidRDefault="00B51C3F" w:rsidP="00BC4F9E">
            <w:pPr>
              <w:jc w:val="left"/>
              <w:rPr>
                <w:rFonts w:ascii="Calibri" w:hAnsi="Calibri" w:cs="Calibri"/>
                <w:b/>
                <w:bCs/>
                <w:i/>
                <w:iCs/>
                <w:szCs w:val="20"/>
              </w:rPr>
            </w:pPr>
            <w:r w:rsidRPr="00CC66F6">
              <w:rPr>
                <w:rFonts w:ascii="Calibri" w:eastAsia="宋体" w:hAnsi="Calibri" w:cs="Calibri"/>
                <w:b/>
                <w:bCs/>
                <w:sz w:val="16"/>
                <w:szCs w:val="16"/>
              </w:rPr>
              <w:t>Clinical pregnancy rate</w:t>
            </w:r>
          </w:p>
        </w:tc>
      </w:tr>
      <w:tr w:rsidR="00B51C3F" w:rsidRPr="00C54278" w14:paraId="15925F3A" w14:textId="77777777" w:rsidTr="00BC4F9E">
        <w:trPr>
          <w:cantSplit/>
          <w:trHeight w:val="283"/>
          <w:jc w:val="center"/>
        </w:trPr>
        <w:tc>
          <w:tcPr>
            <w:tcW w:w="1044" w:type="pct"/>
            <w:vAlign w:val="center"/>
          </w:tcPr>
          <w:p w14:paraId="60820612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D vs B</w:t>
            </w:r>
          </w:p>
        </w:tc>
        <w:tc>
          <w:tcPr>
            <w:tcW w:w="498" w:type="pct"/>
            <w:vAlign w:val="center"/>
          </w:tcPr>
          <w:p w14:paraId="772FC9E3" w14:textId="77777777" w:rsidR="00B51C3F" w:rsidRPr="00CC66F6" w:rsidRDefault="00B51C3F" w:rsidP="00BC4F9E">
            <w:pPr>
              <w:ind w:left="-121" w:right="-7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-0.24</w:t>
            </w:r>
          </w:p>
        </w:tc>
        <w:tc>
          <w:tcPr>
            <w:tcW w:w="498" w:type="pct"/>
            <w:vAlign w:val="center"/>
          </w:tcPr>
          <w:p w14:paraId="7F60F223" w14:textId="77777777" w:rsidR="00B51C3F" w:rsidRPr="00CC66F6" w:rsidRDefault="00B51C3F" w:rsidP="00BC4F9E">
            <w:pPr>
              <w:ind w:left="-121" w:right="-7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-0.18</w:t>
            </w:r>
          </w:p>
        </w:tc>
        <w:tc>
          <w:tcPr>
            <w:tcW w:w="498" w:type="pct"/>
            <w:vAlign w:val="center"/>
          </w:tcPr>
          <w:p w14:paraId="45361F7A" w14:textId="77777777" w:rsidR="00B51C3F" w:rsidRPr="00CC66F6" w:rsidRDefault="00B51C3F" w:rsidP="00BC4F9E">
            <w:pPr>
              <w:ind w:left="-121" w:right="-7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-0.27</w:t>
            </w:r>
          </w:p>
        </w:tc>
        <w:tc>
          <w:tcPr>
            <w:tcW w:w="583" w:type="pct"/>
            <w:vAlign w:val="center"/>
          </w:tcPr>
          <w:p w14:paraId="4862616A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694" w:type="pct"/>
            <w:vAlign w:val="center"/>
          </w:tcPr>
          <w:p w14:paraId="013FEE09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-1.89</w:t>
            </w:r>
          </w:p>
        </w:tc>
        <w:tc>
          <w:tcPr>
            <w:tcW w:w="695" w:type="pct"/>
            <w:vAlign w:val="center"/>
          </w:tcPr>
          <w:p w14:paraId="0C9B9089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2.05</w:t>
            </w:r>
          </w:p>
        </w:tc>
        <w:tc>
          <w:tcPr>
            <w:tcW w:w="490" w:type="pct"/>
            <w:vAlign w:val="center"/>
          </w:tcPr>
          <w:p w14:paraId="47049343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0.94</w:t>
            </w:r>
          </w:p>
        </w:tc>
      </w:tr>
      <w:tr w:rsidR="00B51C3F" w:rsidRPr="00C54278" w14:paraId="43D17C05" w14:textId="77777777" w:rsidTr="00BC4F9E">
        <w:trPr>
          <w:cantSplit/>
          <w:trHeight w:val="283"/>
          <w:jc w:val="center"/>
        </w:trPr>
        <w:tc>
          <w:tcPr>
            <w:tcW w:w="1044" w:type="pct"/>
            <w:vAlign w:val="center"/>
          </w:tcPr>
          <w:p w14:paraId="2B5BE2D4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E vs D</w:t>
            </w:r>
          </w:p>
        </w:tc>
        <w:tc>
          <w:tcPr>
            <w:tcW w:w="498" w:type="pct"/>
            <w:vAlign w:val="center"/>
          </w:tcPr>
          <w:p w14:paraId="7F199FAD" w14:textId="77777777" w:rsidR="00B51C3F" w:rsidRPr="00CC66F6" w:rsidRDefault="00B51C3F" w:rsidP="00BC4F9E">
            <w:pPr>
              <w:ind w:left="-121" w:right="-7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498" w:type="pct"/>
            <w:vAlign w:val="center"/>
          </w:tcPr>
          <w:p w14:paraId="150FA6B0" w14:textId="77777777" w:rsidR="00B51C3F" w:rsidRPr="00CC66F6" w:rsidRDefault="00B51C3F" w:rsidP="00BC4F9E">
            <w:pPr>
              <w:ind w:left="-121" w:right="-7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-9.09</w:t>
            </w:r>
          </w:p>
        </w:tc>
        <w:tc>
          <w:tcPr>
            <w:tcW w:w="498" w:type="pct"/>
            <w:vAlign w:val="center"/>
          </w:tcPr>
          <w:p w14:paraId="147A64B7" w14:textId="77777777" w:rsidR="00B51C3F" w:rsidRPr="00CC66F6" w:rsidRDefault="00B51C3F" w:rsidP="00BC4F9E">
            <w:pPr>
              <w:ind w:left="-121" w:right="-7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0.49</w:t>
            </w:r>
          </w:p>
        </w:tc>
        <w:tc>
          <w:tcPr>
            <w:tcW w:w="583" w:type="pct"/>
            <w:vAlign w:val="center"/>
          </w:tcPr>
          <w:p w14:paraId="36766B7D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-9.58</w:t>
            </w:r>
          </w:p>
        </w:tc>
        <w:tc>
          <w:tcPr>
            <w:tcW w:w="694" w:type="pct"/>
            <w:vAlign w:val="center"/>
          </w:tcPr>
          <w:p w14:paraId="78067E49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-23.27</w:t>
            </w:r>
          </w:p>
        </w:tc>
        <w:tc>
          <w:tcPr>
            <w:tcW w:w="695" w:type="pct"/>
            <w:vAlign w:val="center"/>
          </w:tcPr>
          <w:p w14:paraId="2C27BB98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-1.46</w:t>
            </w:r>
          </w:p>
        </w:tc>
        <w:tc>
          <w:tcPr>
            <w:tcW w:w="490" w:type="pct"/>
            <w:vAlign w:val="center"/>
          </w:tcPr>
          <w:p w14:paraId="0B54807A" w14:textId="77777777" w:rsidR="00B51C3F" w:rsidRPr="00FD3238" w:rsidRDefault="00B51C3F" w:rsidP="00BC4F9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D323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&lt;0.01</w:t>
            </w:r>
          </w:p>
        </w:tc>
      </w:tr>
      <w:tr w:rsidR="00B51C3F" w:rsidRPr="00C54278" w14:paraId="61BB99B7" w14:textId="77777777" w:rsidTr="00BC4F9E">
        <w:trPr>
          <w:cantSplit/>
          <w:trHeight w:val="283"/>
          <w:jc w:val="center"/>
        </w:trPr>
        <w:tc>
          <w:tcPr>
            <w:tcW w:w="5000" w:type="pct"/>
            <w:gridSpan w:val="8"/>
            <w:vAlign w:val="center"/>
          </w:tcPr>
          <w:p w14:paraId="568FB264" w14:textId="77777777" w:rsidR="00B51C3F" w:rsidRPr="00CC66F6" w:rsidRDefault="00B51C3F" w:rsidP="00BC4F9E">
            <w:pPr>
              <w:jc w:val="left"/>
              <w:rPr>
                <w:rFonts w:ascii="Calibri" w:hAnsi="Calibri" w:cs="Calibri"/>
                <w:b/>
                <w:bCs/>
                <w:szCs w:val="20"/>
              </w:rPr>
            </w:pPr>
            <w:r w:rsidRPr="00CC66F6">
              <w:rPr>
                <w:rFonts w:ascii="Calibri" w:eastAsia="宋体" w:hAnsi="Calibri" w:cs="Calibri"/>
                <w:b/>
                <w:bCs/>
                <w:sz w:val="16"/>
                <w:szCs w:val="16"/>
              </w:rPr>
              <w:t xml:space="preserve">Total dosage of </w:t>
            </w:r>
            <w:proofErr w:type="spellStart"/>
            <w:r w:rsidRPr="00CC66F6">
              <w:rPr>
                <w:rFonts w:ascii="Calibri" w:eastAsia="宋体" w:hAnsi="Calibri" w:cs="Calibri"/>
                <w:b/>
                <w:bCs/>
                <w:sz w:val="16"/>
                <w:szCs w:val="16"/>
              </w:rPr>
              <w:t>Gn</w:t>
            </w:r>
            <w:proofErr w:type="spellEnd"/>
            <w:r w:rsidRPr="00CC66F6">
              <w:rPr>
                <w:rFonts w:ascii="Calibri" w:eastAsia="宋体" w:hAnsi="Calibri" w:cs="Calibri"/>
                <w:b/>
                <w:bCs/>
                <w:sz w:val="16"/>
                <w:szCs w:val="16"/>
              </w:rPr>
              <w:t xml:space="preserve"> required for ovarian stimulation</w:t>
            </w:r>
          </w:p>
        </w:tc>
      </w:tr>
      <w:tr w:rsidR="00B51C3F" w:rsidRPr="00C54278" w14:paraId="29CF5019" w14:textId="77777777" w:rsidTr="00BC4F9E">
        <w:trPr>
          <w:cantSplit/>
          <w:trHeight w:val="283"/>
          <w:jc w:val="center"/>
        </w:trPr>
        <w:tc>
          <w:tcPr>
            <w:tcW w:w="1044" w:type="pct"/>
            <w:vAlign w:val="center"/>
          </w:tcPr>
          <w:p w14:paraId="7504F731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D vs B</w:t>
            </w:r>
          </w:p>
        </w:tc>
        <w:tc>
          <w:tcPr>
            <w:tcW w:w="498" w:type="pct"/>
            <w:vAlign w:val="center"/>
          </w:tcPr>
          <w:p w14:paraId="5A8BFA5A" w14:textId="77777777" w:rsidR="00B51C3F" w:rsidRPr="00CC66F6" w:rsidRDefault="00B51C3F" w:rsidP="00BC4F9E">
            <w:pPr>
              <w:ind w:left="-121" w:right="-7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17.13</w:t>
            </w:r>
          </w:p>
        </w:tc>
        <w:tc>
          <w:tcPr>
            <w:tcW w:w="498" w:type="pct"/>
            <w:vAlign w:val="center"/>
          </w:tcPr>
          <w:p w14:paraId="471029BC" w14:textId="77777777" w:rsidR="00B51C3F" w:rsidRPr="00CC66F6" w:rsidRDefault="00B51C3F" w:rsidP="00BC4F9E">
            <w:pPr>
              <w:ind w:left="-121" w:right="-7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13.86</w:t>
            </w:r>
          </w:p>
        </w:tc>
        <w:tc>
          <w:tcPr>
            <w:tcW w:w="498" w:type="pct"/>
            <w:vAlign w:val="center"/>
          </w:tcPr>
          <w:p w14:paraId="521DDF5F" w14:textId="77777777" w:rsidR="00B51C3F" w:rsidRPr="00CC66F6" w:rsidRDefault="00B51C3F" w:rsidP="00BC4F9E">
            <w:pPr>
              <w:ind w:left="-121" w:right="-7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17.15</w:t>
            </w:r>
          </w:p>
        </w:tc>
        <w:tc>
          <w:tcPr>
            <w:tcW w:w="583" w:type="pct"/>
            <w:vAlign w:val="center"/>
          </w:tcPr>
          <w:p w14:paraId="5F0F23B0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-3.29</w:t>
            </w:r>
          </w:p>
        </w:tc>
        <w:tc>
          <w:tcPr>
            <w:tcW w:w="694" w:type="pct"/>
            <w:vAlign w:val="center"/>
          </w:tcPr>
          <w:p w14:paraId="62D91185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-22.48</w:t>
            </w:r>
          </w:p>
        </w:tc>
        <w:tc>
          <w:tcPr>
            <w:tcW w:w="695" w:type="pct"/>
            <w:vAlign w:val="center"/>
          </w:tcPr>
          <w:p w14:paraId="3C81FB73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15.95</w:t>
            </w:r>
          </w:p>
        </w:tc>
        <w:tc>
          <w:tcPr>
            <w:tcW w:w="490" w:type="pct"/>
            <w:vAlign w:val="center"/>
          </w:tcPr>
          <w:p w14:paraId="61984657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0.73</w:t>
            </w:r>
          </w:p>
        </w:tc>
      </w:tr>
      <w:tr w:rsidR="00B51C3F" w:rsidRPr="00C54278" w14:paraId="75D73759" w14:textId="77777777" w:rsidTr="00BC4F9E">
        <w:trPr>
          <w:cantSplit/>
          <w:trHeight w:val="283"/>
          <w:jc w:val="center"/>
        </w:trPr>
        <w:tc>
          <w:tcPr>
            <w:tcW w:w="5000" w:type="pct"/>
            <w:gridSpan w:val="8"/>
            <w:vAlign w:val="center"/>
          </w:tcPr>
          <w:p w14:paraId="1140966B" w14:textId="77777777" w:rsidR="00B51C3F" w:rsidRPr="00CC66F6" w:rsidRDefault="00B51C3F" w:rsidP="00BC4F9E">
            <w:pPr>
              <w:jc w:val="left"/>
              <w:rPr>
                <w:rFonts w:ascii="Calibri" w:hAnsi="Calibri" w:cs="Calibri"/>
                <w:b/>
                <w:bCs/>
                <w:szCs w:val="20"/>
              </w:rPr>
            </w:pPr>
            <w:r w:rsidRPr="00CC66F6">
              <w:rPr>
                <w:rFonts w:ascii="Calibri" w:hAnsi="Calibri" w:cs="Calibri"/>
                <w:b/>
                <w:bCs/>
                <w:sz w:val="16"/>
                <w:szCs w:val="16"/>
                <w:lang w:eastAsia="zh-Hans"/>
              </w:rPr>
              <w:t>Number of retrieved oocytes</w:t>
            </w:r>
          </w:p>
        </w:tc>
      </w:tr>
      <w:tr w:rsidR="00B51C3F" w:rsidRPr="00C54278" w14:paraId="027B7ADB" w14:textId="77777777" w:rsidTr="00BC4F9E">
        <w:trPr>
          <w:cantSplit/>
          <w:trHeight w:val="283"/>
          <w:jc w:val="center"/>
        </w:trPr>
        <w:tc>
          <w:tcPr>
            <w:tcW w:w="1044" w:type="pct"/>
            <w:vAlign w:val="center"/>
          </w:tcPr>
          <w:p w14:paraId="5C733F2D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D vs B</w:t>
            </w:r>
          </w:p>
        </w:tc>
        <w:tc>
          <w:tcPr>
            <w:tcW w:w="498" w:type="pct"/>
            <w:vAlign w:val="center"/>
          </w:tcPr>
          <w:p w14:paraId="4C4B8647" w14:textId="77777777" w:rsidR="00B51C3F" w:rsidRPr="00CC66F6" w:rsidRDefault="00B51C3F" w:rsidP="00BC4F9E">
            <w:pPr>
              <w:ind w:left="-121" w:right="-7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0.41</w:t>
            </w:r>
          </w:p>
        </w:tc>
        <w:tc>
          <w:tcPr>
            <w:tcW w:w="498" w:type="pct"/>
            <w:vAlign w:val="center"/>
          </w:tcPr>
          <w:p w14:paraId="086B1EF9" w14:textId="77777777" w:rsidR="00B51C3F" w:rsidRPr="00CC66F6" w:rsidRDefault="00B51C3F" w:rsidP="00BC4F9E">
            <w:pPr>
              <w:ind w:left="-121" w:right="-7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498" w:type="pct"/>
            <w:vAlign w:val="center"/>
          </w:tcPr>
          <w:p w14:paraId="108FED62" w14:textId="77777777" w:rsidR="00B51C3F" w:rsidRPr="00CC66F6" w:rsidRDefault="00B51C3F" w:rsidP="00BC4F9E">
            <w:pPr>
              <w:ind w:left="-121" w:right="-7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0.33</w:t>
            </w:r>
          </w:p>
        </w:tc>
        <w:tc>
          <w:tcPr>
            <w:tcW w:w="583" w:type="pct"/>
            <w:vAlign w:val="center"/>
          </w:tcPr>
          <w:p w14:paraId="7C92818B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694" w:type="pct"/>
            <w:vAlign w:val="center"/>
          </w:tcPr>
          <w:p w14:paraId="1B80B380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-2.05</w:t>
            </w:r>
          </w:p>
        </w:tc>
        <w:tc>
          <w:tcPr>
            <w:tcW w:w="695" w:type="pct"/>
            <w:vAlign w:val="center"/>
          </w:tcPr>
          <w:p w14:paraId="3372EEAC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2.69</w:t>
            </w:r>
          </w:p>
        </w:tc>
        <w:tc>
          <w:tcPr>
            <w:tcW w:w="490" w:type="pct"/>
            <w:vAlign w:val="center"/>
          </w:tcPr>
          <w:p w14:paraId="5B3B06A9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</w:tr>
      <w:tr w:rsidR="00B51C3F" w:rsidRPr="00C54278" w14:paraId="0D4F0105" w14:textId="77777777" w:rsidTr="00BC4F9E">
        <w:trPr>
          <w:cantSplit/>
          <w:trHeight w:val="283"/>
          <w:jc w:val="center"/>
        </w:trPr>
        <w:tc>
          <w:tcPr>
            <w:tcW w:w="1044" w:type="pct"/>
            <w:vAlign w:val="center"/>
          </w:tcPr>
          <w:p w14:paraId="5624E7E4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E vs D</w:t>
            </w:r>
          </w:p>
        </w:tc>
        <w:tc>
          <w:tcPr>
            <w:tcW w:w="498" w:type="pct"/>
            <w:vAlign w:val="center"/>
          </w:tcPr>
          <w:p w14:paraId="60E108D8" w14:textId="77777777" w:rsidR="00B51C3F" w:rsidRPr="00CC66F6" w:rsidRDefault="00B51C3F" w:rsidP="00BC4F9E">
            <w:pPr>
              <w:ind w:left="-121" w:right="-7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-0.37</w:t>
            </w:r>
          </w:p>
        </w:tc>
        <w:tc>
          <w:tcPr>
            <w:tcW w:w="498" w:type="pct"/>
            <w:vAlign w:val="center"/>
          </w:tcPr>
          <w:p w14:paraId="341D3058" w14:textId="77777777" w:rsidR="00B51C3F" w:rsidRPr="00CC66F6" w:rsidRDefault="00B51C3F" w:rsidP="00BC4F9E">
            <w:pPr>
              <w:ind w:left="-121" w:right="-7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-0.89</w:t>
            </w:r>
          </w:p>
        </w:tc>
        <w:tc>
          <w:tcPr>
            <w:tcW w:w="498" w:type="pct"/>
            <w:vAlign w:val="center"/>
          </w:tcPr>
          <w:p w14:paraId="5ED46CB2" w14:textId="77777777" w:rsidR="00B51C3F" w:rsidRPr="00CC66F6" w:rsidRDefault="00B51C3F" w:rsidP="00BC4F9E">
            <w:pPr>
              <w:ind w:left="-121" w:right="-7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-0.25</w:t>
            </w:r>
          </w:p>
        </w:tc>
        <w:tc>
          <w:tcPr>
            <w:tcW w:w="583" w:type="pct"/>
            <w:vAlign w:val="center"/>
          </w:tcPr>
          <w:p w14:paraId="165AC282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-0.64</w:t>
            </w:r>
          </w:p>
        </w:tc>
        <w:tc>
          <w:tcPr>
            <w:tcW w:w="694" w:type="pct"/>
            <w:vAlign w:val="center"/>
          </w:tcPr>
          <w:p w14:paraId="32E4A089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-3.93</w:t>
            </w:r>
          </w:p>
        </w:tc>
        <w:tc>
          <w:tcPr>
            <w:tcW w:w="695" w:type="pct"/>
            <w:vAlign w:val="center"/>
          </w:tcPr>
          <w:p w14:paraId="07EF812A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2.53</w:t>
            </w:r>
          </w:p>
        </w:tc>
        <w:tc>
          <w:tcPr>
            <w:tcW w:w="490" w:type="pct"/>
            <w:vAlign w:val="center"/>
          </w:tcPr>
          <w:p w14:paraId="0A3AD020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0.70</w:t>
            </w:r>
          </w:p>
        </w:tc>
      </w:tr>
      <w:tr w:rsidR="00B51C3F" w:rsidRPr="00C54278" w14:paraId="71BDD6D7" w14:textId="77777777" w:rsidTr="00BC4F9E">
        <w:trPr>
          <w:cantSplit/>
          <w:trHeight w:val="283"/>
          <w:jc w:val="center"/>
        </w:trPr>
        <w:tc>
          <w:tcPr>
            <w:tcW w:w="5000" w:type="pct"/>
            <w:gridSpan w:val="8"/>
            <w:vAlign w:val="center"/>
          </w:tcPr>
          <w:p w14:paraId="2AE6C26F" w14:textId="77777777" w:rsidR="00B51C3F" w:rsidRPr="00CC66F6" w:rsidRDefault="00B51C3F" w:rsidP="00BC4F9E">
            <w:pPr>
              <w:jc w:val="left"/>
              <w:rPr>
                <w:rFonts w:ascii="Calibri" w:hAnsi="Calibri" w:cs="Calibri"/>
                <w:b/>
                <w:bCs/>
                <w:szCs w:val="20"/>
              </w:rPr>
            </w:pPr>
            <w:r w:rsidRPr="00CC66F6">
              <w:rPr>
                <w:rFonts w:ascii="Calibri" w:eastAsia="宋体" w:hAnsi="Calibri" w:cs="Calibri"/>
                <w:b/>
                <w:bCs/>
                <w:iCs/>
                <w:sz w:val="16"/>
                <w:szCs w:val="16"/>
                <w:lang w:eastAsia="zh-Hans"/>
              </w:rPr>
              <w:t>Number of fertilized embryos</w:t>
            </w:r>
          </w:p>
        </w:tc>
      </w:tr>
      <w:tr w:rsidR="00B51C3F" w:rsidRPr="00F7692E" w14:paraId="091386EA" w14:textId="77777777" w:rsidTr="00BC4F9E">
        <w:trPr>
          <w:cantSplit/>
          <w:trHeight w:val="283"/>
          <w:jc w:val="center"/>
        </w:trPr>
        <w:tc>
          <w:tcPr>
            <w:tcW w:w="1044" w:type="pct"/>
            <w:vAlign w:val="center"/>
          </w:tcPr>
          <w:p w14:paraId="1AE7F0FE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D vs B</w:t>
            </w:r>
          </w:p>
        </w:tc>
        <w:tc>
          <w:tcPr>
            <w:tcW w:w="498" w:type="pct"/>
            <w:vAlign w:val="center"/>
          </w:tcPr>
          <w:p w14:paraId="4F14EF8D" w14:textId="77777777" w:rsidR="00B51C3F" w:rsidRPr="00CC66F6" w:rsidRDefault="00B51C3F" w:rsidP="00BC4F9E">
            <w:pPr>
              <w:ind w:left="-121" w:right="-7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-0.21</w:t>
            </w:r>
          </w:p>
        </w:tc>
        <w:tc>
          <w:tcPr>
            <w:tcW w:w="498" w:type="pct"/>
            <w:vAlign w:val="center"/>
          </w:tcPr>
          <w:p w14:paraId="7136E5A9" w14:textId="77777777" w:rsidR="00B51C3F" w:rsidRPr="00CC66F6" w:rsidRDefault="00B51C3F" w:rsidP="00BC4F9E">
            <w:pPr>
              <w:ind w:left="-121" w:right="-7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0.44</w:t>
            </w:r>
          </w:p>
        </w:tc>
        <w:tc>
          <w:tcPr>
            <w:tcW w:w="498" w:type="pct"/>
            <w:vAlign w:val="center"/>
          </w:tcPr>
          <w:p w14:paraId="621584BF" w14:textId="77777777" w:rsidR="00B51C3F" w:rsidRPr="00CC66F6" w:rsidRDefault="00B51C3F" w:rsidP="00BC4F9E">
            <w:pPr>
              <w:ind w:left="-121" w:right="-7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-0.68</w:t>
            </w:r>
          </w:p>
        </w:tc>
        <w:tc>
          <w:tcPr>
            <w:tcW w:w="583" w:type="pct"/>
            <w:vAlign w:val="center"/>
          </w:tcPr>
          <w:p w14:paraId="6E927311" w14:textId="77777777" w:rsidR="00B51C3F" w:rsidRPr="00CC66F6" w:rsidRDefault="00B51C3F" w:rsidP="00BC4F9E">
            <w:pPr>
              <w:pStyle w:val="HTML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66F6">
              <w:rPr>
                <w:rStyle w:val="gnd-iwgdh3b"/>
                <w:rFonts w:ascii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1.12</w:t>
            </w:r>
          </w:p>
        </w:tc>
        <w:tc>
          <w:tcPr>
            <w:tcW w:w="694" w:type="pct"/>
            <w:vAlign w:val="center"/>
          </w:tcPr>
          <w:p w14:paraId="035551A9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-2.43</w:t>
            </w:r>
          </w:p>
        </w:tc>
        <w:tc>
          <w:tcPr>
            <w:tcW w:w="695" w:type="pct"/>
            <w:vAlign w:val="center"/>
          </w:tcPr>
          <w:p w14:paraId="7B2A64E2" w14:textId="77777777" w:rsidR="00B51C3F" w:rsidRPr="00CC66F6" w:rsidRDefault="00B51C3F" w:rsidP="00BC4F9E">
            <w:pPr>
              <w:pStyle w:val="HTML"/>
              <w:shd w:val="clear" w:color="auto" w:fill="FFFFFF"/>
              <w:wordWrap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C66F6">
              <w:rPr>
                <w:rStyle w:val="gnd-iwgdh3b"/>
                <w:rFonts w:ascii="Times New Roman" w:hAnsi="Times New Roman" w:cs="Times New Roman"/>
                <w:color w:val="000000"/>
                <w:sz w:val="16"/>
                <w:szCs w:val="16"/>
                <w:bdr w:val="none" w:sz="0" w:space="0" w:color="auto" w:frame="1"/>
              </w:rPr>
              <w:t>4.74</w:t>
            </w:r>
          </w:p>
        </w:tc>
        <w:tc>
          <w:tcPr>
            <w:tcW w:w="490" w:type="pct"/>
            <w:vAlign w:val="center"/>
          </w:tcPr>
          <w:p w14:paraId="246D1D8E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0.49</w:t>
            </w:r>
          </w:p>
        </w:tc>
      </w:tr>
      <w:tr w:rsidR="00B51C3F" w:rsidRPr="00F7692E" w14:paraId="150AC549" w14:textId="77777777" w:rsidTr="00BC4F9E">
        <w:trPr>
          <w:cantSplit/>
          <w:trHeight w:val="283"/>
          <w:jc w:val="center"/>
        </w:trPr>
        <w:tc>
          <w:tcPr>
            <w:tcW w:w="5000" w:type="pct"/>
            <w:gridSpan w:val="8"/>
            <w:vAlign w:val="center"/>
          </w:tcPr>
          <w:p w14:paraId="4D2B6692" w14:textId="77777777" w:rsidR="00B51C3F" w:rsidRPr="00CC66F6" w:rsidRDefault="00B51C3F" w:rsidP="00BC4F9E">
            <w:pPr>
              <w:jc w:val="left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CC66F6">
              <w:rPr>
                <w:rFonts w:ascii="Calibri" w:eastAsia="宋体" w:hAnsi="Calibri" w:cs="Calibri"/>
                <w:b/>
                <w:bCs/>
                <w:iCs/>
                <w:sz w:val="16"/>
                <w:szCs w:val="16"/>
              </w:rPr>
              <w:t xml:space="preserve">Endometrial thickness on </w:t>
            </w:r>
            <w:proofErr w:type="spellStart"/>
            <w:r w:rsidRPr="00CC66F6">
              <w:rPr>
                <w:rFonts w:ascii="Calibri" w:eastAsia="宋体" w:hAnsi="Calibri" w:cs="Calibri"/>
                <w:b/>
                <w:bCs/>
                <w:iCs/>
                <w:sz w:val="16"/>
                <w:szCs w:val="16"/>
              </w:rPr>
              <w:t>hCG</w:t>
            </w:r>
            <w:proofErr w:type="spellEnd"/>
            <w:r w:rsidRPr="00CC66F6">
              <w:rPr>
                <w:rFonts w:ascii="Calibri" w:eastAsia="宋体" w:hAnsi="Calibri" w:cs="Calibri"/>
                <w:b/>
                <w:bCs/>
                <w:iCs/>
                <w:sz w:val="16"/>
                <w:szCs w:val="16"/>
              </w:rPr>
              <w:t xml:space="preserve"> day</w:t>
            </w:r>
          </w:p>
        </w:tc>
      </w:tr>
      <w:tr w:rsidR="00B51C3F" w:rsidRPr="00C54278" w14:paraId="05DCABB9" w14:textId="77777777" w:rsidTr="00BC4F9E">
        <w:trPr>
          <w:cantSplit/>
          <w:trHeight w:val="283"/>
          <w:jc w:val="center"/>
        </w:trPr>
        <w:tc>
          <w:tcPr>
            <w:tcW w:w="1044" w:type="pct"/>
            <w:vAlign w:val="center"/>
          </w:tcPr>
          <w:p w14:paraId="593F379E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D vs B</w:t>
            </w:r>
          </w:p>
        </w:tc>
        <w:tc>
          <w:tcPr>
            <w:tcW w:w="498" w:type="pct"/>
            <w:vAlign w:val="center"/>
          </w:tcPr>
          <w:p w14:paraId="694587C8" w14:textId="77777777" w:rsidR="00B51C3F" w:rsidRPr="00CC66F6" w:rsidRDefault="00B51C3F" w:rsidP="00BC4F9E">
            <w:pPr>
              <w:ind w:left="-121" w:right="-7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0.50</w:t>
            </w:r>
          </w:p>
        </w:tc>
        <w:tc>
          <w:tcPr>
            <w:tcW w:w="498" w:type="pct"/>
            <w:vAlign w:val="center"/>
          </w:tcPr>
          <w:p w14:paraId="2B76E643" w14:textId="77777777" w:rsidR="00B51C3F" w:rsidRPr="00CC66F6" w:rsidRDefault="00B51C3F" w:rsidP="00BC4F9E">
            <w:pPr>
              <w:ind w:left="-121" w:right="-7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498" w:type="pct"/>
            <w:vAlign w:val="center"/>
          </w:tcPr>
          <w:p w14:paraId="0B6C73AE" w14:textId="77777777" w:rsidR="00B51C3F" w:rsidRPr="00CC66F6" w:rsidRDefault="00B51C3F" w:rsidP="00BC4F9E">
            <w:pPr>
              <w:ind w:left="-121" w:right="-7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0.40</w:t>
            </w:r>
          </w:p>
        </w:tc>
        <w:tc>
          <w:tcPr>
            <w:tcW w:w="583" w:type="pct"/>
            <w:vAlign w:val="center"/>
          </w:tcPr>
          <w:p w14:paraId="5A9E9DCC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694" w:type="pct"/>
            <w:vAlign w:val="center"/>
          </w:tcPr>
          <w:p w14:paraId="12186ECF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-0.40</w:t>
            </w:r>
          </w:p>
        </w:tc>
        <w:tc>
          <w:tcPr>
            <w:tcW w:w="695" w:type="pct"/>
            <w:vAlign w:val="center"/>
          </w:tcPr>
          <w:p w14:paraId="4E5FAA8E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490" w:type="pct"/>
            <w:vAlign w:val="center"/>
          </w:tcPr>
          <w:p w14:paraId="471EDBA2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0.41</w:t>
            </w:r>
          </w:p>
        </w:tc>
      </w:tr>
      <w:tr w:rsidR="00B51C3F" w:rsidRPr="00C54278" w14:paraId="134B3FA5" w14:textId="77777777" w:rsidTr="00BC4F9E">
        <w:trPr>
          <w:cantSplit/>
          <w:trHeight w:val="283"/>
          <w:jc w:val="center"/>
        </w:trPr>
        <w:tc>
          <w:tcPr>
            <w:tcW w:w="5000" w:type="pct"/>
            <w:gridSpan w:val="8"/>
            <w:vAlign w:val="center"/>
          </w:tcPr>
          <w:p w14:paraId="7DB491D3" w14:textId="77777777" w:rsidR="00B51C3F" w:rsidRPr="00CC66F6" w:rsidRDefault="00B51C3F" w:rsidP="00BC4F9E">
            <w:pPr>
              <w:jc w:val="left"/>
              <w:rPr>
                <w:rFonts w:ascii="Calibri" w:hAnsi="Calibri" w:cs="Calibri"/>
                <w:b/>
                <w:bCs/>
                <w:szCs w:val="20"/>
              </w:rPr>
            </w:pPr>
            <w:r w:rsidRPr="00CC66F6">
              <w:rPr>
                <w:rFonts w:ascii="Calibri" w:eastAsia="宋体" w:hAnsi="Calibri" w:cs="Calibri"/>
                <w:b/>
                <w:bCs/>
                <w:iCs/>
                <w:sz w:val="16"/>
                <w:szCs w:val="16"/>
              </w:rPr>
              <w:t>Live birth rate</w:t>
            </w:r>
          </w:p>
        </w:tc>
      </w:tr>
      <w:tr w:rsidR="00B51C3F" w:rsidRPr="00C54278" w14:paraId="63A2351E" w14:textId="77777777" w:rsidTr="00BC4F9E">
        <w:trPr>
          <w:cantSplit/>
          <w:trHeight w:val="283"/>
          <w:jc w:val="center"/>
        </w:trPr>
        <w:tc>
          <w:tcPr>
            <w:tcW w:w="1044" w:type="pct"/>
            <w:vAlign w:val="center"/>
          </w:tcPr>
          <w:p w14:paraId="48D5574F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D vs B</w:t>
            </w:r>
          </w:p>
        </w:tc>
        <w:tc>
          <w:tcPr>
            <w:tcW w:w="498" w:type="pct"/>
            <w:vAlign w:val="center"/>
          </w:tcPr>
          <w:p w14:paraId="3B835EA5" w14:textId="77777777" w:rsidR="00B51C3F" w:rsidRPr="00CC66F6" w:rsidRDefault="00B51C3F" w:rsidP="00BC4F9E">
            <w:pPr>
              <w:ind w:left="-121" w:right="-7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-0.78</w:t>
            </w:r>
          </w:p>
        </w:tc>
        <w:tc>
          <w:tcPr>
            <w:tcW w:w="498" w:type="pct"/>
            <w:vAlign w:val="center"/>
          </w:tcPr>
          <w:p w14:paraId="39D2BDD4" w14:textId="77777777" w:rsidR="00B51C3F" w:rsidRPr="00CC66F6" w:rsidRDefault="00B51C3F" w:rsidP="00BC4F9E">
            <w:pPr>
              <w:ind w:left="-121" w:right="-7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-1.27</w:t>
            </w:r>
          </w:p>
        </w:tc>
        <w:tc>
          <w:tcPr>
            <w:tcW w:w="498" w:type="pct"/>
            <w:vAlign w:val="center"/>
          </w:tcPr>
          <w:p w14:paraId="64C93858" w14:textId="77777777" w:rsidR="00B51C3F" w:rsidRPr="00CC66F6" w:rsidRDefault="00B51C3F" w:rsidP="00BC4F9E">
            <w:pPr>
              <w:ind w:left="-121" w:right="-7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-0.71</w:t>
            </w:r>
          </w:p>
        </w:tc>
        <w:tc>
          <w:tcPr>
            <w:tcW w:w="583" w:type="pct"/>
            <w:vAlign w:val="center"/>
          </w:tcPr>
          <w:p w14:paraId="16836901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-0.57</w:t>
            </w:r>
          </w:p>
        </w:tc>
        <w:tc>
          <w:tcPr>
            <w:tcW w:w="694" w:type="pct"/>
            <w:vAlign w:val="center"/>
          </w:tcPr>
          <w:p w14:paraId="4A600775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-4.48</w:t>
            </w:r>
          </w:p>
        </w:tc>
        <w:tc>
          <w:tcPr>
            <w:tcW w:w="695" w:type="pct"/>
            <w:vAlign w:val="center"/>
          </w:tcPr>
          <w:p w14:paraId="610AE0E7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3.22</w:t>
            </w:r>
          </w:p>
        </w:tc>
        <w:tc>
          <w:tcPr>
            <w:tcW w:w="490" w:type="pct"/>
            <w:vAlign w:val="center"/>
          </w:tcPr>
          <w:p w14:paraId="7962F01B" w14:textId="77777777" w:rsidR="00B51C3F" w:rsidRPr="00CC66F6" w:rsidRDefault="00B51C3F" w:rsidP="00BC4F9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6F6">
              <w:rPr>
                <w:rFonts w:ascii="Times New Roman" w:hAnsi="Times New Roman" w:cs="Times New Roman"/>
                <w:sz w:val="16"/>
                <w:szCs w:val="16"/>
              </w:rPr>
              <w:t>0.71</w:t>
            </w:r>
          </w:p>
        </w:tc>
      </w:tr>
    </w:tbl>
    <w:p w14:paraId="60DC9CBC" w14:textId="77777777" w:rsidR="00B51C3F" w:rsidRPr="00CC66F6" w:rsidRDefault="00B51C3F" w:rsidP="00B51C3F"/>
    <w:p w14:paraId="01D3FE42" w14:textId="77777777" w:rsidR="004F439B" w:rsidRDefault="004F439B"/>
    <w:sectPr w:rsidR="004F43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C3F"/>
    <w:rsid w:val="004F439B"/>
    <w:rsid w:val="008C7EB7"/>
    <w:rsid w:val="00B51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3C3FB7"/>
  <w15:chartTrackingRefBased/>
  <w15:docId w15:val="{39C85D3C-19C8-4361-BF57-0995A67DC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1C3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qFormat/>
    <w:rsid w:val="00B51C3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character" w:customStyle="1" w:styleId="HTML0">
    <w:name w:val="HTML 预设格式 字符"/>
    <w:basedOn w:val="a0"/>
    <w:link w:val="HTML"/>
    <w:uiPriority w:val="99"/>
    <w:qFormat/>
    <w:rsid w:val="00B51C3F"/>
    <w:rPr>
      <w:rFonts w:ascii="宋体" w:eastAsia="宋体" w:hAnsi="宋体" w:cs="宋体"/>
      <w:kern w:val="0"/>
      <w:sz w:val="24"/>
      <w:szCs w:val="24"/>
    </w:rPr>
  </w:style>
  <w:style w:type="table" w:styleId="a3">
    <w:name w:val="Table Grid"/>
    <w:basedOn w:val="a1"/>
    <w:uiPriority w:val="39"/>
    <w:qFormat/>
    <w:rsid w:val="00B51C3F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nd-iwgdh3b">
    <w:name w:val="gnd-iwgdh3b"/>
    <w:basedOn w:val="a0"/>
    <w:qFormat/>
    <w:rsid w:val="00B51C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1347</Characters>
  <Application>Microsoft Office Word</Application>
  <DocSecurity>0</DocSecurity>
  <Lines>11</Lines>
  <Paragraphs>3</Paragraphs>
  <ScaleCrop>false</ScaleCrop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哲昀</dc:creator>
  <cp:keywords/>
  <dc:description/>
  <cp:lastModifiedBy>徐 哲昀</cp:lastModifiedBy>
  <cp:revision>1</cp:revision>
  <dcterms:created xsi:type="dcterms:W3CDTF">2023-08-24T19:13:00Z</dcterms:created>
  <dcterms:modified xsi:type="dcterms:W3CDTF">2023-08-24T19:13:00Z</dcterms:modified>
</cp:coreProperties>
</file>