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3CE1B" w14:textId="77777777" w:rsidR="008C3753" w:rsidRPr="008C3753" w:rsidRDefault="008C3753" w:rsidP="008C3753">
      <w:pPr>
        <w:spacing w:line="360" w:lineRule="auto"/>
        <w:jc w:val="center"/>
        <w:rPr>
          <w:rFonts w:ascii="Times New Roman" w:hAnsi="Times New Roman" w:cs="Times New Roman"/>
          <w:b/>
          <w:bCs/>
          <w:color w:val="000000" w:themeColor="text1"/>
          <w:sz w:val="28"/>
          <w:szCs w:val="24"/>
          <w:lang w:val="en-US"/>
        </w:rPr>
      </w:pPr>
      <w:r w:rsidRPr="008C3753">
        <w:rPr>
          <w:rFonts w:ascii="Times New Roman" w:hAnsi="Times New Roman" w:cs="Times New Roman"/>
          <w:b/>
          <w:bCs/>
          <w:color w:val="000000" w:themeColor="text1"/>
          <w:sz w:val="28"/>
          <w:szCs w:val="24"/>
          <w:lang w:val="en-US"/>
        </w:rPr>
        <w:t>Evaluation of satellite remote sensing-based crop evapotranspiration models over a semi-arid irrigated agricultural farm</w:t>
      </w:r>
    </w:p>
    <w:p w14:paraId="3606A9D1" w14:textId="26A7D564" w:rsidR="008C3753" w:rsidRPr="008C3753" w:rsidRDefault="008C3753" w:rsidP="008C3753">
      <w:pPr>
        <w:spacing w:after="0" w:line="360" w:lineRule="auto"/>
        <w:jc w:val="center"/>
        <w:rPr>
          <w:rFonts w:ascii="Times New Roman" w:hAnsi="Times New Roman" w:cs="Times New Roman"/>
          <w:bCs/>
          <w:color w:val="000000" w:themeColor="text1"/>
          <w:sz w:val="24"/>
          <w:szCs w:val="24"/>
          <w:lang w:val="en-US"/>
        </w:rPr>
      </w:pPr>
      <w:r w:rsidRPr="008C3753">
        <w:rPr>
          <w:rFonts w:ascii="Times New Roman" w:hAnsi="Times New Roman" w:cs="Times New Roman"/>
          <w:bCs/>
          <w:color w:val="000000" w:themeColor="text1"/>
          <w:sz w:val="24"/>
          <w:szCs w:val="24"/>
          <w:lang w:val="en-US"/>
        </w:rPr>
        <w:t xml:space="preserve">TRIDIV GHOSH </w:t>
      </w:r>
      <w:r w:rsidRPr="008C3753">
        <w:rPr>
          <w:rFonts w:ascii="Times New Roman" w:hAnsi="Times New Roman" w:cs="Times New Roman"/>
          <w:bCs/>
          <w:color w:val="000000" w:themeColor="text1"/>
          <w:sz w:val="24"/>
          <w:szCs w:val="24"/>
          <w:vertAlign w:val="superscript"/>
          <w:lang w:val="en-US"/>
        </w:rPr>
        <w:t>1</w:t>
      </w:r>
      <w:r w:rsidRPr="008C3753">
        <w:rPr>
          <w:rFonts w:ascii="Times New Roman" w:hAnsi="Times New Roman" w:cs="Times New Roman"/>
          <w:bCs/>
          <w:color w:val="000000" w:themeColor="text1"/>
          <w:sz w:val="24"/>
          <w:szCs w:val="24"/>
          <w:lang w:val="en-US"/>
        </w:rPr>
        <w:t xml:space="preserve">, DEBASHIS CHAKRABORTY </w:t>
      </w:r>
      <w:r w:rsidRPr="008C3753">
        <w:rPr>
          <w:rFonts w:ascii="Times New Roman" w:hAnsi="Times New Roman" w:cs="Times New Roman"/>
          <w:bCs/>
          <w:color w:val="000000" w:themeColor="text1"/>
          <w:sz w:val="24"/>
          <w:szCs w:val="24"/>
          <w:vertAlign w:val="superscript"/>
          <w:lang w:val="en-US"/>
        </w:rPr>
        <w:t>1, *</w:t>
      </w:r>
      <w:r w:rsidRPr="008C3753">
        <w:rPr>
          <w:rFonts w:ascii="Times New Roman" w:hAnsi="Times New Roman" w:cs="Times New Roman"/>
          <w:bCs/>
          <w:color w:val="000000" w:themeColor="text1"/>
          <w:sz w:val="24"/>
          <w:szCs w:val="24"/>
          <w:lang w:val="en-US"/>
        </w:rPr>
        <w:t xml:space="preserve">, BAPPA DAS </w:t>
      </w:r>
      <w:r w:rsidRPr="008C3753">
        <w:rPr>
          <w:rFonts w:ascii="Times New Roman" w:hAnsi="Times New Roman" w:cs="Times New Roman"/>
          <w:bCs/>
          <w:color w:val="000000" w:themeColor="text1"/>
          <w:sz w:val="24"/>
          <w:szCs w:val="24"/>
          <w:vertAlign w:val="superscript"/>
          <w:lang w:val="en-US"/>
        </w:rPr>
        <w:t>2</w:t>
      </w:r>
      <w:r w:rsidRPr="008C3753">
        <w:rPr>
          <w:rFonts w:ascii="Times New Roman" w:hAnsi="Times New Roman" w:cs="Times New Roman"/>
          <w:bCs/>
          <w:color w:val="000000" w:themeColor="text1"/>
          <w:sz w:val="24"/>
          <w:szCs w:val="24"/>
          <w:lang w:val="en-US"/>
        </w:rPr>
        <w:t xml:space="preserve">, VINAY K SEHGAL </w:t>
      </w:r>
      <w:r w:rsidRPr="008C3753">
        <w:rPr>
          <w:rFonts w:ascii="Times New Roman" w:hAnsi="Times New Roman" w:cs="Times New Roman"/>
          <w:bCs/>
          <w:color w:val="000000" w:themeColor="text1"/>
          <w:sz w:val="24"/>
          <w:szCs w:val="24"/>
          <w:vertAlign w:val="superscript"/>
          <w:lang w:val="en-US"/>
        </w:rPr>
        <w:t>1</w:t>
      </w:r>
      <w:r w:rsidRPr="008C3753">
        <w:rPr>
          <w:rFonts w:ascii="Times New Roman" w:hAnsi="Times New Roman" w:cs="Times New Roman"/>
          <w:bCs/>
          <w:color w:val="000000" w:themeColor="text1"/>
          <w:sz w:val="24"/>
          <w:szCs w:val="24"/>
          <w:lang w:val="en-US"/>
        </w:rPr>
        <w:t xml:space="preserve">, JOYDEEP MUKHERJEE </w:t>
      </w:r>
      <w:r w:rsidRPr="008C3753">
        <w:rPr>
          <w:rFonts w:ascii="Times New Roman" w:hAnsi="Times New Roman" w:cs="Times New Roman"/>
          <w:bCs/>
          <w:color w:val="000000" w:themeColor="text1"/>
          <w:sz w:val="24"/>
          <w:szCs w:val="24"/>
          <w:vertAlign w:val="superscript"/>
          <w:lang w:val="en-US"/>
        </w:rPr>
        <w:t>1</w:t>
      </w:r>
      <w:r w:rsidRPr="008C3753">
        <w:rPr>
          <w:rFonts w:ascii="Times New Roman" w:hAnsi="Times New Roman" w:cs="Times New Roman"/>
          <w:bCs/>
          <w:color w:val="000000" w:themeColor="text1"/>
          <w:sz w:val="24"/>
          <w:szCs w:val="24"/>
          <w:lang w:val="en-US"/>
        </w:rPr>
        <w:t xml:space="preserve">, DEBASISH ROY </w:t>
      </w:r>
      <w:r w:rsidRPr="008C3753">
        <w:rPr>
          <w:rFonts w:ascii="Times New Roman" w:hAnsi="Times New Roman" w:cs="Times New Roman"/>
          <w:bCs/>
          <w:color w:val="000000" w:themeColor="text1"/>
          <w:sz w:val="24"/>
          <w:szCs w:val="24"/>
          <w:vertAlign w:val="superscript"/>
          <w:lang w:val="en-US"/>
        </w:rPr>
        <w:t>1</w:t>
      </w:r>
      <w:r w:rsidRPr="008C3753">
        <w:rPr>
          <w:rFonts w:ascii="Times New Roman" w:hAnsi="Times New Roman" w:cs="Times New Roman"/>
          <w:bCs/>
          <w:color w:val="000000" w:themeColor="text1"/>
          <w:sz w:val="24"/>
          <w:szCs w:val="24"/>
          <w:lang w:val="en-US"/>
        </w:rPr>
        <w:t>, POOJA RATHORE</w:t>
      </w:r>
      <w:r w:rsidRPr="008C3753">
        <w:rPr>
          <w:rFonts w:ascii="Times New Roman" w:hAnsi="Times New Roman" w:cs="Times New Roman"/>
          <w:bCs/>
          <w:color w:val="000000" w:themeColor="text1"/>
          <w:sz w:val="24"/>
          <w:szCs w:val="24"/>
          <w:vertAlign w:val="superscript"/>
          <w:lang w:val="en-US"/>
        </w:rPr>
        <w:t>1</w:t>
      </w:r>
      <w:r w:rsidRPr="008C3753">
        <w:rPr>
          <w:rFonts w:ascii="Times New Roman" w:hAnsi="Times New Roman" w:cs="Times New Roman"/>
          <w:bCs/>
          <w:color w:val="000000" w:themeColor="text1"/>
          <w:sz w:val="24"/>
          <w:szCs w:val="24"/>
          <w:lang w:val="en-US"/>
        </w:rPr>
        <w:t xml:space="preserve">, RAJKUMAR DHAKAR </w:t>
      </w:r>
      <w:r w:rsidRPr="008C3753">
        <w:rPr>
          <w:rFonts w:ascii="Times New Roman" w:hAnsi="Times New Roman" w:cs="Times New Roman"/>
          <w:bCs/>
          <w:color w:val="000000" w:themeColor="text1"/>
          <w:sz w:val="24"/>
          <w:szCs w:val="24"/>
          <w:vertAlign w:val="superscript"/>
          <w:lang w:val="en-US"/>
        </w:rPr>
        <w:t>1</w:t>
      </w:r>
      <w:bookmarkStart w:id="0" w:name="_GoBack"/>
      <w:bookmarkEnd w:id="0"/>
    </w:p>
    <w:p w14:paraId="38AD7FC2" w14:textId="77777777" w:rsidR="008C3753" w:rsidRPr="008C3753" w:rsidRDefault="008C3753" w:rsidP="008C3753">
      <w:pPr>
        <w:spacing w:after="0" w:line="360" w:lineRule="auto"/>
        <w:jc w:val="center"/>
        <w:rPr>
          <w:rFonts w:ascii="Times New Roman" w:hAnsi="Times New Roman" w:cs="Times New Roman"/>
          <w:bCs/>
          <w:color w:val="000000" w:themeColor="text1"/>
          <w:sz w:val="24"/>
          <w:szCs w:val="24"/>
          <w:lang w:val="en-US"/>
        </w:rPr>
      </w:pPr>
      <w:r w:rsidRPr="008C3753">
        <w:rPr>
          <w:rFonts w:ascii="Times New Roman" w:hAnsi="Times New Roman" w:cs="Times New Roman"/>
          <w:bCs/>
          <w:color w:val="000000" w:themeColor="text1"/>
          <w:sz w:val="24"/>
          <w:szCs w:val="24"/>
          <w:vertAlign w:val="superscript"/>
          <w:lang w:val="en-US"/>
        </w:rPr>
        <w:t xml:space="preserve">1 </w:t>
      </w:r>
      <w:r w:rsidRPr="008C3753">
        <w:rPr>
          <w:rFonts w:ascii="Times New Roman" w:hAnsi="Times New Roman" w:cs="Times New Roman"/>
          <w:bCs/>
          <w:color w:val="000000" w:themeColor="text1"/>
          <w:sz w:val="24"/>
          <w:szCs w:val="24"/>
          <w:lang w:val="en-US"/>
        </w:rPr>
        <w:t>Division of Agricultural Physics, ICAR-Indian Agricultural Research Institute, New Delhi</w:t>
      </w:r>
    </w:p>
    <w:p w14:paraId="730AFE3B" w14:textId="77777777" w:rsidR="008C3753" w:rsidRPr="008C3753" w:rsidRDefault="008C3753" w:rsidP="008C3753">
      <w:pPr>
        <w:spacing w:after="0" w:line="360" w:lineRule="auto"/>
        <w:jc w:val="center"/>
        <w:rPr>
          <w:rFonts w:ascii="Times New Roman" w:hAnsi="Times New Roman" w:cs="Times New Roman"/>
          <w:bCs/>
          <w:color w:val="000000" w:themeColor="text1"/>
          <w:sz w:val="24"/>
          <w:szCs w:val="24"/>
          <w:lang w:val="en-US"/>
        </w:rPr>
      </w:pPr>
      <w:r w:rsidRPr="008C3753">
        <w:rPr>
          <w:rFonts w:ascii="Times New Roman" w:hAnsi="Times New Roman" w:cs="Times New Roman"/>
          <w:bCs/>
          <w:color w:val="000000" w:themeColor="text1"/>
          <w:sz w:val="24"/>
          <w:szCs w:val="24"/>
          <w:vertAlign w:val="superscript"/>
          <w:lang w:val="en-US"/>
        </w:rPr>
        <w:t>2</w:t>
      </w:r>
      <w:r w:rsidRPr="008C3753">
        <w:rPr>
          <w:rFonts w:ascii="Times New Roman" w:hAnsi="Times New Roman" w:cs="Times New Roman"/>
          <w:bCs/>
          <w:color w:val="000000" w:themeColor="text1"/>
          <w:sz w:val="24"/>
          <w:szCs w:val="24"/>
          <w:lang w:val="en-US"/>
        </w:rPr>
        <w:t xml:space="preserve"> ICAR-Central Coastal Agricultural Research Institute, Old Goa-403402, Goa</w:t>
      </w:r>
    </w:p>
    <w:p w14:paraId="07C80596" w14:textId="77777777" w:rsidR="008C3753" w:rsidRPr="008C3753" w:rsidRDefault="008C3753" w:rsidP="008C3753">
      <w:pPr>
        <w:spacing w:after="0" w:line="360" w:lineRule="auto"/>
        <w:jc w:val="center"/>
        <w:rPr>
          <w:rFonts w:ascii="Times New Roman" w:hAnsi="Times New Roman" w:cs="Times New Roman"/>
          <w:bCs/>
          <w:color w:val="000000" w:themeColor="text1"/>
          <w:sz w:val="24"/>
          <w:szCs w:val="24"/>
          <w:lang w:val="en-US"/>
        </w:rPr>
      </w:pPr>
      <w:r w:rsidRPr="008C3753">
        <w:rPr>
          <w:rFonts w:ascii="Times New Roman" w:hAnsi="Times New Roman" w:cs="Times New Roman"/>
          <w:bCs/>
          <w:color w:val="000000" w:themeColor="text1"/>
          <w:sz w:val="24"/>
          <w:szCs w:val="24"/>
          <w:vertAlign w:val="superscript"/>
          <w:lang w:val="en-US"/>
        </w:rPr>
        <w:t xml:space="preserve">* </w:t>
      </w:r>
      <w:r w:rsidRPr="008C3753">
        <w:rPr>
          <w:rFonts w:ascii="Times New Roman" w:hAnsi="Times New Roman" w:cs="Times New Roman"/>
          <w:bCs/>
          <w:color w:val="000000" w:themeColor="text1"/>
          <w:sz w:val="24"/>
          <w:szCs w:val="24"/>
          <w:lang w:val="en-US"/>
        </w:rPr>
        <w:t xml:space="preserve">Corresponding author, EMAIL: </w:t>
      </w:r>
      <w:r w:rsidRPr="008C3753">
        <w:rPr>
          <w:rFonts w:ascii="Times New Roman" w:hAnsi="Times New Roman" w:cs="Times New Roman"/>
          <w:bCs/>
          <w:color w:val="000000" w:themeColor="text1"/>
          <w:sz w:val="24"/>
          <w:szCs w:val="24"/>
          <w:u w:val="single"/>
          <w:lang w:val="en-US"/>
        </w:rPr>
        <w:t>debashisiari@gmail.com</w:t>
      </w:r>
      <w:r w:rsidRPr="008C3753">
        <w:rPr>
          <w:rFonts w:ascii="Times New Roman" w:hAnsi="Times New Roman" w:cs="Times New Roman"/>
          <w:bCs/>
          <w:color w:val="000000" w:themeColor="text1"/>
          <w:sz w:val="24"/>
          <w:szCs w:val="24"/>
          <w:lang w:val="en-US"/>
        </w:rPr>
        <w:t xml:space="preserve"> </w:t>
      </w:r>
    </w:p>
    <w:p w14:paraId="037BD5F0" w14:textId="77777777" w:rsidR="00874EFB" w:rsidRPr="008C3753" w:rsidRDefault="00874EFB" w:rsidP="00874EFB">
      <w:pPr>
        <w:spacing w:after="0" w:line="360" w:lineRule="auto"/>
        <w:jc w:val="center"/>
        <w:rPr>
          <w:rFonts w:ascii="Times New Roman" w:hAnsi="Times New Roman" w:cs="Times New Roman"/>
          <w:bCs/>
          <w:color w:val="000000" w:themeColor="text1"/>
          <w:sz w:val="24"/>
          <w:szCs w:val="24"/>
          <w:lang w:val="en-US"/>
        </w:rPr>
      </w:pPr>
    </w:p>
    <w:p w14:paraId="32C76C33" w14:textId="3BD70B1C" w:rsidR="00054F88" w:rsidRPr="008C3753" w:rsidRDefault="00054F88" w:rsidP="00054F88">
      <w:pPr>
        <w:pStyle w:val="Heading2"/>
        <w:spacing w:line="360" w:lineRule="auto"/>
        <w:rPr>
          <w:rFonts w:ascii="Times New Roman" w:hAnsi="Times New Roman" w:cs="Times New Roman"/>
          <w:b/>
          <w:i/>
          <w:color w:val="000000" w:themeColor="text1"/>
          <w:sz w:val="24"/>
          <w:szCs w:val="24"/>
        </w:rPr>
      </w:pPr>
      <w:r w:rsidRPr="008C3753">
        <w:rPr>
          <w:rFonts w:ascii="Times New Roman" w:hAnsi="Times New Roman" w:cs="Times New Roman"/>
          <w:b/>
          <w:iCs/>
          <w:color w:val="000000" w:themeColor="text1"/>
          <w:sz w:val="24"/>
          <w:szCs w:val="24"/>
        </w:rPr>
        <w:t xml:space="preserve"> Description of the</w:t>
      </w:r>
      <w:r w:rsidRPr="008C3753">
        <w:rPr>
          <w:rFonts w:ascii="Times New Roman" w:hAnsi="Times New Roman" w:cs="Times New Roman"/>
          <w:b/>
          <w:i/>
          <w:color w:val="000000" w:themeColor="text1"/>
          <w:sz w:val="24"/>
          <w:szCs w:val="24"/>
        </w:rPr>
        <w:t xml:space="preserve"> </w:t>
      </w:r>
      <w:r w:rsidRPr="008C3753">
        <w:rPr>
          <w:rStyle w:val="Heading2Char"/>
          <w:rFonts w:ascii="Times New Roman" w:hAnsi="Times New Roman" w:cs="Times New Roman"/>
          <w:b/>
          <w:color w:val="000000" w:themeColor="text1"/>
          <w:sz w:val="24"/>
          <w:szCs w:val="24"/>
        </w:rPr>
        <w:t>Models used in the study</w:t>
      </w:r>
    </w:p>
    <w:p w14:paraId="278EA191" w14:textId="3C8C0957" w:rsidR="00054F88" w:rsidRPr="008C3753" w:rsidRDefault="00054F88" w:rsidP="00054F88">
      <w:pPr>
        <w:pStyle w:val="Heading3"/>
        <w:spacing w:line="360" w:lineRule="auto"/>
        <w:rPr>
          <w:rFonts w:ascii="Times New Roman" w:hAnsi="Times New Roman" w:cs="Times New Roman"/>
          <w:color w:val="000000" w:themeColor="text1"/>
        </w:rPr>
      </w:pPr>
      <w:r w:rsidRPr="008C3753">
        <w:rPr>
          <w:rFonts w:ascii="Times New Roman" w:hAnsi="Times New Roman" w:cs="Times New Roman"/>
          <w:color w:val="000000" w:themeColor="text1"/>
        </w:rPr>
        <w:t>The Surface Energy Balance Algorithm for Land (SEBAL) model</w:t>
      </w:r>
    </w:p>
    <w:p w14:paraId="25D904A1" w14:textId="23EC7405"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The SEBAL) is a satellite-based image-processing model which calculates the instantaneous actual evapotranspiration (ET) from a remote sensing image in terms of the latent heat flux (LE). During satellite overpass, LE is calculated for each pixel of the remote sensing image as a leftover from the surface energy balance/budget equation (Eq. 1) (</w:t>
      </w:r>
      <w:proofErr w:type="spellStart"/>
      <w:r w:rsidRPr="008C3753">
        <w:rPr>
          <w:rFonts w:ascii="Times New Roman" w:hAnsi="Times New Roman" w:cs="Times New Roman"/>
          <w:color w:val="000000" w:themeColor="text1"/>
          <w:sz w:val="24"/>
          <w:szCs w:val="24"/>
        </w:rPr>
        <w:t>Bastiaanssen</w:t>
      </w:r>
      <w:proofErr w:type="spellEnd"/>
      <w:r w:rsidRPr="008C3753">
        <w:rPr>
          <w:rFonts w:ascii="Times New Roman" w:hAnsi="Times New Roman" w:cs="Times New Roman"/>
          <w:color w:val="000000" w:themeColor="text1"/>
          <w:sz w:val="24"/>
          <w:szCs w:val="24"/>
        </w:rPr>
        <w:t xml:space="preserve"> et al., 1998)</w:t>
      </w:r>
    </w:p>
    <w:p w14:paraId="11935CDF" w14:textId="77777777"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r>
          <w:rPr>
            <w:rFonts w:ascii="Cambria Math" w:hAnsi="Cambria Math" w:cs="Times New Roman"/>
            <w:color w:val="000000" w:themeColor="text1"/>
            <w:sz w:val="24"/>
            <w:szCs w:val="24"/>
          </w:rPr>
          <m:t>LE=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-H-G</m:t>
        </m:r>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(1)</w:t>
      </w:r>
    </w:p>
    <w:p w14:paraId="5D5E9C52" w14:textId="412BBC3B"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Where LE is the latent heat flux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 Rn is the net radiant flux at the surface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 G is the soil heat flux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 and H is the sensible heat flux to the air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w:t>
      </w:r>
    </w:p>
    <w:p w14:paraId="119FD04E" w14:textId="3968C0D8" w:rsidR="00054F88" w:rsidRPr="008C3753" w:rsidRDefault="00054F88" w:rsidP="00054F88">
      <w:pPr>
        <w:tabs>
          <w:tab w:val="left" w:pos="1752"/>
        </w:tabs>
        <w:spacing w:line="360" w:lineRule="auto"/>
        <w:jc w:val="both"/>
        <w:rPr>
          <w:rFonts w:ascii="Times New Roman" w:hAnsi="Times New Roman" w:cs="Times New Roman"/>
          <w:bCs/>
          <w:color w:val="000000" w:themeColor="text1"/>
          <w:sz w:val="24"/>
          <w:szCs w:val="24"/>
        </w:rPr>
      </w:pPr>
      <w:r w:rsidRPr="008C3753">
        <w:rPr>
          <w:rFonts w:ascii="Times New Roman" w:hAnsi="Times New Roman" w:cs="Times New Roman"/>
          <w:color w:val="000000" w:themeColor="text1"/>
          <w:sz w:val="24"/>
          <w:szCs w:val="24"/>
        </w:rPr>
        <w:t>For each pixel of the remote sensing image, the model calculates surface energy balance (Eq. 1) and the resistances for momentum, heat, and water vapour transport (Teixeira et al., 2009). Each element of Eq. (1) is calculated by the SEBAL model using land surface data like the normalized difference vegetation index (NDVI), leaf area index, and the surface temperature (Ts), emissivity (ε), and surface albedo (α). In this study, Landsat 8/9 was used to derive the land surface characteristics required by SEBAL using satellite radiances in the visible, near-infrared, and thermal infrared ranges of the electromagnetic spectrum.</w:t>
      </w:r>
      <w:r w:rsidRPr="008C3753">
        <w:rPr>
          <w:rFonts w:ascii="Times New Roman" w:hAnsi="Times New Roman" w:cs="Times New Roman"/>
          <w:bCs/>
          <w:color w:val="000000" w:themeColor="text1"/>
          <w:sz w:val="24"/>
          <w:szCs w:val="24"/>
        </w:rPr>
        <w:tab/>
      </w:r>
    </w:p>
    <w:p w14:paraId="3B0703FF" w14:textId="77777777"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Net radiation (</w:t>
      </w:r>
      <m:oMath>
        <m:r>
          <w:rPr>
            <w:rFonts w:ascii="Cambria Math" w:eastAsiaTheme="minorEastAsia" w:hAnsi="Cambria Math" w:cs="Times New Roman"/>
            <w:color w:val="000000" w:themeColor="text1"/>
            <w:sz w:val="24"/>
            <w:szCs w:val="24"/>
            <w:lang w:val="en-US"/>
          </w:rPr>
          <m:t>R</m:t>
        </m:r>
        <m:r>
          <w:rPr>
            <w:rFonts w:ascii="Cambria Math" w:eastAsiaTheme="minorEastAsia" w:hAnsi="Cambria Math" w:cs="Times New Roman"/>
            <w:color w:val="000000" w:themeColor="text1"/>
            <w:sz w:val="24"/>
            <w:szCs w:val="24"/>
            <w:vertAlign w:val="subscript"/>
            <w:lang w:val="en-US"/>
          </w:rPr>
          <m:t>n)</m:t>
        </m:r>
      </m:oMath>
      <w:r w:rsidRPr="008C3753">
        <w:rPr>
          <w:rFonts w:ascii="Times New Roman" w:hAnsi="Times New Roman" w:cs="Times New Roman"/>
          <w:color w:val="000000" w:themeColor="text1"/>
          <w:sz w:val="24"/>
          <w:szCs w:val="24"/>
        </w:rPr>
        <w:t xml:space="preserve"> is the actual rate of radiant energy received at the earth surface, which is divided into G, H, and LE. It is expressed mathematically as the difference of all incoming radiant fluxes to all outgoing radiant fluxes and is expressed as</w:t>
      </w:r>
    </w:p>
    <w:p w14:paraId="1731284E" w14:textId="77777777"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lang w:val="en-US"/>
        </w:rPr>
        <w:tab/>
      </w:r>
      <w:r w:rsidRPr="008C3753">
        <w:rPr>
          <w:rFonts w:ascii="Times New Roman" w:eastAsiaTheme="minorEastAsia" w:hAnsi="Times New Roman" w:cs="Times New Roman"/>
          <w:color w:val="000000" w:themeColor="text1"/>
          <w:sz w:val="24"/>
          <w:szCs w:val="24"/>
          <w:lang w:val="en-US"/>
        </w:rPr>
        <w:tab/>
      </w:r>
      <w:r w:rsidRPr="008C3753">
        <w:rPr>
          <w:rFonts w:ascii="Times New Roman" w:eastAsiaTheme="minorEastAsia" w:hAnsi="Times New Roman" w:cs="Times New Roman"/>
          <w:color w:val="000000" w:themeColor="text1"/>
          <w:sz w:val="24"/>
          <w:szCs w:val="24"/>
          <w:lang w:val="en-US"/>
        </w:rPr>
        <w:tab/>
      </w:r>
      <m:oMath>
        <m:r>
          <w:rPr>
            <w:rFonts w:ascii="Cambria Math" w:eastAsiaTheme="minorEastAsia" w:hAnsi="Cambria Math" w:cs="Times New Roman"/>
            <w:color w:val="000000" w:themeColor="text1"/>
            <w:sz w:val="24"/>
            <w:szCs w:val="24"/>
            <w:lang w:val="en-US"/>
          </w:rPr>
          <m:t>R</m:t>
        </m:r>
        <m:r>
          <w:rPr>
            <w:rFonts w:ascii="Cambria Math" w:eastAsiaTheme="minorEastAsia" w:hAnsi="Cambria Math" w:cs="Times New Roman"/>
            <w:color w:val="000000" w:themeColor="text1"/>
            <w:sz w:val="24"/>
            <w:szCs w:val="24"/>
            <w:vertAlign w:val="subscript"/>
            <w:lang w:val="en-US"/>
          </w:rPr>
          <m:t>n</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iCs/>
                <w:color w:val="000000" w:themeColor="text1"/>
                <w:sz w:val="24"/>
                <w:szCs w:val="24"/>
                <w:lang w:val="en-US"/>
              </w:rPr>
            </m:ctrlPr>
          </m:dPr>
          <m:e>
            <m:r>
              <w:rPr>
                <w:rFonts w:ascii="Cambria Math" w:eastAsiaTheme="minorEastAsia" w:hAnsi="Cambria Math" w:cs="Times New Roman"/>
                <w:color w:val="000000" w:themeColor="text1"/>
                <w:sz w:val="24"/>
                <w:szCs w:val="24"/>
                <w:lang w:val="en-US"/>
              </w:rPr>
              <m:t>1-</m:t>
            </m:r>
            <m:r>
              <w:rPr>
                <w:rFonts w:ascii="Cambria Math" w:eastAsiaTheme="minorEastAsia" w:hAnsi="Cambria Math" w:cs="Times New Roman"/>
                <w:color w:val="000000" w:themeColor="text1"/>
                <w:sz w:val="24"/>
                <w:szCs w:val="24"/>
                <w:lang w:val="el-GR"/>
              </w:rPr>
              <m:t>α</m:t>
            </m:r>
            <m:r>
              <w:rPr>
                <w:rFonts w:ascii="Cambria Math" w:eastAsiaTheme="minorEastAsia" w:hAnsi="Cambria Math" w:cs="Times New Roman"/>
                <w:color w:val="000000" w:themeColor="text1"/>
                <w:sz w:val="24"/>
                <w:szCs w:val="24"/>
                <w:lang w:val="en-US"/>
              </w:rPr>
              <m:t> </m:t>
            </m:r>
          </m:e>
        </m:d>
        <m:r>
          <w:rPr>
            <w:rFonts w:ascii="Cambria Math" w:eastAsiaTheme="minorEastAsia" w:hAnsi="Cambria Math" w:cs="Times New Roman"/>
            <w:color w:val="000000" w:themeColor="text1"/>
            <w:sz w:val="24"/>
            <w:szCs w:val="24"/>
            <w:lang w:val="en-US"/>
          </w:rPr>
          <m:t>R</m:t>
        </m:r>
        <m:r>
          <w:rPr>
            <w:rFonts w:ascii="Cambria Math" w:eastAsiaTheme="minorEastAsia" w:hAnsi="Cambria Math" w:cs="Times New Roman"/>
            <w:color w:val="000000" w:themeColor="text1"/>
            <w:sz w:val="24"/>
            <w:szCs w:val="24"/>
            <w:vertAlign w:val="subscript"/>
            <w:lang w:val="en-US"/>
          </w:rPr>
          <m:t>s</m:t>
        </m:r>
        <m:r>
          <w:rPr>
            <w:rFonts w:ascii="Cambria Math" w:eastAsiaTheme="minorEastAsia" w:hAnsi="Cambria Math" w:cs="Times New Roman"/>
            <w:color w:val="000000" w:themeColor="text1"/>
            <w:sz w:val="24"/>
            <w:szCs w:val="24"/>
            <w:lang w:val="en-US"/>
          </w:rPr>
          <m:t>↓+RL↓+RL↑+(1-</m:t>
        </m:r>
        <m:sSub>
          <m:sSubPr>
            <m:ctrlPr>
              <w:rPr>
                <w:rFonts w:ascii="Cambria Math" w:eastAsiaTheme="minorEastAsia" w:hAnsi="Cambria Math" w:cs="Times New Roman"/>
                <w:i/>
                <w:iCs/>
                <w:color w:val="000000" w:themeColor="text1"/>
                <w:sz w:val="24"/>
                <w:szCs w:val="24"/>
                <w:lang w:val="el-GR"/>
              </w:rPr>
            </m:ctrlPr>
          </m:sSubPr>
          <m:e>
            <m:r>
              <w:rPr>
                <w:rFonts w:ascii="Cambria Math" w:eastAsiaTheme="minorEastAsia" w:hAnsi="Cambria Math" w:cs="Times New Roman"/>
                <w:color w:val="000000" w:themeColor="text1"/>
                <w:sz w:val="24"/>
                <w:szCs w:val="24"/>
                <w:lang w:val="el-GR"/>
              </w:rPr>
              <m:t>ε</m:t>
            </m:r>
          </m:e>
          <m:sub>
            <m:r>
              <w:rPr>
                <w:rFonts w:ascii="Cambria Math" w:eastAsiaTheme="minorEastAsia" w:hAnsi="Cambria Math" w:cs="Times New Roman"/>
                <w:color w:val="000000" w:themeColor="text1"/>
                <w:sz w:val="24"/>
                <w:szCs w:val="24"/>
                <w:lang w:val="el-GR"/>
              </w:rPr>
              <m:t>s</m:t>
            </m:r>
          </m:sub>
        </m:sSub>
        <m:r>
          <w:rPr>
            <w:rFonts w:ascii="Cambria Math" w:eastAsiaTheme="minorEastAsia" w:hAnsi="Cambria Math" w:cs="Times New Roman"/>
            <w:color w:val="000000" w:themeColor="text1"/>
            <w:sz w:val="24"/>
            <w:szCs w:val="24"/>
            <w:lang w:val="en-US"/>
          </w:rPr>
          <m:t>)R</m:t>
        </m:r>
        <m:r>
          <w:rPr>
            <w:rFonts w:ascii="Cambria Math" w:eastAsiaTheme="minorEastAsia" w:hAnsi="Cambria Math" w:cs="Times New Roman"/>
            <w:color w:val="000000" w:themeColor="text1"/>
            <w:sz w:val="24"/>
            <w:szCs w:val="24"/>
            <w:vertAlign w:val="subscript"/>
            <w:lang w:val="en-US"/>
          </w:rPr>
          <m:t>L</m:t>
        </m:r>
        <m:r>
          <w:rPr>
            <w:rFonts w:ascii="Cambria Math" w:eastAsiaTheme="minorEastAsia" w:hAnsi="Cambria Math" w:cs="Times New Roman"/>
            <w:color w:val="000000" w:themeColor="text1"/>
            <w:sz w:val="24"/>
            <w:szCs w:val="24"/>
            <w:lang w:val="en-US"/>
          </w:rPr>
          <m:t>↓</m:t>
        </m:r>
      </m:oMath>
      <w:r w:rsidRPr="008C3753">
        <w:rPr>
          <w:rFonts w:ascii="Times New Roman" w:eastAsiaTheme="minorEastAsia" w:hAnsi="Times New Roman" w:cs="Times New Roman"/>
          <w:color w:val="000000" w:themeColor="text1"/>
          <w:sz w:val="24"/>
          <w:szCs w:val="24"/>
          <w:lang w:val="en-US"/>
        </w:rPr>
        <w:tab/>
      </w:r>
      <w:r w:rsidRPr="008C3753">
        <w:rPr>
          <w:rFonts w:ascii="Times New Roman" w:eastAsiaTheme="minorEastAsia" w:hAnsi="Times New Roman" w:cs="Times New Roman"/>
          <w:color w:val="000000" w:themeColor="text1"/>
          <w:sz w:val="24"/>
          <w:szCs w:val="24"/>
          <w:lang w:val="en-US"/>
        </w:rPr>
        <w:tab/>
      </w:r>
      <w:r w:rsidRPr="008C3753">
        <w:rPr>
          <w:rFonts w:ascii="Times New Roman" w:eastAsiaTheme="minorEastAsia" w:hAnsi="Times New Roman" w:cs="Times New Roman"/>
          <w:color w:val="000000" w:themeColor="text1"/>
          <w:sz w:val="24"/>
          <w:szCs w:val="24"/>
          <w:lang w:val="en-US"/>
        </w:rPr>
        <w:tab/>
        <w:t>(2)</w:t>
      </w:r>
    </w:p>
    <w:p w14:paraId="53E3E392" w14:textId="5BE3BEA6" w:rsidR="00054F88" w:rsidRPr="008C3753" w:rsidRDefault="00054F88" w:rsidP="00054F88">
      <w:pPr>
        <w:tabs>
          <w:tab w:val="left" w:pos="1752"/>
        </w:tabs>
        <w:spacing w:line="360" w:lineRule="auto"/>
        <w:jc w:val="both"/>
        <w:rPr>
          <w:rFonts w:ascii="Times New Roman" w:hAnsi="Times New Roman" w:cs="Times New Roman"/>
          <w:bCs/>
          <w:color w:val="000000" w:themeColor="text1"/>
          <w:sz w:val="24"/>
          <w:szCs w:val="24"/>
        </w:rPr>
      </w:pPr>
      <w:r w:rsidRPr="008C3753">
        <w:rPr>
          <w:rFonts w:ascii="Times New Roman" w:hAnsi="Times New Roman" w:cs="Times New Roman"/>
          <w:color w:val="000000" w:themeColor="text1"/>
          <w:sz w:val="24"/>
          <w:szCs w:val="24"/>
        </w:rPr>
        <w:lastRenderedPageBreak/>
        <w:t xml:space="preserve">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lang w:val="en-US"/>
          </w:rPr>
          <m:t>↓</m:t>
        </m:r>
      </m:oMath>
      <w:r w:rsidRPr="008C3753">
        <w:rPr>
          <w:rFonts w:ascii="Times New Roman" w:hAnsi="Times New Roman" w:cs="Times New Roman"/>
          <w:color w:val="000000" w:themeColor="text1"/>
          <w:sz w:val="24"/>
          <w:szCs w:val="24"/>
        </w:rPr>
        <w:t xml:space="preserve"> represents the incoming short-wave radiation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w:t>
      </w:r>
      <m:oMath>
        <m:r>
          <w:rPr>
            <w:rFonts w:ascii="Cambria Math" w:hAnsi="Cambria Math" w:cs="Times New Roman"/>
            <w:color w:val="000000" w:themeColor="text1"/>
            <w:sz w:val="24"/>
            <w:szCs w:val="24"/>
            <w:lang w:val="el-GR"/>
          </w:rPr>
          <m:t xml:space="preserve"> α</m:t>
        </m:r>
      </m:oMath>
      <w:r w:rsidRPr="008C3753">
        <w:rPr>
          <w:rFonts w:ascii="Times New Roman" w:hAnsi="Times New Roman" w:cs="Times New Roman"/>
          <w:color w:val="000000" w:themeColor="text1"/>
          <w:sz w:val="24"/>
          <w:szCs w:val="24"/>
        </w:rPr>
        <w:t xml:space="preserve"> is the surface short-wave albedo (dimensionless), </w:t>
      </w:r>
      <m:oMath>
        <m:r>
          <w:rPr>
            <w:rFonts w:ascii="Cambria Math" w:hAnsi="Cambria Math" w:cs="Times New Roman"/>
            <w:color w:val="000000" w:themeColor="text1"/>
            <w:sz w:val="24"/>
            <w:szCs w:val="24"/>
            <w:lang w:val="en-US"/>
          </w:rPr>
          <m:t>RL↓</m:t>
        </m:r>
      </m:oMath>
      <w:r w:rsidRPr="008C3753">
        <w:rPr>
          <w:rFonts w:ascii="Times New Roman" w:hAnsi="Times New Roman" w:cs="Times New Roman"/>
          <w:color w:val="000000" w:themeColor="text1"/>
          <w:sz w:val="24"/>
          <w:szCs w:val="24"/>
        </w:rPr>
        <w:t xml:space="preserve"> and </w:t>
      </w:r>
      <m:oMath>
        <m:r>
          <w:rPr>
            <w:rFonts w:ascii="Cambria Math" w:hAnsi="Cambria Math" w:cs="Times New Roman"/>
            <w:color w:val="000000" w:themeColor="text1"/>
            <w:sz w:val="24"/>
            <w:szCs w:val="24"/>
            <w:lang w:val="en-US"/>
          </w:rPr>
          <m:t>RL↑</m:t>
        </m:r>
      </m:oMath>
      <w:r w:rsidRPr="008C3753">
        <w:rPr>
          <w:rFonts w:ascii="Times New Roman" w:hAnsi="Times New Roman" w:cs="Times New Roman"/>
          <w:color w:val="000000" w:themeColor="text1"/>
          <w:sz w:val="24"/>
          <w:szCs w:val="24"/>
        </w:rPr>
        <w:t xml:space="preserve"> are the incoming and outgoing long-wave radiations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 xml:space="preserve">), and </w:t>
      </w:r>
      <m:oMath>
        <m:sSub>
          <m:sSubPr>
            <m:ctrlPr>
              <w:rPr>
                <w:rFonts w:ascii="Cambria Math" w:hAnsi="Cambria Math" w:cs="Times New Roman"/>
                <w:i/>
                <w:iCs/>
                <w:color w:val="000000" w:themeColor="text1"/>
                <w:sz w:val="24"/>
                <w:szCs w:val="24"/>
                <w:lang w:val="el-GR"/>
              </w:rPr>
            </m:ctrlPr>
          </m:sSubPr>
          <m:e>
            <m:r>
              <w:rPr>
                <w:rFonts w:ascii="Cambria Math" w:hAnsi="Cambria Math" w:cs="Times New Roman"/>
                <w:color w:val="000000" w:themeColor="text1"/>
                <w:sz w:val="24"/>
                <w:szCs w:val="24"/>
                <w:lang w:val="el-GR"/>
              </w:rPr>
              <m:t>ε</m:t>
            </m:r>
          </m:e>
          <m:sub>
            <m:r>
              <w:rPr>
                <w:rFonts w:ascii="Cambria Math" w:hAnsi="Cambria Math" w:cs="Times New Roman"/>
                <w:color w:val="000000" w:themeColor="text1"/>
                <w:sz w:val="24"/>
                <w:szCs w:val="24"/>
                <w:lang w:val="el-GR"/>
              </w:rPr>
              <m:t>s</m:t>
            </m:r>
          </m:sub>
        </m:sSub>
      </m:oMath>
      <w:r w:rsidRPr="008C3753">
        <w:rPr>
          <w:rFonts w:ascii="Times New Roman" w:hAnsi="Times New Roman" w:cs="Times New Roman"/>
          <w:color w:val="000000" w:themeColor="text1"/>
          <w:sz w:val="24"/>
          <w:szCs w:val="24"/>
        </w:rPr>
        <w:t xml:space="preserve"> means the surface emissivity (dimensionless).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lang w:val="en-US"/>
          </w:rPr>
          <m:t>↓</m:t>
        </m:r>
      </m:oMath>
      <w:r w:rsidRPr="008C3753">
        <w:rPr>
          <w:rFonts w:ascii="Times New Roman" w:hAnsi="Times New Roman" w:cs="Times New Roman"/>
          <w:color w:val="000000" w:themeColor="text1"/>
          <w:sz w:val="24"/>
          <w:szCs w:val="24"/>
        </w:rPr>
        <w:t xml:space="preserve"> , </w:t>
      </w:r>
      <m:oMath>
        <m:r>
          <w:rPr>
            <w:rFonts w:ascii="Cambria Math" w:hAnsi="Cambria Math" w:cs="Times New Roman"/>
            <w:color w:val="000000" w:themeColor="text1"/>
            <w:sz w:val="24"/>
            <w:szCs w:val="24"/>
            <w:lang w:val="en-US"/>
          </w:rPr>
          <m:t>RL↓</m:t>
        </m:r>
      </m:oMath>
      <w:r w:rsidRPr="008C3753">
        <w:rPr>
          <w:rFonts w:ascii="Times New Roman" w:hAnsi="Times New Roman" w:cs="Times New Roman"/>
          <w:color w:val="000000" w:themeColor="text1"/>
          <w:sz w:val="24"/>
          <w:szCs w:val="24"/>
        </w:rPr>
        <w:t xml:space="preserve"> and </w:t>
      </w:r>
      <m:oMath>
        <m:r>
          <w:rPr>
            <w:rFonts w:ascii="Cambria Math" w:hAnsi="Cambria Math" w:cs="Times New Roman"/>
            <w:color w:val="000000" w:themeColor="text1"/>
            <w:sz w:val="24"/>
            <w:szCs w:val="24"/>
            <w:lang w:val="en-US"/>
          </w:rPr>
          <m:t>RL↑</m:t>
        </m:r>
      </m:oMath>
      <w:r w:rsidRPr="008C3753">
        <w:rPr>
          <w:rFonts w:ascii="Times New Roman" w:hAnsi="Times New Roman" w:cs="Times New Roman"/>
          <w:color w:val="000000" w:themeColor="text1"/>
          <w:sz w:val="24"/>
          <w:szCs w:val="24"/>
        </w:rPr>
        <w:t xml:space="preserve"> were computed using standard algorithms described by Allen et al (2011).</w:t>
      </w:r>
      <w:r w:rsidRPr="008C3753">
        <w:rPr>
          <w:rFonts w:ascii="Times New Roman" w:eastAsiaTheme="minorEastAsia" w:hAnsi="Times New Roman" w:cs="Times New Roman"/>
          <w:iCs/>
          <w:color w:val="000000" w:themeColor="text1"/>
          <w:sz w:val="24"/>
          <w:szCs w:val="24"/>
          <w:lang w:val="en-US"/>
        </w:rPr>
        <w:t xml:space="preserve"> </w:t>
      </w:r>
      <w:r w:rsidRPr="008C3753">
        <w:rPr>
          <w:rFonts w:ascii="Times New Roman" w:hAnsi="Times New Roman" w:cs="Times New Roman"/>
          <w:bCs/>
          <w:color w:val="000000" w:themeColor="text1"/>
          <w:sz w:val="24"/>
          <w:szCs w:val="24"/>
        </w:rPr>
        <w:t>The albedo (</w:t>
      </w:r>
      <w:r w:rsidRPr="008C3753">
        <w:rPr>
          <w:rFonts w:ascii="Times New Roman" w:hAnsi="Times New Roman" w:cs="Times New Roman"/>
          <w:color w:val="000000" w:themeColor="text1"/>
          <w:sz w:val="24"/>
          <w:szCs w:val="24"/>
        </w:rPr>
        <w:t>α)</w:t>
      </w:r>
      <w:r w:rsidRPr="008C3753">
        <w:rPr>
          <w:rFonts w:ascii="Times New Roman" w:hAnsi="Times New Roman" w:cs="Times New Roman"/>
          <w:bCs/>
          <w:color w:val="000000" w:themeColor="text1"/>
          <w:sz w:val="24"/>
          <w:szCs w:val="24"/>
        </w:rPr>
        <w:t xml:space="preserve"> was calculated using Eq. 3. We used the "Olmedo" coefficients (Olmedo et al., 2016) which are 0.246, 0.146, 0.191, 0.304, 0.105, and 0.008 for Landsat 8/9 bands 2, 3, 4, 5, 6, and 7.</w:t>
      </w:r>
    </w:p>
    <w:p w14:paraId="689E2A75" w14:textId="77777777" w:rsidR="00054F88" w:rsidRPr="008C3753" w:rsidRDefault="00054F88" w:rsidP="00054F88">
      <w:pPr>
        <w:spacing w:line="360" w:lineRule="auto"/>
        <w:ind w:left="2160" w:firstLine="720"/>
        <w:jc w:val="both"/>
        <w:rPr>
          <w:rFonts w:ascii="Times New Roman" w:eastAsiaTheme="minorEastAsia" w:hAnsi="Times New Roman" w:cs="Times New Roman"/>
          <w:iCs/>
          <w:color w:val="000000" w:themeColor="text1"/>
          <w:sz w:val="24"/>
          <w:szCs w:val="24"/>
          <w:lang w:val="en-US"/>
        </w:rPr>
      </w:pPr>
      <m:oMath>
        <m:r>
          <w:rPr>
            <w:rFonts w:ascii="Cambria Math" w:hAnsi="Cambria Math" w:cs="Times New Roman"/>
            <w:color w:val="000000" w:themeColor="text1"/>
            <w:sz w:val="24"/>
            <w:szCs w:val="24"/>
            <w:lang w:val="en-US"/>
          </w:rPr>
          <m:t>α = </m:t>
        </m:r>
        <m:nary>
          <m:naryPr>
            <m:chr m:val="∑"/>
            <m:subHide m:val="1"/>
            <m:supHide m:val="1"/>
            <m:ctrlPr>
              <w:rPr>
                <w:rFonts w:ascii="Cambria Math" w:hAnsi="Cambria Math" w:cs="Times New Roman"/>
                <w:i/>
                <w:iCs/>
                <w:color w:val="000000" w:themeColor="text1"/>
                <w:sz w:val="24"/>
                <w:szCs w:val="24"/>
                <w:lang w:val="en-US"/>
              </w:rPr>
            </m:ctrlPr>
          </m:naryPr>
          <m:sub/>
          <m:sup/>
          <m:e>
            <m:sSub>
              <m:sSubPr>
                <m:ctrlPr>
                  <w:rPr>
                    <w:rFonts w:ascii="Cambria Math" w:hAnsi="Cambria Math" w:cs="Times New Roman"/>
                    <w:i/>
                    <w:iCs/>
                    <w:color w:val="000000" w:themeColor="text1"/>
                    <w:sz w:val="24"/>
                    <w:szCs w:val="24"/>
                    <w:lang w:val="en-US"/>
                  </w:rPr>
                </m:ctrlPr>
              </m:sSubPr>
              <m:e>
                <m:r>
                  <w:rPr>
                    <w:rFonts w:ascii="Cambria Math" w:hAnsi="Cambria Math" w:cs="Times New Roman"/>
                    <w:color w:val="000000" w:themeColor="text1"/>
                    <w:sz w:val="24"/>
                    <w:szCs w:val="24"/>
                    <w:lang w:val="en-US"/>
                  </w:rPr>
                  <m:t>W</m:t>
                </m:r>
              </m:e>
              <m:sub>
                <m:r>
                  <w:rPr>
                    <w:rFonts w:ascii="Cambria Math" w:hAnsi="Cambria Math" w:cs="Times New Roman"/>
                    <w:color w:val="000000" w:themeColor="text1"/>
                    <w:sz w:val="24"/>
                    <w:szCs w:val="24"/>
                    <w:lang w:val="en-US"/>
                  </w:rPr>
                  <m:t>band</m:t>
                </m:r>
              </m:sub>
            </m:sSub>
            <m:r>
              <w:rPr>
                <w:rFonts w:ascii="Cambria Math" w:hAnsi="Cambria Math" w:cs="Times New Roman"/>
                <w:color w:val="000000" w:themeColor="text1"/>
                <w:sz w:val="24"/>
                <w:szCs w:val="24"/>
                <w:lang w:val="en-US"/>
              </w:rPr>
              <m:t>*</m:t>
            </m:r>
            <m:sSub>
              <m:sSubPr>
                <m:ctrlPr>
                  <w:rPr>
                    <w:rFonts w:ascii="Cambria Math" w:hAnsi="Cambria Math" w:cs="Times New Roman"/>
                    <w:i/>
                    <w:iCs/>
                    <w:color w:val="000000" w:themeColor="text1"/>
                    <w:sz w:val="24"/>
                    <w:szCs w:val="24"/>
                    <w:lang w:val="en-US"/>
                  </w:rPr>
                </m:ctrlPr>
              </m:sSubPr>
              <m:e>
                <m:r>
                  <w:rPr>
                    <w:rFonts w:ascii="Cambria Math" w:hAnsi="Cambria Math" w:cs="Times New Roman"/>
                    <w:color w:val="000000" w:themeColor="text1"/>
                    <w:sz w:val="24"/>
                    <w:szCs w:val="24"/>
                    <w:lang w:val="en-US"/>
                  </w:rPr>
                  <m:t>r</m:t>
                </m:r>
              </m:e>
              <m:sub>
                <m:r>
                  <w:rPr>
                    <w:rFonts w:ascii="Cambria Math" w:hAnsi="Cambria Math" w:cs="Times New Roman"/>
                    <w:color w:val="000000" w:themeColor="text1"/>
                    <w:sz w:val="24"/>
                    <w:szCs w:val="24"/>
                    <w:lang w:val="en-US"/>
                  </w:rPr>
                  <m:t>band</m:t>
                </m:r>
              </m:sub>
            </m:sSub>
          </m:e>
        </m:nary>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(3)</w:t>
      </w:r>
    </w:p>
    <w:p w14:paraId="16CFC337" w14:textId="1F6FFAF9"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proofErr w:type="spellStart"/>
      <w:r w:rsidRPr="008C3753">
        <w:rPr>
          <w:rFonts w:ascii="Times New Roman" w:eastAsiaTheme="minorEastAsia" w:hAnsi="Times New Roman" w:cs="Times New Roman"/>
          <w:iCs/>
          <w:color w:val="000000" w:themeColor="text1"/>
          <w:sz w:val="24"/>
          <w:szCs w:val="24"/>
          <w:lang w:val="en-US"/>
        </w:rPr>
        <w:t>W</w:t>
      </w:r>
      <w:r w:rsidRPr="008C3753">
        <w:rPr>
          <w:rFonts w:ascii="Times New Roman" w:eastAsiaTheme="minorEastAsia" w:hAnsi="Times New Roman" w:cs="Times New Roman"/>
          <w:iCs/>
          <w:color w:val="000000" w:themeColor="text1"/>
          <w:sz w:val="24"/>
          <w:szCs w:val="24"/>
          <w:vertAlign w:val="subscript"/>
          <w:lang w:val="en-US"/>
        </w:rPr>
        <w:t>band</w:t>
      </w:r>
      <w:proofErr w:type="spellEnd"/>
      <w:r w:rsidRPr="008C3753">
        <w:rPr>
          <w:rFonts w:ascii="Times New Roman" w:eastAsiaTheme="minorEastAsia" w:hAnsi="Times New Roman" w:cs="Times New Roman"/>
          <w:iCs/>
          <w:color w:val="000000" w:themeColor="text1"/>
          <w:sz w:val="24"/>
          <w:szCs w:val="24"/>
          <w:vertAlign w:val="subscript"/>
          <w:lang w:val="en-US"/>
        </w:rPr>
        <w:t xml:space="preserve"> </w:t>
      </w:r>
      <w:r w:rsidRPr="008C3753">
        <w:rPr>
          <w:rFonts w:ascii="Times New Roman" w:eastAsiaTheme="minorEastAsia" w:hAnsi="Times New Roman" w:cs="Times New Roman"/>
          <w:iCs/>
          <w:color w:val="000000" w:themeColor="text1"/>
          <w:sz w:val="24"/>
          <w:szCs w:val="24"/>
          <w:lang w:val="en-US"/>
        </w:rPr>
        <w:t>and</w:t>
      </w:r>
      <w:r w:rsidRPr="008C3753">
        <w:rPr>
          <w:rFonts w:ascii="Times New Roman" w:eastAsiaTheme="minorEastAsia" w:hAnsi="Times New Roman" w:cs="Times New Roman"/>
          <w:iCs/>
          <w:color w:val="000000" w:themeColor="text1"/>
          <w:sz w:val="24"/>
          <w:szCs w:val="24"/>
          <w:vertAlign w:val="subscript"/>
          <w:lang w:val="en-US"/>
        </w:rPr>
        <w:t xml:space="preserve"> </w:t>
      </w:r>
      <w:proofErr w:type="spellStart"/>
      <w:r w:rsidRPr="008C3753">
        <w:rPr>
          <w:rFonts w:ascii="Times New Roman" w:eastAsiaTheme="minorEastAsia" w:hAnsi="Times New Roman" w:cs="Times New Roman"/>
          <w:iCs/>
          <w:color w:val="000000" w:themeColor="text1"/>
          <w:sz w:val="24"/>
          <w:szCs w:val="24"/>
          <w:lang w:val="en-US"/>
        </w:rPr>
        <w:t>r</w:t>
      </w:r>
      <w:r w:rsidRPr="008C3753">
        <w:rPr>
          <w:rFonts w:ascii="Times New Roman" w:eastAsiaTheme="minorEastAsia" w:hAnsi="Times New Roman" w:cs="Times New Roman"/>
          <w:iCs/>
          <w:color w:val="000000" w:themeColor="text1"/>
          <w:sz w:val="24"/>
          <w:szCs w:val="24"/>
          <w:vertAlign w:val="subscript"/>
          <w:lang w:val="en-US"/>
        </w:rPr>
        <w:t>band</w:t>
      </w:r>
      <w:proofErr w:type="spellEnd"/>
      <w:r w:rsidRPr="008C3753">
        <w:rPr>
          <w:rFonts w:ascii="Times New Roman" w:eastAsiaTheme="minorEastAsia" w:hAnsi="Times New Roman" w:cs="Times New Roman"/>
          <w:iCs/>
          <w:color w:val="000000" w:themeColor="text1"/>
          <w:sz w:val="24"/>
          <w:szCs w:val="24"/>
          <w:lang w:val="en-US"/>
        </w:rPr>
        <w:t xml:space="preserve"> are the weight/ coefficient and reflectance for specified bands, respectively.</w:t>
      </w:r>
    </w:p>
    <w:p w14:paraId="3B80E05C" w14:textId="4CE899DA" w:rsidR="00054F88" w:rsidRPr="008C3753" w:rsidRDefault="00054F88" w:rsidP="00054F88">
      <w:pPr>
        <w:tabs>
          <w:tab w:val="left" w:pos="1752"/>
        </w:tabs>
        <w:spacing w:line="360" w:lineRule="auto"/>
        <w:jc w:val="both"/>
        <w:rPr>
          <w:rFonts w:ascii="Times New Roman" w:hAnsi="Times New Roman" w:cs="Times New Roman"/>
          <w:iCs/>
          <w:color w:val="000000" w:themeColor="text1"/>
          <w:sz w:val="24"/>
          <w:szCs w:val="24"/>
          <w:lang w:val="en-US"/>
        </w:rPr>
      </w:pPr>
      <w:r w:rsidRPr="008C3753">
        <w:rPr>
          <w:rFonts w:ascii="Times New Roman" w:hAnsi="Times New Roman" w:cs="Times New Roman"/>
          <w:iCs/>
          <w:color w:val="000000" w:themeColor="text1"/>
          <w:sz w:val="24"/>
          <w:szCs w:val="24"/>
          <w:lang w:val="en-US"/>
        </w:rPr>
        <w:t>The emissivity (</w:t>
      </w:r>
      <m:oMath>
        <m:sSub>
          <m:sSubPr>
            <m:ctrlPr>
              <w:rPr>
                <w:rFonts w:ascii="Cambria Math" w:hAnsi="Cambria Math" w:cs="Times New Roman"/>
                <w:i/>
                <w:iCs/>
                <w:color w:val="000000" w:themeColor="text1"/>
                <w:sz w:val="24"/>
                <w:szCs w:val="24"/>
                <w:lang w:val="el-GR"/>
              </w:rPr>
            </m:ctrlPr>
          </m:sSubPr>
          <m:e>
            <m:r>
              <w:rPr>
                <w:rFonts w:ascii="Cambria Math" w:hAnsi="Cambria Math" w:cs="Times New Roman"/>
                <w:color w:val="000000" w:themeColor="text1"/>
                <w:sz w:val="24"/>
                <w:szCs w:val="24"/>
                <w:lang w:val="el-GR"/>
              </w:rPr>
              <m:t>ε</m:t>
            </m:r>
          </m:e>
          <m:sub>
            <m:r>
              <w:rPr>
                <w:rFonts w:ascii="Cambria Math" w:hAnsi="Cambria Math" w:cs="Times New Roman"/>
                <w:color w:val="000000" w:themeColor="text1"/>
                <w:sz w:val="24"/>
                <w:szCs w:val="24"/>
                <w:lang w:val="el-GR"/>
              </w:rPr>
              <m:t>s</m:t>
            </m:r>
          </m:sub>
        </m:sSub>
        <m:r>
          <w:rPr>
            <w:rFonts w:ascii="Cambria Math" w:hAnsi="Cambria Math" w:cs="Times New Roman"/>
            <w:color w:val="000000" w:themeColor="text1"/>
            <w:sz w:val="24"/>
            <w:szCs w:val="24"/>
            <w:lang w:val="el-GR"/>
          </w:rPr>
          <m:t>)</m:t>
        </m:r>
      </m:oMath>
      <w:r w:rsidRPr="008C3753">
        <w:rPr>
          <w:rFonts w:ascii="Times New Roman" w:hAnsi="Times New Roman" w:cs="Times New Roman"/>
          <w:iCs/>
          <w:color w:val="000000" w:themeColor="text1"/>
          <w:sz w:val="24"/>
          <w:szCs w:val="24"/>
          <w:lang w:val="en-US"/>
        </w:rPr>
        <w:t xml:space="preserve"> was calculated based on albedo, NDVI, and LAI; if the NDVI &lt;0 and albedo &lt;0.47, then </w:t>
      </w:r>
      <m:oMath>
        <m:sSub>
          <m:sSubPr>
            <m:ctrlPr>
              <w:rPr>
                <w:rFonts w:ascii="Cambria Math" w:hAnsi="Cambria Math" w:cs="Times New Roman"/>
                <w:i/>
                <w:iCs/>
                <w:color w:val="000000" w:themeColor="text1"/>
                <w:sz w:val="24"/>
                <w:szCs w:val="24"/>
                <w:lang w:val="el-GR"/>
              </w:rPr>
            </m:ctrlPr>
          </m:sSubPr>
          <m:e>
            <m:r>
              <w:rPr>
                <w:rFonts w:ascii="Cambria Math" w:hAnsi="Cambria Math" w:cs="Times New Roman"/>
                <w:color w:val="000000" w:themeColor="text1"/>
                <w:sz w:val="24"/>
                <w:szCs w:val="24"/>
                <w:lang w:val="el-GR"/>
              </w:rPr>
              <m:t>ε</m:t>
            </m:r>
          </m:e>
          <m:sub>
            <m:r>
              <w:rPr>
                <w:rFonts w:ascii="Cambria Math" w:hAnsi="Cambria Math" w:cs="Times New Roman"/>
                <w:color w:val="000000" w:themeColor="text1"/>
                <w:sz w:val="24"/>
                <w:szCs w:val="24"/>
                <w:lang w:val="el-GR"/>
              </w:rPr>
              <m:t>s</m:t>
            </m:r>
          </m:sub>
        </m:sSub>
      </m:oMath>
      <w:r w:rsidRPr="008C3753">
        <w:rPr>
          <w:rFonts w:ascii="Times New Roman" w:hAnsi="Times New Roman" w:cs="Times New Roman"/>
          <w:iCs/>
          <w:color w:val="000000" w:themeColor="text1"/>
          <w:sz w:val="24"/>
          <w:szCs w:val="24"/>
          <w:lang w:val="en-US"/>
        </w:rPr>
        <w:t xml:space="preserve"> = 0.99, else if LAI &gt;= 3, then </w:t>
      </w:r>
      <m:oMath>
        <m:sSub>
          <m:sSubPr>
            <m:ctrlPr>
              <w:rPr>
                <w:rFonts w:ascii="Cambria Math" w:hAnsi="Cambria Math" w:cs="Times New Roman"/>
                <w:i/>
                <w:iCs/>
                <w:color w:val="000000" w:themeColor="text1"/>
                <w:sz w:val="24"/>
                <w:szCs w:val="24"/>
                <w:lang w:val="el-GR"/>
              </w:rPr>
            </m:ctrlPr>
          </m:sSubPr>
          <m:e>
            <m:r>
              <w:rPr>
                <w:rFonts w:ascii="Cambria Math" w:hAnsi="Cambria Math" w:cs="Times New Roman"/>
                <w:color w:val="000000" w:themeColor="text1"/>
                <w:sz w:val="24"/>
                <w:szCs w:val="24"/>
                <w:lang w:val="el-GR"/>
              </w:rPr>
              <m:t>ε</m:t>
            </m:r>
          </m:e>
          <m:sub>
            <m:r>
              <w:rPr>
                <w:rFonts w:ascii="Cambria Math" w:hAnsi="Cambria Math" w:cs="Times New Roman"/>
                <w:color w:val="000000" w:themeColor="text1"/>
                <w:sz w:val="24"/>
                <w:szCs w:val="24"/>
                <w:lang w:val="el-GR"/>
              </w:rPr>
              <m:t>s</m:t>
            </m:r>
          </m:sub>
        </m:sSub>
      </m:oMath>
      <w:r w:rsidRPr="008C3753">
        <w:rPr>
          <w:rFonts w:ascii="Times New Roman" w:hAnsi="Times New Roman" w:cs="Times New Roman"/>
          <w:iCs/>
          <w:color w:val="000000" w:themeColor="text1"/>
          <w:sz w:val="24"/>
          <w:szCs w:val="24"/>
          <w:lang w:val="en-US"/>
        </w:rPr>
        <w:t xml:space="preserve"> = 0.98 and if LAI &lt;3 then </w:t>
      </w:r>
      <m:oMath>
        <m:sSub>
          <m:sSubPr>
            <m:ctrlPr>
              <w:rPr>
                <w:rFonts w:ascii="Cambria Math" w:hAnsi="Cambria Math" w:cs="Times New Roman"/>
                <w:i/>
                <w:iCs/>
                <w:color w:val="000000" w:themeColor="text1"/>
                <w:sz w:val="24"/>
                <w:szCs w:val="24"/>
                <w:lang w:val="el-GR"/>
              </w:rPr>
            </m:ctrlPr>
          </m:sSubPr>
          <m:e>
            <m:r>
              <w:rPr>
                <w:rFonts w:ascii="Cambria Math" w:hAnsi="Cambria Math" w:cs="Times New Roman"/>
                <w:color w:val="000000" w:themeColor="text1"/>
                <w:sz w:val="24"/>
                <w:szCs w:val="24"/>
                <w:lang w:val="el-GR"/>
              </w:rPr>
              <m:t>ε</m:t>
            </m:r>
          </m:e>
          <m:sub>
            <m:r>
              <w:rPr>
                <w:rFonts w:ascii="Cambria Math" w:hAnsi="Cambria Math" w:cs="Times New Roman"/>
                <w:color w:val="000000" w:themeColor="text1"/>
                <w:sz w:val="24"/>
                <w:szCs w:val="24"/>
                <w:lang w:val="el-GR"/>
              </w:rPr>
              <m:t>s</m:t>
            </m:r>
          </m:sub>
        </m:sSub>
        <m:r>
          <w:rPr>
            <w:rFonts w:ascii="Cambria Math" w:hAnsi="Cambria Math" w:cs="Times New Roman"/>
            <w:color w:val="000000" w:themeColor="text1"/>
            <w:sz w:val="24"/>
            <w:szCs w:val="24"/>
            <w:lang w:val="el-GR"/>
          </w:rPr>
          <m:t>=0.97+(LAI*0.0033)</m:t>
        </m:r>
      </m:oMath>
      <w:r w:rsidRPr="008C3753">
        <w:rPr>
          <w:rFonts w:ascii="Times New Roman" w:hAnsi="Times New Roman" w:cs="Times New Roman"/>
          <w:iCs/>
          <w:color w:val="000000" w:themeColor="text1"/>
          <w:sz w:val="24"/>
          <w:szCs w:val="24"/>
          <w:lang w:val="en-US"/>
        </w:rPr>
        <w:t>.</w:t>
      </w:r>
      <w:r w:rsidRPr="008C3753">
        <w:rPr>
          <w:rFonts w:ascii="Times New Roman" w:hAnsi="Times New Roman" w:cs="Times New Roman"/>
          <w:color w:val="000000" w:themeColor="text1"/>
        </w:rPr>
        <w:t xml:space="preserve"> </w:t>
      </w:r>
      <w:r w:rsidRPr="008C3753">
        <w:rPr>
          <w:rFonts w:ascii="Times New Roman" w:hAnsi="Times New Roman" w:cs="Times New Roman"/>
          <w:iCs/>
          <w:color w:val="000000" w:themeColor="text1"/>
          <w:sz w:val="24"/>
          <w:szCs w:val="24"/>
          <w:lang w:val="en-US"/>
        </w:rPr>
        <w:t xml:space="preserve">The LAI was calculated using an empirical equation given by </w:t>
      </w:r>
      <w:r w:rsidRPr="008C3753">
        <w:rPr>
          <w:rFonts w:ascii="Times New Roman" w:hAnsi="Times New Roman" w:cs="Times New Roman"/>
          <w:iCs/>
          <w:color w:val="000000" w:themeColor="text1"/>
          <w:sz w:val="24"/>
          <w:szCs w:val="24"/>
        </w:rPr>
        <w:t>Allen et al. (2007)</w:t>
      </w:r>
      <w:r w:rsidRPr="008C3753">
        <w:rPr>
          <w:rFonts w:ascii="Times New Roman" w:hAnsi="Times New Roman" w:cs="Times New Roman"/>
          <w:iCs/>
          <w:color w:val="000000" w:themeColor="text1"/>
          <w:sz w:val="24"/>
          <w:szCs w:val="24"/>
          <w:lang w:val="en-US"/>
        </w:rPr>
        <w:t xml:space="preserve"> (Eq. 4).</w:t>
      </w:r>
    </w:p>
    <w:p w14:paraId="5A2BF8EB" w14:textId="77777777" w:rsidR="00054F88" w:rsidRPr="008C3753" w:rsidRDefault="00054F88" w:rsidP="00054F88">
      <w:pPr>
        <w:tabs>
          <w:tab w:val="left" w:pos="1752"/>
        </w:tabs>
        <w:spacing w:line="360" w:lineRule="auto"/>
        <w:jc w:val="both"/>
        <w:rPr>
          <w:rFonts w:ascii="Times New Roman"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m:oMath>
        <m:r>
          <w:rPr>
            <w:rFonts w:ascii="Cambria Math" w:hAnsi="Cambria Math" w:cs="Times New Roman"/>
            <w:color w:val="000000" w:themeColor="text1"/>
            <w:sz w:val="24"/>
            <w:szCs w:val="24"/>
            <w:lang w:val="en-US"/>
          </w:rPr>
          <m:t>LAI=abs</m:t>
        </m:r>
        <m:d>
          <m:dPr>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m:t>
            </m:r>
            <m:f>
              <m:fPr>
                <m:ctrlPr>
                  <w:rPr>
                    <w:rFonts w:ascii="Cambria Math" w:hAnsi="Cambria Math" w:cs="Times New Roman"/>
                    <w:i/>
                    <w:iCs/>
                    <w:color w:val="000000" w:themeColor="text1"/>
                    <w:sz w:val="24"/>
                    <w:szCs w:val="24"/>
                    <w:lang w:val="en-US"/>
                  </w:rPr>
                </m:ctrlPr>
              </m:fPr>
              <m:num>
                <m:func>
                  <m:funcPr>
                    <m:ctrlPr>
                      <w:rPr>
                        <w:rFonts w:ascii="Cambria Math" w:hAnsi="Cambria Math" w:cs="Times New Roman"/>
                        <w:iCs/>
                        <w:color w:val="000000" w:themeColor="text1"/>
                        <w:sz w:val="24"/>
                        <w:szCs w:val="24"/>
                        <w:lang w:val="en-US"/>
                      </w:rPr>
                    </m:ctrlPr>
                  </m:funcPr>
                  <m:fName>
                    <m:r>
                      <m:rPr>
                        <m:sty m:val="p"/>
                      </m:rPr>
                      <w:rPr>
                        <w:rFonts w:ascii="Cambria Math" w:hAnsi="Cambria Math" w:cs="Times New Roman"/>
                        <w:color w:val="000000" w:themeColor="text1"/>
                        <w:sz w:val="24"/>
                        <w:szCs w:val="24"/>
                        <w:lang w:val="en-US"/>
                      </w:rPr>
                      <m:t>ln</m:t>
                    </m:r>
                    <m:ctrlPr>
                      <w:rPr>
                        <w:rFonts w:ascii="Cambria Math" w:hAnsi="Cambria Math" w:cs="Times New Roman"/>
                        <w:i/>
                        <w:iCs/>
                        <w:color w:val="000000" w:themeColor="text1"/>
                        <w:sz w:val="24"/>
                        <w:szCs w:val="24"/>
                        <w:lang w:val="en-US"/>
                      </w:rPr>
                    </m:ctrlPr>
                  </m:fName>
                  <m:e>
                    <m:d>
                      <m:dPr>
                        <m:ctrlPr>
                          <w:rPr>
                            <w:rFonts w:ascii="Cambria Math" w:hAnsi="Cambria Math" w:cs="Times New Roman"/>
                            <w:iCs/>
                            <w:color w:val="000000" w:themeColor="text1"/>
                            <w:sz w:val="24"/>
                            <w:szCs w:val="24"/>
                            <w:lang w:val="en-US"/>
                          </w:rPr>
                        </m:ctrlPr>
                      </m:dPr>
                      <m:e>
                        <m:f>
                          <m:fPr>
                            <m:ctrlPr>
                              <w:rPr>
                                <w:rFonts w:ascii="Cambria Math" w:hAnsi="Cambria Math" w:cs="Times New Roman"/>
                                <w:i/>
                                <w:iCs/>
                                <w:color w:val="000000" w:themeColor="text1"/>
                                <w:sz w:val="24"/>
                                <w:szCs w:val="24"/>
                                <w:lang w:val="en-US"/>
                              </w:rPr>
                            </m:ctrlPr>
                          </m:fPr>
                          <m:num>
                            <m:r>
                              <w:rPr>
                                <w:rFonts w:ascii="Cambria Math" w:hAnsi="Cambria Math" w:cs="Times New Roman"/>
                                <w:color w:val="000000" w:themeColor="text1"/>
                                <w:sz w:val="24"/>
                                <w:szCs w:val="24"/>
                                <w:lang w:val="en-US"/>
                              </w:rPr>
                              <m:t>0.69-SAVI</m:t>
                            </m:r>
                            <m:ctrlPr>
                              <w:rPr>
                                <w:rFonts w:ascii="Cambria Math" w:hAnsi="Cambria Math" w:cs="Times New Roman"/>
                                <w:iCs/>
                                <w:color w:val="000000" w:themeColor="text1"/>
                                <w:sz w:val="24"/>
                                <w:szCs w:val="24"/>
                                <w:lang w:val="en-US"/>
                              </w:rPr>
                            </m:ctrlPr>
                          </m:num>
                          <m:den>
                            <m:r>
                              <w:rPr>
                                <w:rFonts w:ascii="Cambria Math" w:hAnsi="Cambria Math" w:cs="Times New Roman"/>
                                <w:color w:val="000000" w:themeColor="text1"/>
                                <w:sz w:val="24"/>
                                <w:szCs w:val="24"/>
                                <w:lang w:val="en-US"/>
                              </w:rPr>
                              <m:t>0.59</m:t>
                            </m:r>
                          </m:den>
                        </m:f>
                        <m:ctrlPr>
                          <w:rPr>
                            <w:rFonts w:ascii="Cambria Math" w:hAnsi="Cambria Math" w:cs="Times New Roman"/>
                            <w:i/>
                            <w:iCs/>
                            <w:color w:val="000000" w:themeColor="text1"/>
                            <w:sz w:val="24"/>
                            <w:szCs w:val="24"/>
                            <w:lang w:val="en-US"/>
                          </w:rPr>
                        </m:ctrlPr>
                      </m:e>
                    </m:d>
                  </m:e>
                </m:func>
              </m:num>
              <m:den>
                <m:r>
                  <w:rPr>
                    <w:rFonts w:ascii="Cambria Math" w:hAnsi="Cambria Math" w:cs="Times New Roman"/>
                    <w:color w:val="000000" w:themeColor="text1"/>
                    <w:sz w:val="24"/>
                    <w:szCs w:val="24"/>
                    <w:lang w:val="en-US"/>
                  </w:rPr>
                  <m:t>0.91</m:t>
                </m:r>
              </m:den>
            </m:f>
          </m:e>
        </m:d>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(4)</w:t>
      </w:r>
    </w:p>
    <w:p w14:paraId="63F944DB" w14:textId="12632953"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Where, SAVI represents the soil-adjusted vegetation index (</w:t>
      </w:r>
      <w:proofErr w:type="spellStart"/>
      <w:r w:rsidRPr="008C3753">
        <w:rPr>
          <w:rFonts w:ascii="Times New Roman" w:hAnsi="Times New Roman" w:cs="Times New Roman"/>
          <w:color w:val="000000" w:themeColor="text1"/>
          <w:sz w:val="24"/>
          <w:szCs w:val="24"/>
        </w:rPr>
        <w:t>Huete</w:t>
      </w:r>
      <w:proofErr w:type="spellEnd"/>
      <w:r w:rsidRPr="008C3753">
        <w:rPr>
          <w:rFonts w:ascii="Times New Roman" w:hAnsi="Times New Roman" w:cs="Times New Roman"/>
          <w:color w:val="000000" w:themeColor="text1"/>
          <w:sz w:val="24"/>
          <w:szCs w:val="24"/>
        </w:rPr>
        <w:t xml:space="preserve"> et al., 1988) (dimensionless) which was calculated using the Landsat band 4 (Red) and 5 (NIR) using the following (Eq. 5)</w:t>
      </w:r>
    </w:p>
    <w:p w14:paraId="6CD37E91"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r>
          <w:rPr>
            <w:rFonts w:ascii="Cambria Math" w:hAnsi="Cambria Math" w:cs="Times New Roman"/>
            <w:color w:val="000000" w:themeColor="text1"/>
            <w:sz w:val="24"/>
            <w:szCs w:val="24"/>
          </w:rPr>
          <m:t>SAVI=(1+L)</m:t>
        </m:r>
        <m:f>
          <m:fPr>
            <m:ctrlPr>
              <w:rPr>
                <w:rFonts w:ascii="Cambria Math" w:hAnsi="Cambria Math" w:cs="Times New Roman"/>
                <w:i/>
                <w:color w:val="000000" w:themeColor="text1"/>
                <w:sz w:val="24"/>
                <w:szCs w:val="24"/>
              </w:rPr>
            </m:ctrlPr>
          </m:fPr>
          <m:num>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NIR-R</m:t>
                </m:r>
              </m:e>
            </m:d>
          </m:num>
          <m:den>
            <m:r>
              <w:rPr>
                <w:rFonts w:ascii="Cambria Math" w:hAnsi="Cambria Math" w:cs="Times New Roman"/>
                <w:color w:val="000000" w:themeColor="text1"/>
                <w:sz w:val="24"/>
                <w:szCs w:val="24"/>
              </w:rPr>
              <m:t>NIR+R+L</m:t>
            </m:r>
          </m:den>
        </m:f>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(5)</w:t>
      </w:r>
    </w:p>
    <w:p w14:paraId="08AB67EE" w14:textId="01350290"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Where L is a soil correction factor (L = 0.5).</w:t>
      </w:r>
    </w:p>
    <w:p w14:paraId="32BED4A0"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Soil heat flux (G,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 xml:space="preserve">) was estimated using a standard empirical equation proposed by </w:t>
      </w:r>
      <w:proofErr w:type="spellStart"/>
      <w:r w:rsidRPr="008C3753">
        <w:rPr>
          <w:rFonts w:ascii="Times New Roman" w:hAnsi="Times New Roman" w:cs="Times New Roman"/>
          <w:color w:val="000000" w:themeColor="text1"/>
          <w:sz w:val="24"/>
          <w:szCs w:val="24"/>
        </w:rPr>
        <w:t>Bastiaanssen</w:t>
      </w:r>
      <w:proofErr w:type="spellEnd"/>
      <w:r w:rsidRPr="008C3753">
        <w:rPr>
          <w:rFonts w:ascii="Times New Roman" w:hAnsi="Times New Roman" w:cs="Times New Roman"/>
          <w:color w:val="000000" w:themeColor="text1"/>
          <w:sz w:val="24"/>
          <w:szCs w:val="24"/>
        </w:rPr>
        <w:t xml:space="preserve"> et al. (2000) (Eq. 6).</w:t>
      </w:r>
    </w:p>
    <w:p w14:paraId="5DEFDCAF"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lang w:val="en-US"/>
        </w:rPr>
        <w:tab/>
      </w:r>
      <m:oMath>
        <m:r>
          <w:rPr>
            <w:rFonts w:ascii="Cambria Math" w:hAnsi="Cambria Math" w:cs="Times New Roman"/>
            <w:color w:val="000000" w:themeColor="text1"/>
            <w:sz w:val="24"/>
            <w:szCs w:val="24"/>
            <w:lang w:val="en-US"/>
          </w:rPr>
          <m:t>G</m:t>
        </m:r>
        <m:r>
          <w:rPr>
            <w:rFonts w:ascii="Cambria Math" w:hAnsi="Cambria Math" w:cs="Times New Roman"/>
            <w:color w:val="000000" w:themeColor="text1"/>
            <w:sz w:val="24"/>
            <w:szCs w:val="24"/>
          </w:rPr>
          <m:t>=</m:t>
        </m:r>
        <m:r>
          <w:rPr>
            <w:rFonts w:ascii="Cambria Math" w:hAnsi="Cambria Math" w:cs="Times New Roman"/>
            <w:color w:val="000000" w:themeColor="text1"/>
            <w:sz w:val="24"/>
            <w:szCs w:val="24"/>
            <w:lang w:val="en-US"/>
          </w:rPr>
          <m:t>R</m:t>
        </m:r>
        <m:r>
          <w:rPr>
            <w:rFonts w:ascii="Cambria Math" w:hAnsi="Cambria Math" w:cs="Times New Roman"/>
            <w:color w:val="000000" w:themeColor="text1"/>
            <w:sz w:val="24"/>
            <w:szCs w:val="24"/>
            <w:vertAlign w:val="subscript"/>
            <w:lang w:val="en-US"/>
          </w:rPr>
          <m:t>n</m:t>
        </m:r>
        <m:r>
          <w:rPr>
            <w:rFonts w:ascii="Cambria Math" w:hAnsi="Cambria Math" w:cs="Times New Roman"/>
            <w:color w:val="000000" w:themeColor="text1"/>
            <w:sz w:val="24"/>
            <w:szCs w:val="24"/>
            <w:lang w:val="en-US"/>
          </w:rPr>
          <m:t> *</m:t>
        </m:r>
        <m:d>
          <m:dPr>
            <m:ctrlPr>
              <w:rPr>
                <w:rFonts w:ascii="Cambria Math" w:hAnsi="Cambria Math" w:cs="Times New Roman"/>
                <w:i/>
                <w:iCs/>
                <w:color w:val="000000" w:themeColor="text1"/>
                <w:sz w:val="24"/>
                <w:szCs w:val="24"/>
                <w:lang w:val="en-US"/>
              </w:rPr>
            </m:ctrlPr>
          </m:dPr>
          <m:e>
            <m:r>
              <w:rPr>
                <w:rFonts w:ascii="Cambria Math" w:hAnsi="Cambria Math" w:cs="Times New Roman"/>
                <w:color w:val="000000" w:themeColor="text1"/>
                <w:sz w:val="24"/>
                <w:szCs w:val="24"/>
                <w:lang w:val="en-US"/>
              </w:rPr>
              <m:t>T</m:t>
            </m:r>
            <m:r>
              <w:rPr>
                <w:rFonts w:ascii="Cambria Math" w:hAnsi="Cambria Math" w:cs="Times New Roman"/>
                <w:color w:val="000000" w:themeColor="text1"/>
                <w:sz w:val="24"/>
                <w:szCs w:val="24"/>
                <w:vertAlign w:val="subscript"/>
                <w:lang w:val="en-US"/>
              </w:rPr>
              <m:t>s</m:t>
            </m:r>
            <m:r>
              <w:rPr>
                <w:rFonts w:ascii="Cambria Math" w:hAnsi="Cambria Math" w:cs="Times New Roman"/>
                <w:color w:val="000000" w:themeColor="text1"/>
                <w:sz w:val="24"/>
                <w:szCs w:val="24"/>
                <w:lang w:val="en-US"/>
              </w:rPr>
              <m:t> -273.15 </m:t>
            </m:r>
          </m:e>
        </m:d>
        <m:r>
          <w:rPr>
            <w:rFonts w:ascii="Cambria Math" w:hAnsi="Cambria Math" w:cs="Times New Roman"/>
            <w:color w:val="000000" w:themeColor="text1"/>
            <w:sz w:val="24"/>
            <w:szCs w:val="24"/>
            <w:lang w:val="en-US"/>
          </w:rPr>
          <m:t xml:space="preserve">(0.0038 </m:t>
        </m:r>
        <m:r>
          <m:rPr>
            <m:nor/>
          </m:rPr>
          <w:rPr>
            <w:rFonts w:ascii="Times New Roman" w:hAnsi="Times New Roman" w:cs="Times New Roman"/>
            <w:color w:val="000000" w:themeColor="text1"/>
            <w:sz w:val="24"/>
            <w:szCs w:val="24"/>
          </w:rPr>
          <m:t>+ 0.0074</m:t>
        </m:r>
        <m:r>
          <w:rPr>
            <w:rFonts w:ascii="Cambria Math" w:hAnsi="Cambria Math" w:cs="Times New Roman"/>
            <w:color w:val="000000" w:themeColor="text1"/>
            <w:sz w:val="24"/>
            <w:szCs w:val="24"/>
            <w:lang w:val="el-GR"/>
          </w:rPr>
          <m:t>α</m:t>
        </m:r>
        <m:r>
          <m:rPr>
            <m:nor/>
          </m:rPr>
          <w:rPr>
            <w:rFonts w:ascii="Times New Roman" w:hAnsi="Times New Roman" w:cs="Times New Roman"/>
            <w:color w:val="000000" w:themeColor="text1"/>
            <w:sz w:val="24"/>
            <w:szCs w:val="24"/>
          </w:rPr>
          <m:t>)(1 - 0.98NDVI</m:t>
        </m:r>
        <m:r>
          <m:rPr>
            <m:nor/>
          </m:rPr>
          <w:rPr>
            <w:rFonts w:ascii="Times New Roman" w:hAnsi="Times New Roman" w:cs="Times New Roman"/>
            <w:color w:val="000000" w:themeColor="text1"/>
            <w:sz w:val="24"/>
            <w:szCs w:val="24"/>
            <w:vertAlign w:val="superscript"/>
          </w:rPr>
          <m:t>4</m:t>
        </m:r>
        <m:r>
          <m:rPr>
            <m:nor/>
          </m:rPr>
          <w:rPr>
            <w:rFonts w:ascii="Times New Roman" w:hAnsi="Times New Roman" w:cs="Times New Roman"/>
            <w:color w:val="000000" w:themeColor="text1"/>
            <w:sz w:val="24"/>
            <w:szCs w:val="24"/>
          </w:rPr>
          <m:t>)</m:t>
        </m:r>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(6)</w:t>
      </w:r>
    </w:p>
    <w:p w14:paraId="55F20841"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 xml:space="preserve">where NDVI represents the normalized difference vegetation index (dimensionless) which was calculated using the Landsat band 4 (Red) and 5 (NIR) using the following equation: </w:t>
      </w:r>
    </w:p>
    <w:p w14:paraId="413387EB"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t>NDVI = (NIR - R)</w:t>
      </w:r>
      <w:proofErr w:type="gramStart"/>
      <w:r w:rsidRPr="008C3753">
        <w:rPr>
          <w:rFonts w:ascii="Times New Roman" w:hAnsi="Times New Roman" w:cs="Times New Roman"/>
          <w:color w:val="000000" w:themeColor="text1"/>
          <w:sz w:val="24"/>
          <w:szCs w:val="24"/>
        </w:rPr>
        <w:t>/(</w:t>
      </w:r>
      <w:proofErr w:type="gramEnd"/>
      <w:r w:rsidRPr="008C3753">
        <w:rPr>
          <w:rFonts w:ascii="Times New Roman" w:hAnsi="Times New Roman" w:cs="Times New Roman"/>
          <w:color w:val="000000" w:themeColor="text1"/>
          <w:sz w:val="24"/>
          <w:szCs w:val="24"/>
        </w:rPr>
        <w:t>NIR + R )</w:t>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t>(7)</w:t>
      </w:r>
    </w:p>
    <w:p w14:paraId="70F22832"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 xml:space="preserve">An amount of heat loss to the air caused by a temperature gradient is known as the sensible heat flux (H). It is expressed mathematically as the function of temperature gradient and </w:t>
      </w:r>
      <w:r w:rsidRPr="008C3753">
        <w:rPr>
          <w:rFonts w:ascii="Times New Roman" w:hAnsi="Times New Roman" w:cs="Times New Roman"/>
          <w:color w:val="000000" w:themeColor="text1"/>
          <w:sz w:val="24"/>
          <w:szCs w:val="24"/>
        </w:rPr>
        <w:lastRenderedPageBreak/>
        <w:t xml:space="preserve">surface roughness. The surface roughness is determined by wind speed (u). H was calculated using a classical expression (Eq. (8)) found by Farah and </w:t>
      </w:r>
      <w:proofErr w:type="spellStart"/>
      <w:r w:rsidRPr="008C3753">
        <w:rPr>
          <w:rFonts w:ascii="Times New Roman" w:hAnsi="Times New Roman" w:cs="Times New Roman"/>
          <w:color w:val="000000" w:themeColor="text1"/>
          <w:sz w:val="24"/>
          <w:szCs w:val="24"/>
        </w:rPr>
        <w:t>Bastiaanssen</w:t>
      </w:r>
      <w:proofErr w:type="spellEnd"/>
      <w:r w:rsidRPr="008C3753">
        <w:rPr>
          <w:rFonts w:ascii="Times New Roman" w:hAnsi="Times New Roman" w:cs="Times New Roman"/>
          <w:color w:val="000000" w:themeColor="text1"/>
          <w:sz w:val="24"/>
          <w:szCs w:val="24"/>
        </w:rPr>
        <w:t xml:space="preserve"> (2001).</w:t>
      </w:r>
    </w:p>
    <w:p w14:paraId="14FD009A"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m:oMath>
        <m:r>
          <w:rPr>
            <w:rFonts w:ascii="Cambria Math" w:hAnsi="Cambria Math" w:cs="Times New Roman"/>
            <w:color w:val="000000" w:themeColor="text1"/>
            <w:sz w:val="24"/>
            <w:szCs w:val="24"/>
            <w:lang w:val="en-US"/>
          </w:rPr>
          <m:t>H=</m:t>
        </m:r>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lang w:val="el-GR"/>
                  </w:rPr>
                </m:ctrlPr>
              </m:sSubPr>
              <m:e>
                <m:r>
                  <w:rPr>
                    <w:rFonts w:ascii="Cambria Math" w:hAnsi="Cambria Math" w:cs="Times New Roman"/>
                    <w:color w:val="000000" w:themeColor="text1"/>
                    <w:sz w:val="24"/>
                    <w:szCs w:val="24"/>
                    <w:lang w:val="el-GR"/>
                  </w:rPr>
                  <m:t>ρ</m:t>
                </m:r>
              </m:e>
              <m:sub>
                <m:r>
                  <w:rPr>
                    <w:rFonts w:ascii="Cambria Math" w:hAnsi="Cambria Math" w:cs="Times New Roman"/>
                    <w:color w:val="000000" w:themeColor="text1"/>
                    <w:sz w:val="24"/>
                    <w:szCs w:val="24"/>
                    <w:vertAlign w:val="subscript"/>
                    <w:lang w:val="en-US"/>
                  </w:rPr>
                  <m:t>air</m:t>
                </m:r>
              </m:sub>
            </m:sSub>
            <m:r>
              <w:rPr>
                <w:rFonts w:ascii="Cambria Math" w:hAnsi="Cambria Math" w:cs="Times New Roman"/>
                <w:color w:val="000000" w:themeColor="text1"/>
                <w:sz w:val="24"/>
                <w:szCs w:val="24"/>
                <w:lang w:val="en-US"/>
              </w:rPr>
              <m:t>C</m:t>
            </m:r>
            <m:r>
              <w:rPr>
                <w:rFonts w:ascii="Cambria Math" w:hAnsi="Cambria Math" w:cs="Times New Roman"/>
                <w:color w:val="000000" w:themeColor="text1"/>
                <w:sz w:val="24"/>
                <w:szCs w:val="24"/>
                <w:vertAlign w:val="subscript"/>
                <w:lang w:val="en-US"/>
              </w:rPr>
              <m:t>p</m:t>
            </m:r>
            <m:r>
              <w:rPr>
                <w:rFonts w:ascii="Cambria Math" w:hAnsi="Cambria Math" w:cs="Times New Roman"/>
                <w:color w:val="000000" w:themeColor="text1"/>
                <w:sz w:val="24"/>
                <w:szCs w:val="24"/>
                <w:lang w:val="en-US"/>
              </w:rPr>
              <m:t>dT</m:t>
            </m:r>
          </m:num>
          <m:den>
            <m:sSub>
              <m:sSubPr>
                <m:ctrlPr>
                  <w:rPr>
                    <w:rFonts w:ascii="Cambria Math" w:hAnsi="Cambria Math" w:cs="Times New Roman"/>
                    <w:i/>
                    <w:iCs/>
                    <w:color w:val="000000" w:themeColor="text1"/>
                    <w:sz w:val="24"/>
                    <w:szCs w:val="24"/>
                    <w:lang w:val="en-US"/>
                  </w:rPr>
                </m:ctrlPr>
              </m:sSubPr>
              <m:e>
                <m:r>
                  <w:rPr>
                    <w:rFonts w:ascii="Cambria Math" w:hAnsi="Cambria Math" w:cs="Times New Roman"/>
                    <w:color w:val="000000" w:themeColor="text1"/>
                    <w:sz w:val="24"/>
                    <w:szCs w:val="24"/>
                    <w:lang w:val="en-US"/>
                  </w:rPr>
                  <m:t>r</m:t>
                </m:r>
              </m:e>
              <m:sub>
                <m:r>
                  <w:rPr>
                    <w:rFonts w:ascii="Cambria Math" w:hAnsi="Cambria Math" w:cs="Times New Roman"/>
                    <w:color w:val="000000" w:themeColor="text1"/>
                    <w:sz w:val="24"/>
                    <w:szCs w:val="24"/>
                    <w:vertAlign w:val="subscript"/>
                    <w:lang w:val="en-US"/>
                  </w:rPr>
                  <m:t>ah</m:t>
                </m:r>
              </m:sub>
            </m:sSub>
          </m:den>
        </m:f>
      </m:oMath>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t>(8)</w:t>
      </w:r>
    </w:p>
    <w:p w14:paraId="490CBFEE"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where dT is the difference in near-surface temperature (K) between two near-surface heights, r</w:t>
      </w:r>
      <w:r w:rsidRPr="008C3753">
        <w:rPr>
          <w:rFonts w:ascii="Times New Roman" w:hAnsi="Times New Roman" w:cs="Times New Roman"/>
          <w:color w:val="000000" w:themeColor="text1"/>
          <w:sz w:val="24"/>
          <w:szCs w:val="24"/>
          <w:vertAlign w:val="subscript"/>
        </w:rPr>
        <w:t>ah</w:t>
      </w:r>
      <w:r w:rsidRPr="008C3753">
        <w:rPr>
          <w:rFonts w:ascii="Times New Roman" w:hAnsi="Times New Roman" w:cs="Times New Roman"/>
          <w:color w:val="000000" w:themeColor="text1"/>
          <w:sz w:val="24"/>
          <w:szCs w:val="24"/>
        </w:rPr>
        <w:t xml:space="preserve"> is the aerodynamic resistance (s/m) to heat transport between two near-surface heights, and,</w:t>
      </w:r>
      <m:oMath>
        <m:r>
          <w:rPr>
            <w:rFonts w:ascii="Cambria Math" w:hAnsi="Cambria Math" w:cs="Times New Roman"/>
            <w:color w:val="000000" w:themeColor="text1"/>
            <w:sz w:val="24"/>
            <w:szCs w:val="24"/>
            <w:lang w:val="el-GR"/>
          </w:rPr>
          <m:t xml:space="preserve"> </m:t>
        </m:r>
        <m:sSub>
          <m:sSubPr>
            <m:ctrlPr>
              <w:rPr>
                <w:rFonts w:ascii="Cambria Math" w:hAnsi="Cambria Math" w:cs="Times New Roman"/>
                <w:i/>
                <w:iCs/>
                <w:color w:val="000000" w:themeColor="text1"/>
                <w:sz w:val="24"/>
                <w:szCs w:val="24"/>
                <w:lang w:val="el-GR"/>
              </w:rPr>
            </m:ctrlPr>
          </m:sSubPr>
          <m:e>
            <m:r>
              <w:rPr>
                <w:rFonts w:ascii="Cambria Math" w:hAnsi="Cambria Math" w:cs="Times New Roman"/>
                <w:color w:val="000000" w:themeColor="text1"/>
                <w:sz w:val="24"/>
                <w:szCs w:val="24"/>
                <w:lang w:val="el-GR"/>
              </w:rPr>
              <m:t>ρ</m:t>
            </m:r>
          </m:e>
          <m:sub>
            <m:r>
              <w:rPr>
                <w:rFonts w:ascii="Cambria Math" w:hAnsi="Cambria Math" w:cs="Times New Roman"/>
                <w:color w:val="000000" w:themeColor="text1"/>
                <w:sz w:val="24"/>
                <w:szCs w:val="24"/>
                <w:vertAlign w:val="subscript"/>
                <w:lang w:val="en-US"/>
              </w:rPr>
              <m:t>air</m:t>
            </m:r>
          </m:sub>
        </m:sSub>
      </m:oMath>
      <w:r w:rsidRPr="008C3753">
        <w:rPr>
          <w:rFonts w:ascii="Times New Roman" w:hAnsi="Times New Roman" w:cs="Times New Roman"/>
          <w:color w:val="000000" w:themeColor="text1"/>
          <w:sz w:val="24"/>
          <w:szCs w:val="24"/>
        </w:rPr>
        <w:t xml:space="preserve"> is the air density (kg/m</w:t>
      </w:r>
      <w:r w:rsidRPr="008C3753">
        <w:rPr>
          <w:rFonts w:ascii="Times New Roman" w:hAnsi="Times New Roman" w:cs="Times New Roman"/>
          <w:color w:val="000000" w:themeColor="text1"/>
          <w:sz w:val="24"/>
          <w:szCs w:val="24"/>
          <w:vertAlign w:val="superscript"/>
        </w:rPr>
        <w:t>3</w:t>
      </w:r>
      <w:r w:rsidRPr="008C3753">
        <w:rPr>
          <w:rFonts w:ascii="Times New Roman" w:hAnsi="Times New Roman" w:cs="Times New Roman"/>
          <w:color w:val="000000" w:themeColor="text1"/>
          <w:sz w:val="24"/>
          <w:szCs w:val="24"/>
        </w:rPr>
        <w:t xml:space="preserve">), cp is the specific heat at constant pressure (J/kg-K), </w:t>
      </w:r>
    </w:p>
    <w:p w14:paraId="092BD8D8" w14:textId="6881D9C8"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 xml:space="preserve">The two anchor pixels (hot and cold pixels) were identified and selected to estimate dT in equation (8). These pixels represent the extremes of temperature and humidity. In SEBAL, a cold pixel is assumed to be in open water or a fully covered, well-irrigated crop field where surface temperatures (Ts) are roughly the same as air temperatures (Ta). A hot pixel can also be considered a dry, wide field of crops with a zero latent heat flux (LE). For any given pair of Ts, albedo, and NDVI images, the cold and hot pixels were automatically identified and selected using the functions </w:t>
      </w:r>
      <w:proofErr w:type="spellStart"/>
      <w:proofErr w:type="gramStart"/>
      <w:r w:rsidRPr="008C3753">
        <w:rPr>
          <w:rFonts w:ascii="Times New Roman" w:hAnsi="Times New Roman" w:cs="Times New Roman"/>
          <w:color w:val="000000" w:themeColor="text1"/>
          <w:sz w:val="24"/>
          <w:szCs w:val="24"/>
        </w:rPr>
        <w:t>coldTs</w:t>
      </w:r>
      <w:proofErr w:type="spellEnd"/>
      <w:r w:rsidRPr="008C3753">
        <w:rPr>
          <w:rFonts w:ascii="Times New Roman" w:hAnsi="Times New Roman" w:cs="Times New Roman"/>
          <w:color w:val="000000" w:themeColor="text1"/>
          <w:sz w:val="24"/>
          <w:szCs w:val="24"/>
        </w:rPr>
        <w:t>(</w:t>
      </w:r>
      <w:proofErr w:type="gramEnd"/>
      <w:r w:rsidRPr="008C3753">
        <w:rPr>
          <w:rFonts w:ascii="Times New Roman" w:hAnsi="Times New Roman" w:cs="Times New Roman"/>
          <w:color w:val="000000" w:themeColor="text1"/>
          <w:sz w:val="24"/>
          <w:szCs w:val="24"/>
        </w:rPr>
        <w:t xml:space="preserve">) and </w:t>
      </w:r>
      <w:proofErr w:type="spellStart"/>
      <w:r w:rsidRPr="008C3753">
        <w:rPr>
          <w:rFonts w:ascii="Times New Roman" w:hAnsi="Times New Roman" w:cs="Times New Roman"/>
          <w:color w:val="000000" w:themeColor="text1"/>
          <w:sz w:val="24"/>
          <w:szCs w:val="24"/>
        </w:rPr>
        <w:t>hotTs</w:t>
      </w:r>
      <w:proofErr w:type="spellEnd"/>
      <w:r w:rsidRPr="008C3753">
        <w:rPr>
          <w:rFonts w:ascii="Times New Roman" w:hAnsi="Times New Roman" w:cs="Times New Roman"/>
          <w:color w:val="000000" w:themeColor="text1"/>
          <w:sz w:val="24"/>
          <w:szCs w:val="24"/>
        </w:rPr>
        <w:t>() provided in the "</w:t>
      </w:r>
      <w:proofErr w:type="spellStart"/>
      <w:r w:rsidRPr="008C3753">
        <w:rPr>
          <w:rFonts w:ascii="Times New Roman" w:hAnsi="Times New Roman" w:cs="Times New Roman"/>
          <w:color w:val="000000" w:themeColor="text1"/>
          <w:sz w:val="24"/>
          <w:szCs w:val="24"/>
        </w:rPr>
        <w:t>sebkc</w:t>
      </w:r>
      <w:proofErr w:type="spellEnd"/>
      <w:r w:rsidRPr="008C3753">
        <w:rPr>
          <w:rFonts w:ascii="Times New Roman" w:hAnsi="Times New Roman" w:cs="Times New Roman"/>
          <w:color w:val="000000" w:themeColor="text1"/>
          <w:sz w:val="24"/>
          <w:szCs w:val="24"/>
        </w:rPr>
        <w:t>" package (Owusu, 2018; available online: https://rdrr.io/github/gowusu/sebkc/).</w:t>
      </w:r>
    </w:p>
    <w:p w14:paraId="722A7F9A" w14:textId="2BF34BE8"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The r</w:t>
      </w:r>
      <w:r w:rsidRPr="008C3753">
        <w:rPr>
          <w:rFonts w:ascii="Times New Roman" w:hAnsi="Times New Roman" w:cs="Times New Roman"/>
          <w:color w:val="000000" w:themeColor="text1"/>
          <w:sz w:val="24"/>
          <w:szCs w:val="24"/>
          <w:vertAlign w:val="subscript"/>
        </w:rPr>
        <w:t>ah</w:t>
      </w:r>
      <w:r w:rsidRPr="008C3753">
        <w:rPr>
          <w:rFonts w:ascii="Times New Roman" w:hAnsi="Times New Roman" w:cs="Times New Roman"/>
          <w:color w:val="000000" w:themeColor="text1"/>
          <w:sz w:val="24"/>
          <w:szCs w:val="24"/>
        </w:rPr>
        <w:t xml:space="preserve"> was calculated by extrapolating the wind speed from the blending height (typically 200 m) above the ground and using a Monin-Obukhov equation for iterative stability correction. (</w:t>
      </w:r>
      <w:proofErr w:type="spellStart"/>
      <w:r w:rsidRPr="008C3753">
        <w:rPr>
          <w:rFonts w:ascii="Times New Roman" w:hAnsi="Times New Roman" w:cs="Times New Roman"/>
          <w:color w:val="000000" w:themeColor="text1"/>
          <w:sz w:val="24"/>
          <w:szCs w:val="24"/>
        </w:rPr>
        <w:t>Monin</w:t>
      </w:r>
      <w:proofErr w:type="spellEnd"/>
      <w:r w:rsidRPr="008C3753">
        <w:rPr>
          <w:rFonts w:ascii="Times New Roman" w:hAnsi="Times New Roman" w:cs="Times New Roman"/>
          <w:color w:val="000000" w:themeColor="text1"/>
          <w:sz w:val="24"/>
          <w:szCs w:val="24"/>
        </w:rPr>
        <w:t xml:space="preserve"> and </w:t>
      </w:r>
      <w:proofErr w:type="spellStart"/>
      <w:r w:rsidRPr="008C3753">
        <w:rPr>
          <w:rFonts w:ascii="Times New Roman" w:hAnsi="Times New Roman" w:cs="Times New Roman"/>
          <w:color w:val="000000" w:themeColor="text1"/>
          <w:sz w:val="24"/>
          <w:szCs w:val="24"/>
        </w:rPr>
        <w:t>Obukhov</w:t>
      </w:r>
      <w:proofErr w:type="spellEnd"/>
      <w:r w:rsidRPr="008C3753">
        <w:rPr>
          <w:rFonts w:ascii="Times New Roman" w:hAnsi="Times New Roman" w:cs="Times New Roman"/>
          <w:color w:val="000000" w:themeColor="text1"/>
          <w:sz w:val="24"/>
          <w:szCs w:val="24"/>
        </w:rPr>
        <w:t>, 1954). Allen et al. (2011, 2007) provided a detailed description of the procedure.</w:t>
      </w:r>
    </w:p>
    <w:p w14:paraId="636E2C6E" w14:textId="77777777" w:rsidR="00054F88" w:rsidRPr="008C3753" w:rsidRDefault="00054F88" w:rsidP="00054F88">
      <w:pPr>
        <w:tabs>
          <w:tab w:val="left" w:pos="1752"/>
        </w:tabs>
        <w:spacing w:line="360" w:lineRule="auto"/>
        <w:jc w:val="both"/>
        <w:rPr>
          <w:rFonts w:ascii="Times New Roman" w:hAnsi="Times New Roman" w:cs="Times New Roman"/>
          <w:i/>
          <w:color w:val="000000" w:themeColor="text1"/>
          <w:sz w:val="24"/>
          <w:szCs w:val="24"/>
        </w:rPr>
      </w:pPr>
      <w:r w:rsidRPr="008C3753">
        <w:rPr>
          <w:rFonts w:ascii="Times New Roman" w:hAnsi="Times New Roman" w:cs="Times New Roman"/>
          <w:i/>
          <w:color w:val="000000" w:themeColor="text1"/>
          <w:sz w:val="24"/>
          <w:szCs w:val="24"/>
        </w:rPr>
        <w:t>Instantaneous Evaporative Fraction (EF)</w:t>
      </w:r>
    </w:p>
    <w:p w14:paraId="14AB70F9" w14:textId="2FB3D27B"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The instantaneous evaporative fraction (EF) is calculated as the ratio of the instantaneous latent heat flux to the net energy (Eq. (9)). When soil moisture and atmospheric moisture conditions are in equilibrium; it is a measure of actual evaporative demand relative to potential evaporative demand (Sun et al., 2011).</w:t>
      </w:r>
    </w:p>
    <w:p w14:paraId="1019C159"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r>
          <w:rPr>
            <w:rFonts w:ascii="Cambria Math" w:hAnsi="Cambria Math" w:cs="Times New Roman"/>
            <w:color w:val="000000" w:themeColor="text1"/>
            <w:sz w:val="24"/>
            <w:szCs w:val="24"/>
          </w:rPr>
          <m:t xml:space="preserve">EF=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LE</m:t>
            </m:r>
          </m:num>
          <m:den>
            <m:r>
              <w:rPr>
                <w:rFonts w:ascii="Cambria Math" w:hAnsi="Cambria Math" w:cs="Times New Roman"/>
                <w:color w:val="000000" w:themeColor="text1"/>
                <w:sz w:val="24"/>
                <w:szCs w:val="24"/>
              </w:rPr>
              <m:t>LE+H</m:t>
            </m:r>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LE</m:t>
            </m:r>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-G</m:t>
            </m:r>
          </m:den>
        </m:f>
      </m:oMath>
      <w:r w:rsidRPr="008C3753">
        <w:rPr>
          <w:rFonts w:ascii="Times New Roman" w:hAnsi="Times New Roman" w:cs="Times New Roman"/>
          <w:color w:val="000000" w:themeColor="text1"/>
          <w:sz w:val="24"/>
          <w:szCs w:val="24"/>
        </w:rPr>
        <w:t xml:space="preserve"> </w:t>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t>(9)</w:t>
      </w:r>
    </w:p>
    <w:p w14:paraId="471B3259" w14:textId="5E4BD7C2"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 xml:space="preserve">According to </w:t>
      </w:r>
      <w:proofErr w:type="spellStart"/>
      <w:r w:rsidRPr="008C3753">
        <w:rPr>
          <w:rFonts w:ascii="Times New Roman" w:hAnsi="Times New Roman" w:cs="Times New Roman"/>
          <w:color w:val="000000" w:themeColor="text1"/>
          <w:sz w:val="24"/>
          <w:szCs w:val="24"/>
        </w:rPr>
        <w:t>Hoedjes</w:t>
      </w:r>
      <w:proofErr w:type="spellEnd"/>
      <w:r w:rsidRPr="008C3753">
        <w:rPr>
          <w:rFonts w:ascii="Times New Roman" w:hAnsi="Times New Roman" w:cs="Times New Roman"/>
          <w:color w:val="000000" w:themeColor="text1"/>
          <w:sz w:val="24"/>
          <w:szCs w:val="24"/>
        </w:rPr>
        <w:t xml:space="preserve"> and colleagues (2008), EF values remain nearly constant during daylight hours. EF can be used to extrapolate ET from the satellite overpass time to 24-hour (daily) or more extended periods of time, acting as a temporal integration parameter. According to Peng et al. (2013), a daytime evaporative fraction can best be represented between 11:00 AM and 2:00 PM local time.</w:t>
      </w:r>
      <w:r w:rsidRPr="008C3753">
        <w:rPr>
          <w:rFonts w:ascii="Times New Roman" w:hAnsi="Times New Roman" w:cs="Times New Roman"/>
          <w:color w:val="000000" w:themeColor="text1"/>
        </w:rPr>
        <w:t xml:space="preserve"> </w:t>
      </w:r>
      <w:r w:rsidRPr="008C3753">
        <w:rPr>
          <w:rFonts w:ascii="Times New Roman" w:hAnsi="Times New Roman" w:cs="Times New Roman"/>
          <w:color w:val="000000" w:themeColor="text1"/>
          <w:sz w:val="24"/>
          <w:szCs w:val="24"/>
        </w:rPr>
        <w:t xml:space="preserve">Since the Landsat local overpass time (10:15 </w:t>
      </w:r>
      <w:r w:rsidRPr="008C3753">
        <w:rPr>
          <w:rFonts w:ascii="Times New Roman" w:hAnsi="Times New Roman" w:cs="Times New Roman"/>
          <w:color w:val="000000" w:themeColor="text1"/>
          <w:sz w:val="24"/>
          <w:szCs w:val="24"/>
        </w:rPr>
        <w:lastRenderedPageBreak/>
        <w:t>AM and 10:30 AM) almost precisely corresponds to these hours and the assumption holds for our study as well.</w:t>
      </w:r>
    </w:p>
    <w:p w14:paraId="796750F4" w14:textId="77777777" w:rsidR="00054F88" w:rsidRPr="008C3753" w:rsidRDefault="00054F88" w:rsidP="00054F88">
      <w:pPr>
        <w:tabs>
          <w:tab w:val="left" w:pos="1752"/>
        </w:tabs>
        <w:spacing w:line="360" w:lineRule="auto"/>
        <w:jc w:val="both"/>
        <w:rPr>
          <w:rFonts w:ascii="Times New Roman" w:hAnsi="Times New Roman" w:cs="Times New Roman"/>
          <w:i/>
          <w:color w:val="000000" w:themeColor="text1"/>
          <w:sz w:val="24"/>
          <w:szCs w:val="24"/>
        </w:rPr>
      </w:pPr>
      <w:r w:rsidRPr="008C3753">
        <w:rPr>
          <w:rFonts w:ascii="Times New Roman" w:hAnsi="Times New Roman" w:cs="Times New Roman"/>
          <w:i/>
          <w:color w:val="000000" w:themeColor="text1"/>
          <w:sz w:val="24"/>
          <w:szCs w:val="24"/>
        </w:rPr>
        <w:t>Daily Actual ET (AET)</w:t>
      </w:r>
    </w:p>
    <w:p w14:paraId="0B998B91"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The soil heat flux (G) can be disregarded for timescales of one day or longer (such as monthly, seasonal, and yearly), which means the net available energy (</w:t>
      </w:r>
      <m:oMath>
        <m:r>
          <w:rPr>
            <w:rFonts w:ascii="Cambria Math" w:hAnsi="Cambria Math" w:cs="Times New Roman"/>
            <w:color w:val="000000" w:themeColor="text1"/>
            <w:sz w:val="24"/>
            <w:szCs w:val="24"/>
          </w:rPr>
          <m:t>Rn-G</m:t>
        </m:r>
      </m:oMath>
      <w:r w:rsidRPr="008C3753">
        <w:rPr>
          <w:rFonts w:ascii="Times New Roman" w:hAnsi="Times New Roman" w:cs="Times New Roman"/>
          <w:color w:val="000000" w:themeColor="text1"/>
          <w:sz w:val="24"/>
          <w:szCs w:val="24"/>
        </w:rPr>
        <w:t>) in the denominator of Eq. (9) reduces to the net radiation (Rn). Therefore, by rearranging Eq. (9) and converting latent heat flux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 into evapotranspiration (mm/day), the actual evapotranspiration (ET) at the daily time scale can be estimated as shown in Eq. (10).</w:t>
      </w:r>
    </w:p>
    <w:p w14:paraId="1C8BF4F2" w14:textId="77777777" w:rsidR="00054F88" w:rsidRPr="008C3753" w:rsidRDefault="00054F88" w:rsidP="00054F88">
      <w:pPr>
        <w:tabs>
          <w:tab w:val="left" w:pos="1752"/>
        </w:tabs>
        <w:spacing w:line="360" w:lineRule="auto"/>
        <w:jc w:val="both"/>
        <w:rPr>
          <w:rFonts w:ascii="Times New Roman" w:eastAsiaTheme="minorEastAsia" w:hAnsi="Times New Roman" w:cs="Times New Roman"/>
          <w:bCs/>
          <w:iCs/>
          <w:color w:val="000000" w:themeColor="text1"/>
          <w:sz w:val="24"/>
          <w:szCs w:val="24"/>
          <w:lang w:val="en-US"/>
        </w:rPr>
      </w:pPr>
      <w:r w:rsidRPr="008C3753">
        <w:rPr>
          <w:rFonts w:ascii="Times New Roman" w:eastAsiaTheme="minorEastAsia" w:hAnsi="Times New Roman" w:cs="Times New Roman"/>
          <w:bCs/>
          <w:iCs/>
          <w:color w:val="000000" w:themeColor="text1"/>
          <w:sz w:val="24"/>
          <w:szCs w:val="24"/>
          <w:lang w:val="en-US"/>
        </w:rPr>
        <w:tab/>
      </w:r>
      <w:r w:rsidRPr="008C3753">
        <w:rPr>
          <w:rFonts w:ascii="Times New Roman" w:eastAsiaTheme="minorEastAsia" w:hAnsi="Times New Roman" w:cs="Times New Roman"/>
          <w:bCs/>
          <w:iCs/>
          <w:color w:val="000000" w:themeColor="text1"/>
          <w:sz w:val="24"/>
          <w:szCs w:val="24"/>
          <w:lang w:val="en-US"/>
        </w:rPr>
        <w:tab/>
      </w:r>
      <w:r w:rsidRPr="008C3753">
        <w:rPr>
          <w:rFonts w:ascii="Times New Roman" w:eastAsiaTheme="minorEastAsia" w:hAnsi="Times New Roman" w:cs="Times New Roman"/>
          <w:bCs/>
          <w:iCs/>
          <w:color w:val="000000" w:themeColor="text1"/>
          <w:sz w:val="24"/>
          <w:szCs w:val="24"/>
          <w:lang w:val="en-US"/>
        </w:rPr>
        <w:tab/>
      </w:r>
      <m:oMath>
        <m:r>
          <w:rPr>
            <w:rFonts w:ascii="Cambria Math" w:hAnsi="Cambria Math" w:cs="Times New Roman"/>
            <w:color w:val="000000" w:themeColor="text1"/>
            <w:sz w:val="24"/>
            <w:szCs w:val="24"/>
            <w:lang w:val="en-US"/>
          </w:rPr>
          <m:t>ET= </m:t>
        </m:r>
        <m:f>
          <m:fPr>
            <m:ctrlPr>
              <w:rPr>
                <w:rFonts w:ascii="Cambria Math" w:hAnsi="Cambria Math" w:cs="Times New Roman"/>
                <w:bCs/>
                <w:i/>
                <w:iCs/>
                <w:color w:val="000000" w:themeColor="text1"/>
                <w:sz w:val="24"/>
                <w:szCs w:val="24"/>
                <w:lang w:val="en-US"/>
              </w:rPr>
            </m:ctrlPr>
          </m:fPr>
          <m:num>
            <m:r>
              <w:rPr>
                <w:rFonts w:ascii="Cambria Math" w:hAnsi="Cambria Math" w:cs="Times New Roman"/>
                <w:color w:val="000000" w:themeColor="text1"/>
                <w:sz w:val="24"/>
                <w:szCs w:val="24"/>
                <w:lang w:val="en-US"/>
              </w:rPr>
              <m:t>86400 *</m:t>
            </m:r>
            <m:sSup>
              <m:sSupPr>
                <m:ctrlPr>
                  <w:rPr>
                    <w:rFonts w:ascii="Cambria Math" w:hAnsi="Cambria Math" w:cs="Times New Roman"/>
                    <w:bCs/>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lang w:val="en-US"/>
                  </w:rPr>
                  <m:t>3</m:t>
                </m:r>
              </m:sup>
            </m:sSup>
            <m:r>
              <w:rPr>
                <w:rFonts w:ascii="Cambria Math" w:hAnsi="Cambria Math" w:cs="Times New Roman"/>
                <w:color w:val="000000" w:themeColor="text1"/>
                <w:sz w:val="24"/>
                <w:szCs w:val="24"/>
                <w:lang w:val="en-US"/>
              </w:rPr>
              <m:t> </m:t>
            </m:r>
          </m:num>
          <m:den>
            <m:r>
              <w:rPr>
                <w:rFonts w:ascii="Cambria Math" w:hAnsi="Cambria Math" w:cs="Times New Roman"/>
                <w:color w:val="000000" w:themeColor="text1"/>
                <w:sz w:val="24"/>
                <w:szCs w:val="24"/>
                <w:lang w:val="el-GR"/>
              </w:rPr>
              <m:t>λ</m:t>
            </m:r>
            <m:r>
              <w:rPr>
                <w:rFonts w:ascii="Cambria Math" w:hAnsi="Cambria Math" w:cs="Times New Roman"/>
                <w:color w:val="000000" w:themeColor="text1"/>
                <w:sz w:val="24"/>
                <w:szCs w:val="24"/>
                <w:lang w:val="en-US"/>
              </w:rPr>
              <m:t> * </m:t>
            </m:r>
            <m:r>
              <w:rPr>
                <w:rFonts w:ascii="Cambria Math" w:hAnsi="Cambria Math" w:cs="Times New Roman"/>
                <w:color w:val="000000" w:themeColor="text1"/>
                <w:sz w:val="24"/>
                <w:szCs w:val="24"/>
                <w:lang w:val="el-GR"/>
              </w:rPr>
              <m:t>ρ</m:t>
            </m:r>
            <m:r>
              <w:rPr>
                <w:rFonts w:ascii="Cambria Math" w:hAnsi="Cambria Math" w:cs="Times New Roman"/>
                <w:color w:val="000000" w:themeColor="text1"/>
                <w:sz w:val="24"/>
                <w:szCs w:val="24"/>
                <w:vertAlign w:val="subscript"/>
                <w:lang w:val="en-US"/>
              </w:rPr>
              <m:t>w</m:t>
            </m:r>
          </m:den>
        </m:f>
        <m:r>
          <w:rPr>
            <w:rFonts w:ascii="Cambria Math" w:hAnsi="Cambria Math" w:cs="Times New Roman"/>
            <w:color w:val="000000" w:themeColor="text1"/>
            <w:sz w:val="24"/>
            <w:szCs w:val="24"/>
            <w:lang w:val="en-US"/>
          </w:rPr>
          <m:t>EF*Rn</m:t>
        </m:r>
      </m:oMath>
      <w:r w:rsidRPr="008C3753">
        <w:rPr>
          <w:rFonts w:ascii="Times New Roman" w:eastAsiaTheme="minorEastAsia" w:hAnsi="Times New Roman" w:cs="Times New Roman"/>
          <w:bCs/>
          <w:iCs/>
          <w:color w:val="000000" w:themeColor="text1"/>
          <w:sz w:val="24"/>
          <w:szCs w:val="24"/>
          <w:lang w:val="en-US"/>
        </w:rPr>
        <w:tab/>
      </w:r>
      <w:r w:rsidRPr="008C3753">
        <w:rPr>
          <w:rFonts w:ascii="Times New Roman" w:eastAsiaTheme="minorEastAsia" w:hAnsi="Times New Roman" w:cs="Times New Roman"/>
          <w:bCs/>
          <w:iCs/>
          <w:color w:val="000000" w:themeColor="text1"/>
          <w:sz w:val="24"/>
          <w:szCs w:val="24"/>
          <w:lang w:val="en-US"/>
        </w:rPr>
        <w:tab/>
      </w:r>
      <w:r w:rsidRPr="008C3753">
        <w:rPr>
          <w:rFonts w:ascii="Times New Roman" w:eastAsiaTheme="minorEastAsia" w:hAnsi="Times New Roman" w:cs="Times New Roman"/>
          <w:bCs/>
          <w:iCs/>
          <w:color w:val="000000" w:themeColor="text1"/>
          <w:sz w:val="24"/>
          <w:szCs w:val="24"/>
          <w:lang w:val="en-US"/>
        </w:rPr>
        <w:tab/>
      </w:r>
      <w:r w:rsidRPr="008C3753">
        <w:rPr>
          <w:rFonts w:ascii="Times New Roman" w:eastAsiaTheme="minorEastAsia" w:hAnsi="Times New Roman" w:cs="Times New Roman"/>
          <w:bCs/>
          <w:iCs/>
          <w:color w:val="000000" w:themeColor="text1"/>
          <w:sz w:val="24"/>
          <w:szCs w:val="24"/>
          <w:lang w:val="en-US"/>
        </w:rPr>
        <w:tab/>
        <w:t>(10)</w:t>
      </w:r>
    </w:p>
    <w:p w14:paraId="4040B564"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Where EF is the evaporative fraction (dimensionless), Rn is the daily average net radiation (W/m</w:t>
      </w:r>
      <w:r w:rsidRPr="008C3753">
        <w:rPr>
          <w:rFonts w:ascii="Times New Roman" w:hAnsi="Times New Roman" w:cs="Times New Roman"/>
          <w:color w:val="000000" w:themeColor="text1"/>
          <w:sz w:val="24"/>
          <w:szCs w:val="24"/>
          <w:vertAlign w:val="superscript"/>
        </w:rPr>
        <w:t>2</w:t>
      </w:r>
      <w:r w:rsidRPr="008C3753">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lang w:val="el-GR"/>
          </w:rPr>
          <m:t>ρ</m:t>
        </m:r>
        <m:r>
          <w:rPr>
            <w:rFonts w:ascii="Cambria Math" w:hAnsi="Cambria Math" w:cs="Times New Roman"/>
            <w:color w:val="000000" w:themeColor="text1"/>
            <w:sz w:val="24"/>
            <w:szCs w:val="24"/>
            <w:vertAlign w:val="subscript"/>
            <w:lang w:val="en-US"/>
          </w:rPr>
          <m:t>w</m:t>
        </m:r>
      </m:oMath>
      <w:r w:rsidRPr="008C3753">
        <w:rPr>
          <w:rFonts w:ascii="Times New Roman" w:hAnsi="Times New Roman" w:cs="Times New Roman"/>
          <w:color w:val="000000" w:themeColor="text1"/>
          <w:sz w:val="24"/>
          <w:szCs w:val="24"/>
        </w:rPr>
        <w:t xml:space="preserve"> is the density of water (1000 kg/m</w:t>
      </w:r>
      <w:r w:rsidRPr="008C3753">
        <w:rPr>
          <w:rFonts w:ascii="Times New Roman" w:hAnsi="Times New Roman" w:cs="Times New Roman"/>
          <w:color w:val="000000" w:themeColor="text1"/>
          <w:sz w:val="24"/>
          <w:szCs w:val="24"/>
          <w:vertAlign w:val="superscript"/>
        </w:rPr>
        <w:t>3</w:t>
      </w:r>
      <w:r w:rsidRPr="008C3753">
        <w:rPr>
          <w:rFonts w:ascii="Times New Roman" w:hAnsi="Times New Roman" w:cs="Times New Roman"/>
          <w:color w:val="000000" w:themeColor="text1"/>
          <w:sz w:val="24"/>
          <w:szCs w:val="24"/>
        </w:rPr>
        <w:t>), 86,400*10</w:t>
      </w:r>
      <w:r w:rsidRPr="008C3753">
        <w:rPr>
          <w:rFonts w:ascii="Times New Roman" w:hAnsi="Times New Roman" w:cs="Times New Roman"/>
          <w:color w:val="000000" w:themeColor="text1"/>
          <w:sz w:val="24"/>
          <w:szCs w:val="24"/>
          <w:vertAlign w:val="superscript"/>
        </w:rPr>
        <w:t xml:space="preserve">3 </w:t>
      </w:r>
      <w:r w:rsidRPr="008C3753">
        <w:rPr>
          <w:rFonts w:ascii="Times New Roman" w:hAnsi="Times New Roman" w:cs="Times New Roman"/>
          <w:color w:val="000000" w:themeColor="text1"/>
          <w:sz w:val="24"/>
          <w:szCs w:val="24"/>
        </w:rPr>
        <w:t xml:space="preserve">converts metres per second (m/s) to millimetres per day (mm/day), and </w:t>
      </w:r>
      <m:oMath>
        <m:r>
          <w:rPr>
            <w:rFonts w:ascii="Cambria Math" w:hAnsi="Cambria Math" w:cs="Times New Roman"/>
            <w:color w:val="000000" w:themeColor="text1"/>
            <w:sz w:val="24"/>
            <w:szCs w:val="24"/>
            <w:lang w:val="el-GR"/>
          </w:rPr>
          <m:t>λ</m:t>
        </m:r>
      </m:oMath>
      <w:r w:rsidRPr="008C3753">
        <w:rPr>
          <w:rFonts w:ascii="Times New Roman" w:hAnsi="Times New Roman" w:cs="Times New Roman"/>
          <w:color w:val="000000" w:themeColor="text1"/>
          <w:sz w:val="24"/>
          <w:szCs w:val="24"/>
        </w:rPr>
        <w:t xml:space="preserve"> is the latent heat of vaporisation (J/kg), which denotes the amount of heat required to evaporate one kilogramme of water. The calculation of </w:t>
      </w:r>
      <m:oMath>
        <m:r>
          <w:rPr>
            <w:rFonts w:ascii="Cambria Math" w:hAnsi="Cambria Math" w:cs="Times New Roman"/>
            <w:color w:val="000000" w:themeColor="text1"/>
            <w:sz w:val="24"/>
            <w:szCs w:val="24"/>
            <w:lang w:val="el-GR"/>
          </w:rPr>
          <m:t>λ</m:t>
        </m:r>
      </m:oMath>
      <w:r w:rsidRPr="008C3753">
        <w:rPr>
          <w:rFonts w:ascii="Times New Roman" w:hAnsi="Times New Roman" w:cs="Times New Roman"/>
          <w:color w:val="000000" w:themeColor="text1"/>
          <w:sz w:val="24"/>
          <w:szCs w:val="24"/>
        </w:rPr>
        <w:t xml:space="preserve"> was done as a function of the surface temperature using the standard procedure described by Allen et al (2007).</w:t>
      </w:r>
      <w:r w:rsidRPr="008C3753">
        <w:rPr>
          <w:rFonts w:ascii="Times New Roman" w:hAnsi="Times New Roman" w:cs="Times New Roman"/>
          <w:color w:val="000000" w:themeColor="text1"/>
        </w:rPr>
        <w:t xml:space="preserve"> </w:t>
      </w:r>
      <w:r w:rsidRPr="008C3753">
        <w:rPr>
          <w:rFonts w:ascii="Times New Roman" w:hAnsi="Times New Roman" w:cs="Times New Roman"/>
          <w:color w:val="000000" w:themeColor="text1"/>
          <w:sz w:val="24"/>
          <w:szCs w:val="24"/>
        </w:rPr>
        <w:t>EF to ET conversions were done using Eq. 10, and will not be repeated for the following models.</w:t>
      </w:r>
    </w:p>
    <w:p w14:paraId="0D7B9021" w14:textId="5806385E" w:rsidR="00054F88" w:rsidRPr="008C3753" w:rsidRDefault="00054F88" w:rsidP="00054F88">
      <w:pPr>
        <w:pStyle w:val="Heading3"/>
        <w:spacing w:after="240" w:line="360" w:lineRule="auto"/>
        <w:rPr>
          <w:rFonts w:ascii="Times New Roman" w:eastAsiaTheme="minorEastAsia" w:hAnsi="Times New Roman" w:cs="Times New Roman"/>
          <w:b/>
          <w:color w:val="000000" w:themeColor="text1"/>
        </w:rPr>
      </w:pPr>
      <w:r w:rsidRPr="008C3753">
        <w:rPr>
          <w:rFonts w:ascii="Times New Roman" w:eastAsiaTheme="minorEastAsia" w:hAnsi="Times New Roman" w:cs="Times New Roman"/>
          <w:b/>
          <w:color w:val="000000" w:themeColor="text1"/>
        </w:rPr>
        <w:t>Surface Energy Balance Index (SEBI)</w:t>
      </w:r>
    </w:p>
    <w:p w14:paraId="5854EA73" w14:textId="1EA111BC" w:rsidR="00054F88" w:rsidRPr="008C3753" w:rsidRDefault="00054F88" w:rsidP="00054F88">
      <w:pPr>
        <w:tabs>
          <w:tab w:val="left" w:pos="1752"/>
        </w:tabs>
        <w:spacing w:after="240"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 xml:space="preserve">A Surface Energy Balance Index (SEBI) was proposed by </w:t>
      </w:r>
      <w:proofErr w:type="spellStart"/>
      <w:r w:rsidRPr="008C3753">
        <w:rPr>
          <w:rFonts w:ascii="Times New Roman" w:eastAsiaTheme="minorEastAsia" w:hAnsi="Times New Roman" w:cs="Times New Roman"/>
          <w:iCs/>
          <w:color w:val="000000" w:themeColor="text1"/>
          <w:sz w:val="24"/>
          <w:szCs w:val="24"/>
        </w:rPr>
        <w:t>Menenti</w:t>
      </w:r>
      <w:proofErr w:type="spellEnd"/>
      <w:r w:rsidRPr="008C3753">
        <w:rPr>
          <w:rFonts w:ascii="Times New Roman" w:eastAsiaTheme="minorEastAsia" w:hAnsi="Times New Roman" w:cs="Times New Roman"/>
          <w:iCs/>
          <w:color w:val="000000" w:themeColor="text1"/>
          <w:sz w:val="24"/>
          <w:szCs w:val="24"/>
        </w:rPr>
        <w:t xml:space="preserve"> and Choudhury (1993) to estimate ET from EF in dry and wet regions. Based on the extremes in the SEB, relative evaporation is calculated by scaling observed surface temperatures within a maximal range of surface temperatures, thereby providing theoretical upper and lower bounds on the differences between the surface and air temperatures. Since soil water availability for a particular set of boundary layer characteristics is limited, evaporation is assumed to be zero for dry-condition. Therefore, the sensible heat flux density (maximum surface temperature) reaches its maximum value during dry conditions.</w:t>
      </w:r>
      <w:r w:rsidRPr="008C3753">
        <w:rPr>
          <w:rFonts w:ascii="Times New Roman" w:hAnsi="Times New Roman" w:cs="Times New Roman"/>
          <w:i/>
          <w:iCs/>
          <w:color w:val="000000" w:themeColor="text1"/>
          <w:sz w:val="24"/>
          <w:szCs w:val="24"/>
        </w:rPr>
        <w:t xml:space="preserve"> </w:t>
      </w:r>
      <w:r w:rsidRPr="008C3753">
        <w:rPr>
          <w:rFonts w:ascii="Times New Roman" w:eastAsiaTheme="minorEastAsia" w:hAnsi="Times New Roman" w:cs="Times New Roman"/>
          <w:i/>
          <w:iCs/>
          <w:color w:val="000000" w:themeColor="text1"/>
          <w:sz w:val="24"/>
          <w:szCs w:val="24"/>
        </w:rPr>
        <w:t>Ts</w:t>
      </w:r>
      <w:r w:rsidRPr="008C3753">
        <w:rPr>
          <w:rFonts w:ascii="Times New Roman" w:eastAsiaTheme="minorEastAsia" w:hAnsi="Times New Roman" w:cs="Times New Roman"/>
          <w:iCs/>
          <w:color w:val="000000" w:themeColor="text1"/>
          <w:sz w:val="24"/>
          <w:szCs w:val="24"/>
        </w:rPr>
        <w:t>, max is inverted from the bulk transfer equation, which is expressed as:</w:t>
      </w:r>
    </w:p>
    <w:p w14:paraId="4CB31AEA"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Ts</m:t>
            </m:r>
          </m:e>
          <m:sub>
            <m:r>
              <w:rPr>
                <w:rFonts w:ascii="Cambria Math" w:eastAsiaTheme="minorEastAsia" w:hAnsi="Cambria Math" w:cs="Times New Roman"/>
                <w:color w:val="000000" w:themeColor="text1"/>
                <w:sz w:val="24"/>
                <w:szCs w:val="24"/>
              </w:rPr>
              <m:t>max</m:t>
            </m:r>
          </m:sub>
        </m:sSub>
        <m: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i/>
                <w:iCs/>
                <w:color w:val="000000" w:themeColor="text1"/>
                <w:sz w:val="24"/>
                <w:szCs w:val="24"/>
              </w:rPr>
            </m:ctrlPr>
          </m:fPr>
          <m:num>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hot</m:t>
                </m:r>
              </m:sub>
            </m:sSub>
          </m:num>
          <m:den>
            <m:r>
              <w:rPr>
                <w:rFonts w:ascii="Cambria Math" w:eastAsiaTheme="minorEastAsia" w:hAnsi="Cambria Math" w:cs="Times New Roman"/>
                <w:color w:val="000000" w:themeColor="text1"/>
                <w:sz w:val="24"/>
                <w:szCs w:val="24"/>
              </w:rPr>
              <m:t>ρ*cp</m:t>
            </m:r>
          </m:den>
        </m:f>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Rn</m:t>
            </m:r>
          </m:e>
          <m:sub>
            <m:r>
              <w:rPr>
                <w:rFonts w:ascii="Cambria Math" w:eastAsiaTheme="minorEastAsia" w:hAnsi="Cambria Math" w:cs="Times New Roman"/>
                <w:color w:val="000000" w:themeColor="text1"/>
                <w:sz w:val="24"/>
                <w:szCs w:val="24"/>
              </w:rPr>
              <m:t>hot</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G</m:t>
            </m:r>
          </m:e>
          <m:sub>
            <m:r>
              <w:rPr>
                <w:rFonts w:ascii="Cambria Math" w:eastAsiaTheme="minorEastAsia" w:hAnsi="Cambria Math" w:cs="Times New Roman"/>
                <w:color w:val="000000" w:themeColor="text1"/>
                <w:sz w:val="24"/>
                <w:szCs w:val="24"/>
              </w:rPr>
              <m:t>hot</m:t>
            </m:r>
          </m:sub>
        </m:sSub>
        <m:r>
          <w:rPr>
            <w:rFonts w:ascii="Cambria Math" w:eastAsiaTheme="minorEastAsia" w:hAnsi="Cambria Math" w:cs="Times New Roman"/>
            <w:color w:val="000000" w:themeColor="text1"/>
            <w:sz w:val="24"/>
            <w:szCs w:val="24"/>
          </w:rPr>
          <m:t>)</m:t>
        </m:r>
      </m:oMath>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t>(11)</w:t>
      </w:r>
    </w:p>
    <w:p w14:paraId="0E1C5462" w14:textId="24320E20"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 xml:space="preserve">Where </w:t>
      </w:r>
      <m:oMath>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hot</m:t>
            </m:r>
          </m:sub>
        </m:sSub>
      </m:oMath>
      <w:r w:rsidRPr="008C3753">
        <w:rPr>
          <w:rFonts w:ascii="Times New Roman" w:eastAsiaTheme="minorEastAsia" w:hAnsi="Times New Roman" w:cs="Times New Roman"/>
          <w:iCs/>
          <w:color w:val="000000" w:themeColor="text1"/>
          <w:sz w:val="24"/>
          <w:szCs w:val="24"/>
        </w:rPr>
        <w:t xml:space="preserve">is the aerodynamic resistance in s/m at the hot pixel, </w:t>
      </w:r>
      <m:oMath>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Rn</m:t>
            </m:r>
          </m:e>
          <m:sub>
            <m:r>
              <w:rPr>
                <w:rFonts w:ascii="Cambria Math" w:eastAsiaTheme="minorEastAsia" w:hAnsi="Cambria Math" w:cs="Times New Roman"/>
                <w:color w:val="000000" w:themeColor="text1"/>
                <w:sz w:val="24"/>
                <w:szCs w:val="24"/>
              </w:rPr>
              <m:t>hot</m:t>
            </m:r>
          </m:sub>
        </m:sSub>
      </m:oMath>
      <w:r w:rsidRPr="008C3753">
        <w:rPr>
          <w:rFonts w:ascii="Times New Roman" w:eastAsiaTheme="minorEastAsia" w:hAnsi="Times New Roman" w:cs="Times New Roman"/>
          <w:iCs/>
          <w:color w:val="000000" w:themeColor="text1"/>
          <w:sz w:val="24"/>
          <w:szCs w:val="24"/>
        </w:rPr>
        <w:t xml:space="preserve"> and </w:t>
      </w:r>
      <m:oMath>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G</m:t>
            </m:r>
          </m:e>
          <m:sub>
            <m:r>
              <w:rPr>
                <w:rFonts w:ascii="Cambria Math" w:eastAsiaTheme="minorEastAsia" w:hAnsi="Cambria Math" w:cs="Times New Roman"/>
                <w:color w:val="000000" w:themeColor="text1"/>
                <w:sz w:val="24"/>
                <w:szCs w:val="24"/>
              </w:rPr>
              <m:t>hot</m:t>
            </m:r>
          </m:sub>
        </m:sSub>
      </m:oMath>
      <w:r w:rsidRPr="008C3753">
        <w:rPr>
          <w:rFonts w:ascii="Times New Roman" w:eastAsiaTheme="minorEastAsia" w:hAnsi="Times New Roman" w:cs="Times New Roman"/>
          <w:iCs/>
          <w:color w:val="000000" w:themeColor="text1"/>
          <w:sz w:val="24"/>
          <w:szCs w:val="24"/>
        </w:rPr>
        <w:t xml:space="preserve"> are the net radiation and ground heat flux at hot pixel, respectively.</w:t>
      </w:r>
    </w:p>
    <w:p w14:paraId="6FDDF11D"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lastRenderedPageBreak/>
        <w:t>From Eq. (11), we can compute the minimum surface temperature in the wet region by computing the potential ET assuming no internal resistance.</w:t>
      </w:r>
    </w:p>
    <w:p w14:paraId="3077EA9C"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Ts</m:t>
            </m:r>
          </m:e>
          <m:sub>
            <m:r>
              <w:rPr>
                <w:rFonts w:ascii="Cambria Math" w:eastAsiaTheme="minorEastAsia" w:hAnsi="Cambria Math" w:cs="Times New Roman"/>
                <w:color w:val="000000" w:themeColor="text1"/>
                <w:sz w:val="24"/>
                <w:szCs w:val="24"/>
              </w:rPr>
              <m:t>min</m:t>
            </m:r>
          </m:sub>
        </m:sSub>
        <m: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i/>
                <w:iCs/>
                <w:color w:val="000000" w:themeColor="text1"/>
                <w:sz w:val="24"/>
                <w:szCs w:val="24"/>
              </w:rPr>
            </m:ctrlPr>
          </m:fPr>
          <m:num>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cold</m:t>
                </m:r>
              </m:sub>
            </m:sSub>
          </m:num>
          <m:den>
            <m:r>
              <w:rPr>
                <w:rFonts w:ascii="Cambria Math" w:eastAsiaTheme="minorEastAsia" w:hAnsi="Cambria Math" w:cs="Times New Roman"/>
                <w:color w:val="000000" w:themeColor="text1"/>
                <w:sz w:val="24"/>
                <w:szCs w:val="24"/>
              </w:rPr>
              <m:t>ρ*cp</m:t>
            </m:r>
          </m:den>
        </m:f>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i/>
                <w:iCs/>
                <w:color w:val="000000" w:themeColor="text1"/>
                <w:sz w:val="24"/>
                <w:szCs w:val="24"/>
              </w:rPr>
            </m:ctrlPr>
          </m:dPr>
          <m:e>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Rn</m:t>
                </m:r>
              </m:e>
              <m:sub>
                <m:r>
                  <w:rPr>
                    <w:rFonts w:ascii="Cambria Math" w:eastAsiaTheme="minorEastAsia" w:hAnsi="Cambria Math" w:cs="Times New Roman"/>
                    <w:color w:val="000000" w:themeColor="text1"/>
                    <w:sz w:val="24"/>
                    <w:szCs w:val="24"/>
                  </w:rPr>
                  <m:t>cold</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G</m:t>
                </m:r>
              </m:e>
              <m:sub>
                <m:r>
                  <w:rPr>
                    <w:rFonts w:ascii="Cambria Math" w:eastAsiaTheme="minorEastAsia" w:hAnsi="Cambria Math" w:cs="Times New Roman"/>
                    <w:color w:val="000000" w:themeColor="text1"/>
                    <w:sz w:val="24"/>
                    <w:szCs w:val="24"/>
                  </w:rPr>
                  <m:t>cold</m:t>
                </m:r>
              </m:sub>
            </m:sSub>
          </m:e>
        </m:d>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iCs/>
                <w:color w:val="000000" w:themeColor="text1"/>
                <w:sz w:val="24"/>
                <w:szCs w:val="24"/>
              </w:rPr>
            </m:ctrlPr>
          </m:fPr>
          <m:num>
            <m:f>
              <m:fPr>
                <m:ctrlPr>
                  <w:rPr>
                    <w:rFonts w:ascii="Cambria Math" w:eastAsiaTheme="minorEastAsia" w:hAnsi="Cambria Math" w:cs="Times New Roman"/>
                    <w:i/>
                    <w:iCs/>
                    <w:color w:val="000000" w:themeColor="text1"/>
                    <w:sz w:val="24"/>
                    <w:szCs w:val="24"/>
                  </w:rPr>
                </m:ctrlPr>
              </m:fPr>
              <m:num>
                <m:r>
                  <w:rPr>
                    <w:rFonts w:ascii="Cambria Math" w:eastAsiaTheme="minorEastAsia" w:hAnsi="Cambria Math" w:cs="Times New Roman"/>
                    <w:color w:val="000000" w:themeColor="text1"/>
                    <w:sz w:val="24"/>
                    <w:szCs w:val="24"/>
                  </w:rPr>
                  <m:t>1</m:t>
                </m:r>
              </m:num>
              <m:den>
                <m:r>
                  <w:rPr>
                    <w:rFonts w:ascii="Cambria Math" w:eastAsiaTheme="minorEastAsia" w:hAnsi="Cambria Math" w:cs="Times New Roman"/>
                    <w:color w:val="000000" w:themeColor="text1"/>
                    <w:sz w:val="24"/>
                    <w:szCs w:val="24"/>
                  </w:rPr>
                  <m:t>γ</m:t>
                </m:r>
              </m:den>
            </m:f>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s</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a</m:t>
                </m:r>
              </m:sub>
            </m:sSub>
            <m:r>
              <w:rPr>
                <w:rFonts w:ascii="Cambria Math" w:eastAsiaTheme="minorEastAsia" w:hAnsi="Cambria Math" w:cs="Times New Roman"/>
                <w:color w:val="000000" w:themeColor="text1"/>
                <w:sz w:val="24"/>
                <w:szCs w:val="24"/>
              </w:rPr>
              <m:t>)</m:t>
            </m:r>
          </m:num>
          <m:den>
            <m:r>
              <w:rPr>
                <w:rFonts w:ascii="Cambria Math" w:eastAsiaTheme="minorEastAsia" w:hAnsi="Cambria Math" w:cs="Times New Roman"/>
                <w:color w:val="000000" w:themeColor="text1"/>
                <w:sz w:val="24"/>
                <w:szCs w:val="24"/>
              </w:rPr>
              <m:t>1+</m:t>
            </m:r>
            <m:f>
              <m:fPr>
                <m:ctrlPr>
                  <w:rPr>
                    <w:rFonts w:ascii="Cambria Math" w:eastAsiaTheme="minorEastAsia" w:hAnsi="Cambria Math" w:cs="Times New Roman"/>
                    <w:i/>
                    <w:iCs/>
                    <w:color w:val="000000" w:themeColor="text1"/>
                    <w:sz w:val="24"/>
                    <w:szCs w:val="24"/>
                  </w:rPr>
                </m:ctrlPr>
              </m:fPr>
              <m:num>
                <m:r>
                  <w:rPr>
                    <w:rFonts w:ascii="Cambria Math" w:eastAsiaTheme="minorEastAsia" w:hAnsi="Cambria Math" w:cs="Times New Roman"/>
                    <w:color w:val="000000" w:themeColor="text1"/>
                    <w:sz w:val="24"/>
                    <w:szCs w:val="24"/>
                  </w:rPr>
                  <m:t>∆</m:t>
                </m:r>
              </m:num>
              <m:den>
                <m:r>
                  <w:rPr>
                    <w:rFonts w:ascii="Cambria Math" w:eastAsiaTheme="minorEastAsia" w:hAnsi="Cambria Math" w:cs="Times New Roman"/>
                    <w:color w:val="000000" w:themeColor="text1"/>
                    <w:sz w:val="24"/>
                    <w:szCs w:val="24"/>
                  </w:rPr>
                  <m:t>γ</m:t>
                </m:r>
              </m:den>
            </m:f>
          </m:den>
        </m:f>
      </m:oMath>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t>(11)</w:t>
      </w:r>
    </w:p>
    <w:p w14:paraId="03702CEE" w14:textId="2F549746"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eastAsiaTheme="minorEastAsia" w:hAnsi="Times New Roman" w:cs="Times New Roman"/>
          <w:iCs/>
          <w:color w:val="000000" w:themeColor="text1"/>
          <w:sz w:val="24"/>
          <w:szCs w:val="24"/>
        </w:rPr>
        <w:t xml:space="preserve">Here, the </w:t>
      </w:r>
      <m:oMath>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cold</m:t>
            </m:r>
          </m:sub>
        </m:sSub>
      </m:oMath>
      <w:r w:rsidRPr="008C3753">
        <w:rPr>
          <w:rFonts w:ascii="Times New Roman" w:eastAsiaTheme="minorEastAsia" w:hAnsi="Times New Roman" w:cs="Times New Roman"/>
          <w:iCs/>
          <w:color w:val="000000" w:themeColor="text1"/>
          <w:sz w:val="24"/>
          <w:szCs w:val="24"/>
        </w:rPr>
        <w:t xml:space="preserve">, </w:t>
      </w:r>
      <m:oMath>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Rn</m:t>
            </m:r>
          </m:e>
          <m:sub>
            <m:r>
              <w:rPr>
                <w:rFonts w:ascii="Cambria Math" w:eastAsiaTheme="minorEastAsia" w:hAnsi="Cambria Math" w:cs="Times New Roman"/>
                <w:color w:val="000000" w:themeColor="text1"/>
                <w:sz w:val="24"/>
                <w:szCs w:val="24"/>
              </w:rPr>
              <m:t>cold</m:t>
            </m:r>
          </m:sub>
        </m:sSub>
      </m:oMath>
      <w:r w:rsidRPr="008C3753">
        <w:rPr>
          <w:rFonts w:ascii="Times New Roman" w:eastAsiaTheme="minorEastAsia" w:hAnsi="Times New Roman" w:cs="Times New Roman"/>
          <w:iCs/>
          <w:color w:val="000000" w:themeColor="text1"/>
          <w:sz w:val="24"/>
          <w:szCs w:val="24"/>
        </w:rPr>
        <w:t xml:space="preserve">, and </w:t>
      </w:r>
      <m:oMath>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G</m:t>
            </m:r>
          </m:e>
          <m:sub>
            <m:r>
              <w:rPr>
                <w:rFonts w:ascii="Cambria Math" w:eastAsiaTheme="minorEastAsia" w:hAnsi="Cambria Math" w:cs="Times New Roman"/>
                <w:color w:val="000000" w:themeColor="text1"/>
                <w:sz w:val="24"/>
                <w:szCs w:val="24"/>
              </w:rPr>
              <m:t>cold</m:t>
            </m:r>
          </m:sub>
        </m:sSub>
      </m:oMath>
      <w:r w:rsidRPr="008C3753">
        <w:rPr>
          <w:rFonts w:ascii="Times New Roman" w:eastAsiaTheme="minorEastAsia" w:hAnsi="Times New Roman" w:cs="Times New Roman"/>
          <w:iCs/>
          <w:color w:val="000000" w:themeColor="text1"/>
          <w:sz w:val="24"/>
          <w:szCs w:val="24"/>
        </w:rPr>
        <w:t xml:space="preserve"> represents aerodynamic resistance, net radiation, and ground heat flux at the cold pixel, respectively. </w:t>
      </w:r>
      <m:oMath>
        <m:r>
          <w:rPr>
            <w:rFonts w:ascii="Cambria Math" w:eastAsiaTheme="minorEastAsia" w:hAnsi="Cambria Math" w:cs="Times New Roman"/>
            <w:color w:val="000000" w:themeColor="text1"/>
            <w:sz w:val="24"/>
            <w:szCs w:val="24"/>
            <w:lang w:val="en-US"/>
          </w:rPr>
          <m:t>∆</m:t>
        </m:r>
      </m:oMath>
      <w:r w:rsidRPr="008C3753">
        <w:rPr>
          <w:rFonts w:ascii="Times New Roman" w:eastAsiaTheme="minorEastAsia" w:hAnsi="Times New Roman" w:cs="Times New Roman"/>
          <w:i/>
          <w:iCs/>
          <w:color w:val="000000" w:themeColor="text1"/>
          <w:sz w:val="24"/>
          <w:szCs w:val="24"/>
        </w:rPr>
        <w:t xml:space="preserve"> </w:t>
      </w:r>
      <w:r w:rsidRPr="008C3753">
        <w:rPr>
          <w:rFonts w:ascii="Times New Roman" w:eastAsiaTheme="minorEastAsia" w:hAnsi="Times New Roman" w:cs="Times New Roman"/>
          <w:iCs/>
          <w:color w:val="000000" w:themeColor="text1"/>
          <w:sz w:val="24"/>
          <w:szCs w:val="24"/>
        </w:rPr>
        <w:t>is the slope of the saturation vapor pressure, and γ is the psychrometric constant equal to 0.066 kPa C</w:t>
      </w:r>
      <w:r w:rsidRPr="008C3753">
        <w:rPr>
          <w:rFonts w:ascii="Times New Roman" w:eastAsiaTheme="minorEastAsia" w:hAnsi="Times New Roman" w:cs="Times New Roman"/>
          <w:iCs/>
          <w:color w:val="000000" w:themeColor="text1"/>
          <w:sz w:val="24"/>
          <w:szCs w:val="24"/>
          <w:vertAlign w:val="superscript"/>
        </w:rPr>
        <w:t>-1</w:t>
      </w:r>
      <w:r w:rsidRPr="008C3753">
        <w:rPr>
          <w:rFonts w:ascii="Times New Roman" w:eastAsiaTheme="minorEastAsia" w:hAnsi="Times New Roman" w:cs="Times New Roman"/>
          <w:iCs/>
          <w:color w:val="000000" w:themeColor="text1"/>
          <w:sz w:val="24"/>
          <w:szCs w:val="24"/>
        </w:rPr>
        <w:t>,</w:t>
      </w:r>
      <w:r w:rsidRPr="008C3753">
        <w:rPr>
          <w:rFonts w:ascii="Times New Roman" w:hAnsi="Times New Roman" w:cs="Times New Roman"/>
          <w:iCs/>
          <w:color w:val="000000" w:themeColor="text1"/>
          <w:sz w:val="24"/>
          <w:szCs w:val="24"/>
        </w:rPr>
        <w:t xml:space="preserve"> </w:t>
      </w:r>
      <w:proofErr w:type="spellStart"/>
      <w:r w:rsidRPr="008C3753">
        <w:rPr>
          <w:rFonts w:ascii="Times New Roman" w:hAnsi="Times New Roman" w:cs="Times New Roman"/>
          <w:iCs/>
          <w:color w:val="000000" w:themeColor="text1"/>
          <w:sz w:val="24"/>
          <w:szCs w:val="24"/>
        </w:rPr>
        <w:t>e</w:t>
      </w:r>
      <w:r w:rsidRPr="008C3753">
        <w:rPr>
          <w:rFonts w:ascii="Times New Roman" w:hAnsi="Times New Roman" w:cs="Times New Roman"/>
          <w:iCs/>
          <w:color w:val="000000" w:themeColor="text1"/>
          <w:sz w:val="24"/>
          <w:szCs w:val="24"/>
          <w:vertAlign w:val="subscript"/>
        </w:rPr>
        <w:t>a</w:t>
      </w:r>
      <w:proofErr w:type="spellEnd"/>
      <w:r w:rsidRPr="008C3753">
        <w:rPr>
          <w:rFonts w:ascii="Times New Roman" w:hAnsi="Times New Roman" w:cs="Times New Roman"/>
          <w:iCs/>
          <w:color w:val="000000" w:themeColor="text1"/>
          <w:sz w:val="24"/>
          <w:szCs w:val="24"/>
        </w:rPr>
        <w:t xml:space="preserve"> </w:t>
      </w:r>
      <w:r w:rsidRPr="008C3753">
        <w:rPr>
          <w:rFonts w:ascii="Times New Roman" w:hAnsi="Times New Roman" w:cs="Times New Roman"/>
          <w:color w:val="000000" w:themeColor="text1"/>
          <w:sz w:val="24"/>
          <w:szCs w:val="24"/>
        </w:rPr>
        <w:t xml:space="preserve">and </w:t>
      </w:r>
      <w:r w:rsidRPr="008C3753">
        <w:rPr>
          <w:rFonts w:ascii="Times New Roman" w:hAnsi="Times New Roman" w:cs="Times New Roman"/>
          <w:iCs/>
          <w:color w:val="000000" w:themeColor="text1"/>
          <w:sz w:val="24"/>
          <w:szCs w:val="24"/>
        </w:rPr>
        <w:t>e</w:t>
      </w:r>
      <w:r w:rsidRPr="008C3753">
        <w:rPr>
          <w:rFonts w:ascii="Times New Roman" w:hAnsi="Times New Roman" w:cs="Times New Roman"/>
          <w:iCs/>
          <w:color w:val="000000" w:themeColor="text1"/>
          <w:sz w:val="24"/>
          <w:szCs w:val="24"/>
          <w:vertAlign w:val="subscript"/>
        </w:rPr>
        <w:t>s</w:t>
      </w:r>
      <w:r w:rsidRPr="008C3753">
        <w:rPr>
          <w:rFonts w:ascii="Times New Roman" w:hAnsi="Times New Roman" w:cs="Times New Roman"/>
          <w:iCs/>
          <w:color w:val="000000" w:themeColor="text1"/>
          <w:sz w:val="24"/>
          <w:szCs w:val="24"/>
        </w:rPr>
        <w:t xml:space="preserve"> </w:t>
      </w:r>
      <w:r w:rsidRPr="008C3753">
        <w:rPr>
          <w:rFonts w:ascii="Times New Roman" w:hAnsi="Times New Roman" w:cs="Times New Roman"/>
          <w:color w:val="000000" w:themeColor="text1"/>
          <w:sz w:val="24"/>
          <w:szCs w:val="24"/>
        </w:rPr>
        <w:t xml:space="preserve">are actual and saturation vapour pressure, respectively,  </w:t>
      </w:r>
      <m:oMath>
        <m:r>
          <w:rPr>
            <w:rFonts w:ascii="Cambria Math" w:hAnsi="Cambria Math" w:cs="Times New Roman"/>
            <w:color w:val="000000" w:themeColor="text1"/>
            <w:sz w:val="24"/>
            <w:szCs w:val="24"/>
          </w:rPr>
          <m:t>ρ</m:t>
        </m:r>
      </m:oMath>
      <w:r w:rsidRPr="008C3753">
        <w:rPr>
          <w:rFonts w:ascii="Times New Roman" w:eastAsiaTheme="minorEastAsia" w:hAnsi="Times New Roman" w:cs="Times New Roman"/>
          <w:color w:val="000000" w:themeColor="text1"/>
          <w:sz w:val="24"/>
          <w:szCs w:val="24"/>
        </w:rPr>
        <w:t xml:space="preserve"> is the density of air,</w:t>
      </w:r>
      <w:r w:rsidRPr="008C3753">
        <w:rPr>
          <w:rFonts w:ascii="Times New Roman" w:hAnsi="Times New Roman" w:cs="Times New Roman"/>
          <w:color w:val="000000" w:themeColor="text1"/>
          <w:sz w:val="24"/>
          <w:szCs w:val="24"/>
        </w:rPr>
        <w:t xml:space="preserve"> γ is the psychrometric constant.</w:t>
      </w:r>
    </w:p>
    <w:p w14:paraId="01785A2A" w14:textId="5B3C345E"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To calculate the relative EF, the observed surface temperature must be interpolated between the maximum and minimum surface temperatures as follows:</w:t>
      </w:r>
    </w:p>
    <w:p w14:paraId="0127BD7A"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r>
          <w:rPr>
            <w:rFonts w:ascii="Cambria Math" w:eastAsiaTheme="minorEastAsia" w:hAnsi="Cambria Math" w:cs="Times New Roman"/>
            <w:color w:val="000000" w:themeColor="text1"/>
            <w:sz w:val="24"/>
            <w:szCs w:val="24"/>
          </w:rPr>
          <m:t>EF=1-</m:t>
        </m:r>
        <m:f>
          <m:fPr>
            <m:ctrlPr>
              <w:rPr>
                <w:rFonts w:ascii="Cambria Math" w:eastAsiaTheme="minorEastAsia" w:hAnsi="Cambria Math" w:cs="Times New Roman"/>
                <w:i/>
                <w:iCs/>
                <w:color w:val="000000" w:themeColor="text1"/>
                <w:sz w:val="24"/>
                <w:szCs w:val="24"/>
              </w:rPr>
            </m:ctrlPr>
          </m:fPr>
          <m:num>
            <m:f>
              <m:fPr>
                <m:ctrlPr>
                  <w:rPr>
                    <w:rFonts w:ascii="Cambria Math" w:eastAsiaTheme="minorEastAsia" w:hAnsi="Cambria Math" w:cs="Times New Roman"/>
                    <w:i/>
                    <w:iCs/>
                    <w:color w:val="000000" w:themeColor="text1"/>
                    <w:sz w:val="24"/>
                    <w:szCs w:val="24"/>
                  </w:rPr>
                </m:ctrlPr>
              </m:fPr>
              <m:num>
                <m:r>
                  <w:rPr>
                    <w:rFonts w:ascii="Cambria Math" w:eastAsiaTheme="minorEastAsia" w:hAnsi="Cambria Math" w:cs="Times New Roman"/>
                    <w:color w:val="000000" w:themeColor="text1"/>
                    <w:sz w:val="24"/>
                    <w:szCs w:val="24"/>
                  </w:rPr>
                  <m:t>dT</m:t>
                </m:r>
              </m:num>
              <m:den>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m:t>
                    </m:r>
                  </m:e>
                  <m:sub>
                    <m:r>
                      <w:rPr>
                        <w:rFonts w:ascii="Cambria Math" w:eastAsiaTheme="minorEastAsia" w:hAnsi="Cambria Math" w:cs="Times New Roman"/>
                        <w:color w:val="000000" w:themeColor="text1"/>
                        <w:sz w:val="24"/>
                        <w:szCs w:val="24"/>
                      </w:rPr>
                      <m:t>ah</m:t>
                    </m:r>
                  </m:sub>
                </m:sSub>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iCs/>
                    <w:color w:val="000000" w:themeColor="text1"/>
                    <w:sz w:val="24"/>
                    <w:szCs w:val="24"/>
                  </w:rPr>
                </m:ctrlPr>
              </m:fPr>
              <m:num>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Ts</m:t>
                    </m:r>
                  </m:e>
                  <m:sub>
                    <m:r>
                      <w:rPr>
                        <w:rFonts w:ascii="Cambria Math" w:eastAsiaTheme="minorEastAsia" w:hAnsi="Cambria Math" w:cs="Times New Roman"/>
                        <w:color w:val="000000" w:themeColor="text1"/>
                        <w:sz w:val="24"/>
                        <w:szCs w:val="24"/>
                      </w:rPr>
                      <m:t>min</m:t>
                    </m:r>
                  </m:sub>
                </m:sSub>
              </m:num>
              <m:den>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cold</m:t>
                    </m:r>
                  </m:sub>
                </m:sSub>
              </m:den>
            </m:f>
          </m:num>
          <m:den>
            <m:f>
              <m:fPr>
                <m:ctrlPr>
                  <w:rPr>
                    <w:rFonts w:ascii="Cambria Math" w:eastAsiaTheme="minorEastAsia" w:hAnsi="Cambria Math" w:cs="Times New Roman"/>
                    <w:i/>
                    <w:iCs/>
                    <w:color w:val="000000" w:themeColor="text1"/>
                    <w:sz w:val="24"/>
                    <w:szCs w:val="24"/>
                  </w:rPr>
                </m:ctrlPr>
              </m:fPr>
              <m:num>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Ts</m:t>
                    </m:r>
                  </m:e>
                  <m:sub>
                    <m:r>
                      <w:rPr>
                        <w:rFonts w:ascii="Cambria Math" w:eastAsiaTheme="minorEastAsia" w:hAnsi="Cambria Math" w:cs="Times New Roman"/>
                        <w:color w:val="000000" w:themeColor="text1"/>
                        <w:sz w:val="24"/>
                        <w:szCs w:val="24"/>
                      </w:rPr>
                      <m:t>max</m:t>
                    </m:r>
                  </m:sub>
                </m:sSub>
              </m:num>
              <m:den>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hot</m:t>
                    </m:r>
                  </m:sub>
                </m:sSub>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iCs/>
                    <w:color w:val="000000" w:themeColor="text1"/>
                    <w:sz w:val="24"/>
                    <w:szCs w:val="24"/>
                  </w:rPr>
                </m:ctrlPr>
              </m:fPr>
              <m:num>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Ts</m:t>
                    </m:r>
                  </m:e>
                  <m:sub>
                    <m:r>
                      <w:rPr>
                        <w:rFonts w:ascii="Cambria Math" w:eastAsiaTheme="minorEastAsia" w:hAnsi="Cambria Math" w:cs="Times New Roman"/>
                        <w:color w:val="000000" w:themeColor="text1"/>
                        <w:sz w:val="24"/>
                        <w:szCs w:val="24"/>
                      </w:rPr>
                      <m:t>min</m:t>
                    </m:r>
                  </m:sub>
                </m:sSub>
              </m:num>
              <m:den>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cold</m:t>
                    </m:r>
                  </m:sub>
                </m:sSub>
              </m:den>
            </m:f>
          </m:den>
        </m:f>
      </m:oMath>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t>(12)</w:t>
      </w:r>
    </w:p>
    <w:p w14:paraId="6C9C97FB"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r>
          <w:rPr>
            <w:rFonts w:ascii="Cambria Math" w:eastAsiaTheme="minorEastAsia" w:hAnsi="Cambria Math" w:cs="Times New Roman"/>
            <w:color w:val="000000" w:themeColor="text1"/>
            <w:sz w:val="24"/>
            <w:szCs w:val="24"/>
          </w:rPr>
          <m:t xml:space="preserve">dT= </m:t>
        </m:r>
        <m:f>
          <m:fPr>
            <m:ctrlPr>
              <w:rPr>
                <w:rFonts w:ascii="Cambria Math" w:eastAsiaTheme="minorEastAsia" w:hAnsi="Cambria Math" w:cs="Times New Roman"/>
                <w:i/>
                <w:iCs/>
                <w:color w:val="000000" w:themeColor="text1"/>
                <w:sz w:val="24"/>
                <w:szCs w:val="24"/>
              </w:rPr>
            </m:ctrlPr>
          </m:fPr>
          <m:num>
            <m:r>
              <w:rPr>
                <w:rFonts w:ascii="Cambria Math" w:eastAsiaTheme="minorEastAsia" w:hAnsi="Cambria Math" w:cs="Times New Roman"/>
                <w:color w:val="000000" w:themeColor="text1"/>
                <w:sz w:val="24"/>
                <w:szCs w:val="24"/>
              </w:rPr>
              <m:t>H-</m:t>
            </m:r>
            <m:sSub>
              <m:sSubPr>
                <m:ctrlPr>
                  <w:rPr>
                    <w:rFonts w:ascii="Cambria Math" w:eastAsiaTheme="minorEastAsia" w:hAnsi="Cambria Math" w:cs="Times New Roman"/>
                    <w:i/>
                    <w:iCs/>
                    <w:color w:val="000000" w:themeColor="text1"/>
                    <w:sz w:val="24"/>
                    <w:szCs w:val="24"/>
                  </w:rPr>
                </m:ctrlPr>
              </m:sSubPr>
              <m:e>
                <m:r>
                  <w:rPr>
                    <w:rFonts w:ascii="Cambria Math" w:eastAsiaTheme="minorEastAsia" w:hAnsi="Cambria Math" w:cs="Times New Roman"/>
                    <w:color w:val="000000" w:themeColor="text1"/>
                    <w:sz w:val="24"/>
                    <w:szCs w:val="24"/>
                  </w:rPr>
                  <m:t>r</m:t>
                </m:r>
              </m:e>
              <m:sub>
                <m:r>
                  <w:rPr>
                    <w:rFonts w:ascii="Cambria Math" w:eastAsiaTheme="minorEastAsia" w:hAnsi="Cambria Math" w:cs="Times New Roman"/>
                    <w:color w:val="000000" w:themeColor="text1"/>
                    <w:sz w:val="24"/>
                    <w:szCs w:val="24"/>
                  </w:rPr>
                  <m:t>ah</m:t>
                </m:r>
              </m:sub>
            </m:sSub>
          </m:num>
          <m:den>
            <m:r>
              <w:rPr>
                <w:rFonts w:ascii="Cambria Math" w:eastAsiaTheme="minorEastAsia" w:hAnsi="Cambria Math" w:cs="Times New Roman"/>
                <w:color w:val="000000" w:themeColor="text1"/>
                <w:sz w:val="24"/>
                <w:szCs w:val="24"/>
              </w:rPr>
              <m:t>ρ*cp</m:t>
            </m:r>
          </m:den>
        </m:f>
      </m:oMath>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t>(13)</w:t>
      </w:r>
    </w:p>
    <w:p w14:paraId="4E7F7965" w14:textId="6CCC7E66" w:rsidR="00054F88" w:rsidRPr="008C3753" w:rsidRDefault="00054F88" w:rsidP="00054F88">
      <w:pPr>
        <w:pStyle w:val="Heading3"/>
        <w:spacing w:after="240" w:line="360" w:lineRule="auto"/>
        <w:rPr>
          <w:rFonts w:ascii="Times New Roman" w:hAnsi="Times New Roman" w:cs="Times New Roman"/>
          <w:b/>
          <w:color w:val="000000" w:themeColor="text1"/>
        </w:rPr>
      </w:pPr>
      <w:r w:rsidRPr="008C3753">
        <w:rPr>
          <w:rFonts w:ascii="Times New Roman" w:hAnsi="Times New Roman" w:cs="Times New Roman"/>
          <w:b/>
          <w:color w:val="000000" w:themeColor="text1"/>
        </w:rPr>
        <w:t>Surface Energy Balance System (SEBS)</w:t>
      </w:r>
    </w:p>
    <w:p w14:paraId="0B60F6EE" w14:textId="2FB1CF1E" w:rsidR="00054F88" w:rsidRPr="008C3753" w:rsidRDefault="00054F88" w:rsidP="00054F88">
      <w:pPr>
        <w:tabs>
          <w:tab w:val="left" w:pos="1752"/>
        </w:tabs>
        <w:spacing w:after="240" w:line="360" w:lineRule="auto"/>
        <w:jc w:val="both"/>
        <w:rPr>
          <w:rFonts w:ascii="Times New Roman" w:hAnsi="Times New Roman" w:cs="Times New Roman"/>
          <w:color w:val="000000" w:themeColor="text1"/>
          <w:sz w:val="24"/>
          <w:szCs w:val="24"/>
        </w:rPr>
      </w:pPr>
      <w:proofErr w:type="spellStart"/>
      <w:r w:rsidRPr="008C3753">
        <w:rPr>
          <w:rFonts w:ascii="Times New Roman" w:hAnsi="Times New Roman" w:cs="Times New Roman"/>
          <w:color w:val="000000" w:themeColor="text1"/>
          <w:sz w:val="24"/>
          <w:szCs w:val="24"/>
        </w:rPr>
        <w:t>Su</w:t>
      </w:r>
      <w:proofErr w:type="spellEnd"/>
      <w:r w:rsidRPr="008C3753">
        <w:rPr>
          <w:rFonts w:ascii="Times New Roman" w:hAnsi="Times New Roman" w:cs="Times New Roman"/>
          <w:color w:val="000000" w:themeColor="text1"/>
          <w:sz w:val="24"/>
          <w:szCs w:val="24"/>
        </w:rPr>
        <w:t xml:space="preserve"> (2002) proposes the Surface Energy Balance System (SEBS) for estimating atmospheric turbulent fluxes and the EF using satellite earth observation data and meteorological data at appropriate scales. Unlike in SEBAL, where anchor pixels delineate the energy balance boundary conditions, the SEBS model does not require the selection of hot and cold pixels. In SEBS, sensible heat flux (H) is calculated iteratively by solving the relationships for the frictional velocity layers, the difference (∆</w:t>
      </w:r>
      <w:r w:rsidRPr="008C3753">
        <w:rPr>
          <w:rFonts w:ascii="Cambria Math" w:hAnsi="Cambria Math" w:cs="Cambria Math"/>
          <w:color w:val="000000" w:themeColor="text1"/>
          <w:sz w:val="24"/>
          <w:szCs w:val="24"/>
        </w:rPr>
        <w:t>𝛳</w:t>
      </w:r>
      <w:r w:rsidRPr="008C3753">
        <w:rPr>
          <w:rFonts w:ascii="Times New Roman" w:hAnsi="Times New Roman" w:cs="Times New Roman"/>
          <w:color w:val="000000" w:themeColor="text1"/>
          <w:sz w:val="24"/>
          <w:szCs w:val="24"/>
        </w:rPr>
        <w:t>, K) between the near-surface potential air temperature (Ta) and Ts, and the Monin-Obukhov length. To compute EF, the SEBS algorithm uses relative evaporation (</w:t>
      </w:r>
      <w:proofErr w:type="spellStart"/>
      <w:r w:rsidRPr="008C3753">
        <w:rPr>
          <w:rFonts w:ascii="Times New Roman" w:hAnsi="Times New Roman" w:cs="Times New Roman"/>
          <w:color w:val="000000" w:themeColor="text1"/>
          <w:sz w:val="24"/>
          <w:szCs w:val="24"/>
        </w:rPr>
        <w:t>EF</w:t>
      </w:r>
      <w:r w:rsidRPr="008C3753">
        <w:rPr>
          <w:rFonts w:ascii="Times New Roman" w:hAnsi="Times New Roman" w:cs="Times New Roman"/>
          <w:color w:val="000000" w:themeColor="text1"/>
          <w:sz w:val="24"/>
          <w:szCs w:val="24"/>
          <w:vertAlign w:val="subscript"/>
        </w:rPr>
        <w:t>r</w:t>
      </w:r>
      <w:proofErr w:type="spellEnd"/>
      <w:r w:rsidRPr="008C3753">
        <w:rPr>
          <w:rFonts w:ascii="Times New Roman" w:hAnsi="Times New Roman" w:cs="Times New Roman"/>
          <w:color w:val="000000" w:themeColor="text1"/>
          <w:sz w:val="24"/>
          <w:szCs w:val="24"/>
        </w:rPr>
        <w:t>) derived from H at dry (</w:t>
      </w:r>
      <w:proofErr w:type="spellStart"/>
      <w:r w:rsidRPr="008C3753">
        <w:rPr>
          <w:rFonts w:ascii="Times New Roman" w:hAnsi="Times New Roman" w:cs="Times New Roman"/>
          <w:color w:val="000000" w:themeColor="text1"/>
          <w:sz w:val="24"/>
          <w:szCs w:val="24"/>
        </w:rPr>
        <w:t>H</w:t>
      </w:r>
      <w:r w:rsidRPr="008C3753">
        <w:rPr>
          <w:rFonts w:ascii="Times New Roman" w:hAnsi="Times New Roman" w:cs="Times New Roman"/>
          <w:color w:val="000000" w:themeColor="text1"/>
          <w:sz w:val="24"/>
          <w:szCs w:val="24"/>
          <w:vertAlign w:val="subscript"/>
        </w:rPr>
        <w:t>dry</w:t>
      </w:r>
      <w:proofErr w:type="spellEnd"/>
      <w:r w:rsidRPr="008C3753">
        <w:rPr>
          <w:rFonts w:ascii="Times New Roman" w:hAnsi="Times New Roman" w:cs="Times New Roman"/>
          <w:color w:val="000000" w:themeColor="text1"/>
          <w:sz w:val="24"/>
          <w:szCs w:val="24"/>
        </w:rPr>
        <w:t>) and wet limits (</w:t>
      </w:r>
      <w:proofErr w:type="spellStart"/>
      <w:r w:rsidRPr="008C3753">
        <w:rPr>
          <w:rFonts w:ascii="Times New Roman" w:hAnsi="Times New Roman" w:cs="Times New Roman"/>
          <w:color w:val="000000" w:themeColor="text1"/>
          <w:sz w:val="24"/>
          <w:szCs w:val="24"/>
        </w:rPr>
        <w:t>H</w:t>
      </w:r>
      <w:r w:rsidRPr="008C3753">
        <w:rPr>
          <w:rFonts w:ascii="Times New Roman" w:hAnsi="Times New Roman" w:cs="Times New Roman"/>
          <w:color w:val="000000" w:themeColor="text1"/>
          <w:sz w:val="24"/>
          <w:szCs w:val="24"/>
          <w:vertAlign w:val="subscript"/>
        </w:rPr>
        <w:t>wet</w:t>
      </w:r>
      <w:proofErr w:type="spellEnd"/>
      <w:r w:rsidRPr="008C3753">
        <w:rPr>
          <w:rFonts w:ascii="Times New Roman" w:hAnsi="Times New Roman" w:cs="Times New Roman"/>
          <w:color w:val="000000" w:themeColor="text1"/>
          <w:sz w:val="24"/>
          <w:szCs w:val="24"/>
        </w:rPr>
        <w:t>) (Eq. (14)) (</w:t>
      </w:r>
      <w:proofErr w:type="spellStart"/>
      <w:r w:rsidRPr="008C3753">
        <w:rPr>
          <w:rFonts w:ascii="Times New Roman" w:hAnsi="Times New Roman" w:cs="Times New Roman"/>
          <w:color w:val="000000" w:themeColor="text1"/>
          <w:sz w:val="24"/>
          <w:szCs w:val="24"/>
        </w:rPr>
        <w:t>Su</w:t>
      </w:r>
      <w:proofErr w:type="spellEnd"/>
      <w:r w:rsidRPr="008C3753">
        <w:rPr>
          <w:rFonts w:ascii="Times New Roman" w:hAnsi="Times New Roman" w:cs="Times New Roman"/>
          <w:color w:val="000000" w:themeColor="text1"/>
          <w:sz w:val="24"/>
          <w:szCs w:val="24"/>
        </w:rPr>
        <w:t xml:space="preserve">, 2002). Evaporation occurs at a potential rate at </w:t>
      </w:r>
      <w:proofErr w:type="spellStart"/>
      <w:r w:rsidRPr="008C3753">
        <w:rPr>
          <w:rFonts w:ascii="Times New Roman" w:hAnsi="Times New Roman" w:cs="Times New Roman"/>
          <w:color w:val="000000" w:themeColor="text1"/>
          <w:sz w:val="24"/>
          <w:szCs w:val="24"/>
        </w:rPr>
        <w:t>H</w:t>
      </w:r>
      <w:r w:rsidRPr="008C3753">
        <w:rPr>
          <w:rFonts w:ascii="Times New Roman" w:hAnsi="Times New Roman" w:cs="Times New Roman"/>
          <w:color w:val="000000" w:themeColor="text1"/>
          <w:sz w:val="24"/>
          <w:szCs w:val="24"/>
          <w:vertAlign w:val="subscript"/>
        </w:rPr>
        <w:t>wet</w:t>
      </w:r>
      <w:proofErr w:type="spellEnd"/>
      <w:r w:rsidRPr="008C3753">
        <w:rPr>
          <w:rFonts w:ascii="Times New Roman" w:hAnsi="Times New Roman" w:cs="Times New Roman"/>
          <w:color w:val="000000" w:themeColor="text1"/>
          <w:sz w:val="24"/>
          <w:szCs w:val="24"/>
        </w:rPr>
        <w:t xml:space="preserve">, and H is at its lowest value. The Penman-Monteith parameterization Eq. (Eq. (17), (Monteith, 1965)) is used to calculate it, with the bulk internal resistance set to zero.  Likewise, H is at its maximum value (LE = 0) at </w:t>
      </w:r>
      <w:proofErr w:type="spellStart"/>
      <w:r w:rsidRPr="008C3753">
        <w:rPr>
          <w:rFonts w:ascii="Times New Roman" w:hAnsi="Times New Roman" w:cs="Times New Roman"/>
          <w:color w:val="000000" w:themeColor="text1"/>
          <w:sz w:val="24"/>
          <w:szCs w:val="24"/>
        </w:rPr>
        <w:t>H</w:t>
      </w:r>
      <w:r w:rsidRPr="008C3753">
        <w:rPr>
          <w:rFonts w:ascii="Times New Roman" w:hAnsi="Times New Roman" w:cs="Times New Roman"/>
          <w:color w:val="000000" w:themeColor="text1"/>
          <w:sz w:val="24"/>
          <w:szCs w:val="24"/>
          <w:vertAlign w:val="subscript"/>
        </w:rPr>
        <w:t>dry</w:t>
      </w:r>
      <w:proofErr w:type="spellEnd"/>
      <w:r w:rsidRPr="008C3753">
        <w:rPr>
          <w:rFonts w:ascii="Times New Roman" w:hAnsi="Times New Roman" w:cs="Times New Roman"/>
          <w:color w:val="000000" w:themeColor="text1"/>
          <w:sz w:val="24"/>
          <w:szCs w:val="24"/>
        </w:rPr>
        <w:t>. It corresponds to fields where soil moisture is limited for evaporation to occur.</w:t>
      </w:r>
    </w:p>
    <w:p w14:paraId="21EDB6C5" w14:textId="77777777"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EF</m:t>
            </m:r>
          </m:e>
          <m:sub>
            <m:r>
              <w:rPr>
                <w:rFonts w:ascii="Cambria Math" w:hAnsi="Cambria Math" w:cs="Times New Roman"/>
                <w:color w:val="000000" w:themeColor="text1"/>
                <w:sz w:val="24"/>
                <w:szCs w:val="24"/>
              </w:rPr>
              <m:t>r</m:t>
            </m:r>
          </m:sub>
        </m:sSub>
        <m:r>
          <w:rPr>
            <w:rFonts w:ascii="Cambria Math" w:hAnsi="Cambria Math" w:cs="Times New Roman"/>
            <w:color w:val="000000" w:themeColor="text1"/>
            <w:sz w:val="24"/>
            <w:szCs w:val="24"/>
          </w:rPr>
          <m:t>=1-</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H-</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wet</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dry</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wet</m:t>
                </m:r>
              </m:sub>
            </m:sSub>
          </m:den>
        </m:f>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(14)</w:t>
      </w:r>
    </w:p>
    <w:p w14:paraId="378960C9" w14:textId="77777777"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lastRenderedPageBreak/>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r>
          <w:rPr>
            <w:rFonts w:ascii="Cambria Math" w:hAnsi="Cambria Math" w:cs="Times New Roman"/>
            <w:color w:val="000000" w:themeColor="text1"/>
            <w:sz w:val="24"/>
            <w:szCs w:val="24"/>
          </w:rPr>
          <m:t xml:space="preserve">EF= </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EF</m:t>
                </m:r>
              </m:e>
              <m:sub>
                <m:r>
                  <w:rPr>
                    <w:rFonts w:ascii="Cambria Math" w:hAnsi="Cambria Math" w:cs="Times New Roman"/>
                    <w:color w:val="000000" w:themeColor="text1"/>
                    <w:sz w:val="24"/>
                    <w:szCs w:val="24"/>
                  </w:rPr>
                  <m:t>r</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LE</m:t>
                </m:r>
              </m:e>
              <m:sub>
                <m:r>
                  <w:rPr>
                    <w:rFonts w:ascii="Cambria Math" w:hAnsi="Cambria Math" w:cs="Times New Roman"/>
                    <w:color w:val="000000" w:themeColor="text1"/>
                    <w:sz w:val="24"/>
                    <w:szCs w:val="24"/>
                  </w:rPr>
                  <m:t>wet</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-G</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LE</m:t>
            </m:r>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m:t>
                </m:r>
              </m:e>
              <m:sub>
                <m:r>
                  <w:rPr>
                    <w:rFonts w:ascii="Cambria Math" w:eastAsiaTheme="minorEastAsia" w:hAnsi="Cambria Math" w:cs="Times New Roman"/>
                    <w:color w:val="000000" w:themeColor="text1"/>
                    <w:sz w:val="24"/>
                    <w:szCs w:val="24"/>
                  </w:rPr>
                  <m:t>n</m:t>
                </m:r>
              </m:sub>
            </m:sSub>
            <m:r>
              <w:rPr>
                <w:rFonts w:ascii="Cambria Math" w:eastAsiaTheme="minorEastAsia" w:hAnsi="Cambria Math" w:cs="Times New Roman"/>
                <w:color w:val="000000" w:themeColor="text1"/>
                <w:sz w:val="24"/>
                <w:szCs w:val="24"/>
              </w:rPr>
              <m:t>-G</m:t>
            </m:r>
          </m:den>
        </m:f>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(15)</w:t>
      </w:r>
    </w:p>
    <w:p w14:paraId="2C52C1DB" w14:textId="77777777"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dry</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Rn</m:t>
            </m:r>
          </m:e>
          <m:sub>
            <m:r>
              <w:rPr>
                <w:rFonts w:ascii="Cambria Math" w:eastAsiaTheme="minorEastAsia" w:hAnsi="Cambria Math" w:cs="Times New Roman"/>
                <w:color w:val="000000" w:themeColor="text1"/>
                <w:sz w:val="24"/>
                <w:szCs w:val="24"/>
              </w:rPr>
              <m:t>hot</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G</m:t>
            </m:r>
          </m:e>
          <m:sub>
            <m:r>
              <w:rPr>
                <w:rFonts w:ascii="Cambria Math" w:eastAsiaTheme="minorEastAsia" w:hAnsi="Cambria Math" w:cs="Times New Roman"/>
                <w:color w:val="000000" w:themeColor="text1"/>
                <w:sz w:val="24"/>
                <w:szCs w:val="24"/>
              </w:rPr>
              <m:t>hot</m:t>
            </m:r>
          </m:sub>
        </m:sSub>
        <m:r>
          <w:rPr>
            <w:rFonts w:ascii="Cambria Math" w:eastAsiaTheme="minorEastAsia" w:hAnsi="Cambria Math" w:cs="Times New Roman"/>
            <w:color w:val="000000" w:themeColor="text1"/>
            <w:sz w:val="24"/>
            <w:szCs w:val="24"/>
          </w:rPr>
          <m:t>)</m:t>
        </m:r>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(16)</w:t>
      </w:r>
    </w:p>
    <w:p w14:paraId="7DE3C94B" w14:textId="77777777"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wet</m:t>
            </m:r>
          </m:sub>
        </m:sSub>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(Rn</m:t>
                </m:r>
              </m:e>
              <m:sub>
                <m:r>
                  <w:rPr>
                    <w:rFonts w:ascii="Cambria Math" w:eastAsiaTheme="minorEastAsia" w:hAnsi="Cambria Math" w:cs="Times New Roman"/>
                    <w:color w:val="000000" w:themeColor="text1"/>
                    <w:sz w:val="24"/>
                    <w:szCs w:val="24"/>
                  </w:rPr>
                  <m:t>cold</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G</m:t>
                </m:r>
              </m:e>
              <m:sub>
                <m:r>
                  <w:rPr>
                    <w:rFonts w:ascii="Cambria Math" w:eastAsiaTheme="minorEastAsia" w:hAnsi="Cambria Math" w:cs="Times New Roman"/>
                    <w:color w:val="000000" w:themeColor="text1"/>
                    <w:sz w:val="24"/>
                    <w:szCs w:val="24"/>
                  </w:rPr>
                  <m:t>cold</m:t>
                </m:r>
              </m:sub>
            </m:sSub>
            <m: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i/>
                    <w:color w:val="000000" w:themeColor="text1"/>
                    <w:sz w:val="24"/>
                    <w:szCs w:val="24"/>
                  </w:rPr>
                </m:ctrlPr>
              </m:fPr>
              <m:num>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ρ*</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p</m:t>
                        </m:r>
                      </m:sub>
                    </m:sSub>
                  </m:e>
                </m:d>
              </m:num>
              <m:den>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cold</m:t>
                    </m:r>
                  </m:sub>
                </m:sSub>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s</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a</m:t>
                    </m:r>
                  </m:sub>
                </m:sSub>
              </m:num>
              <m:den>
                <m:r>
                  <w:rPr>
                    <w:rFonts w:ascii="Cambria Math" w:eastAsiaTheme="minorEastAsia" w:hAnsi="Cambria Math" w:cs="Times New Roman"/>
                    <w:color w:val="000000" w:themeColor="text1"/>
                    <w:sz w:val="24"/>
                    <w:szCs w:val="24"/>
                  </w:rPr>
                  <m:t>γ</m:t>
                </m:r>
              </m:den>
            </m:f>
          </m:num>
          <m:den>
            <m:r>
              <w:rPr>
                <w:rFonts w:ascii="Cambria Math" w:eastAsiaTheme="minorEastAsia" w:hAnsi="Cambria Math" w:cs="Times New Roman"/>
                <w:color w:val="000000" w:themeColor="text1"/>
                <w:sz w:val="24"/>
                <w:szCs w:val="24"/>
              </w:rPr>
              <m:t>1+</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m:t>
                </m:r>
              </m:num>
              <m:den>
                <m:r>
                  <w:rPr>
                    <w:rFonts w:ascii="Cambria Math" w:eastAsiaTheme="minorEastAsia" w:hAnsi="Cambria Math" w:cs="Times New Roman"/>
                    <w:color w:val="000000" w:themeColor="text1"/>
                    <w:sz w:val="24"/>
                    <w:szCs w:val="24"/>
                  </w:rPr>
                  <m:t>γ</m:t>
                </m:r>
              </m:den>
            </m:f>
          </m:den>
        </m:f>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(17)</w:t>
      </w:r>
    </w:p>
    <w:p w14:paraId="22D29E21" w14:textId="77777777" w:rsidR="008C3753" w:rsidRDefault="00054F88" w:rsidP="008C3753">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 xml:space="preserve">Where,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Rn</m:t>
            </m:r>
          </m:e>
          <m:sub>
            <m:r>
              <w:rPr>
                <w:rFonts w:ascii="Cambria Math" w:eastAsiaTheme="minorEastAsia" w:hAnsi="Cambria Math" w:cs="Times New Roman"/>
                <w:color w:val="000000" w:themeColor="text1"/>
                <w:sz w:val="24"/>
                <w:szCs w:val="24"/>
              </w:rPr>
              <m:t>hot</m:t>
            </m:r>
          </m:sub>
        </m:sSub>
      </m:oMath>
      <w:r w:rsidRPr="008C3753">
        <w:rPr>
          <w:rFonts w:ascii="Times New Roman" w:eastAsiaTheme="minorEastAsia" w:hAnsi="Times New Roman" w:cs="Times New Roman"/>
          <w:color w:val="000000" w:themeColor="text1"/>
          <w:sz w:val="24"/>
          <w:szCs w:val="24"/>
        </w:rPr>
        <w:t xml:space="preserve"> 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G</m:t>
            </m:r>
          </m:e>
          <m:sub>
            <m:r>
              <w:rPr>
                <w:rFonts w:ascii="Cambria Math" w:eastAsiaTheme="minorEastAsia" w:hAnsi="Cambria Math" w:cs="Times New Roman"/>
                <w:color w:val="000000" w:themeColor="text1"/>
                <w:sz w:val="24"/>
                <w:szCs w:val="24"/>
              </w:rPr>
              <m:t>hot</m:t>
            </m:r>
          </m:sub>
        </m:sSub>
      </m:oMath>
      <w:r w:rsidRPr="008C3753">
        <w:rPr>
          <w:rFonts w:ascii="Times New Roman" w:eastAsiaTheme="minorEastAsia" w:hAnsi="Times New Roman" w:cs="Times New Roman"/>
          <w:color w:val="000000" w:themeColor="text1"/>
          <w:sz w:val="24"/>
          <w:szCs w:val="24"/>
        </w:rPr>
        <w:t xml:space="preserve"> represents the net radiation and ground heat flux at the hot pixel, respectively.</w:t>
      </w:r>
      <m:oMath>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Rn</m:t>
            </m:r>
          </m:e>
          <m:sub>
            <m:r>
              <w:rPr>
                <w:rFonts w:ascii="Cambria Math" w:eastAsiaTheme="minorEastAsia" w:hAnsi="Cambria Math" w:cs="Times New Roman"/>
                <w:color w:val="000000" w:themeColor="text1"/>
                <w:sz w:val="24"/>
                <w:szCs w:val="24"/>
              </w:rPr>
              <m:t>cold</m:t>
            </m:r>
          </m:sub>
        </m:sSub>
      </m:oMath>
      <w:r w:rsidRPr="008C3753">
        <w:rPr>
          <w:rFonts w:ascii="Times New Roman" w:eastAsiaTheme="minorEastAsia" w:hAnsi="Times New Roman" w:cs="Times New Roman"/>
          <w:color w:val="000000" w:themeColor="text1"/>
          <w:sz w:val="24"/>
          <w:szCs w:val="24"/>
        </w:rPr>
        <w:t xml:space="preserve"> and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G</m:t>
            </m:r>
          </m:e>
          <m:sub>
            <m:r>
              <w:rPr>
                <w:rFonts w:ascii="Cambria Math" w:eastAsiaTheme="minorEastAsia" w:hAnsi="Cambria Math" w:cs="Times New Roman"/>
                <w:color w:val="000000" w:themeColor="text1"/>
                <w:sz w:val="24"/>
                <w:szCs w:val="24"/>
              </w:rPr>
              <m:t>cold</m:t>
            </m:r>
          </m:sub>
        </m:sSub>
      </m:oMath>
      <w:r w:rsidRPr="008C3753">
        <w:rPr>
          <w:rFonts w:ascii="Times New Roman" w:eastAsiaTheme="minorEastAsia" w:hAnsi="Times New Roman" w:cs="Times New Roman"/>
          <w:color w:val="000000" w:themeColor="text1"/>
          <w:sz w:val="24"/>
          <w:szCs w:val="24"/>
        </w:rPr>
        <w:t xml:space="preserve"> represents the net radiation and ground heat flux at the cold pixel, respectively, </w:t>
      </w:r>
      <m:oMath>
        <m:r>
          <w:rPr>
            <w:rFonts w:ascii="Cambria Math" w:hAnsi="Cambria Math" w:cs="Times New Roman"/>
            <w:color w:val="000000" w:themeColor="text1"/>
            <w:sz w:val="24"/>
            <w:szCs w:val="24"/>
          </w:rPr>
          <m:t xml:space="preserve"> ρ</m:t>
        </m:r>
      </m:oMath>
      <w:r w:rsidRPr="008C3753">
        <w:rPr>
          <w:rFonts w:ascii="Times New Roman" w:eastAsiaTheme="minorEastAsia" w:hAnsi="Times New Roman" w:cs="Times New Roman"/>
          <w:color w:val="000000" w:themeColor="text1"/>
          <w:sz w:val="24"/>
          <w:szCs w:val="24"/>
        </w:rPr>
        <w:t xml:space="preserve"> is the density of air,</w:t>
      </w:r>
      <w:r w:rsidRPr="008C3753">
        <w:rPr>
          <w:rFonts w:ascii="Times New Roman" w:hAnsi="Times New Roman" w:cs="Times New Roman"/>
          <w:color w:val="000000" w:themeColor="text1"/>
          <w:sz w:val="24"/>
          <w:szCs w:val="24"/>
        </w:rPr>
        <w:t xml:space="preserve"> γ is the psychrometric constant, and Δ is the rate of change of saturation vapour pressure with temperature,</w:t>
      </w:r>
      <w:r w:rsidRPr="008C3753">
        <w:rPr>
          <w:rFonts w:ascii="Times New Roman" w:hAnsi="Times New Roman" w:cs="Times New Roman"/>
          <w:iCs/>
          <w:color w:val="000000" w:themeColor="text1"/>
          <w:sz w:val="24"/>
          <w:szCs w:val="24"/>
        </w:rPr>
        <w:t xml:space="preserve"> </w:t>
      </w:r>
      <w:proofErr w:type="spellStart"/>
      <w:r w:rsidRPr="008C3753">
        <w:rPr>
          <w:rFonts w:ascii="Times New Roman" w:hAnsi="Times New Roman" w:cs="Times New Roman"/>
          <w:iCs/>
          <w:color w:val="000000" w:themeColor="text1"/>
          <w:sz w:val="24"/>
          <w:szCs w:val="24"/>
        </w:rPr>
        <w:t>e</w:t>
      </w:r>
      <w:r w:rsidRPr="008C3753">
        <w:rPr>
          <w:rFonts w:ascii="Times New Roman" w:hAnsi="Times New Roman" w:cs="Times New Roman"/>
          <w:iCs/>
          <w:color w:val="000000" w:themeColor="text1"/>
          <w:sz w:val="24"/>
          <w:szCs w:val="24"/>
          <w:vertAlign w:val="subscript"/>
        </w:rPr>
        <w:t>a</w:t>
      </w:r>
      <w:proofErr w:type="spellEnd"/>
      <w:r w:rsidRPr="008C3753">
        <w:rPr>
          <w:rFonts w:ascii="Times New Roman" w:hAnsi="Times New Roman" w:cs="Times New Roman"/>
          <w:iCs/>
          <w:color w:val="000000" w:themeColor="text1"/>
          <w:sz w:val="24"/>
          <w:szCs w:val="24"/>
        </w:rPr>
        <w:t xml:space="preserve"> </w:t>
      </w:r>
      <w:r w:rsidRPr="008C3753">
        <w:rPr>
          <w:rFonts w:ascii="Times New Roman" w:hAnsi="Times New Roman" w:cs="Times New Roman"/>
          <w:color w:val="000000" w:themeColor="text1"/>
          <w:sz w:val="24"/>
          <w:szCs w:val="24"/>
        </w:rPr>
        <w:t xml:space="preserve">and </w:t>
      </w:r>
      <w:r w:rsidRPr="008C3753">
        <w:rPr>
          <w:rFonts w:ascii="Times New Roman" w:hAnsi="Times New Roman" w:cs="Times New Roman"/>
          <w:iCs/>
          <w:color w:val="000000" w:themeColor="text1"/>
          <w:sz w:val="24"/>
          <w:szCs w:val="24"/>
        </w:rPr>
        <w:t>e</w:t>
      </w:r>
      <w:r w:rsidRPr="008C3753">
        <w:rPr>
          <w:rFonts w:ascii="Times New Roman" w:hAnsi="Times New Roman" w:cs="Times New Roman"/>
          <w:iCs/>
          <w:color w:val="000000" w:themeColor="text1"/>
          <w:sz w:val="24"/>
          <w:szCs w:val="24"/>
          <w:vertAlign w:val="subscript"/>
        </w:rPr>
        <w:t>s</w:t>
      </w:r>
      <w:r w:rsidRPr="008C3753">
        <w:rPr>
          <w:rFonts w:ascii="Times New Roman" w:hAnsi="Times New Roman" w:cs="Times New Roman"/>
          <w:iCs/>
          <w:color w:val="000000" w:themeColor="text1"/>
          <w:sz w:val="24"/>
          <w:szCs w:val="24"/>
        </w:rPr>
        <w:t xml:space="preserve"> </w:t>
      </w:r>
      <w:r w:rsidRPr="008C3753">
        <w:rPr>
          <w:rFonts w:ascii="Times New Roman" w:hAnsi="Times New Roman" w:cs="Times New Roman"/>
          <w:color w:val="000000" w:themeColor="text1"/>
          <w:sz w:val="24"/>
          <w:szCs w:val="24"/>
        </w:rPr>
        <w:t xml:space="preserve">are actual and saturation vapour pressure respectively,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rah</m:t>
            </m:r>
          </m:e>
          <m:sub>
            <m:r>
              <w:rPr>
                <w:rFonts w:ascii="Cambria Math" w:eastAsiaTheme="minorEastAsia" w:hAnsi="Cambria Math" w:cs="Times New Roman"/>
                <w:color w:val="000000" w:themeColor="text1"/>
                <w:sz w:val="24"/>
                <w:szCs w:val="24"/>
              </w:rPr>
              <m:t>cold</m:t>
            </m:r>
          </m:sub>
        </m:sSub>
      </m:oMath>
      <w:r w:rsidRPr="008C3753">
        <w:rPr>
          <w:rFonts w:ascii="Times New Roman" w:hAnsi="Times New Roman" w:cs="Times New Roman"/>
          <w:color w:val="000000" w:themeColor="text1"/>
          <w:sz w:val="24"/>
          <w:szCs w:val="24"/>
        </w:rPr>
        <w:t xml:space="preserve"> is the aerodynamic resistance (s/m) to heat transport between two near-surface heights at cold pixel.</w:t>
      </w:r>
    </w:p>
    <w:p w14:paraId="060729CD" w14:textId="0DAC3750" w:rsidR="00054F88" w:rsidRPr="008C3753" w:rsidRDefault="00054F88" w:rsidP="008C3753">
      <w:pPr>
        <w:tabs>
          <w:tab w:val="left" w:pos="1752"/>
        </w:tabs>
        <w:spacing w:line="360" w:lineRule="auto"/>
        <w:jc w:val="both"/>
        <w:rPr>
          <w:rFonts w:ascii="Times New Roman" w:hAnsi="Times New Roman" w:cs="Times New Roman"/>
          <w:b/>
          <w:color w:val="000000" w:themeColor="text1"/>
          <w:sz w:val="24"/>
          <w:szCs w:val="24"/>
        </w:rPr>
      </w:pPr>
      <w:r w:rsidRPr="008C3753">
        <w:rPr>
          <w:rFonts w:ascii="Times New Roman" w:eastAsiaTheme="minorEastAsia" w:hAnsi="Times New Roman" w:cs="Times New Roman"/>
          <w:b/>
          <w:color w:val="000000" w:themeColor="text1"/>
        </w:rPr>
        <w:t>Simplified-Surface Energy Balance Index (S-SEBI)</w:t>
      </w:r>
    </w:p>
    <w:p w14:paraId="5BDB57C4" w14:textId="77777777" w:rsidR="00054F88" w:rsidRPr="008C3753" w:rsidRDefault="00054F88" w:rsidP="00054F88">
      <w:pPr>
        <w:tabs>
          <w:tab w:val="left" w:pos="336"/>
        </w:tabs>
        <w:spacing w:after="240"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ET is estimated from remote sensing data by assessing the SEB using surface properties such as albedo, vegetation cover, and Ts. Here the latent heat flux (LE) which is calculated as</w:t>
      </w:r>
    </w:p>
    <w:p w14:paraId="08C2E02F" w14:textId="77777777" w:rsidR="00054F88" w:rsidRPr="008C3753" w:rsidRDefault="00054F88" w:rsidP="00054F88">
      <w:pPr>
        <w:tabs>
          <w:tab w:val="left" w:pos="336"/>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r>
          <w:rPr>
            <w:rFonts w:ascii="Cambria Math" w:hAnsi="Cambria Math" w:cs="Times New Roman"/>
            <w:color w:val="000000" w:themeColor="text1"/>
            <w:sz w:val="24"/>
            <w:szCs w:val="24"/>
          </w:rPr>
          <m:t>LE=EF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-G)</m:t>
        </m:r>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(18)</w:t>
      </w:r>
    </w:p>
    <w:p w14:paraId="371F26B8" w14:textId="77777777"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lang w:val="en-US"/>
        </w:rPr>
        <w:tab/>
      </w:r>
      <w:r w:rsidRPr="008C3753">
        <w:rPr>
          <w:rFonts w:ascii="Times New Roman" w:hAnsi="Times New Roman" w:cs="Times New Roman"/>
          <w:color w:val="000000" w:themeColor="text1"/>
          <w:sz w:val="24"/>
          <w:szCs w:val="24"/>
        </w:rPr>
        <w:t xml:space="preserve">where EF is the evaporative fraction which can be calculated as </w:t>
      </w:r>
    </w:p>
    <w:p w14:paraId="411D2ACC" w14:textId="77777777"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r>
          <w:rPr>
            <w:rFonts w:ascii="Cambria Math" w:hAnsi="Cambria Math" w:cs="Times New Roman"/>
            <w:color w:val="000000" w:themeColor="text1"/>
            <w:sz w:val="24"/>
            <w:szCs w:val="24"/>
          </w:rPr>
          <m:t xml:space="preserve">EF= </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hot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s</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hot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cold</m:t>
                </m:r>
              </m:sub>
            </m:sSub>
          </m:den>
        </m:f>
      </m:oMath>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t>(19)</w:t>
      </w:r>
    </w:p>
    <w:p w14:paraId="16FFB8AA" w14:textId="53638AFD"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 xml:space="preserve">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hot</m:t>
            </m:r>
          </m:sub>
        </m:sSub>
      </m:oMath>
      <w:r w:rsidRPr="008C3753">
        <w:rPr>
          <w:rFonts w:ascii="Times New Roman" w:hAnsi="Times New Roman"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cold</m:t>
            </m:r>
          </m:sub>
        </m:sSub>
      </m:oMath>
      <w:r w:rsidRPr="008C3753">
        <w:rPr>
          <w:rFonts w:ascii="Times New Roman" w:hAnsi="Times New Roman" w:cs="Times New Roman"/>
          <w:color w:val="000000" w:themeColor="text1"/>
          <w:sz w:val="24"/>
          <w:szCs w:val="24"/>
        </w:rPr>
        <w:t xml:space="preserve"> represent the temperature of hot and cold pixels, respectively, and Ts is the temperature of the individual pixel (K). The S-SEBI model, T</w:t>
      </w:r>
      <w:r w:rsidRPr="008C3753">
        <w:rPr>
          <w:rFonts w:ascii="Times New Roman" w:hAnsi="Times New Roman" w:cs="Times New Roman"/>
          <w:color w:val="000000" w:themeColor="text1"/>
          <w:sz w:val="24"/>
          <w:szCs w:val="24"/>
          <w:vertAlign w:val="subscript"/>
        </w:rPr>
        <w:t>hot</w:t>
      </w:r>
      <w:r w:rsidRPr="008C3753">
        <w:rPr>
          <w:rFonts w:ascii="Times New Roman" w:hAnsi="Times New Roman" w:cs="Times New Roman"/>
          <w:color w:val="000000" w:themeColor="text1"/>
          <w:sz w:val="24"/>
          <w:szCs w:val="24"/>
        </w:rPr>
        <w:t xml:space="preserve"> and </w:t>
      </w:r>
      <w:proofErr w:type="spellStart"/>
      <w:r w:rsidRPr="008C3753">
        <w:rPr>
          <w:rFonts w:ascii="Times New Roman" w:hAnsi="Times New Roman" w:cs="Times New Roman"/>
          <w:color w:val="000000" w:themeColor="text1"/>
          <w:sz w:val="24"/>
          <w:szCs w:val="24"/>
        </w:rPr>
        <w:t>T</w:t>
      </w:r>
      <w:r w:rsidRPr="008C3753">
        <w:rPr>
          <w:rFonts w:ascii="Times New Roman" w:hAnsi="Times New Roman" w:cs="Times New Roman"/>
          <w:color w:val="000000" w:themeColor="text1"/>
          <w:sz w:val="24"/>
          <w:szCs w:val="24"/>
          <w:vertAlign w:val="subscript"/>
        </w:rPr>
        <w:t>cold</w:t>
      </w:r>
      <w:proofErr w:type="spellEnd"/>
      <w:r w:rsidRPr="008C3753">
        <w:rPr>
          <w:rFonts w:ascii="Times New Roman" w:hAnsi="Times New Roman" w:cs="Times New Roman"/>
          <w:color w:val="000000" w:themeColor="text1"/>
          <w:sz w:val="24"/>
          <w:szCs w:val="24"/>
        </w:rPr>
        <w:t xml:space="preserve"> are determined based on the linear regression of Ts and surface albedo (α) (Eq. 20 and 21). The establishment of the linear regression between Ts and albedo and the determination of coefficients were thoroughly explained by </w:t>
      </w:r>
      <w:proofErr w:type="spellStart"/>
      <w:r w:rsidRPr="008C3753">
        <w:rPr>
          <w:rFonts w:ascii="Times New Roman" w:hAnsi="Times New Roman" w:cs="Times New Roman"/>
          <w:color w:val="000000" w:themeColor="text1"/>
          <w:sz w:val="24"/>
          <w:szCs w:val="24"/>
        </w:rPr>
        <w:t>Roerink</w:t>
      </w:r>
      <w:proofErr w:type="spellEnd"/>
      <w:r w:rsidRPr="008C3753">
        <w:rPr>
          <w:rFonts w:ascii="Times New Roman" w:hAnsi="Times New Roman" w:cs="Times New Roman"/>
          <w:color w:val="000000" w:themeColor="text1"/>
          <w:sz w:val="24"/>
          <w:szCs w:val="24"/>
        </w:rPr>
        <w:t xml:space="preserve"> et al. (2000).</w:t>
      </w:r>
    </w:p>
    <w:p w14:paraId="6B5C2274" w14:textId="77777777"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hot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+α</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1</m:t>
            </m:r>
          </m:sub>
        </m:sSub>
      </m:oMath>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t>(20)</w:t>
      </w:r>
    </w:p>
    <w:p w14:paraId="48A2AE08" w14:textId="77777777"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cold</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+α</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oMath>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r>
      <w:r w:rsidRPr="008C3753">
        <w:rPr>
          <w:rFonts w:ascii="Times New Roman" w:hAnsi="Times New Roman" w:cs="Times New Roman"/>
          <w:color w:val="000000" w:themeColor="text1"/>
          <w:sz w:val="24"/>
          <w:szCs w:val="24"/>
        </w:rPr>
        <w:tab/>
        <w:t>(21)</w:t>
      </w:r>
    </w:p>
    <w:p w14:paraId="23FB4658" w14:textId="2CD7E4A0" w:rsidR="00054F88" w:rsidRPr="008C3753" w:rsidRDefault="00054F88" w:rsidP="00054F88">
      <w:pPr>
        <w:tabs>
          <w:tab w:val="left" w:pos="336"/>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 xml:space="preserve">where α stands for surface albedo;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oMath>
      <w:r w:rsidRPr="008C3753">
        <w:rPr>
          <w:rFonts w:ascii="Times New Roman" w:eastAsiaTheme="minorEastAsia" w:hAnsi="Times New Roman" w:cs="Times New Roman"/>
          <w:color w:val="000000" w:themeColor="text1"/>
          <w:sz w:val="24"/>
          <w:szCs w:val="24"/>
        </w:rPr>
        <w:t>,</w:t>
      </w:r>
      <w:r w:rsidRPr="008C3753">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1</m:t>
            </m:r>
          </m:sub>
        </m:sSub>
      </m:oMath>
      <w:r w:rsidRPr="008C3753">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oMath>
      <w:r w:rsidRPr="008C3753">
        <w:rPr>
          <w:rFonts w:ascii="Times New Roman" w:hAnsi="Times New Roman"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oMath>
      <w:r w:rsidRPr="008C3753">
        <w:rPr>
          <w:rFonts w:ascii="Times New Roman" w:hAnsi="Times New Roman" w:cs="Times New Roman"/>
          <w:color w:val="000000" w:themeColor="text1"/>
          <w:sz w:val="24"/>
          <w:szCs w:val="24"/>
        </w:rPr>
        <w:t xml:space="preserve"> are the regression coefficients for the dry and wet boundary, respectively. It is important to note that in S-SEBI, </w:t>
      </w:r>
      <w:proofErr w:type="spellStart"/>
      <w:r w:rsidRPr="008C3753">
        <w:rPr>
          <w:rFonts w:ascii="Times New Roman" w:hAnsi="Times New Roman" w:cs="Times New Roman"/>
          <w:color w:val="000000" w:themeColor="text1"/>
          <w:sz w:val="24"/>
          <w:szCs w:val="24"/>
        </w:rPr>
        <w:t>T</w:t>
      </w:r>
      <w:r w:rsidRPr="008C3753">
        <w:rPr>
          <w:rFonts w:ascii="Times New Roman" w:hAnsi="Times New Roman" w:cs="Times New Roman"/>
          <w:color w:val="000000" w:themeColor="text1"/>
          <w:sz w:val="24"/>
          <w:szCs w:val="24"/>
          <w:vertAlign w:val="subscript"/>
        </w:rPr>
        <w:t>cold</w:t>
      </w:r>
      <w:proofErr w:type="spellEnd"/>
      <w:r w:rsidRPr="008C3753">
        <w:rPr>
          <w:rFonts w:ascii="Times New Roman" w:hAnsi="Times New Roman" w:cs="Times New Roman"/>
          <w:color w:val="000000" w:themeColor="text1"/>
          <w:sz w:val="24"/>
          <w:szCs w:val="24"/>
        </w:rPr>
        <w:t xml:space="preserve"> represents the cold edge (where H = 0) and T</w:t>
      </w:r>
      <w:r w:rsidRPr="008C3753">
        <w:rPr>
          <w:rFonts w:ascii="Times New Roman" w:hAnsi="Times New Roman" w:cs="Times New Roman"/>
          <w:color w:val="000000" w:themeColor="text1"/>
          <w:sz w:val="24"/>
          <w:szCs w:val="24"/>
          <w:vertAlign w:val="subscript"/>
        </w:rPr>
        <w:t>hot</w:t>
      </w:r>
      <w:r w:rsidRPr="008C3753">
        <w:rPr>
          <w:rFonts w:ascii="Times New Roman" w:hAnsi="Times New Roman" w:cs="Times New Roman"/>
          <w:color w:val="000000" w:themeColor="text1"/>
          <w:sz w:val="24"/>
          <w:szCs w:val="24"/>
        </w:rPr>
        <w:t xml:space="preserve"> represents the hot edge where all available energy (Rn - G) is assumed equal to H. The hot and cold edges together create a trapezoidal space.</w:t>
      </w:r>
    </w:p>
    <w:p w14:paraId="79C664D9" w14:textId="55204950" w:rsidR="00054F88" w:rsidRPr="008C3753" w:rsidRDefault="00054F88" w:rsidP="00054F88">
      <w:pPr>
        <w:pStyle w:val="Heading3"/>
        <w:spacing w:after="240" w:line="360" w:lineRule="auto"/>
        <w:rPr>
          <w:rFonts w:ascii="Times New Roman" w:hAnsi="Times New Roman" w:cs="Times New Roman"/>
          <w:b/>
          <w:color w:val="000000" w:themeColor="text1"/>
        </w:rPr>
      </w:pPr>
      <w:r w:rsidRPr="008C3753">
        <w:rPr>
          <w:rFonts w:ascii="Times New Roman" w:hAnsi="Times New Roman" w:cs="Times New Roman"/>
          <w:b/>
          <w:color w:val="000000" w:themeColor="text1"/>
        </w:rPr>
        <w:lastRenderedPageBreak/>
        <w:t>Simplified Surface Energy Balance (SSEB)</w:t>
      </w:r>
    </w:p>
    <w:p w14:paraId="4B17D297" w14:textId="0DAA0576" w:rsidR="00054F88" w:rsidRPr="008C3753" w:rsidRDefault="00054F88" w:rsidP="00054F88">
      <w:pPr>
        <w:tabs>
          <w:tab w:val="left" w:pos="1752"/>
        </w:tabs>
        <w:spacing w:after="240"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The SSEB model (</w:t>
      </w:r>
      <w:proofErr w:type="spellStart"/>
      <w:r w:rsidRPr="008C3753">
        <w:rPr>
          <w:rFonts w:ascii="Times New Roman" w:hAnsi="Times New Roman" w:cs="Times New Roman"/>
          <w:color w:val="000000" w:themeColor="text1"/>
          <w:sz w:val="24"/>
          <w:szCs w:val="24"/>
        </w:rPr>
        <w:t>Senay</w:t>
      </w:r>
      <w:proofErr w:type="spellEnd"/>
      <w:r w:rsidRPr="008C3753">
        <w:rPr>
          <w:rFonts w:ascii="Times New Roman" w:hAnsi="Times New Roman" w:cs="Times New Roman"/>
          <w:color w:val="000000" w:themeColor="text1"/>
          <w:sz w:val="24"/>
          <w:szCs w:val="24"/>
        </w:rPr>
        <w:t xml:space="preserve"> et al. 2011) uses satellite-derived surface temperature images and meteorological data to calculate the actual ET at the Earth's surface. In contrast to the SEBAL model (</w:t>
      </w:r>
      <w:proofErr w:type="spellStart"/>
      <w:r w:rsidRPr="008C3753">
        <w:rPr>
          <w:rFonts w:ascii="Times New Roman" w:hAnsi="Times New Roman" w:cs="Times New Roman"/>
          <w:color w:val="000000" w:themeColor="text1"/>
          <w:sz w:val="24"/>
          <w:szCs w:val="24"/>
        </w:rPr>
        <w:t>Bastiaanssen</w:t>
      </w:r>
      <w:proofErr w:type="spellEnd"/>
      <w:r w:rsidRPr="008C3753">
        <w:rPr>
          <w:rFonts w:ascii="Times New Roman" w:hAnsi="Times New Roman" w:cs="Times New Roman"/>
          <w:color w:val="000000" w:themeColor="text1"/>
          <w:sz w:val="24"/>
          <w:szCs w:val="24"/>
        </w:rPr>
        <w:t xml:space="preserve"> et al. 1988), the SSEB model does not require computing the sensible heat flux (H), so it can be categorised as a partial energy balance model. The model calculates ET fractions from land surface temperature (Ts) data sets assuming that hot pixels experience little or no ET. The hot and cold pixels are chosen by using an NDVI image as a guide to identifying dry and bare areas for the hot pixels. Similarly, cold pixels are selected from well-watered, well-vegetated areas or nearby water bodies. The ET fraction (</w:t>
      </w:r>
      <w:proofErr w:type="spellStart"/>
      <w:r w:rsidRPr="008C3753">
        <w:rPr>
          <w:rFonts w:ascii="Times New Roman" w:hAnsi="Times New Roman" w:cs="Times New Roman"/>
          <w:color w:val="000000" w:themeColor="text1"/>
          <w:sz w:val="24"/>
          <w:szCs w:val="24"/>
        </w:rPr>
        <w:t>ET</w:t>
      </w:r>
      <w:r w:rsidRPr="008C3753">
        <w:rPr>
          <w:rFonts w:ascii="Times New Roman" w:hAnsi="Times New Roman" w:cs="Times New Roman"/>
          <w:color w:val="000000" w:themeColor="text1"/>
          <w:sz w:val="24"/>
          <w:szCs w:val="24"/>
          <w:vertAlign w:val="subscript"/>
        </w:rPr>
        <w:t>f</w:t>
      </w:r>
      <w:proofErr w:type="spellEnd"/>
      <w:r w:rsidRPr="008C3753">
        <w:rPr>
          <w:rFonts w:ascii="Times New Roman" w:hAnsi="Times New Roman" w:cs="Times New Roman"/>
          <w:color w:val="000000" w:themeColor="text1"/>
          <w:sz w:val="24"/>
          <w:szCs w:val="24"/>
        </w:rPr>
        <w:t>) is calculated for each pixel “x” by applying Eq. (22)</w:t>
      </w:r>
    </w:p>
    <w:p w14:paraId="6BF6CB23" w14:textId="77777777"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ET</m:t>
            </m:r>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H</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x</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H</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S</m:t>
                </m:r>
              </m:sub>
            </m:sSub>
          </m:den>
        </m:f>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(22)</w:t>
      </w:r>
    </w:p>
    <w:p w14:paraId="75DBE736" w14:textId="24B5D616"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Where T</w:t>
      </w:r>
      <w:r w:rsidRPr="008C3753">
        <w:rPr>
          <w:rFonts w:ascii="Times New Roman" w:hAnsi="Times New Roman" w:cs="Times New Roman"/>
          <w:color w:val="000000" w:themeColor="text1"/>
          <w:sz w:val="24"/>
          <w:szCs w:val="24"/>
          <w:vertAlign w:val="subscript"/>
        </w:rPr>
        <w:t>H</w:t>
      </w:r>
      <w:r w:rsidRPr="008C3753">
        <w:rPr>
          <w:rFonts w:ascii="Times New Roman" w:hAnsi="Times New Roman" w:cs="Times New Roman"/>
          <w:color w:val="000000" w:themeColor="text1"/>
          <w:sz w:val="24"/>
          <w:szCs w:val="24"/>
        </w:rPr>
        <w:t xml:space="preserve"> is the average of the representative 3 hot pixels selected for hot “bare” areas.; T</w:t>
      </w:r>
      <w:r w:rsidRPr="008C3753">
        <w:rPr>
          <w:rFonts w:ascii="Times New Roman" w:hAnsi="Times New Roman" w:cs="Times New Roman"/>
          <w:color w:val="000000" w:themeColor="text1"/>
          <w:sz w:val="24"/>
          <w:szCs w:val="24"/>
          <w:vertAlign w:val="subscript"/>
        </w:rPr>
        <w:t>C</w:t>
      </w:r>
      <w:r w:rsidRPr="008C3753">
        <w:rPr>
          <w:rFonts w:ascii="Times New Roman" w:hAnsi="Times New Roman" w:cs="Times New Roman"/>
          <w:color w:val="000000" w:themeColor="text1"/>
          <w:sz w:val="24"/>
          <w:szCs w:val="24"/>
        </w:rPr>
        <w:t xml:space="preserve"> is the average of representative 3 cold pixels selected from the irrigated fields; and Tx is the LST value for any given pixel in the image chosen from the irrigated fields, and Tx is the LST value for any given pixel in the image.</w:t>
      </w:r>
    </w:p>
    <w:p w14:paraId="1041F93B" w14:textId="77777777" w:rsidR="00054F88" w:rsidRPr="008C3753" w:rsidRDefault="00054F88" w:rsidP="00054F88">
      <w:pPr>
        <w:tabs>
          <w:tab w:val="left" w:pos="1752"/>
        </w:tabs>
        <w:spacing w:line="360" w:lineRule="auto"/>
        <w:jc w:val="both"/>
        <w:rPr>
          <w:rFonts w:ascii="Times New Roman" w:hAnsi="Times New Roman" w:cs="Times New Roman"/>
          <w:color w:val="000000" w:themeColor="text1"/>
          <w:sz w:val="24"/>
          <w:szCs w:val="24"/>
        </w:rPr>
      </w:pPr>
      <w:r w:rsidRPr="008C3753">
        <w:rPr>
          <w:rFonts w:ascii="Times New Roman" w:hAnsi="Times New Roman" w:cs="Times New Roman"/>
          <w:color w:val="000000" w:themeColor="text1"/>
          <w:sz w:val="24"/>
          <w:szCs w:val="24"/>
        </w:rPr>
        <w:t xml:space="preserve">The actual ET (AET) was calculated by the product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ET</m:t>
            </m:r>
          </m:e>
          <m:sub>
            <m:r>
              <w:rPr>
                <w:rFonts w:ascii="Cambria Math" w:hAnsi="Cambria Math" w:cs="Times New Roman"/>
                <w:color w:val="000000" w:themeColor="text1"/>
                <w:sz w:val="24"/>
                <w:szCs w:val="24"/>
              </w:rPr>
              <m:t>f</m:t>
            </m:r>
          </m:sub>
        </m:sSub>
      </m:oMath>
      <w:r w:rsidRPr="008C3753">
        <w:rPr>
          <w:rFonts w:ascii="Times New Roman" w:hAnsi="Times New Roman" w:cs="Times New Roman"/>
          <w:color w:val="000000" w:themeColor="text1"/>
          <w:sz w:val="24"/>
          <w:szCs w:val="24"/>
        </w:rPr>
        <w:t xml:space="preserve"> and </w:t>
      </w:r>
      <w:proofErr w:type="spellStart"/>
      <w:r w:rsidRPr="008C3753">
        <w:rPr>
          <w:rFonts w:ascii="Times New Roman" w:hAnsi="Times New Roman" w:cs="Times New Roman"/>
          <w:color w:val="000000" w:themeColor="text1"/>
          <w:sz w:val="24"/>
          <w:szCs w:val="24"/>
        </w:rPr>
        <w:t>ET</w:t>
      </w:r>
      <w:r w:rsidRPr="008C3753">
        <w:rPr>
          <w:rFonts w:ascii="Times New Roman" w:hAnsi="Times New Roman" w:cs="Times New Roman"/>
          <w:color w:val="000000" w:themeColor="text1"/>
          <w:sz w:val="24"/>
          <w:szCs w:val="24"/>
          <w:vertAlign w:val="subscript"/>
        </w:rPr>
        <w:t>m</w:t>
      </w:r>
      <w:proofErr w:type="spellEnd"/>
      <w:r w:rsidRPr="008C3753">
        <w:rPr>
          <w:rFonts w:ascii="Times New Roman" w:hAnsi="Times New Roman" w:cs="Times New Roman"/>
          <w:color w:val="000000" w:themeColor="text1"/>
          <w:sz w:val="24"/>
          <w:szCs w:val="24"/>
        </w:rPr>
        <w:t xml:space="preserve">, where </w:t>
      </w:r>
      <w:proofErr w:type="spellStart"/>
      <w:r w:rsidRPr="008C3753">
        <w:rPr>
          <w:rFonts w:ascii="Times New Roman" w:hAnsi="Times New Roman" w:cs="Times New Roman"/>
          <w:color w:val="000000" w:themeColor="text1"/>
          <w:sz w:val="24"/>
          <w:szCs w:val="24"/>
        </w:rPr>
        <w:t>ET</w:t>
      </w:r>
      <w:r w:rsidRPr="008C3753">
        <w:rPr>
          <w:rFonts w:ascii="Times New Roman" w:hAnsi="Times New Roman" w:cs="Times New Roman"/>
          <w:color w:val="000000" w:themeColor="text1"/>
          <w:sz w:val="24"/>
          <w:szCs w:val="24"/>
          <w:vertAlign w:val="subscript"/>
        </w:rPr>
        <w:t>m</w:t>
      </w:r>
      <w:proofErr w:type="spellEnd"/>
      <w:r w:rsidRPr="008C3753">
        <w:rPr>
          <w:rFonts w:ascii="Times New Roman" w:hAnsi="Times New Roman" w:cs="Times New Roman"/>
          <w:color w:val="000000" w:themeColor="text1"/>
          <w:sz w:val="24"/>
          <w:szCs w:val="24"/>
        </w:rPr>
        <w:t xml:space="preserve"> is the maximum ET (Eq. (22,23)</w:t>
      </w:r>
    </w:p>
    <w:p w14:paraId="4E031497" w14:textId="77777777"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r>
          <w:rPr>
            <w:rFonts w:ascii="Cambria Math" w:hAnsi="Cambria Math" w:cs="Times New Roman"/>
            <w:color w:val="000000" w:themeColor="text1"/>
            <w:sz w:val="24"/>
            <w:szCs w:val="24"/>
          </w:rPr>
          <m:t xml:space="preserve">AET=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ET</m:t>
            </m:r>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ET</m:t>
            </m:r>
          </m:e>
          <m:sub>
            <m:r>
              <w:rPr>
                <w:rFonts w:ascii="Cambria Math" w:hAnsi="Cambria Math" w:cs="Times New Roman"/>
                <w:color w:val="000000" w:themeColor="text1"/>
                <w:sz w:val="24"/>
                <w:szCs w:val="24"/>
              </w:rPr>
              <m:t>m</m:t>
            </m:r>
          </m:sub>
        </m:sSub>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(22)</w:t>
      </w:r>
    </w:p>
    <w:p w14:paraId="6739BB9F" w14:textId="77777777"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m:oMath>
        <m:r>
          <w:rPr>
            <w:rFonts w:ascii="Cambria Math" w:hAnsi="Cambria Math" w:cs="Times New Roman"/>
            <w:color w:val="000000" w:themeColor="text1"/>
            <w:sz w:val="24"/>
            <w:szCs w:val="24"/>
          </w:rPr>
          <m:t xml:space="preserve">ETm=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max</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ET</m:t>
            </m:r>
          </m:e>
          <m:sub>
            <m:r>
              <w:rPr>
                <w:rFonts w:ascii="Cambria Math" w:hAnsi="Cambria Math" w:cs="Times New Roman"/>
                <w:color w:val="000000" w:themeColor="text1"/>
                <w:sz w:val="24"/>
                <w:szCs w:val="24"/>
              </w:rPr>
              <m:t>0</m:t>
            </m:r>
          </m:sub>
        </m:sSub>
      </m:oMath>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r>
      <w:r w:rsidRPr="008C3753">
        <w:rPr>
          <w:rFonts w:ascii="Times New Roman" w:eastAsiaTheme="minorEastAsia" w:hAnsi="Times New Roman" w:cs="Times New Roman"/>
          <w:color w:val="000000" w:themeColor="text1"/>
          <w:sz w:val="24"/>
          <w:szCs w:val="24"/>
        </w:rPr>
        <w:tab/>
        <w:t>(23)</w:t>
      </w:r>
    </w:p>
    <w:p w14:paraId="2CDFA9A4" w14:textId="6EE2D30B" w:rsidR="00054F88" w:rsidRPr="008C3753" w:rsidRDefault="00054F88" w:rsidP="00054F88">
      <w:pPr>
        <w:tabs>
          <w:tab w:val="left" w:pos="1752"/>
        </w:tabs>
        <w:spacing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 xml:space="preserve">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ET</m:t>
            </m:r>
          </m:e>
          <m:sub>
            <m:r>
              <w:rPr>
                <w:rFonts w:ascii="Cambria Math" w:hAnsi="Cambria Math" w:cs="Times New Roman"/>
                <w:color w:val="000000" w:themeColor="text1"/>
                <w:sz w:val="24"/>
                <w:szCs w:val="24"/>
              </w:rPr>
              <m:t>0</m:t>
            </m:r>
          </m:sub>
        </m:sSub>
      </m:oMath>
      <w:r w:rsidRPr="008C3753">
        <w:rPr>
          <w:rFonts w:ascii="Times New Roman" w:eastAsiaTheme="minorEastAsia" w:hAnsi="Times New Roman" w:cs="Times New Roman"/>
          <w:color w:val="000000" w:themeColor="text1"/>
          <w:sz w:val="24"/>
          <w:szCs w:val="24"/>
        </w:rPr>
        <w:t xml:space="preserve"> is the reference ET determined from weather data, and the multiplier,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max</m:t>
            </m:r>
          </m:sub>
        </m:sSub>
      </m:oMath>
      <w:r w:rsidRPr="008C3753">
        <w:rPr>
          <w:rFonts w:ascii="Times New Roman" w:eastAsiaTheme="minorEastAsia" w:hAnsi="Times New Roman" w:cs="Times New Roman"/>
          <w:color w:val="000000" w:themeColor="text1"/>
          <w:sz w:val="24"/>
          <w:szCs w:val="24"/>
        </w:rPr>
        <w:t xml:space="preserve"> is advised to be 1.2 to estimate ET for tall, full cover crops like alfalfa, corn, and wheat (</w:t>
      </w:r>
      <w:proofErr w:type="spellStart"/>
      <w:r w:rsidRPr="008C3753">
        <w:rPr>
          <w:rFonts w:ascii="Times New Roman" w:eastAsiaTheme="minorEastAsia" w:hAnsi="Times New Roman" w:cs="Times New Roman"/>
          <w:color w:val="000000" w:themeColor="text1"/>
          <w:sz w:val="24"/>
          <w:szCs w:val="24"/>
        </w:rPr>
        <w:t>Senay</w:t>
      </w:r>
      <w:proofErr w:type="spellEnd"/>
      <w:r w:rsidRPr="008C3753">
        <w:rPr>
          <w:rFonts w:ascii="Times New Roman" w:eastAsiaTheme="minorEastAsia" w:hAnsi="Times New Roman" w:cs="Times New Roman"/>
          <w:color w:val="000000" w:themeColor="text1"/>
          <w:sz w:val="24"/>
          <w:szCs w:val="24"/>
        </w:rPr>
        <w:t xml:space="preserve"> et al., 2011).   </w:t>
      </w:r>
    </w:p>
    <w:p w14:paraId="1B7BBB1E" w14:textId="704FC320" w:rsidR="00054F88" w:rsidRPr="008C3753" w:rsidRDefault="00054F88" w:rsidP="00054F88">
      <w:pPr>
        <w:pStyle w:val="Heading3"/>
        <w:spacing w:after="240" w:line="360" w:lineRule="auto"/>
        <w:rPr>
          <w:rFonts w:ascii="Times New Roman" w:eastAsiaTheme="minorEastAsia" w:hAnsi="Times New Roman" w:cs="Times New Roman"/>
          <w:b/>
          <w:color w:val="000000" w:themeColor="text1"/>
        </w:rPr>
      </w:pPr>
      <w:r w:rsidRPr="008C3753">
        <w:rPr>
          <w:rFonts w:ascii="Times New Roman" w:eastAsiaTheme="minorEastAsia" w:hAnsi="Times New Roman" w:cs="Times New Roman"/>
          <w:b/>
          <w:color w:val="000000" w:themeColor="text1"/>
        </w:rPr>
        <w:t>Two Source Energy Balance (TSEB)</w:t>
      </w:r>
    </w:p>
    <w:p w14:paraId="74C62CC3" w14:textId="0EC75106" w:rsidR="00054F88" w:rsidRPr="008C3753" w:rsidRDefault="00054F88" w:rsidP="00054F88">
      <w:pPr>
        <w:tabs>
          <w:tab w:val="left" w:pos="1752"/>
        </w:tabs>
        <w:spacing w:after="240" w:line="360" w:lineRule="auto"/>
        <w:jc w:val="both"/>
        <w:rPr>
          <w:rFonts w:ascii="Times New Roman" w:eastAsiaTheme="minorEastAsia" w:hAnsi="Times New Roman" w:cs="Times New Roman"/>
          <w:color w:val="000000" w:themeColor="text1"/>
          <w:sz w:val="24"/>
          <w:szCs w:val="24"/>
        </w:rPr>
      </w:pPr>
      <w:r w:rsidRPr="008C3753">
        <w:rPr>
          <w:rFonts w:ascii="Times New Roman" w:eastAsiaTheme="minorEastAsia" w:hAnsi="Times New Roman" w:cs="Times New Roman"/>
          <w:color w:val="000000" w:themeColor="text1"/>
          <w:sz w:val="24"/>
          <w:szCs w:val="24"/>
        </w:rPr>
        <w:t>In the TSEB model (</w:t>
      </w:r>
      <w:proofErr w:type="spellStart"/>
      <w:r w:rsidRPr="008C3753">
        <w:rPr>
          <w:rFonts w:ascii="Times New Roman" w:eastAsiaTheme="minorEastAsia" w:hAnsi="Times New Roman" w:cs="Times New Roman"/>
          <w:color w:val="000000" w:themeColor="text1"/>
          <w:sz w:val="24"/>
          <w:szCs w:val="24"/>
        </w:rPr>
        <w:t>Kustas</w:t>
      </w:r>
      <w:proofErr w:type="spellEnd"/>
      <w:r w:rsidRPr="008C3753">
        <w:rPr>
          <w:rFonts w:ascii="Times New Roman" w:eastAsiaTheme="minorEastAsia" w:hAnsi="Times New Roman" w:cs="Times New Roman"/>
          <w:color w:val="000000" w:themeColor="text1"/>
          <w:sz w:val="24"/>
          <w:szCs w:val="24"/>
        </w:rPr>
        <w:t xml:space="preserve"> and Norman, 1997; Norman et al., 1995a), the residuals of the surface energy balance are used to estimate instantaneous and daily ET. ET is calculated using the TSEB model by dividing the available energy at the surface into turbulent fluxes (Eq. (24,25)). </w:t>
      </w:r>
      <w:proofErr w:type="spellStart"/>
      <w:r w:rsidRPr="008C3753">
        <w:rPr>
          <w:rFonts w:ascii="Times New Roman" w:eastAsiaTheme="minorEastAsia" w:hAnsi="Times New Roman" w:cs="Times New Roman"/>
          <w:color w:val="000000" w:themeColor="text1"/>
          <w:sz w:val="24"/>
          <w:szCs w:val="24"/>
        </w:rPr>
        <w:t>Kustas</w:t>
      </w:r>
      <w:proofErr w:type="spellEnd"/>
      <w:r w:rsidRPr="008C3753">
        <w:rPr>
          <w:rFonts w:ascii="Times New Roman" w:eastAsiaTheme="minorEastAsia" w:hAnsi="Times New Roman" w:cs="Times New Roman"/>
          <w:color w:val="000000" w:themeColor="text1"/>
          <w:sz w:val="24"/>
          <w:szCs w:val="24"/>
        </w:rPr>
        <w:t xml:space="preserve"> et al. (2013) use series resistance characterization of soil and canopy to create the land surface representation. To estimate turbulent heat fluxes, the model </w:t>
      </w:r>
      <w:r w:rsidRPr="008C3753">
        <w:rPr>
          <w:rFonts w:ascii="Times New Roman" w:eastAsiaTheme="minorEastAsia" w:hAnsi="Times New Roman" w:cs="Times New Roman"/>
          <w:color w:val="000000" w:themeColor="text1"/>
          <w:sz w:val="24"/>
          <w:szCs w:val="24"/>
        </w:rPr>
        <w:lastRenderedPageBreak/>
        <w:t>simultaneously solves two equations of continuity for sensible and latent heat fluxes in soil and canopy and two equations of energy balance for soil and canopy (Eq. (26,27)).</w:t>
      </w:r>
    </w:p>
    <w:p w14:paraId="71B01DE3"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sSubSup>
          <m:sSubSupPr>
            <m:ctrlPr>
              <w:rPr>
                <w:rFonts w:ascii="Cambria Math" w:eastAsiaTheme="minorEastAsia" w:hAnsi="Cambria Math" w:cs="Times New Roman"/>
                <w:i/>
                <w:iCs/>
                <w:color w:val="000000" w:themeColor="text1"/>
                <w:sz w:val="24"/>
                <w:szCs w:val="24"/>
              </w:rPr>
            </m:ctrlPr>
          </m:sSubSup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up>
            <m:r>
              <w:rPr>
                <w:rFonts w:ascii="Cambria Math" w:eastAsiaTheme="minorEastAsia" w:hAnsi="Cambria Math" w:cs="Times New Roman"/>
                <w:color w:val="000000" w:themeColor="text1"/>
                <w:sz w:val="24"/>
                <w:szCs w:val="24"/>
                <w:lang w:val="en-US"/>
              </w:rPr>
              <m:t>s</m:t>
            </m:r>
          </m:sup>
        </m:sSubSup>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H</m:t>
            </m:r>
          </m:e>
          <m:sub>
            <m:r>
              <w:rPr>
                <w:rFonts w:ascii="Cambria Math" w:eastAsiaTheme="minorEastAsia" w:hAnsi="Cambria Math" w:cs="Times New Roman"/>
                <w:color w:val="000000" w:themeColor="text1"/>
                <w:sz w:val="24"/>
                <w:szCs w:val="24"/>
                <w:lang w:val="en-US"/>
              </w:rPr>
              <m:t>s</m:t>
            </m:r>
          </m:sub>
        </m:sSub>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LE</m:t>
            </m:r>
          </m:e>
          <m:sub>
            <m:r>
              <w:rPr>
                <w:rFonts w:ascii="Cambria Math" w:eastAsiaTheme="minorEastAsia" w:hAnsi="Cambria Math" w:cs="Times New Roman"/>
                <w:color w:val="000000" w:themeColor="text1"/>
                <w:sz w:val="24"/>
                <w:szCs w:val="24"/>
                <w:lang w:val="en-US"/>
              </w:rPr>
              <m:t>s</m:t>
            </m:r>
          </m:sub>
        </m:sSub>
        <m:r>
          <w:rPr>
            <w:rFonts w:ascii="Cambria Math" w:eastAsiaTheme="minorEastAsia" w:hAnsi="Cambria Math" w:cs="Times New Roman"/>
            <w:color w:val="000000" w:themeColor="text1"/>
            <w:sz w:val="24"/>
            <w:szCs w:val="24"/>
            <w:lang w:val="en-US"/>
          </w:rPr>
          <m:t>+G</m:t>
        </m:r>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(24)</w:t>
      </w:r>
    </w:p>
    <w:p w14:paraId="0C7780C8" w14:textId="77777777" w:rsidR="00054F88" w:rsidRPr="008C3753" w:rsidRDefault="00054F88" w:rsidP="00054F88">
      <w:pPr>
        <w:tabs>
          <w:tab w:val="left" w:pos="1752"/>
        </w:tabs>
        <w:spacing w:line="360" w:lineRule="auto"/>
        <w:jc w:val="both"/>
        <w:rPr>
          <w:rFonts w:ascii="Times New Roman" w:eastAsiaTheme="minorEastAsia" w:hAnsi="Times New Roman" w:cs="Times New Roman"/>
          <w:i/>
          <w:iCs/>
          <w:color w:val="000000" w:themeColor="text1"/>
          <w:sz w:val="24"/>
          <w:szCs w:val="24"/>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sSubSup>
          <m:sSubSupPr>
            <m:ctrlPr>
              <w:rPr>
                <w:rFonts w:ascii="Cambria Math" w:eastAsiaTheme="minorEastAsia" w:hAnsi="Cambria Math" w:cs="Times New Roman"/>
                <w:i/>
                <w:iCs/>
                <w:color w:val="000000" w:themeColor="text1"/>
                <w:sz w:val="24"/>
                <w:szCs w:val="24"/>
              </w:rPr>
            </m:ctrlPr>
          </m:sSubSup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up>
            <m:r>
              <w:rPr>
                <w:rFonts w:ascii="Cambria Math" w:eastAsiaTheme="minorEastAsia" w:hAnsi="Cambria Math" w:cs="Times New Roman"/>
                <w:color w:val="000000" w:themeColor="text1"/>
                <w:sz w:val="24"/>
                <w:szCs w:val="24"/>
                <w:lang w:val="en-US"/>
              </w:rPr>
              <m:t>c</m:t>
            </m:r>
          </m:sup>
        </m:sSubSup>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H</m:t>
            </m:r>
          </m:e>
          <m:sub>
            <m:r>
              <w:rPr>
                <w:rFonts w:ascii="Cambria Math" w:eastAsiaTheme="minorEastAsia" w:hAnsi="Cambria Math" w:cs="Times New Roman"/>
                <w:color w:val="000000" w:themeColor="text1"/>
                <w:sz w:val="24"/>
                <w:szCs w:val="24"/>
                <w:lang w:val="en-US"/>
              </w:rPr>
              <m:t>c</m:t>
            </m:r>
          </m:sub>
        </m:sSub>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H</m:t>
            </m:r>
          </m:e>
          <m:sub>
            <m:r>
              <w:rPr>
                <w:rFonts w:ascii="Cambria Math" w:eastAsiaTheme="minorEastAsia" w:hAnsi="Cambria Math" w:cs="Times New Roman"/>
                <w:color w:val="000000" w:themeColor="text1"/>
                <w:sz w:val="24"/>
                <w:szCs w:val="24"/>
                <w:lang w:val="en-US"/>
              </w:rPr>
              <m:t>s</m:t>
            </m:r>
          </m:sub>
        </m:sSub>
      </m:oMath>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Cs/>
          <w:color w:val="000000" w:themeColor="text1"/>
          <w:sz w:val="24"/>
          <w:szCs w:val="24"/>
          <w:lang w:val="en-US"/>
        </w:rPr>
        <w:t>(25)</w:t>
      </w:r>
    </w:p>
    <w:p w14:paraId="5F94411C"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m:oMath>
        <m:r>
          <w:rPr>
            <w:rFonts w:ascii="Cambria Math" w:eastAsiaTheme="minorEastAsia" w:hAnsi="Cambria Math" w:cs="Times New Roman"/>
            <w:color w:val="000000" w:themeColor="text1"/>
            <w:sz w:val="24"/>
            <w:szCs w:val="24"/>
            <w:lang w:val="en-US"/>
          </w:rPr>
          <m:t>H=</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H</m:t>
            </m:r>
          </m:e>
          <m:sub>
            <m:r>
              <w:rPr>
                <w:rFonts w:ascii="Cambria Math" w:eastAsiaTheme="minorEastAsia" w:hAnsi="Cambria Math" w:cs="Times New Roman"/>
                <w:color w:val="000000" w:themeColor="text1"/>
                <w:sz w:val="24"/>
                <w:szCs w:val="24"/>
                <w:lang w:val="en-US"/>
              </w:rPr>
              <m:t>c</m:t>
            </m:r>
          </m:sub>
        </m:sSub>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H</m:t>
            </m:r>
          </m:e>
          <m:sub>
            <m:r>
              <w:rPr>
                <w:rFonts w:ascii="Cambria Math" w:eastAsiaTheme="minorEastAsia" w:hAnsi="Cambria Math" w:cs="Times New Roman"/>
                <w:color w:val="000000" w:themeColor="text1"/>
                <w:sz w:val="24"/>
                <w:szCs w:val="24"/>
                <w:lang w:val="en-US"/>
              </w:rPr>
              <m:t>s</m:t>
            </m:r>
          </m:sub>
        </m:sSub>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(26)</w:t>
      </w:r>
    </w:p>
    <w:p w14:paraId="5592C1D0"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m:oMath>
        <m:r>
          <w:rPr>
            <w:rFonts w:ascii="Cambria Math" w:eastAsiaTheme="minorEastAsia" w:hAnsi="Cambria Math" w:cs="Times New Roman"/>
            <w:color w:val="000000" w:themeColor="text1"/>
            <w:sz w:val="24"/>
            <w:szCs w:val="24"/>
            <w:lang w:val="en-US"/>
          </w:rPr>
          <m:t>LE=</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LE</m:t>
            </m:r>
          </m:e>
          <m:sub>
            <m:r>
              <w:rPr>
                <w:rFonts w:ascii="Cambria Math" w:eastAsiaTheme="minorEastAsia" w:hAnsi="Cambria Math" w:cs="Times New Roman"/>
                <w:color w:val="000000" w:themeColor="text1"/>
                <w:sz w:val="24"/>
                <w:szCs w:val="24"/>
                <w:lang w:val="en-US"/>
              </w:rPr>
              <m:t>c</m:t>
            </m:r>
          </m:sub>
        </m:sSub>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LE</m:t>
            </m:r>
          </m:e>
          <m:sub>
            <m:r>
              <w:rPr>
                <w:rFonts w:ascii="Cambria Math" w:eastAsiaTheme="minorEastAsia" w:hAnsi="Cambria Math" w:cs="Times New Roman"/>
                <w:color w:val="000000" w:themeColor="text1"/>
                <w:sz w:val="24"/>
                <w:szCs w:val="24"/>
                <w:lang w:val="en-US"/>
              </w:rPr>
              <m:t>s</m:t>
            </m:r>
          </m:sub>
        </m:sSub>
      </m:oMath>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lang w:val="en-US"/>
        </w:rPr>
        <w:t>(27)</w:t>
      </w:r>
    </w:p>
    <w:p w14:paraId="7A221EF4"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where Rn is net radiation (W/m</w:t>
      </w:r>
      <w:r w:rsidRPr="008C3753">
        <w:rPr>
          <w:rFonts w:ascii="Times New Roman" w:eastAsiaTheme="minorEastAsia" w:hAnsi="Times New Roman" w:cs="Times New Roman"/>
          <w:iCs/>
          <w:color w:val="000000" w:themeColor="text1"/>
          <w:sz w:val="24"/>
          <w:szCs w:val="24"/>
          <w:vertAlign w:val="superscript"/>
        </w:rPr>
        <w:t>2</w:t>
      </w:r>
      <w:r w:rsidRPr="008C3753">
        <w:rPr>
          <w:rFonts w:ascii="Times New Roman" w:eastAsiaTheme="minorEastAsia" w:hAnsi="Times New Roman" w:cs="Times New Roman"/>
          <w:iCs/>
          <w:color w:val="000000" w:themeColor="text1"/>
          <w:sz w:val="24"/>
          <w:szCs w:val="24"/>
        </w:rPr>
        <w:t>), G</w:t>
      </w:r>
      <w:r w:rsidRPr="008C3753">
        <w:rPr>
          <w:rFonts w:ascii="Times New Roman" w:eastAsiaTheme="minorEastAsia" w:hAnsi="Times New Roman" w:cs="Times New Roman"/>
          <w:i/>
          <w:iCs/>
          <w:color w:val="000000" w:themeColor="text1"/>
          <w:sz w:val="24"/>
          <w:szCs w:val="24"/>
        </w:rPr>
        <w:t xml:space="preserve"> </w:t>
      </w:r>
      <w:r w:rsidRPr="008C3753">
        <w:rPr>
          <w:rFonts w:ascii="Times New Roman" w:eastAsiaTheme="minorEastAsia" w:hAnsi="Times New Roman" w:cs="Times New Roman"/>
          <w:iCs/>
          <w:color w:val="000000" w:themeColor="text1"/>
          <w:sz w:val="24"/>
          <w:szCs w:val="24"/>
        </w:rPr>
        <w:t>represents soil heat flux (W/m</w:t>
      </w:r>
      <w:r w:rsidRPr="008C3753">
        <w:rPr>
          <w:rFonts w:ascii="Times New Roman" w:eastAsiaTheme="minorEastAsia" w:hAnsi="Times New Roman" w:cs="Times New Roman"/>
          <w:iCs/>
          <w:color w:val="000000" w:themeColor="text1"/>
          <w:sz w:val="24"/>
          <w:szCs w:val="24"/>
          <w:vertAlign w:val="superscript"/>
        </w:rPr>
        <w:t>2</w:t>
      </w:r>
      <w:r w:rsidRPr="008C3753">
        <w:rPr>
          <w:rFonts w:ascii="Times New Roman" w:eastAsiaTheme="minorEastAsia" w:hAnsi="Times New Roman" w:cs="Times New Roman"/>
          <w:iCs/>
          <w:color w:val="000000" w:themeColor="text1"/>
          <w:sz w:val="24"/>
          <w:szCs w:val="24"/>
        </w:rPr>
        <w:t>), H</w:t>
      </w:r>
      <w:r w:rsidRPr="008C3753">
        <w:rPr>
          <w:rFonts w:ascii="Times New Roman" w:eastAsiaTheme="minorEastAsia" w:hAnsi="Times New Roman" w:cs="Times New Roman"/>
          <w:i/>
          <w:iCs/>
          <w:color w:val="000000" w:themeColor="text1"/>
          <w:sz w:val="24"/>
          <w:szCs w:val="24"/>
        </w:rPr>
        <w:t xml:space="preserve"> </w:t>
      </w:r>
      <w:r w:rsidRPr="008C3753">
        <w:rPr>
          <w:rFonts w:ascii="Times New Roman" w:eastAsiaTheme="minorEastAsia" w:hAnsi="Times New Roman" w:cs="Times New Roman"/>
          <w:iCs/>
          <w:color w:val="000000" w:themeColor="text1"/>
          <w:sz w:val="24"/>
          <w:szCs w:val="24"/>
        </w:rPr>
        <w:t>represents sensible heat flux (W/m</w:t>
      </w:r>
      <w:r w:rsidRPr="008C3753">
        <w:rPr>
          <w:rFonts w:ascii="Times New Roman" w:eastAsiaTheme="minorEastAsia" w:hAnsi="Times New Roman" w:cs="Times New Roman"/>
          <w:iCs/>
          <w:color w:val="000000" w:themeColor="text1"/>
          <w:sz w:val="24"/>
          <w:szCs w:val="24"/>
          <w:vertAlign w:val="superscript"/>
        </w:rPr>
        <w:t>2</w:t>
      </w:r>
      <w:r w:rsidRPr="008C3753">
        <w:rPr>
          <w:rFonts w:ascii="Times New Roman" w:eastAsiaTheme="minorEastAsia" w:hAnsi="Times New Roman" w:cs="Times New Roman"/>
          <w:iCs/>
          <w:color w:val="000000" w:themeColor="text1"/>
          <w:sz w:val="24"/>
          <w:szCs w:val="24"/>
        </w:rPr>
        <w:t>), LE</w:t>
      </w:r>
      <w:r w:rsidRPr="008C3753">
        <w:rPr>
          <w:rFonts w:ascii="Times New Roman" w:eastAsiaTheme="minorEastAsia" w:hAnsi="Times New Roman" w:cs="Times New Roman"/>
          <w:i/>
          <w:iCs/>
          <w:color w:val="000000" w:themeColor="text1"/>
          <w:sz w:val="24"/>
          <w:szCs w:val="24"/>
        </w:rPr>
        <w:t xml:space="preserve"> </w:t>
      </w:r>
      <w:r w:rsidRPr="008C3753">
        <w:rPr>
          <w:rFonts w:ascii="Times New Roman" w:eastAsiaTheme="minorEastAsia" w:hAnsi="Times New Roman" w:cs="Times New Roman"/>
          <w:iCs/>
          <w:color w:val="000000" w:themeColor="text1"/>
          <w:sz w:val="24"/>
          <w:szCs w:val="24"/>
        </w:rPr>
        <w:t>represents the latent heat flux that represents the energy required for ET (W/m</w:t>
      </w:r>
      <w:r w:rsidRPr="008C3753">
        <w:rPr>
          <w:rFonts w:ascii="Times New Roman" w:eastAsiaTheme="minorEastAsia" w:hAnsi="Times New Roman" w:cs="Times New Roman"/>
          <w:iCs/>
          <w:color w:val="000000" w:themeColor="text1"/>
          <w:sz w:val="24"/>
          <w:szCs w:val="24"/>
          <w:vertAlign w:val="superscript"/>
        </w:rPr>
        <w:t>2</w:t>
      </w:r>
      <w:r w:rsidRPr="008C3753">
        <w:rPr>
          <w:rFonts w:ascii="Times New Roman" w:eastAsiaTheme="minorEastAsia" w:hAnsi="Times New Roman" w:cs="Times New Roman"/>
          <w:iCs/>
          <w:color w:val="000000" w:themeColor="text1"/>
          <w:sz w:val="24"/>
          <w:szCs w:val="24"/>
        </w:rPr>
        <w:t>), and the superscripts “c” and “s” represent the canopy and soil components, respectively.</w:t>
      </w:r>
    </w:p>
    <w:p w14:paraId="0A0A610B"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The sensible heat fluxes from soil (</w:t>
      </w:r>
      <m:oMath>
        <m:sSup>
          <m:sSupPr>
            <m:ctrlPr>
              <w:rPr>
                <w:rFonts w:ascii="Cambria Math" w:eastAsiaTheme="minorEastAsia" w:hAnsi="Cambria Math" w:cs="Times New Roman"/>
                <w:i/>
                <w:iCs/>
                <w:color w:val="000000" w:themeColor="text1"/>
                <w:sz w:val="24"/>
                <w:szCs w:val="24"/>
              </w:rPr>
            </m:ctrlPr>
          </m:sSupPr>
          <m:e>
            <m:r>
              <w:rPr>
                <w:rFonts w:ascii="Cambria Math" w:eastAsiaTheme="minorEastAsia" w:hAnsi="Cambria Math" w:cs="Times New Roman"/>
                <w:color w:val="000000" w:themeColor="text1"/>
                <w:sz w:val="24"/>
                <w:szCs w:val="24"/>
                <w:lang w:val="en-US"/>
              </w:rPr>
              <m:t>H</m:t>
            </m:r>
          </m:e>
          <m:sup>
            <m:r>
              <w:rPr>
                <w:rFonts w:ascii="Cambria Math" w:eastAsiaTheme="minorEastAsia" w:hAnsi="Cambria Math" w:cs="Times New Roman"/>
                <w:color w:val="000000" w:themeColor="text1"/>
                <w:sz w:val="24"/>
                <w:szCs w:val="24"/>
                <w:lang w:val="en-US"/>
              </w:rPr>
              <m:t>s</m:t>
            </m:r>
          </m:sup>
        </m:sSup>
      </m:oMath>
      <w:r w:rsidRPr="008C3753">
        <w:rPr>
          <w:rFonts w:ascii="Times New Roman" w:eastAsiaTheme="minorEastAsia" w:hAnsi="Times New Roman" w:cs="Times New Roman"/>
          <w:iCs/>
          <w:color w:val="000000" w:themeColor="text1"/>
          <w:sz w:val="24"/>
          <w:szCs w:val="24"/>
        </w:rPr>
        <w:t>)  and canopy (</w:t>
      </w:r>
      <m:oMath>
        <m:sSup>
          <m:sSupPr>
            <m:ctrlPr>
              <w:rPr>
                <w:rFonts w:ascii="Cambria Math" w:eastAsiaTheme="minorEastAsia" w:hAnsi="Cambria Math" w:cs="Times New Roman"/>
                <w:i/>
                <w:iCs/>
                <w:color w:val="000000" w:themeColor="text1"/>
                <w:sz w:val="24"/>
                <w:szCs w:val="24"/>
              </w:rPr>
            </m:ctrlPr>
          </m:sSupPr>
          <m:e>
            <m:r>
              <w:rPr>
                <w:rFonts w:ascii="Cambria Math" w:hAnsi="Cambria Math" w:cs="Times New Roman"/>
                <w:color w:val="000000" w:themeColor="text1"/>
                <w:sz w:val="24"/>
                <w:szCs w:val="24"/>
                <w:lang w:val="en-US"/>
              </w:rPr>
              <m:t>H</m:t>
            </m:r>
          </m:e>
          <m:sup>
            <m:r>
              <w:rPr>
                <w:rFonts w:ascii="Cambria Math" w:hAnsi="Cambria Math" w:cs="Times New Roman"/>
                <w:color w:val="000000" w:themeColor="text1"/>
                <w:sz w:val="24"/>
                <w:szCs w:val="24"/>
                <w:lang w:val="en-US"/>
              </w:rPr>
              <m:t>c</m:t>
            </m:r>
          </m:sup>
        </m:sSup>
      </m:oMath>
      <w:r w:rsidRPr="008C3753">
        <w:rPr>
          <w:rFonts w:ascii="Times New Roman" w:eastAsiaTheme="minorEastAsia" w:hAnsi="Times New Roman" w:cs="Times New Roman"/>
          <w:iCs/>
          <w:color w:val="000000" w:themeColor="text1"/>
          <w:sz w:val="24"/>
          <w:szCs w:val="24"/>
        </w:rPr>
        <w:t xml:space="preserve">) are computed using a series resistance network with soil and vegetation in parallel mode (Eq. (30,31)).  </w:t>
      </w:r>
    </w:p>
    <w:p w14:paraId="4B3993C6"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sSup>
          <m:sSupPr>
            <m:ctrlPr>
              <w:rPr>
                <w:rFonts w:ascii="Cambria Math" w:eastAsiaTheme="minorEastAsia" w:hAnsi="Cambria Math" w:cs="Times New Roman"/>
                <w:i/>
                <w:iCs/>
                <w:color w:val="000000" w:themeColor="text1"/>
                <w:sz w:val="24"/>
                <w:szCs w:val="24"/>
              </w:rPr>
            </m:ctrlPr>
          </m:sSupPr>
          <m:e>
            <m:r>
              <w:rPr>
                <w:rFonts w:ascii="Cambria Math" w:eastAsiaTheme="minorEastAsia" w:hAnsi="Cambria Math" w:cs="Times New Roman"/>
                <w:color w:val="000000" w:themeColor="text1"/>
                <w:sz w:val="24"/>
                <w:szCs w:val="24"/>
                <w:lang w:val="en-US"/>
              </w:rPr>
              <m:t>H</m:t>
            </m:r>
          </m:e>
          <m:sup>
            <m:r>
              <w:rPr>
                <w:rFonts w:ascii="Cambria Math" w:eastAsiaTheme="minorEastAsia" w:hAnsi="Cambria Math" w:cs="Times New Roman"/>
                <w:color w:val="000000" w:themeColor="text1"/>
                <w:sz w:val="24"/>
                <w:szCs w:val="24"/>
                <w:lang w:val="en-US"/>
              </w:rPr>
              <m:t>s</m:t>
            </m:r>
          </m:sup>
        </m:sSup>
        <m:r>
          <w:rPr>
            <w:rFonts w:ascii="Cambria Math" w:eastAsiaTheme="minorEastAsia" w:hAnsi="Cambria Math" w:cs="Times New Roman"/>
            <w:color w:val="000000" w:themeColor="text1"/>
            <w:sz w:val="24"/>
            <w:szCs w:val="24"/>
            <w:lang w:val="en-US"/>
          </w:rPr>
          <m:t>=ρ</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c</m:t>
            </m:r>
          </m:e>
          <m:sub>
            <m:r>
              <w:rPr>
                <w:rFonts w:ascii="Cambria Math" w:eastAsiaTheme="minorEastAsia" w:hAnsi="Cambria Math" w:cs="Times New Roman"/>
                <w:color w:val="000000" w:themeColor="text1"/>
                <w:sz w:val="24"/>
                <w:szCs w:val="24"/>
                <w:lang w:val="en-US"/>
              </w:rPr>
              <m:t>p</m:t>
            </m:r>
          </m:sub>
        </m:sSub>
        <m:f>
          <m:fPr>
            <m:ctrlPr>
              <w:rPr>
                <w:rFonts w:ascii="Cambria Math" w:eastAsiaTheme="minorEastAsia" w:hAnsi="Cambria Math" w:cs="Times New Roman"/>
                <w:i/>
                <w:iCs/>
                <w:color w:val="000000" w:themeColor="text1"/>
                <w:sz w:val="24"/>
                <w:szCs w:val="24"/>
                <w:lang w:val="en-US"/>
              </w:rPr>
            </m:ctrlPr>
          </m:fPr>
          <m:num>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s</m:t>
                </m:r>
              </m:sub>
            </m:sSub>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ac</m:t>
                </m:r>
              </m:sub>
            </m:sSub>
          </m:num>
          <m:den>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s</m:t>
                </m:r>
              </m:sub>
            </m:sSub>
          </m:den>
        </m:f>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(30)</w:t>
      </w:r>
    </w:p>
    <w:p w14:paraId="7AE6F648"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sSup>
          <m:sSupPr>
            <m:ctrlPr>
              <w:rPr>
                <w:rFonts w:ascii="Cambria Math" w:eastAsiaTheme="minorEastAsia" w:hAnsi="Cambria Math" w:cs="Times New Roman"/>
                <w:i/>
                <w:iCs/>
                <w:color w:val="000000" w:themeColor="text1"/>
                <w:sz w:val="24"/>
                <w:szCs w:val="24"/>
              </w:rPr>
            </m:ctrlPr>
          </m:sSupPr>
          <m:e>
            <m:r>
              <w:rPr>
                <w:rFonts w:ascii="Cambria Math" w:hAnsi="Cambria Math" w:cs="Times New Roman"/>
                <w:color w:val="000000" w:themeColor="text1"/>
                <w:sz w:val="24"/>
                <w:szCs w:val="24"/>
                <w:lang w:val="en-US"/>
              </w:rPr>
              <m:t>H</m:t>
            </m:r>
          </m:e>
          <m:sup>
            <m:r>
              <w:rPr>
                <w:rFonts w:ascii="Cambria Math" w:hAnsi="Cambria Math" w:cs="Times New Roman"/>
                <w:color w:val="000000" w:themeColor="text1"/>
                <w:sz w:val="24"/>
                <w:szCs w:val="24"/>
                <w:lang w:val="en-US"/>
              </w:rPr>
              <m:t>c</m:t>
            </m:r>
          </m:sup>
        </m:sSup>
        <m:r>
          <w:rPr>
            <w:rFonts w:ascii="Cambria Math" w:hAnsi="Cambria Math" w:cs="Times New Roman"/>
            <w:color w:val="000000" w:themeColor="text1"/>
            <w:sz w:val="24"/>
            <w:szCs w:val="24"/>
            <w:lang w:val="en-US"/>
          </w:rPr>
          <m:t>=</m:t>
        </m:r>
        <m:r>
          <w:rPr>
            <w:rFonts w:ascii="Cambria Math" w:eastAsiaTheme="minorEastAsia" w:hAnsi="Cambria Math" w:cs="Times New Roman"/>
            <w:color w:val="000000" w:themeColor="text1"/>
            <w:sz w:val="24"/>
            <w:szCs w:val="24"/>
            <w:lang w:val="en-US"/>
          </w:rPr>
          <m:t>ρ</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c</m:t>
            </m:r>
          </m:e>
          <m:sub>
            <m:r>
              <w:rPr>
                <w:rFonts w:ascii="Cambria Math" w:eastAsiaTheme="minorEastAsia" w:hAnsi="Cambria Math" w:cs="Times New Roman"/>
                <w:color w:val="000000" w:themeColor="text1"/>
                <w:sz w:val="24"/>
                <w:szCs w:val="24"/>
                <w:lang w:val="en-US"/>
              </w:rPr>
              <m:t>p</m:t>
            </m:r>
          </m:sub>
        </m:sSub>
        <m:f>
          <m:fPr>
            <m:ctrlPr>
              <w:rPr>
                <w:rFonts w:ascii="Cambria Math" w:eastAsiaTheme="minorEastAsia" w:hAnsi="Cambria Math" w:cs="Times New Roman"/>
                <w:i/>
                <w:iCs/>
                <w:color w:val="000000" w:themeColor="text1"/>
                <w:sz w:val="24"/>
                <w:szCs w:val="24"/>
                <w:lang w:val="en-US"/>
              </w:rPr>
            </m:ctrlPr>
          </m:fPr>
          <m:num>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c</m:t>
                </m:r>
              </m:sub>
            </m:sSub>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ac</m:t>
                </m:r>
              </m:sub>
            </m:sSub>
          </m:num>
          <m:den>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x</m:t>
                </m:r>
              </m:sub>
            </m:sSub>
          </m:den>
        </m:f>
      </m:oMath>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Cs/>
          <w:color w:val="000000" w:themeColor="text1"/>
          <w:sz w:val="24"/>
          <w:szCs w:val="24"/>
          <w:lang w:val="en-US"/>
        </w:rPr>
        <w:t>(31)</w:t>
      </w:r>
    </w:p>
    <w:p w14:paraId="098322D1"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w:r w:rsidRPr="008C3753">
        <w:rPr>
          <w:rFonts w:ascii="Times New Roman" w:eastAsiaTheme="minorEastAsia" w:hAnsi="Times New Roman" w:cs="Times New Roman"/>
          <w:iCs/>
          <w:color w:val="000000" w:themeColor="text1"/>
          <w:sz w:val="24"/>
          <w:szCs w:val="24"/>
        </w:rPr>
        <w:tab/>
      </w:r>
      <m:oMath>
        <m:r>
          <w:rPr>
            <w:rFonts w:ascii="Cambria Math" w:eastAsiaTheme="minorEastAsia" w:hAnsi="Cambria Math" w:cs="Times New Roman"/>
            <w:color w:val="000000" w:themeColor="text1"/>
            <w:sz w:val="24"/>
            <w:szCs w:val="24"/>
          </w:rPr>
          <m:t>H</m:t>
        </m:r>
        <m:r>
          <w:rPr>
            <w:rFonts w:ascii="Cambria Math" w:hAnsi="Cambria Math" w:cs="Times New Roman"/>
            <w:color w:val="000000" w:themeColor="text1"/>
            <w:sz w:val="24"/>
            <w:szCs w:val="24"/>
            <w:lang w:val="en-US"/>
          </w:rPr>
          <m:t>=</m:t>
        </m:r>
        <m:r>
          <w:rPr>
            <w:rFonts w:ascii="Cambria Math" w:eastAsiaTheme="minorEastAsia" w:hAnsi="Cambria Math" w:cs="Times New Roman"/>
            <w:color w:val="000000" w:themeColor="text1"/>
            <w:sz w:val="24"/>
            <w:szCs w:val="24"/>
            <w:lang w:val="en-US"/>
          </w:rPr>
          <m:t>ρ</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c</m:t>
            </m:r>
          </m:e>
          <m:sub>
            <m:r>
              <w:rPr>
                <w:rFonts w:ascii="Cambria Math" w:eastAsiaTheme="minorEastAsia" w:hAnsi="Cambria Math" w:cs="Times New Roman"/>
                <w:color w:val="000000" w:themeColor="text1"/>
                <w:sz w:val="24"/>
                <w:szCs w:val="24"/>
                <w:lang w:val="en-US"/>
              </w:rPr>
              <m:t>p</m:t>
            </m:r>
          </m:sub>
        </m:sSub>
        <m:f>
          <m:fPr>
            <m:ctrlPr>
              <w:rPr>
                <w:rFonts w:ascii="Cambria Math" w:eastAsiaTheme="minorEastAsia" w:hAnsi="Cambria Math" w:cs="Times New Roman"/>
                <w:i/>
                <w:iCs/>
                <w:color w:val="000000" w:themeColor="text1"/>
                <w:sz w:val="24"/>
                <w:szCs w:val="24"/>
                <w:lang w:val="en-US"/>
              </w:rPr>
            </m:ctrlPr>
          </m:fPr>
          <m:num>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ac-</m:t>
                </m:r>
              </m:sub>
            </m:sSub>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a</m:t>
                </m:r>
              </m:sub>
            </m:sSub>
          </m:num>
          <m:den>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a</m:t>
                </m:r>
              </m:sub>
            </m:sSub>
          </m:den>
        </m:f>
      </m:oMath>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
          <w:iCs/>
          <w:color w:val="000000" w:themeColor="text1"/>
          <w:sz w:val="24"/>
          <w:szCs w:val="24"/>
        </w:rPr>
        <w:tab/>
      </w:r>
      <w:r w:rsidRPr="008C3753">
        <w:rPr>
          <w:rFonts w:ascii="Times New Roman" w:eastAsiaTheme="minorEastAsia" w:hAnsi="Times New Roman" w:cs="Times New Roman"/>
          <w:iCs/>
          <w:color w:val="000000" w:themeColor="text1"/>
          <w:sz w:val="24"/>
          <w:szCs w:val="24"/>
          <w:lang w:val="en-US"/>
        </w:rPr>
        <w:t>(32)</w:t>
      </w:r>
    </w:p>
    <w:p w14:paraId="06DB6CBE"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 xml:space="preserve">where </w:t>
      </w:r>
      <m:oMath>
        <m:r>
          <w:rPr>
            <w:rFonts w:ascii="Cambria Math" w:eastAsiaTheme="minorEastAsia" w:hAnsi="Cambria Math" w:cs="Times New Roman"/>
            <w:color w:val="000000" w:themeColor="text1"/>
            <w:sz w:val="24"/>
            <w:szCs w:val="24"/>
            <w:lang w:val="en-US"/>
          </w:rPr>
          <m:t>ρ</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c</m:t>
            </m:r>
          </m:e>
          <m:sub>
            <m:r>
              <w:rPr>
                <w:rFonts w:ascii="Cambria Math" w:eastAsiaTheme="minorEastAsia" w:hAnsi="Cambria Math" w:cs="Times New Roman"/>
                <w:color w:val="000000" w:themeColor="text1"/>
                <w:sz w:val="24"/>
                <w:szCs w:val="24"/>
                <w:lang w:val="en-US"/>
              </w:rPr>
              <m:t>p</m:t>
            </m:r>
          </m:sub>
        </m:sSub>
      </m:oMath>
      <w:r w:rsidRPr="008C3753">
        <w:rPr>
          <w:rFonts w:ascii="Times New Roman" w:eastAsiaTheme="minorEastAsia" w:hAnsi="Times New Roman" w:cs="Times New Roman"/>
          <w:i/>
          <w:iCs/>
          <w:color w:val="000000" w:themeColor="text1"/>
          <w:sz w:val="24"/>
          <w:szCs w:val="24"/>
        </w:rPr>
        <w:t xml:space="preserve"> </w:t>
      </w:r>
      <w:r w:rsidRPr="008C3753">
        <w:rPr>
          <w:rFonts w:ascii="Times New Roman" w:eastAsiaTheme="minorEastAsia" w:hAnsi="Times New Roman" w:cs="Times New Roman"/>
          <w:iCs/>
          <w:color w:val="000000" w:themeColor="text1"/>
          <w:sz w:val="24"/>
          <w:szCs w:val="24"/>
        </w:rPr>
        <w:t>is the volumetric heat capacity of air (J/m</w:t>
      </w:r>
      <w:r w:rsidRPr="008C3753">
        <w:rPr>
          <w:rFonts w:ascii="Times New Roman" w:eastAsiaTheme="minorEastAsia" w:hAnsi="Times New Roman" w:cs="Times New Roman"/>
          <w:iCs/>
          <w:color w:val="000000" w:themeColor="text1"/>
          <w:sz w:val="24"/>
          <w:szCs w:val="24"/>
          <w:vertAlign w:val="superscript"/>
        </w:rPr>
        <w:t>3</w:t>
      </w:r>
      <w:r w:rsidRPr="008C3753">
        <w:rPr>
          <w:rFonts w:ascii="Times New Roman" w:eastAsiaTheme="minorEastAsia" w:hAnsi="Times New Roman" w:cs="Times New Roman"/>
          <w:iCs/>
          <w:color w:val="000000" w:themeColor="text1"/>
          <w:sz w:val="24"/>
          <w:szCs w:val="24"/>
        </w:rPr>
        <w:t xml:space="preserve"> K),</w:t>
      </w:r>
      <w:r w:rsidRPr="008C3753">
        <w:rPr>
          <w:rFonts w:ascii="Times New Roman" w:hAnsi="Times New Roman" w:cs="Times New Roman"/>
          <w:color w:val="000000" w:themeColor="text1"/>
        </w:rPr>
        <w:t xml:space="preserve">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c</m:t>
            </m:r>
          </m:sub>
        </m:sSub>
      </m:oMath>
      <w:r w:rsidRPr="008C3753">
        <w:rPr>
          <w:rFonts w:ascii="Times New Roman" w:eastAsiaTheme="minorEastAsia" w:hAnsi="Times New Roman" w:cs="Times New Roman"/>
          <w:iCs/>
          <w:color w:val="000000" w:themeColor="text1"/>
          <w:sz w:val="24"/>
          <w:szCs w:val="24"/>
        </w:rPr>
        <w:t xml:space="preserve">,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a</m:t>
            </m:r>
          </m:sub>
        </m:sSub>
        <m:r>
          <w:rPr>
            <w:rFonts w:ascii="Cambria Math" w:eastAsiaTheme="minorEastAsia" w:hAnsi="Cambria Math" w:cs="Times New Roman"/>
            <w:color w:val="000000" w:themeColor="text1"/>
            <w:sz w:val="24"/>
            <w:szCs w:val="24"/>
            <w:lang w:val="en-US"/>
          </w:rPr>
          <m:t xml:space="preserve">, </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s</m:t>
            </m:r>
          </m:sub>
        </m:sSub>
      </m:oMath>
      <w:r w:rsidRPr="008C3753">
        <w:rPr>
          <w:rFonts w:ascii="Times New Roman" w:eastAsiaTheme="minorEastAsia" w:hAnsi="Times New Roman" w:cs="Times New Roman"/>
          <w:iCs/>
          <w:color w:val="000000" w:themeColor="text1"/>
          <w:sz w:val="24"/>
          <w:szCs w:val="24"/>
        </w:rPr>
        <w:t xml:space="preserve">, and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ac</m:t>
            </m:r>
          </m:sub>
        </m:sSub>
      </m:oMath>
      <w:r w:rsidRPr="008C3753">
        <w:rPr>
          <w:rFonts w:ascii="Times New Roman" w:eastAsiaTheme="minorEastAsia" w:hAnsi="Times New Roman" w:cs="Times New Roman"/>
          <w:iCs/>
          <w:color w:val="000000" w:themeColor="text1"/>
          <w:sz w:val="24"/>
          <w:szCs w:val="24"/>
        </w:rPr>
        <w:t>are the temperatures of the canopy, air, soil, and air temperature within the canopy boundary layer, respectively,</w:t>
      </w:r>
      <m:oMath>
        <m:r>
          <w:rPr>
            <w:rFonts w:ascii="Cambria Math" w:eastAsiaTheme="minorEastAsia" w:hAnsi="Cambria Math" w:cs="Times New Roman"/>
            <w:color w:val="000000" w:themeColor="text1"/>
            <w:sz w:val="24"/>
            <w:szCs w:val="24"/>
            <w:lang w:val="en-US"/>
          </w:rPr>
          <m:t xml:space="preserve"> </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x</m:t>
            </m:r>
          </m:sub>
        </m:sSub>
      </m:oMath>
      <w:r w:rsidRPr="008C3753">
        <w:rPr>
          <w:rFonts w:ascii="Times New Roman" w:eastAsiaTheme="minorEastAsia" w:hAnsi="Times New Roman" w:cs="Times New Roman"/>
          <w:iCs/>
          <w:color w:val="000000" w:themeColor="text1"/>
          <w:sz w:val="24"/>
          <w:szCs w:val="24"/>
        </w:rPr>
        <w:t xml:space="preserve"> is the resistance in the boundary layer near the canopy (s/m),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s</m:t>
            </m:r>
          </m:sub>
        </m:sSub>
      </m:oMath>
      <w:r w:rsidRPr="008C3753">
        <w:rPr>
          <w:rFonts w:ascii="Times New Roman" w:eastAsiaTheme="minorEastAsia" w:hAnsi="Times New Roman" w:cs="Times New Roman"/>
          <w:iCs/>
          <w:color w:val="000000" w:themeColor="text1"/>
          <w:sz w:val="24"/>
          <w:szCs w:val="24"/>
        </w:rPr>
        <w:t xml:space="preserve"> is the resistance to heat flux in the boundary layer immediately above the soil surface (s/m),</w:t>
      </w:r>
      <w:r w:rsidRPr="008C3753">
        <w:rPr>
          <w:rFonts w:ascii="Times New Roman" w:hAnsi="Times New Roman" w:cs="Times New Roman"/>
          <w:color w:val="000000" w:themeColor="text1"/>
        </w:rPr>
        <w:t xml:space="preserve">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a</m:t>
            </m:r>
          </m:sub>
        </m:sSub>
      </m:oMath>
      <w:r w:rsidRPr="008C3753">
        <w:rPr>
          <w:rFonts w:ascii="Times New Roman" w:eastAsiaTheme="minorEastAsia" w:hAnsi="Times New Roman" w:cs="Times New Roman"/>
          <w:iCs/>
          <w:color w:val="000000" w:themeColor="text1"/>
          <w:sz w:val="24"/>
          <w:szCs w:val="24"/>
        </w:rPr>
        <w:t xml:space="preserve"> is the aerodynamic resistance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x</m:t>
            </m:r>
          </m:sub>
        </m:sSub>
      </m:oMath>
      <w:r w:rsidRPr="008C3753">
        <w:rPr>
          <w:rFonts w:ascii="Times New Roman" w:eastAsiaTheme="minorEastAsia" w:hAnsi="Times New Roman" w:cs="Times New Roman"/>
          <w:iCs/>
          <w:color w:val="000000" w:themeColor="text1"/>
          <w:sz w:val="24"/>
          <w:szCs w:val="24"/>
        </w:rPr>
        <w:t xml:space="preserve"> was calculated according to Norman et al. (1995) and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a</m:t>
            </m:r>
          </m:sub>
        </m:sSub>
      </m:oMath>
      <w:r w:rsidRPr="008C3753">
        <w:rPr>
          <w:rFonts w:ascii="Times New Roman" w:eastAsiaTheme="minorEastAsia" w:hAnsi="Times New Roman" w:cs="Times New Roman"/>
          <w:iCs/>
          <w:color w:val="000000" w:themeColor="text1"/>
          <w:sz w:val="24"/>
          <w:szCs w:val="24"/>
          <w:lang w:val="en-US"/>
        </w:rPr>
        <w:t>and</w:t>
      </w:r>
      <w:r w:rsidRPr="008C3753">
        <w:rPr>
          <w:rFonts w:ascii="Times New Roman" w:eastAsiaTheme="minorEastAsia" w:hAnsi="Times New Roman" w:cs="Times New Roman"/>
          <w:iCs/>
          <w:color w:val="000000" w:themeColor="text1"/>
          <w:sz w:val="24"/>
          <w:szCs w:val="24"/>
        </w:rPr>
        <w:t xml:space="preserve">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s</m:t>
            </m:r>
          </m:sub>
        </m:sSub>
        <m:r>
          <w:rPr>
            <w:rFonts w:ascii="Cambria Math" w:eastAsiaTheme="minorEastAsia" w:hAnsi="Cambria Math" w:cs="Times New Roman"/>
            <w:color w:val="000000" w:themeColor="text1"/>
            <w:sz w:val="24"/>
            <w:szCs w:val="24"/>
            <w:lang w:val="en-US"/>
          </w:rPr>
          <m:t xml:space="preserve"> </m:t>
        </m:r>
      </m:oMath>
      <w:r w:rsidRPr="008C3753">
        <w:rPr>
          <w:rFonts w:ascii="Times New Roman" w:eastAsiaTheme="minorEastAsia" w:hAnsi="Times New Roman" w:cs="Times New Roman"/>
          <w:iCs/>
          <w:color w:val="000000" w:themeColor="text1"/>
          <w:sz w:val="24"/>
          <w:szCs w:val="24"/>
          <w:lang w:val="en-US"/>
        </w:rPr>
        <w:t xml:space="preserve">were </w:t>
      </w:r>
      <w:r w:rsidRPr="008C3753">
        <w:rPr>
          <w:rFonts w:ascii="Times New Roman" w:eastAsiaTheme="minorEastAsia" w:hAnsi="Times New Roman" w:cs="Times New Roman"/>
          <w:iCs/>
          <w:color w:val="000000" w:themeColor="text1"/>
          <w:sz w:val="24"/>
          <w:szCs w:val="24"/>
        </w:rPr>
        <w:t xml:space="preserve">calculated according to </w:t>
      </w:r>
      <w:proofErr w:type="spellStart"/>
      <w:r w:rsidRPr="008C3753">
        <w:rPr>
          <w:rFonts w:ascii="Times New Roman" w:eastAsiaTheme="minorEastAsia" w:hAnsi="Times New Roman" w:cs="Times New Roman"/>
          <w:iCs/>
          <w:color w:val="000000" w:themeColor="text1"/>
          <w:sz w:val="24"/>
          <w:szCs w:val="24"/>
        </w:rPr>
        <w:t>Kustas</w:t>
      </w:r>
      <w:proofErr w:type="spellEnd"/>
      <w:r w:rsidRPr="008C3753">
        <w:rPr>
          <w:rFonts w:ascii="Times New Roman" w:eastAsiaTheme="minorEastAsia" w:hAnsi="Times New Roman" w:cs="Times New Roman"/>
          <w:iCs/>
          <w:color w:val="000000" w:themeColor="text1"/>
          <w:sz w:val="24"/>
          <w:szCs w:val="24"/>
        </w:rPr>
        <w:t xml:space="preserve"> and Norman (1999).</w:t>
      </w:r>
    </w:p>
    <w:p w14:paraId="2AE76D12" w14:textId="0F7C08C2"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rPr>
      </w:pPr>
      <w:r w:rsidRPr="008C3753">
        <w:rPr>
          <w:rFonts w:ascii="Times New Roman" w:eastAsiaTheme="minorEastAsia" w:hAnsi="Times New Roman" w:cs="Times New Roman"/>
          <w:iCs/>
          <w:color w:val="000000" w:themeColor="text1"/>
          <w:sz w:val="24"/>
          <w:szCs w:val="24"/>
        </w:rPr>
        <w:t xml:space="preserve">Initial estimation of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c</m:t>
            </m:r>
          </m:sub>
        </m:sSub>
      </m:oMath>
      <w:r w:rsidRPr="008C3753">
        <w:rPr>
          <w:rFonts w:ascii="Times New Roman" w:eastAsiaTheme="minorEastAsia" w:hAnsi="Times New Roman" w:cs="Times New Roman"/>
          <w:iCs/>
          <w:color w:val="000000" w:themeColor="text1"/>
          <w:sz w:val="24"/>
          <w:szCs w:val="24"/>
        </w:rPr>
        <w:t xml:space="preserve"> has usually used a form of the Penman-Monteith equation which is supported by </w:t>
      </w:r>
      <w:proofErr w:type="spellStart"/>
      <w:r w:rsidRPr="008C3753">
        <w:rPr>
          <w:rFonts w:ascii="Times New Roman" w:eastAsiaTheme="minorEastAsia" w:hAnsi="Times New Roman" w:cs="Times New Roman"/>
          <w:iCs/>
          <w:color w:val="000000" w:themeColor="text1"/>
          <w:sz w:val="24"/>
          <w:szCs w:val="24"/>
        </w:rPr>
        <w:t>Colaizzi</w:t>
      </w:r>
      <w:proofErr w:type="spellEnd"/>
      <w:r w:rsidRPr="008C3753">
        <w:rPr>
          <w:rFonts w:ascii="Times New Roman" w:eastAsiaTheme="minorEastAsia" w:hAnsi="Times New Roman" w:cs="Times New Roman"/>
          <w:iCs/>
          <w:color w:val="000000" w:themeColor="text1"/>
          <w:sz w:val="24"/>
          <w:szCs w:val="24"/>
        </w:rPr>
        <w:t xml:space="preserve"> et al. 2012 (Eq. 32).</w:t>
      </w:r>
    </w:p>
    <w:p w14:paraId="0B502049"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color w:val="000000" w:themeColor="text1"/>
          <w:sz w:val="24"/>
          <w:szCs w:val="24"/>
          <w:lang w:val="en-US"/>
        </w:rPr>
        <w:tab/>
      </w:r>
      <w:r w:rsidRPr="008C3753">
        <w:rPr>
          <w:rFonts w:ascii="Times New Roman" w:eastAsiaTheme="minorEastAsia" w:hAnsi="Times New Roman" w:cs="Times New Roman"/>
          <w:color w:val="000000" w:themeColor="text1"/>
          <w:sz w:val="24"/>
          <w:szCs w:val="24"/>
          <w:lang w:val="en-US"/>
        </w:rPr>
        <w:tab/>
      </w:r>
      <w:r w:rsidRPr="008C3753">
        <w:rPr>
          <w:rFonts w:ascii="Times New Roman" w:eastAsiaTheme="minorEastAsia" w:hAnsi="Times New Roman" w:cs="Times New Roman"/>
          <w:color w:val="000000" w:themeColor="text1"/>
          <w:sz w:val="24"/>
          <w:szCs w:val="24"/>
          <w:lang w:val="en-US"/>
        </w:rPr>
        <w:tab/>
      </w:r>
      <m:oMath>
        <m:sSub>
          <m:sSubPr>
            <m:ctrlPr>
              <w:rPr>
                <w:rFonts w:ascii="Cambria Math" w:eastAsiaTheme="minorEastAsia" w:hAnsi="Cambria Math" w:cs="Times New Roman"/>
                <w:i/>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cI</m:t>
            </m:r>
          </m:sub>
        </m:sSub>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T</m:t>
            </m:r>
          </m:e>
          <m:sub>
            <m:r>
              <w:rPr>
                <w:rFonts w:ascii="Cambria Math" w:eastAsiaTheme="minorEastAsia" w:hAnsi="Cambria Math" w:cs="Times New Roman"/>
                <w:color w:val="000000" w:themeColor="text1"/>
                <w:sz w:val="24"/>
                <w:szCs w:val="24"/>
                <w:lang w:val="en-US"/>
              </w:rPr>
              <m:t>a</m:t>
            </m:r>
          </m:sub>
        </m:sSub>
        <m:r>
          <w:rPr>
            <w:rFonts w:ascii="Cambria Math" w:eastAsiaTheme="minorEastAsia" w:hAnsi="Cambria Math" w:cs="Times New Roman"/>
            <w:color w:val="000000" w:themeColor="text1"/>
            <w:sz w:val="24"/>
            <w:szCs w:val="24"/>
            <w:lang w:val="en-US"/>
          </w:rPr>
          <m:t>+</m:t>
        </m:r>
        <m:f>
          <m:fPr>
            <m:ctrlPr>
              <w:rPr>
                <w:rFonts w:ascii="Cambria Math" w:eastAsiaTheme="minorEastAsia" w:hAnsi="Cambria Math" w:cs="Times New Roman"/>
                <w:i/>
                <w:iCs/>
                <w:color w:val="000000" w:themeColor="text1"/>
                <w:sz w:val="24"/>
                <w:szCs w:val="24"/>
                <w:lang w:val="en-US"/>
              </w:rPr>
            </m:ctrlPr>
          </m:fPr>
          <m:num>
            <m:sSubSup>
              <m:sSubSupPr>
                <m:ctrlPr>
                  <w:rPr>
                    <w:rFonts w:ascii="Cambria Math" w:eastAsiaTheme="minorEastAsia" w:hAnsi="Cambria Math" w:cs="Times New Roman"/>
                    <w:i/>
                    <w:iCs/>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up>
                <m:r>
                  <w:rPr>
                    <w:rFonts w:ascii="Cambria Math" w:eastAsiaTheme="minorEastAsia" w:hAnsi="Cambria Math" w:cs="Times New Roman"/>
                    <w:color w:val="000000" w:themeColor="text1"/>
                    <w:sz w:val="24"/>
                    <w:szCs w:val="24"/>
                    <w:lang w:val="en-US"/>
                  </w:rPr>
                  <m:t>c</m:t>
                </m:r>
              </m:sup>
            </m:sSubSup>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a</m:t>
                </m:r>
              </m:sub>
            </m:sSub>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γ</m:t>
                </m:r>
              </m:e>
              <m:sup>
                <m:r>
                  <w:rPr>
                    <w:rFonts w:ascii="Cambria Math" w:eastAsiaTheme="minorEastAsia" w:hAnsi="Cambria Math" w:cs="Times New Roman"/>
                    <w:color w:val="000000" w:themeColor="text1"/>
                    <w:sz w:val="24"/>
                    <w:szCs w:val="24"/>
                    <w:lang w:val="en-US"/>
                  </w:rPr>
                  <m:t>*</m:t>
                </m:r>
              </m:sup>
            </m:sSup>
          </m:num>
          <m:den>
            <m:r>
              <w:rPr>
                <w:rFonts w:ascii="Cambria Math" w:eastAsiaTheme="minorEastAsia" w:hAnsi="Cambria Math" w:cs="Times New Roman"/>
                <w:color w:val="000000" w:themeColor="text1"/>
                <w:sz w:val="24"/>
                <w:szCs w:val="24"/>
                <w:lang w:val="en-US"/>
              </w:rPr>
              <m:t>ρ</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c</m:t>
                </m:r>
              </m:e>
              <m:sub>
                <m:r>
                  <w:rPr>
                    <w:rFonts w:ascii="Cambria Math" w:eastAsiaTheme="minorEastAsia" w:hAnsi="Cambria Math" w:cs="Times New Roman"/>
                    <w:color w:val="000000" w:themeColor="text1"/>
                    <w:sz w:val="24"/>
                    <w:szCs w:val="24"/>
                    <w:lang w:val="en-US"/>
                  </w:rPr>
                  <m:t>p</m:t>
                </m:r>
              </m:sub>
            </m:sSub>
            <m:r>
              <w:rPr>
                <w:rFonts w:ascii="Cambria Math" w:eastAsiaTheme="minorEastAsia" w:hAnsi="Cambria Math" w:cs="Times New Roman"/>
                <w:color w:val="000000" w:themeColor="text1"/>
                <w:sz w:val="24"/>
                <w:szCs w:val="24"/>
                <w:lang w:val="en-US"/>
              </w:rPr>
              <m:t>(∆+</m:t>
            </m:r>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γ</m:t>
                </m:r>
              </m:e>
              <m:sup>
                <m:r>
                  <w:rPr>
                    <w:rFonts w:ascii="Cambria Math" w:eastAsiaTheme="minorEastAsia" w:hAnsi="Cambria Math" w:cs="Times New Roman"/>
                    <w:color w:val="000000" w:themeColor="text1"/>
                    <w:sz w:val="24"/>
                    <w:szCs w:val="24"/>
                    <w:lang w:val="en-US"/>
                  </w:rPr>
                  <m:t>*</m:t>
                </m:r>
              </m:sup>
            </m:sSup>
            <m:r>
              <w:rPr>
                <w:rFonts w:ascii="Cambria Math" w:eastAsiaTheme="minorEastAsia" w:hAnsi="Cambria Math" w:cs="Times New Roman"/>
                <w:color w:val="000000" w:themeColor="text1"/>
                <w:sz w:val="24"/>
                <w:szCs w:val="24"/>
                <w:lang w:val="en-US"/>
              </w:rPr>
              <m:t>)</m:t>
            </m:r>
          </m:den>
        </m:f>
        <m:r>
          <w:rPr>
            <w:rFonts w:ascii="Cambria Math" w:eastAsiaTheme="minorEastAsia" w:hAnsi="Cambria Math" w:cs="Times New Roman"/>
            <w:color w:val="000000" w:themeColor="text1"/>
            <w:sz w:val="24"/>
            <w:szCs w:val="24"/>
            <w:lang w:val="en-US"/>
          </w:rPr>
          <m:t>-[</m:t>
        </m:r>
        <m:f>
          <m:fPr>
            <m:ctrlPr>
              <w:rPr>
                <w:rFonts w:ascii="Cambria Math" w:eastAsiaTheme="minorEastAsia" w:hAnsi="Cambria Math" w:cs="Times New Roman"/>
                <w:i/>
                <w:iCs/>
                <w:color w:val="000000" w:themeColor="text1"/>
                <w:sz w:val="24"/>
                <w:szCs w:val="24"/>
                <w:lang w:val="en-US"/>
              </w:rPr>
            </m:ctrlPr>
          </m:fPr>
          <m:num>
            <m:sSub>
              <m:sSubPr>
                <m:ctrlPr>
                  <w:rPr>
                    <w:rFonts w:ascii="Cambria Math" w:eastAsiaTheme="minorEastAsia" w:hAnsi="Cambria Math" w:cs="Times New Roman"/>
                    <w:i/>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e</m:t>
                </m:r>
              </m:e>
              <m:sub>
                <m:r>
                  <w:rPr>
                    <w:rFonts w:ascii="Cambria Math" w:eastAsiaTheme="minorEastAsia" w:hAnsi="Cambria Math" w:cs="Times New Roman"/>
                    <w:color w:val="000000" w:themeColor="text1"/>
                    <w:sz w:val="24"/>
                    <w:szCs w:val="24"/>
                    <w:lang w:val="en-US"/>
                  </w:rPr>
                  <m:t>s</m:t>
                </m:r>
              </m:sub>
            </m:sSub>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e</m:t>
                </m:r>
              </m:e>
              <m:sub>
                <m:r>
                  <w:rPr>
                    <w:rFonts w:ascii="Cambria Math" w:eastAsiaTheme="minorEastAsia" w:hAnsi="Cambria Math" w:cs="Times New Roman"/>
                    <w:color w:val="000000" w:themeColor="text1"/>
                    <w:sz w:val="24"/>
                    <w:szCs w:val="24"/>
                    <w:lang w:val="en-US"/>
                  </w:rPr>
                  <m:t>a</m:t>
                </m:r>
              </m:sub>
            </m:sSub>
          </m:num>
          <m:den>
            <m:r>
              <w:rPr>
                <w:rFonts w:ascii="Cambria Math" w:eastAsiaTheme="minorEastAsia" w:hAnsi="Cambria Math" w:cs="Times New Roman"/>
                <w:color w:val="000000" w:themeColor="text1"/>
                <w:sz w:val="24"/>
                <w:szCs w:val="24"/>
                <w:lang w:val="en-US"/>
              </w:rPr>
              <m:t>∆+</m:t>
            </m:r>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γ</m:t>
                </m:r>
              </m:e>
              <m:sup>
                <m:r>
                  <w:rPr>
                    <w:rFonts w:ascii="Cambria Math" w:eastAsiaTheme="minorEastAsia" w:hAnsi="Cambria Math" w:cs="Times New Roman"/>
                    <w:color w:val="000000" w:themeColor="text1"/>
                    <w:sz w:val="24"/>
                    <w:szCs w:val="24"/>
                    <w:lang w:val="en-US"/>
                  </w:rPr>
                  <m:t>*</m:t>
                </m:r>
              </m:sup>
            </m:sSup>
          </m:den>
        </m:f>
        <m:r>
          <w:rPr>
            <w:rFonts w:ascii="Cambria Math" w:eastAsiaTheme="minorEastAsia" w:hAnsi="Cambria Math" w:cs="Times New Roman"/>
            <w:color w:val="000000" w:themeColor="text1"/>
            <w:sz w:val="24"/>
            <w:szCs w:val="24"/>
            <w:lang w:val="en-US"/>
          </w:rPr>
          <m:t>]</m:t>
        </m:r>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(32)</w:t>
      </w:r>
    </w:p>
    <w:p w14:paraId="1BF354B5" w14:textId="2D31DED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 xml:space="preserve">Where </w:t>
      </w:r>
      <m:oMath>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γ</m:t>
            </m:r>
          </m:e>
          <m:sup>
            <m:r>
              <w:rPr>
                <w:rFonts w:ascii="Cambria Math" w:eastAsiaTheme="minorEastAsia" w:hAnsi="Cambria Math" w:cs="Times New Roman"/>
                <w:color w:val="000000" w:themeColor="text1"/>
                <w:sz w:val="24"/>
                <w:szCs w:val="24"/>
                <w:lang w:val="en-US"/>
              </w:rPr>
              <m:t>*</m:t>
            </m:r>
          </m:sup>
        </m:sSup>
        <m:r>
          <w:rPr>
            <w:rFonts w:ascii="Cambria Math" w:eastAsiaTheme="minorEastAsia" w:hAnsi="Cambria Math" w:cs="Times New Roman"/>
            <w:color w:val="000000" w:themeColor="text1"/>
            <w:sz w:val="24"/>
            <w:szCs w:val="24"/>
            <w:lang w:val="en-US"/>
          </w:rPr>
          <m:t>=γ</m:t>
        </m:r>
        <m:d>
          <m:dPr>
            <m:ctrlPr>
              <w:rPr>
                <w:rFonts w:ascii="Cambria Math" w:eastAsiaTheme="minorEastAsia" w:hAnsi="Cambria Math" w:cs="Times New Roman"/>
                <w:i/>
                <w:iCs/>
                <w:color w:val="000000" w:themeColor="text1"/>
                <w:sz w:val="24"/>
                <w:szCs w:val="24"/>
                <w:lang w:val="en-US"/>
              </w:rPr>
            </m:ctrlPr>
          </m:dPr>
          <m:e>
            <m:r>
              <w:rPr>
                <w:rFonts w:ascii="Cambria Math" w:eastAsiaTheme="minorEastAsia" w:hAnsi="Cambria Math" w:cs="Times New Roman"/>
                <w:color w:val="000000" w:themeColor="text1"/>
                <w:sz w:val="24"/>
                <w:szCs w:val="24"/>
                <w:lang w:val="en-US"/>
              </w:rPr>
              <m:t>1+</m:t>
            </m:r>
            <m:f>
              <m:fPr>
                <m:ctrlPr>
                  <w:rPr>
                    <w:rFonts w:ascii="Cambria Math" w:eastAsiaTheme="minorEastAsia" w:hAnsi="Cambria Math" w:cs="Times New Roman"/>
                    <w:i/>
                    <w:iCs/>
                    <w:color w:val="000000" w:themeColor="text1"/>
                    <w:sz w:val="24"/>
                    <w:szCs w:val="24"/>
                    <w:lang w:val="en-US"/>
                  </w:rPr>
                </m:ctrlPr>
              </m:fPr>
              <m:num>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c</m:t>
                    </m:r>
                  </m:sub>
                </m:sSub>
              </m:num>
              <m:den>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a</m:t>
                    </m:r>
                  </m:sub>
                </m:sSub>
              </m:den>
            </m:f>
          </m:e>
        </m:d>
      </m:oMath>
      <w:r w:rsidRPr="008C3753">
        <w:rPr>
          <w:rFonts w:ascii="Times New Roman" w:eastAsiaTheme="minorEastAsia" w:hAnsi="Times New Roman" w:cs="Times New Roman"/>
          <w:iCs/>
          <w:color w:val="000000" w:themeColor="text1"/>
          <w:sz w:val="24"/>
          <w:szCs w:val="24"/>
          <w:lang w:val="en-US"/>
        </w:rPr>
        <w:t xml:space="preserve">,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c</m:t>
            </m:r>
          </m:sub>
        </m:sSub>
      </m:oMath>
      <w:r w:rsidRPr="008C3753">
        <w:rPr>
          <w:rFonts w:ascii="Times New Roman" w:eastAsiaTheme="minorEastAsia" w:hAnsi="Times New Roman" w:cs="Times New Roman"/>
          <w:iCs/>
          <w:color w:val="000000" w:themeColor="text1"/>
          <w:sz w:val="24"/>
          <w:szCs w:val="24"/>
          <w:lang w:val="en-US"/>
        </w:rPr>
        <w:t xml:space="preserve"> is the bulk canopy resistance (s/m), </w:t>
      </w:r>
      <m:oMath>
        <m:sSub>
          <m:sSubPr>
            <m:ctrlPr>
              <w:rPr>
                <w:rFonts w:ascii="Cambria Math" w:eastAsiaTheme="minorEastAsia" w:hAnsi="Cambria Math" w:cs="Times New Roman"/>
                <w:i/>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e</m:t>
            </m:r>
          </m:e>
          <m:sub>
            <m:r>
              <w:rPr>
                <w:rFonts w:ascii="Cambria Math" w:eastAsiaTheme="minorEastAsia" w:hAnsi="Cambria Math" w:cs="Times New Roman"/>
                <w:color w:val="000000" w:themeColor="text1"/>
                <w:sz w:val="24"/>
                <w:szCs w:val="24"/>
                <w:lang w:val="en-US"/>
              </w:rPr>
              <m:t>s</m:t>
            </m:r>
          </m:sub>
        </m:sSub>
      </m:oMath>
      <w:r w:rsidRPr="008C3753">
        <w:rPr>
          <w:rFonts w:ascii="Times New Roman" w:eastAsiaTheme="minorEastAsia" w:hAnsi="Times New Roman" w:cs="Times New Roman"/>
          <w:iCs/>
          <w:color w:val="000000" w:themeColor="text1"/>
          <w:sz w:val="24"/>
          <w:szCs w:val="24"/>
          <w:lang w:val="en-US"/>
        </w:rPr>
        <w:t xml:space="preserve"> and </w:t>
      </w:r>
      <m:oMath>
        <m:sSub>
          <m:sSubPr>
            <m:ctrlPr>
              <w:rPr>
                <w:rFonts w:ascii="Cambria Math" w:eastAsiaTheme="minorEastAsia" w:hAnsi="Cambria Math" w:cs="Times New Roman"/>
                <w:i/>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e</m:t>
            </m:r>
          </m:e>
          <m:sub>
            <m:r>
              <w:rPr>
                <w:rFonts w:ascii="Cambria Math" w:eastAsiaTheme="minorEastAsia" w:hAnsi="Cambria Math" w:cs="Times New Roman"/>
                <w:color w:val="000000" w:themeColor="text1"/>
                <w:sz w:val="24"/>
                <w:szCs w:val="24"/>
                <w:lang w:val="en-US"/>
              </w:rPr>
              <m:t>a</m:t>
            </m:r>
          </m:sub>
        </m:sSub>
        <m:r>
          <w:rPr>
            <w:rFonts w:ascii="Cambria Math" w:eastAsiaTheme="minorEastAsia" w:hAnsi="Cambria Math" w:cs="Times New Roman"/>
            <w:color w:val="000000" w:themeColor="text1"/>
            <w:sz w:val="24"/>
            <w:szCs w:val="24"/>
            <w:lang w:val="en-US"/>
          </w:rPr>
          <m:t xml:space="preserve"> </m:t>
        </m:r>
      </m:oMath>
      <w:r w:rsidRPr="008C3753">
        <w:rPr>
          <w:rFonts w:ascii="Times New Roman" w:eastAsiaTheme="minorEastAsia" w:hAnsi="Times New Roman" w:cs="Times New Roman"/>
          <w:iCs/>
          <w:color w:val="000000" w:themeColor="text1"/>
          <w:sz w:val="24"/>
          <w:szCs w:val="24"/>
          <w:lang w:val="en-US"/>
        </w:rPr>
        <w:t xml:space="preserve">are the saturation and actual vapor pressures of the air, respectively (kPa), and all other terms are as defined </w:t>
      </w:r>
      <w:r w:rsidRPr="008C3753">
        <w:rPr>
          <w:rFonts w:ascii="Times New Roman" w:eastAsiaTheme="minorEastAsia" w:hAnsi="Times New Roman" w:cs="Times New Roman"/>
          <w:iCs/>
          <w:color w:val="000000" w:themeColor="text1"/>
          <w:sz w:val="24"/>
          <w:szCs w:val="24"/>
          <w:lang w:val="en-US"/>
        </w:rPr>
        <w:lastRenderedPageBreak/>
        <w:t xml:space="preserve">previously. We used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c</m:t>
            </m:r>
          </m:sub>
        </m:sSub>
      </m:oMath>
      <w:r w:rsidRPr="008C3753">
        <w:rPr>
          <w:rFonts w:ascii="Times New Roman" w:eastAsiaTheme="minorEastAsia" w:hAnsi="Times New Roman" w:cs="Times New Roman"/>
          <w:iCs/>
          <w:color w:val="000000" w:themeColor="text1"/>
          <w:sz w:val="24"/>
          <w:szCs w:val="24"/>
          <w:lang w:val="en-US"/>
        </w:rPr>
        <w:t xml:space="preserve"> = 50 s/m during the daytime,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c</m:t>
            </m:r>
          </m:sub>
        </m:sSub>
      </m:oMath>
      <w:r w:rsidRPr="008C3753">
        <w:rPr>
          <w:rFonts w:ascii="Times New Roman" w:eastAsiaTheme="minorEastAsia" w:hAnsi="Times New Roman" w:cs="Times New Roman"/>
          <w:iCs/>
          <w:color w:val="000000" w:themeColor="text1"/>
          <w:sz w:val="24"/>
          <w:szCs w:val="24"/>
          <w:lang w:val="en-US"/>
        </w:rPr>
        <w:t xml:space="preserve">= 200 (s/m) during the night time, as described by </w:t>
      </w:r>
      <w:proofErr w:type="spellStart"/>
      <w:r w:rsidRPr="008C3753">
        <w:rPr>
          <w:rFonts w:ascii="Times New Roman" w:eastAsiaTheme="minorEastAsia" w:hAnsi="Times New Roman" w:cs="Times New Roman"/>
          <w:iCs/>
          <w:color w:val="000000" w:themeColor="text1"/>
          <w:sz w:val="24"/>
          <w:szCs w:val="24"/>
        </w:rPr>
        <w:t>Colaizzi</w:t>
      </w:r>
      <w:proofErr w:type="spellEnd"/>
      <w:r w:rsidRPr="008C3753">
        <w:rPr>
          <w:rFonts w:ascii="Times New Roman" w:eastAsiaTheme="minorEastAsia" w:hAnsi="Times New Roman" w:cs="Times New Roman"/>
          <w:iCs/>
          <w:color w:val="000000" w:themeColor="text1"/>
          <w:sz w:val="24"/>
          <w:szCs w:val="24"/>
        </w:rPr>
        <w:t xml:space="preserve"> et al. (2012)</w:t>
      </w:r>
      <w:r w:rsidRPr="008C3753">
        <w:rPr>
          <w:rFonts w:ascii="Times New Roman" w:eastAsiaTheme="minorEastAsia" w:hAnsi="Times New Roman" w:cs="Times New Roman"/>
          <w:iCs/>
          <w:color w:val="000000" w:themeColor="text1"/>
          <w:sz w:val="24"/>
          <w:szCs w:val="24"/>
          <w:lang w:val="en-US"/>
        </w:rPr>
        <w:t>.</w:t>
      </w:r>
    </w:p>
    <w:p w14:paraId="61056278" w14:textId="5510F5EC"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 xml:space="preserve">Finally, the </w:t>
      </w:r>
      <m:oMath>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LE</m:t>
            </m:r>
          </m:e>
          <m:sup>
            <m:r>
              <w:rPr>
                <w:rFonts w:ascii="Cambria Math" w:eastAsiaTheme="minorEastAsia" w:hAnsi="Cambria Math" w:cs="Times New Roman"/>
                <w:color w:val="000000" w:themeColor="text1"/>
                <w:sz w:val="24"/>
                <w:szCs w:val="24"/>
                <w:lang w:val="en-US"/>
              </w:rPr>
              <m:t>C</m:t>
            </m:r>
          </m:sup>
        </m:sSup>
      </m:oMath>
      <w:r w:rsidRPr="008C3753">
        <w:rPr>
          <w:rFonts w:ascii="Times New Roman" w:eastAsiaTheme="minorEastAsia" w:hAnsi="Times New Roman" w:cs="Times New Roman"/>
          <w:iCs/>
          <w:color w:val="000000" w:themeColor="text1"/>
          <w:sz w:val="24"/>
          <w:szCs w:val="24"/>
          <w:lang w:val="en-US"/>
        </w:rPr>
        <w:t xml:space="preserve"> and </w:t>
      </w:r>
      <m:oMath>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LE</m:t>
            </m:r>
          </m:e>
          <m:sup>
            <m:r>
              <w:rPr>
                <w:rFonts w:ascii="Cambria Math" w:eastAsiaTheme="minorEastAsia" w:hAnsi="Cambria Math" w:cs="Times New Roman"/>
                <w:color w:val="000000" w:themeColor="text1"/>
                <w:sz w:val="24"/>
                <w:szCs w:val="24"/>
                <w:lang w:val="en-US"/>
              </w:rPr>
              <m:t>s</m:t>
            </m:r>
          </m:sup>
        </m:sSup>
      </m:oMath>
      <w:r w:rsidRPr="008C3753">
        <w:rPr>
          <w:rFonts w:ascii="Times New Roman" w:eastAsiaTheme="minorEastAsia" w:hAnsi="Times New Roman" w:cs="Times New Roman"/>
          <w:iCs/>
          <w:color w:val="000000" w:themeColor="text1"/>
          <w:sz w:val="24"/>
          <w:szCs w:val="24"/>
          <w:lang w:val="en-US"/>
        </w:rPr>
        <w:t xml:space="preserve"> calculated using Equation (33, 34); the net radiation over canopy and soil was calculated using the equation (35,36)</w:t>
      </w:r>
    </w:p>
    <w:p w14:paraId="269F70B5"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m:oMath>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LE</m:t>
            </m:r>
          </m:e>
          <m:sup>
            <m:r>
              <w:rPr>
                <w:rFonts w:ascii="Cambria Math" w:eastAsiaTheme="minorEastAsia" w:hAnsi="Cambria Math" w:cs="Times New Roman"/>
                <w:color w:val="000000" w:themeColor="text1"/>
                <w:sz w:val="24"/>
                <w:szCs w:val="24"/>
                <w:lang w:val="en-US"/>
              </w:rPr>
              <m:t>C</m:t>
            </m:r>
          </m:sup>
        </m:sSup>
        <m:r>
          <w:rPr>
            <w:rFonts w:ascii="Cambria Math" w:eastAsiaTheme="minorEastAsia" w:hAnsi="Cambria Math" w:cs="Times New Roman"/>
            <w:color w:val="000000" w:themeColor="text1"/>
            <w:sz w:val="24"/>
            <w:szCs w:val="24"/>
            <w:lang w:val="en-US"/>
          </w:rPr>
          <m:t xml:space="preserve">= </m:t>
        </m:r>
        <m:sSubSup>
          <m:sSubSupPr>
            <m:ctrlPr>
              <w:rPr>
                <w:rFonts w:ascii="Cambria Math" w:eastAsiaTheme="minorEastAsia" w:hAnsi="Cambria Math" w:cs="Times New Roman"/>
                <w:i/>
                <w:iCs/>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up>
            <m:r>
              <w:rPr>
                <w:rFonts w:ascii="Cambria Math" w:eastAsiaTheme="minorEastAsia" w:hAnsi="Cambria Math" w:cs="Times New Roman"/>
                <w:color w:val="000000" w:themeColor="text1"/>
                <w:sz w:val="24"/>
                <w:szCs w:val="24"/>
                <w:lang w:val="en-US"/>
              </w:rPr>
              <m:t>c</m:t>
            </m:r>
          </m:sup>
        </m:sSubSup>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H</m:t>
            </m:r>
          </m:e>
          <m:sub>
            <m:r>
              <w:rPr>
                <w:rFonts w:ascii="Cambria Math" w:eastAsiaTheme="minorEastAsia" w:hAnsi="Cambria Math" w:cs="Times New Roman"/>
                <w:color w:val="000000" w:themeColor="text1"/>
                <w:sz w:val="24"/>
                <w:szCs w:val="24"/>
                <w:lang w:val="en-US"/>
              </w:rPr>
              <m:t>c</m:t>
            </m:r>
          </m:sub>
        </m:sSub>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(33)</w:t>
      </w:r>
    </w:p>
    <w:p w14:paraId="4DB3A4CC" w14:textId="77777777" w:rsidR="00054F88" w:rsidRPr="008C3753" w:rsidRDefault="00054F88" w:rsidP="00054F88">
      <w:pPr>
        <w:tabs>
          <w:tab w:val="left" w:pos="1752"/>
        </w:tabs>
        <w:spacing w:line="360" w:lineRule="auto"/>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m:oMath>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LE</m:t>
            </m:r>
          </m:e>
          <m:sup>
            <m:r>
              <w:rPr>
                <w:rFonts w:ascii="Cambria Math" w:eastAsiaTheme="minorEastAsia" w:hAnsi="Cambria Math" w:cs="Times New Roman"/>
                <w:color w:val="000000" w:themeColor="text1"/>
                <w:sz w:val="24"/>
                <w:szCs w:val="24"/>
                <w:lang w:val="en-US"/>
              </w:rPr>
              <m:t>s</m:t>
            </m:r>
          </m:sup>
        </m:sSup>
        <m:r>
          <w:rPr>
            <w:rFonts w:ascii="Cambria Math" w:eastAsiaTheme="minorEastAsia" w:hAnsi="Cambria Math" w:cs="Times New Roman"/>
            <w:color w:val="000000" w:themeColor="text1"/>
            <w:sz w:val="24"/>
            <w:szCs w:val="24"/>
            <w:lang w:val="en-US"/>
          </w:rPr>
          <m:t xml:space="preserve">= </m:t>
        </m:r>
        <m:sSubSup>
          <m:sSubSupPr>
            <m:ctrlPr>
              <w:rPr>
                <w:rFonts w:ascii="Cambria Math" w:eastAsiaTheme="minorEastAsia" w:hAnsi="Cambria Math" w:cs="Times New Roman"/>
                <w:i/>
                <w:iCs/>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up>
            <m:r>
              <w:rPr>
                <w:rFonts w:ascii="Cambria Math" w:eastAsiaTheme="minorEastAsia" w:hAnsi="Cambria Math" w:cs="Times New Roman"/>
                <w:color w:val="000000" w:themeColor="text1"/>
                <w:sz w:val="24"/>
                <w:szCs w:val="24"/>
                <w:lang w:val="en-US"/>
              </w:rPr>
              <m:t>s</m:t>
            </m:r>
          </m:sup>
        </m:sSubSup>
        <m:r>
          <w:rPr>
            <w:rFonts w:ascii="Cambria Math" w:eastAsiaTheme="minorEastAsia" w:hAnsi="Cambria Math" w:cs="Times New Roman"/>
            <w:color w:val="000000" w:themeColor="text1"/>
            <w:sz w:val="24"/>
            <w:szCs w:val="24"/>
            <w:lang w:val="en-US"/>
          </w:rPr>
          <m:t>-G-</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H</m:t>
            </m:r>
          </m:e>
          <m:sub>
            <m:r>
              <w:rPr>
                <w:rFonts w:ascii="Cambria Math" w:eastAsiaTheme="minorEastAsia" w:hAnsi="Cambria Math" w:cs="Times New Roman"/>
                <w:color w:val="000000" w:themeColor="text1"/>
                <w:sz w:val="24"/>
                <w:szCs w:val="24"/>
                <w:lang w:val="en-US"/>
              </w:rPr>
              <m:t>s</m:t>
            </m:r>
          </m:sub>
        </m:sSub>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(34)</w:t>
      </w:r>
    </w:p>
    <w:p w14:paraId="7FC6062A" w14:textId="77777777" w:rsidR="00054F88" w:rsidRPr="008C3753" w:rsidRDefault="00054F88" w:rsidP="00054F88">
      <w:pPr>
        <w:tabs>
          <w:tab w:val="left" w:pos="1752"/>
        </w:tabs>
        <w:spacing w:line="360" w:lineRule="auto"/>
        <w:ind w:left="3600" w:hanging="3600"/>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m:oMath>
        <m:sSubSup>
          <m:sSubSupPr>
            <m:ctrlPr>
              <w:rPr>
                <w:rFonts w:ascii="Cambria Math" w:eastAsiaTheme="minorEastAsia" w:hAnsi="Cambria Math" w:cs="Times New Roman"/>
                <w:i/>
                <w:iCs/>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up>
            <m:r>
              <w:rPr>
                <w:rFonts w:ascii="Cambria Math" w:eastAsiaTheme="minorEastAsia" w:hAnsi="Cambria Math" w:cs="Times New Roman"/>
                <w:color w:val="000000" w:themeColor="text1"/>
                <w:sz w:val="24"/>
                <w:szCs w:val="24"/>
                <w:lang w:val="en-US"/>
              </w:rPr>
              <m:t>c</m:t>
            </m:r>
          </m:sup>
        </m:sSubSup>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Sub>
        <m:r>
          <w:rPr>
            <w:rFonts w:ascii="Cambria Math" w:eastAsiaTheme="minorEastAsia" w:hAnsi="Cambria Math" w:cs="Times New Roman"/>
            <w:color w:val="000000" w:themeColor="text1"/>
            <w:sz w:val="24"/>
            <w:szCs w:val="24"/>
            <w:lang w:val="en-US"/>
          </w:rPr>
          <m:t>*</m:t>
        </m:r>
        <m:sSubSup>
          <m:sSubSupPr>
            <m:ctrlPr>
              <w:rPr>
                <w:rFonts w:ascii="Cambria Math" w:eastAsiaTheme="minorEastAsia" w:hAnsi="Cambria Math" w:cs="Times New Roman"/>
                <w:i/>
                <w:iCs/>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up>
            <m:r>
              <w:rPr>
                <w:rFonts w:ascii="Cambria Math" w:eastAsiaTheme="minorEastAsia" w:hAnsi="Cambria Math" w:cs="Times New Roman"/>
                <w:color w:val="000000" w:themeColor="text1"/>
                <w:sz w:val="24"/>
                <w:szCs w:val="24"/>
                <w:lang w:val="en-US"/>
              </w:rPr>
              <m:t>s</m:t>
            </m:r>
          </m:sup>
        </m:sSubSup>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(35)</w:t>
      </w:r>
    </w:p>
    <w:p w14:paraId="6AE77436" w14:textId="44176AA9" w:rsidR="00054F88" w:rsidRPr="008C3753" w:rsidRDefault="00054F88" w:rsidP="00054F88">
      <w:pPr>
        <w:tabs>
          <w:tab w:val="left" w:pos="1752"/>
        </w:tabs>
        <w:spacing w:line="360" w:lineRule="auto"/>
        <w:ind w:left="3600" w:hanging="3600"/>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m:oMath>
        <m:sSubSup>
          <m:sSubSupPr>
            <m:ctrlPr>
              <w:rPr>
                <w:rFonts w:ascii="Cambria Math" w:eastAsiaTheme="minorEastAsia" w:hAnsi="Cambria Math" w:cs="Times New Roman"/>
                <w:i/>
                <w:iCs/>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up>
            <m:r>
              <w:rPr>
                <w:rFonts w:ascii="Cambria Math" w:eastAsiaTheme="minorEastAsia" w:hAnsi="Cambria Math" w:cs="Times New Roman"/>
                <w:color w:val="000000" w:themeColor="text1"/>
                <w:sz w:val="24"/>
                <w:szCs w:val="24"/>
                <w:lang w:val="en-US"/>
              </w:rPr>
              <m:t>s</m:t>
            </m:r>
          </m:sup>
        </m:sSubSup>
        <m:r>
          <w:rPr>
            <w:rFonts w:ascii="Cambria Math" w:eastAsiaTheme="minorEastAsia" w:hAnsi="Cambria Math" w:cs="Times New Roman"/>
            <w:color w:val="000000" w:themeColor="text1"/>
            <w:sz w:val="24"/>
            <w:szCs w:val="24"/>
            <w:lang w:val="en-US"/>
          </w:rPr>
          <m:t>=</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R</m:t>
            </m:r>
          </m:e>
          <m:sub>
            <m:r>
              <w:rPr>
                <w:rFonts w:ascii="Cambria Math" w:eastAsiaTheme="minorEastAsia" w:hAnsi="Cambria Math" w:cs="Times New Roman"/>
                <w:color w:val="000000" w:themeColor="text1"/>
                <w:sz w:val="24"/>
                <w:szCs w:val="24"/>
                <w:lang w:val="en-US"/>
              </w:rPr>
              <m:t>n</m:t>
            </m:r>
          </m:sub>
        </m:sSub>
        <m:r>
          <w:rPr>
            <w:rFonts w:ascii="Cambria Math" w:eastAsiaTheme="minorEastAsia" w:hAnsi="Cambria Math" w:cs="Times New Roman"/>
            <w:color w:val="000000" w:themeColor="text1"/>
            <w:sz w:val="24"/>
            <w:szCs w:val="24"/>
            <w:lang w:val="en-US"/>
          </w:rPr>
          <m:t>*</m:t>
        </m:r>
        <m:sSup>
          <m:sSupPr>
            <m:ctrlPr>
              <w:rPr>
                <w:rFonts w:ascii="Cambria Math" w:eastAsiaTheme="minorEastAsia" w:hAnsi="Cambria Math" w:cs="Times New Roman"/>
                <w:i/>
                <w:iCs/>
                <w:color w:val="000000" w:themeColor="text1"/>
                <w:sz w:val="24"/>
                <w:szCs w:val="24"/>
                <w:lang w:val="en-US"/>
              </w:rPr>
            </m:ctrlPr>
          </m:sSupPr>
          <m:e>
            <m:r>
              <w:rPr>
                <w:rFonts w:ascii="Cambria Math" w:eastAsiaTheme="minorEastAsia" w:hAnsi="Cambria Math" w:cs="Times New Roman"/>
                <w:color w:val="000000" w:themeColor="text1"/>
                <w:sz w:val="24"/>
                <w:szCs w:val="24"/>
                <w:lang w:val="en-US"/>
              </w:rPr>
              <m:t>e</m:t>
            </m:r>
          </m:e>
          <m:sup>
            <m:r>
              <w:rPr>
                <w:rFonts w:ascii="Cambria Math" w:eastAsiaTheme="minorEastAsia" w:hAnsi="Cambria Math" w:cs="Times New Roman"/>
                <w:color w:val="000000" w:themeColor="text1"/>
                <w:sz w:val="24"/>
                <w:szCs w:val="24"/>
                <w:lang w:val="en-US"/>
              </w:rPr>
              <m:t>(0.9*</m:t>
            </m:r>
            <m:r>
              <m:rPr>
                <m:sty m:val="p"/>
              </m:rPr>
              <w:rPr>
                <w:rFonts w:ascii="Cambria Math" w:eastAsiaTheme="minorEastAsia" w:hAnsi="Cambria Math" w:cs="Times New Roman"/>
                <w:color w:val="000000" w:themeColor="text1"/>
                <w:sz w:val="24"/>
                <w:szCs w:val="24"/>
                <w:lang w:val="en-US"/>
              </w:rPr>
              <m:t>log⁡</m:t>
            </m:r>
            <m:r>
              <w:rPr>
                <w:rFonts w:ascii="Cambria Math" w:eastAsiaTheme="minorEastAsia" w:hAnsi="Cambria Math" w:cs="Times New Roman"/>
                <w:color w:val="000000" w:themeColor="text1"/>
                <w:sz w:val="24"/>
                <w:szCs w:val="24"/>
                <w:lang w:val="en-US"/>
              </w:rPr>
              <m:t>(1-</m:t>
            </m:r>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f</m:t>
                </m:r>
              </m:e>
              <m:sub>
                <m:r>
                  <w:rPr>
                    <w:rFonts w:ascii="Cambria Math" w:eastAsiaTheme="minorEastAsia" w:hAnsi="Cambria Math" w:cs="Times New Roman"/>
                    <w:color w:val="000000" w:themeColor="text1"/>
                    <w:sz w:val="24"/>
                    <w:szCs w:val="24"/>
                    <w:lang w:val="en-US"/>
                  </w:rPr>
                  <m:t>c</m:t>
                </m:r>
              </m:sub>
            </m:sSub>
            <m:r>
              <w:rPr>
                <w:rFonts w:ascii="Cambria Math" w:eastAsiaTheme="minorEastAsia" w:hAnsi="Cambria Math" w:cs="Times New Roman"/>
                <w:color w:val="000000" w:themeColor="text1"/>
                <w:sz w:val="24"/>
                <w:szCs w:val="24"/>
                <w:lang w:val="en-US"/>
              </w:rPr>
              <m:t>)</m:t>
            </m:r>
          </m:sup>
        </m:sSup>
      </m:oMath>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r>
      <w:r w:rsidRPr="008C3753">
        <w:rPr>
          <w:rFonts w:ascii="Times New Roman" w:eastAsiaTheme="minorEastAsia" w:hAnsi="Times New Roman" w:cs="Times New Roman"/>
          <w:iCs/>
          <w:color w:val="000000" w:themeColor="text1"/>
          <w:sz w:val="24"/>
          <w:szCs w:val="24"/>
          <w:lang w:val="en-US"/>
        </w:rPr>
        <w:tab/>
        <w:t>(36)</w:t>
      </w:r>
    </w:p>
    <w:p w14:paraId="5EA8D7EB" w14:textId="4ED36D34" w:rsidR="00054F88" w:rsidRPr="008C3753" w:rsidRDefault="00054F88" w:rsidP="008C3753">
      <w:pPr>
        <w:tabs>
          <w:tab w:val="left" w:pos="1752"/>
        </w:tabs>
        <w:spacing w:line="360" w:lineRule="auto"/>
        <w:ind w:left="3600" w:hanging="3600"/>
        <w:jc w:val="both"/>
        <w:rPr>
          <w:rFonts w:ascii="Times New Roman" w:eastAsiaTheme="minorEastAsia" w:hAnsi="Times New Roman" w:cs="Times New Roman"/>
          <w:iCs/>
          <w:color w:val="000000" w:themeColor="text1"/>
          <w:sz w:val="24"/>
          <w:szCs w:val="24"/>
          <w:lang w:val="en-US"/>
        </w:rPr>
      </w:pPr>
      <w:r w:rsidRPr="008C3753">
        <w:rPr>
          <w:rFonts w:ascii="Times New Roman" w:eastAsiaTheme="minorEastAsia" w:hAnsi="Times New Roman" w:cs="Times New Roman"/>
          <w:iCs/>
          <w:color w:val="000000" w:themeColor="text1"/>
          <w:sz w:val="24"/>
          <w:szCs w:val="24"/>
          <w:lang w:val="en-US"/>
        </w:rPr>
        <w:t xml:space="preserve">Where, </w:t>
      </w:r>
      <m:oMath>
        <m:sSub>
          <m:sSubPr>
            <m:ctrlPr>
              <w:rPr>
                <w:rFonts w:ascii="Cambria Math" w:eastAsiaTheme="minorEastAsia" w:hAnsi="Cambria Math" w:cs="Times New Roman"/>
                <w:i/>
                <w:iCs/>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f</m:t>
            </m:r>
          </m:e>
          <m:sub>
            <m:r>
              <w:rPr>
                <w:rFonts w:ascii="Cambria Math" w:eastAsiaTheme="minorEastAsia" w:hAnsi="Cambria Math" w:cs="Times New Roman"/>
                <w:color w:val="000000" w:themeColor="text1"/>
                <w:sz w:val="24"/>
                <w:szCs w:val="24"/>
                <w:lang w:val="en-US"/>
              </w:rPr>
              <m:t>c</m:t>
            </m:r>
          </m:sub>
        </m:sSub>
      </m:oMath>
      <w:r w:rsidRPr="008C3753">
        <w:rPr>
          <w:rFonts w:ascii="Times New Roman" w:eastAsiaTheme="minorEastAsia" w:hAnsi="Times New Roman" w:cs="Times New Roman"/>
          <w:iCs/>
          <w:color w:val="000000" w:themeColor="text1"/>
          <w:sz w:val="24"/>
          <w:szCs w:val="24"/>
          <w:lang w:val="en-US"/>
        </w:rPr>
        <w:t xml:space="preserve"> is the fractional vegetation cover calculated by following Norman et al. (1995).</w:t>
      </w:r>
    </w:p>
    <w:p w14:paraId="3941FD45" w14:textId="2DAC385A" w:rsidR="00054F88" w:rsidRPr="008C3753" w:rsidRDefault="00054F88" w:rsidP="008C3753">
      <w:pPr>
        <w:tabs>
          <w:tab w:val="left" w:pos="0"/>
        </w:tabs>
        <w:spacing w:line="360" w:lineRule="auto"/>
        <w:jc w:val="both"/>
        <w:rPr>
          <w:rFonts w:ascii="Times New Roman" w:hAnsi="Times New Roman" w:cs="Times New Roman"/>
          <w:iCs/>
          <w:color w:val="000000" w:themeColor="text1"/>
          <w:sz w:val="24"/>
          <w:szCs w:val="24"/>
        </w:rPr>
      </w:pPr>
      <w:r w:rsidRPr="008C3753">
        <w:rPr>
          <w:rFonts w:ascii="Times New Roman" w:hAnsi="Times New Roman" w:cs="Times New Roman"/>
          <w:b/>
          <w:iCs/>
          <w:color w:val="000000" w:themeColor="text1"/>
          <w:sz w:val="24"/>
          <w:szCs w:val="24"/>
          <w:lang w:val="en-US"/>
        </w:rPr>
        <w:t>Weather condition during the study period</w:t>
      </w:r>
    </w:p>
    <w:p w14:paraId="76662114" w14:textId="40C1B1D3" w:rsidR="008C3753" w:rsidRDefault="008C3753" w:rsidP="008C3753">
      <w:pPr>
        <w:pStyle w:val="ListParagraph"/>
        <w:tabs>
          <w:tab w:val="left" w:pos="0"/>
        </w:tabs>
        <w:spacing w:line="360" w:lineRule="auto"/>
        <w:ind w:left="0"/>
        <w:jc w:val="both"/>
        <w:rPr>
          <w:rFonts w:ascii="Times New Roman" w:hAnsi="Times New Roman"/>
          <w:bCs/>
          <w:iCs/>
          <w:color w:val="000000" w:themeColor="text1"/>
          <w:sz w:val="24"/>
          <w:szCs w:val="24"/>
        </w:rPr>
      </w:pPr>
      <w:r w:rsidRPr="0037491B">
        <w:rPr>
          <w:rFonts w:ascii="Times New Roman" w:hAnsi="Times New Roman"/>
          <w:bCs/>
          <w:iCs/>
          <w:color w:val="000000" w:themeColor="text1"/>
          <w:sz w:val="24"/>
          <w:szCs w:val="24"/>
        </w:rPr>
        <w:t xml:space="preserve">The research was carried out during the </w:t>
      </w:r>
      <w:proofErr w:type="spellStart"/>
      <w:r w:rsidRPr="0037491B">
        <w:rPr>
          <w:rFonts w:ascii="Times New Roman" w:hAnsi="Times New Roman"/>
          <w:bCs/>
          <w:i/>
          <w:iCs/>
          <w:color w:val="000000" w:themeColor="text1"/>
          <w:sz w:val="24"/>
          <w:szCs w:val="24"/>
        </w:rPr>
        <w:t>rabi</w:t>
      </w:r>
      <w:proofErr w:type="spellEnd"/>
      <w:r w:rsidRPr="0037491B">
        <w:rPr>
          <w:rFonts w:ascii="Times New Roman" w:hAnsi="Times New Roman"/>
          <w:bCs/>
          <w:iCs/>
          <w:color w:val="000000" w:themeColor="text1"/>
          <w:sz w:val="24"/>
          <w:szCs w:val="24"/>
        </w:rPr>
        <w:t xml:space="preserve"> seasons of 2021-22 and 2022-23. </w:t>
      </w:r>
      <w:r w:rsidRPr="0037491B">
        <w:rPr>
          <w:rFonts w:ascii="Times New Roman" w:hAnsi="Times New Roman"/>
          <w:bCs/>
          <w:iCs/>
          <w:color w:val="000000" w:themeColor="text1"/>
          <w:sz w:val="24"/>
          <w:szCs w:val="24"/>
          <w:lang w:val="en-US"/>
        </w:rPr>
        <w:t>Fig</w:t>
      </w:r>
      <w:r>
        <w:rPr>
          <w:rFonts w:ascii="Times New Roman" w:hAnsi="Times New Roman"/>
          <w:bCs/>
          <w:iCs/>
          <w:color w:val="000000" w:themeColor="text1"/>
          <w:sz w:val="24"/>
          <w:szCs w:val="24"/>
          <w:lang w:val="en-US"/>
        </w:rPr>
        <w:t>.</w:t>
      </w:r>
      <w:r w:rsidRPr="0037491B">
        <w:rPr>
          <w:rFonts w:ascii="Times New Roman" w:hAnsi="Times New Roman"/>
          <w:bCs/>
          <w:iCs/>
          <w:color w:val="000000" w:themeColor="text1"/>
          <w:sz w:val="24"/>
          <w:szCs w:val="24"/>
          <w:lang w:val="en-US"/>
        </w:rPr>
        <w:t xml:space="preserve"> 3.2</w:t>
      </w:r>
      <w:r w:rsidRPr="0037491B">
        <w:rPr>
          <w:rFonts w:ascii="Times New Roman" w:hAnsi="Times New Roman"/>
          <w:bCs/>
          <w:iCs/>
          <w:color w:val="000000" w:themeColor="text1"/>
          <w:sz w:val="24"/>
          <w:szCs w:val="24"/>
        </w:rPr>
        <w:t xml:space="preserve"> depicts the meteorological conditions [mean temperature, mean relative humidity (RH), net radiation, reference evapotranspiration (ET</w:t>
      </w:r>
      <w:r w:rsidRPr="0037491B">
        <w:rPr>
          <w:rFonts w:ascii="Times New Roman" w:hAnsi="Times New Roman"/>
          <w:bCs/>
          <w:iCs/>
          <w:color w:val="000000" w:themeColor="text1"/>
          <w:sz w:val="24"/>
          <w:szCs w:val="24"/>
          <w:vertAlign w:val="subscript"/>
        </w:rPr>
        <w:t>0</w:t>
      </w:r>
      <w:r w:rsidRPr="0037491B">
        <w:rPr>
          <w:rFonts w:ascii="Times New Roman" w:hAnsi="Times New Roman"/>
          <w:bCs/>
          <w:iCs/>
          <w:color w:val="000000" w:themeColor="text1"/>
          <w:sz w:val="24"/>
          <w:szCs w:val="24"/>
        </w:rPr>
        <w:t>) and rainfall] that prevailed during the study period. During the first season (November 20, 2021 to April 15, 2022), the mean daily temperature ranged between 9.6 and 32 °C, RH ranges between 3.4.5 to 95%, net radiation ranged between 32.6 and 226.3 W m</w:t>
      </w:r>
      <w:r w:rsidRPr="0037491B">
        <w:rPr>
          <w:rFonts w:ascii="Times New Roman" w:hAnsi="Times New Roman"/>
          <w:bCs/>
          <w:iCs/>
          <w:color w:val="000000" w:themeColor="text1"/>
          <w:sz w:val="24"/>
          <w:szCs w:val="24"/>
          <w:vertAlign w:val="superscript"/>
        </w:rPr>
        <w:t>-2</w:t>
      </w:r>
      <w:r w:rsidRPr="0037491B">
        <w:rPr>
          <w:rFonts w:ascii="Times New Roman" w:hAnsi="Times New Roman"/>
          <w:bCs/>
          <w:iCs/>
          <w:color w:val="000000" w:themeColor="text1"/>
          <w:sz w:val="24"/>
          <w:szCs w:val="24"/>
        </w:rPr>
        <w:t>, and total rainfall was 181.5 mm, 141.3 mm of which fell in January. From November 20, 2022 to April 15, 2023, the average daily temperature varied from 8.2 to 28.7 °C, the net radiation varied from 36.3 to 231.2 W m</w:t>
      </w:r>
      <w:r w:rsidRPr="0037491B">
        <w:rPr>
          <w:rFonts w:ascii="Times New Roman" w:hAnsi="Times New Roman"/>
          <w:bCs/>
          <w:iCs/>
          <w:color w:val="000000" w:themeColor="text1"/>
          <w:sz w:val="24"/>
          <w:szCs w:val="24"/>
          <w:vertAlign w:val="superscript"/>
        </w:rPr>
        <w:t>-2</w:t>
      </w:r>
      <w:r w:rsidRPr="0037491B">
        <w:rPr>
          <w:rFonts w:ascii="Times New Roman" w:hAnsi="Times New Roman"/>
          <w:bCs/>
          <w:iCs/>
          <w:color w:val="000000" w:themeColor="text1"/>
          <w:sz w:val="24"/>
          <w:szCs w:val="24"/>
        </w:rPr>
        <w:t>, ET</w:t>
      </w:r>
      <w:r w:rsidRPr="0037491B">
        <w:rPr>
          <w:rFonts w:ascii="Times New Roman" w:hAnsi="Times New Roman"/>
          <w:bCs/>
          <w:iCs/>
          <w:color w:val="000000" w:themeColor="text1"/>
          <w:sz w:val="24"/>
          <w:szCs w:val="24"/>
          <w:vertAlign w:val="subscript"/>
        </w:rPr>
        <w:t>0</w:t>
      </w:r>
      <w:r w:rsidRPr="0037491B">
        <w:rPr>
          <w:rFonts w:ascii="Times New Roman" w:hAnsi="Times New Roman"/>
          <w:bCs/>
          <w:iCs/>
          <w:color w:val="000000" w:themeColor="text1"/>
          <w:sz w:val="24"/>
          <w:szCs w:val="24"/>
        </w:rPr>
        <w:t xml:space="preserve"> from 0.8 to 8 </w:t>
      </w:r>
      <w:r w:rsidRPr="00084F17">
        <w:rPr>
          <w:rFonts w:eastAsia="Calibri"/>
        </w:rPr>
        <w:t>mm d</w:t>
      </w:r>
      <w:r w:rsidRPr="00084F17">
        <w:rPr>
          <w:rFonts w:eastAsia="Calibri"/>
          <w:vertAlign w:val="superscript"/>
        </w:rPr>
        <w:t>-1</w:t>
      </w:r>
      <w:r w:rsidRPr="0037491B">
        <w:rPr>
          <w:rFonts w:ascii="Times New Roman" w:hAnsi="Times New Roman"/>
          <w:bCs/>
          <w:iCs/>
          <w:color w:val="000000" w:themeColor="text1"/>
          <w:sz w:val="24"/>
          <w:szCs w:val="24"/>
        </w:rPr>
        <w:t>, and total rainfall was 144.5 mm, with 105.4 mm falling in March. There were total 13 and 10 rainfall events during first and second season, respectively.</w:t>
      </w:r>
    </w:p>
    <w:p w14:paraId="77D0275C" w14:textId="77777777" w:rsidR="008C3753" w:rsidRDefault="008C3753" w:rsidP="008C3753">
      <w:pPr>
        <w:pStyle w:val="ListParagraph"/>
        <w:tabs>
          <w:tab w:val="left" w:pos="0"/>
        </w:tabs>
        <w:spacing w:line="360" w:lineRule="auto"/>
        <w:ind w:left="0"/>
        <w:jc w:val="both"/>
        <w:rPr>
          <w:rFonts w:ascii="Times New Roman" w:hAnsi="Times New Roman" w:cs="Times New Roman"/>
          <w:b/>
          <w:iCs/>
          <w:color w:val="000000" w:themeColor="text1"/>
          <w:sz w:val="24"/>
          <w:szCs w:val="24"/>
          <w:lang w:val="en-US"/>
        </w:rPr>
      </w:pPr>
    </w:p>
    <w:p w14:paraId="31A36E2D" w14:textId="558A9B9A" w:rsidR="008C3753" w:rsidRDefault="008C3753" w:rsidP="00BC2C04">
      <w:pPr>
        <w:pStyle w:val="ListParagraph"/>
        <w:tabs>
          <w:tab w:val="left" w:pos="0"/>
        </w:tabs>
        <w:spacing w:line="360" w:lineRule="auto"/>
        <w:ind w:left="0"/>
        <w:rPr>
          <w:rFonts w:ascii="Times New Roman" w:hAnsi="Times New Roman" w:cs="Times New Roman"/>
          <w:iCs/>
          <w:color w:val="000000" w:themeColor="text1"/>
          <w:sz w:val="24"/>
          <w:szCs w:val="24"/>
          <w:lang w:val="en-US"/>
        </w:rPr>
        <w:sectPr w:rsidR="008C3753">
          <w:pgSz w:w="11906" w:h="16838"/>
          <w:pgMar w:top="1440" w:right="1440" w:bottom="1440" w:left="1440" w:header="708" w:footer="708" w:gutter="0"/>
          <w:cols w:space="708"/>
          <w:docGrid w:linePitch="360"/>
        </w:sectPr>
      </w:pPr>
      <w:r>
        <w:rPr>
          <w:rFonts w:ascii="Times New Roman" w:hAnsi="Times New Roman" w:cs="Times New Roman"/>
          <w:iCs/>
          <w:noProof/>
          <w:color w:val="000000" w:themeColor="text1"/>
          <w:sz w:val="24"/>
          <w:szCs w:val="24"/>
        </w:rPr>
        <w:lastRenderedPageBreak/>
        <w:drawing>
          <wp:anchor distT="0" distB="0" distL="114300" distR="114300" simplePos="0" relativeHeight="251659264" behindDoc="0" locked="0" layoutInCell="1" allowOverlap="1" wp14:anchorId="45E3F064" wp14:editId="457E5641">
            <wp:simplePos x="0" y="0"/>
            <wp:positionH relativeFrom="column">
              <wp:posOffset>228600</wp:posOffset>
            </wp:positionH>
            <wp:positionV relativeFrom="paragraph">
              <wp:posOffset>259080</wp:posOffset>
            </wp:positionV>
            <wp:extent cx="5356860" cy="274891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6860" cy="2748915"/>
                    </a:xfrm>
                    <a:prstGeom prst="rect">
                      <a:avLst/>
                    </a:prstGeom>
                    <a:noFill/>
                  </pic:spPr>
                </pic:pic>
              </a:graphicData>
            </a:graphic>
            <wp14:sizeRelH relativeFrom="margin">
              <wp14:pctWidth>0</wp14:pctWidth>
            </wp14:sizeRelH>
            <wp14:sizeRelV relativeFrom="margin">
              <wp14:pctHeight>0</wp14:pctHeight>
            </wp14:sizeRelV>
          </wp:anchor>
        </w:drawing>
      </w:r>
      <w:r w:rsidR="00054F88" w:rsidRPr="008C3753">
        <w:rPr>
          <w:rFonts w:ascii="Times New Roman" w:hAnsi="Times New Roman" w:cs="Times New Roman"/>
          <w:b/>
          <w:iCs/>
          <w:color w:val="000000" w:themeColor="text1"/>
          <w:sz w:val="24"/>
          <w:szCs w:val="24"/>
          <w:lang w:val="en-US"/>
        </w:rPr>
        <w:t>Supplementary Fig</w:t>
      </w:r>
      <w:r>
        <w:rPr>
          <w:rFonts w:ascii="Times New Roman" w:hAnsi="Times New Roman" w:cs="Times New Roman"/>
          <w:b/>
          <w:iCs/>
          <w:color w:val="000000" w:themeColor="text1"/>
          <w:sz w:val="24"/>
          <w:szCs w:val="24"/>
          <w:lang w:val="en-US"/>
        </w:rPr>
        <w:t>.</w:t>
      </w:r>
      <w:r w:rsidR="00054F88" w:rsidRPr="008C3753">
        <w:rPr>
          <w:rFonts w:ascii="Times New Roman" w:hAnsi="Times New Roman" w:cs="Times New Roman"/>
          <w:b/>
          <w:iCs/>
          <w:color w:val="000000" w:themeColor="text1"/>
          <w:sz w:val="24"/>
          <w:szCs w:val="24"/>
          <w:lang w:val="en-US"/>
        </w:rPr>
        <w:t xml:space="preserve"> 1</w:t>
      </w:r>
      <w:r>
        <w:rPr>
          <w:rFonts w:ascii="Times New Roman" w:hAnsi="Times New Roman" w:cs="Times New Roman"/>
          <w:iCs/>
          <w:color w:val="000000" w:themeColor="text1"/>
          <w:sz w:val="24"/>
          <w:szCs w:val="24"/>
          <w:lang w:val="en-US"/>
        </w:rPr>
        <w:t>.</w:t>
      </w:r>
      <w:r w:rsidR="00054F88" w:rsidRPr="008C3753">
        <w:rPr>
          <w:rFonts w:ascii="Times New Roman" w:hAnsi="Times New Roman" w:cs="Times New Roman"/>
          <w:iCs/>
          <w:color w:val="000000" w:themeColor="text1"/>
          <w:sz w:val="24"/>
          <w:szCs w:val="24"/>
          <w:lang w:val="en-US"/>
        </w:rPr>
        <w:t xml:space="preserve"> Daily weather (Mean Temperature, Net Radiation, Rainfall</w:t>
      </w:r>
      <w:r>
        <w:rPr>
          <w:rFonts w:ascii="Times New Roman" w:hAnsi="Times New Roman" w:cs="Times New Roman"/>
          <w:iCs/>
          <w:color w:val="000000" w:themeColor="text1"/>
          <w:sz w:val="24"/>
          <w:szCs w:val="24"/>
          <w:lang w:val="en-US"/>
        </w:rPr>
        <w:t>, Relative Humidity (RH), Reference Evapotranspiration (ET))</w:t>
      </w:r>
      <w:r w:rsidR="00054F88" w:rsidRPr="008C3753">
        <w:rPr>
          <w:rFonts w:ascii="Times New Roman" w:hAnsi="Times New Roman" w:cs="Times New Roman"/>
          <w:iCs/>
          <w:color w:val="000000" w:themeColor="text1"/>
          <w:sz w:val="24"/>
          <w:szCs w:val="24"/>
          <w:lang w:val="en-US"/>
        </w:rPr>
        <w:t xml:space="preserve"> over the crop growing season</w:t>
      </w:r>
      <w:r w:rsidR="00BC2C04">
        <w:rPr>
          <w:rFonts w:ascii="Times New Roman" w:hAnsi="Times New Roman" w:cs="Times New Roman"/>
          <w:iCs/>
          <w:color w:val="000000" w:themeColor="text1"/>
          <w:sz w:val="24"/>
          <w:szCs w:val="24"/>
          <w:lang w:val="en-US"/>
        </w:rPr>
        <w:t xml:space="preserve"> </w:t>
      </w:r>
      <w:r w:rsidR="00054F88" w:rsidRPr="008C3753">
        <w:rPr>
          <w:rFonts w:ascii="Times New Roman" w:hAnsi="Times New Roman" w:cs="Times New Roman"/>
          <w:iCs/>
          <w:color w:val="000000" w:themeColor="text1"/>
          <w:sz w:val="24"/>
          <w:szCs w:val="24"/>
          <w:lang w:val="en-US"/>
        </w:rPr>
        <w:t>(a) Rabi 2021-22,</w:t>
      </w:r>
      <w:r>
        <w:rPr>
          <w:rFonts w:ascii="Times New Roman" w:hAnsi="Times New Roman" w:cs="Times New Roman"/>
          <w:iCs/>
          <w:color w:val="000000" w:themeColor="text1"/>
          <w:sz w:val="24"/>
          <w:szCs w:val="24"/>
          <w:lang w:val="en-US"/>
        </w:rPr>
        <w:t xml:space="preserve"> </w:t>
      </w:r>
      <w:r w:rsidR="00054F88" w:rsidRPr="008C3753">
        <w:rPr>
          <w:rFonts w:ascii="Times New Roman" w:hAnsi="Times New Roman" w:cs="Times New Roman"/>
          <w:iCs/>
          <w:color w:val="000000" w:themeColor="text1"/>
          <w:sz w:val="24"/>
          <w:szCs w:val="24"/>
          <w:lang w:val="en-US"/>
        </w:rPr>
        <w:t>(b) 2022-23</w:t>
      </w:r>
    </w:p>
    <w:p w14:paraId="2806316B" w14:textId="2880FE2C" w:rsidR="008C3753" w:rsidRDefault="008C3753" w:rsidP="008C3753">
      <w:r>
        <w:rPr>
          <w:noProof/>
        </w:rPr>
        <w:lastRenderedPageBreak/>
        <w:drawing>
          <wp:inline distT="0" distB="0" distL="0" distR="0" wp14:anchorId="68C323C8" wp14:editId="03125C34">
            <wp:extent cx="8879441" cy="4768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6889" cy="4772850"/>
                    </a:xfrm>
                    <a:prstGeom prst="rect">
                      <a:avLst/>
                    </a:prstGeom>
                    <a:noFill/>
                  </pic:spPr>
                </pic:pic>
              </a:graphicData>
            </a:graphic>
          </wp:inline>
        </w:drawing>
      </w:r>
    </w:p>
    <w:p w14:paraId="10A28D8C" w14:textId="1AD4EC33" w:rsidR="008C3753" w:rsidRPr="00393EF6" w:rsidRDefault="008C3753" w:rsidP="008C3753">
      <w:pPr>
        <w:tabs>
          <w:tab w:val="left" w:pos="1752"/>
        </w:tabs>
        <w:spacing w:line="360" w:lineRule="auto"/>
        <w:jc w:val="both"/>
        <w:rPr>
          <w:rFonts w:ascii="Times New Roman" w:hAnsi="Times New Roman" w:cs="Times New Roman"/>
          <w:color w:val="000000" w:themeColor="text1"/>
          <w:sz w:val="28"/>
          <w:szCs w:val="24"/>
          <w:lang w:eastAsia="en-IN"/>
        </w:rPr>
      </w:pPr>
      <w:r w:rsidRPr="008C3753">
        <w:rPr>
          <w:rFonts w:ascii="Times New Roman" w:hAnsi="Times New Roman" w:cs="Times New Roman"/>
          <w:b/>
          <w:iCs/>
          <w:color w:val="000000" w:themeColor="text1"/>
          <w:sz w:val="24"/>
          <w:szCs w:val="24"/>
          <w:lang w:val="en-US"/>
        </w:rPr>
        <w:t>Supplementary Fig</w:t>
      </w:r>
      <w:r>
        <w:rPr>
          <w:rFonts w:ascii="Times New Roman" w:hAnsi="Times New Roman" w:cs="Times New Roman"/>
          <w:b/>
          <w:iCs/>
          <w:color w:val="000000" w:themeColor="text1"/>
          <w:sz w:val="24"/>
          <w:szCs w:val="24"/>
          <w:lang w:val="en-US"/>
        </w:rPr>
        <w:t>.</w:t>
      </w:r>
      <w:r w:rsidRPr="008C3753">
        <w:rPr>
          <w:rFonts w:ascii="Times New Roman" w:hAnsi="Times New Roman" w:cs="Times New Roman"/>
          <w:b/>
          <w:iCs/>
          <w:color w:val="000000" w:themeColor="text1"/>
          <w:sz w:val="24"/>
          <w:szCs w:val="24"/>
          <w:lang w:val="en-US"/>
        </w:rPr>
        <w:t xml:space="preserve"> </w:t>
      </w:r>
      <w:r>
        <w:rPr>
          <w:rFonts w:ascii="Times New Roman" w:hAnsi="Times New Roman" w:cs="Times New Roman"/>
          <w:b/>
          <w:iCs/>
          <w:color w:val="000000" w:themeColor="text1"/>
          <w:sz w:val="24"/>
          <w:szCs w:val="24"/>
          <w:lang w:val="en-US"/>
        </w:rPr>
        <w:t xml:space="preserve">2. </w:t>
      </w:r>
      <w:r w:rsidRPr="00393EF6">
        <w:rPr>
          <w:rFonts w:ascii="Times New Roman" w:hAnsi="Times New Roman" w:cs="Times New Roman"/>
          <w:color w:val="000000" w:themeColor="text1"/>
          <w:sz w:val="24"/>
        </w:rPr>
        <w:t xml:space="preserve">Spatial variation of crop evapotranspiration estimated by surface energy balance models over IARI farm in </w:t>
      </w:r>
      <w:bookmarkStart w:id="1" w:name="_Hlk143505508"/>
      <w:proofErr w:type="spellStart"/>
      <w:r w:rsidRPr="00393EF6">
        <w:rPr>
          <w:rFonts w:ascii="Times New Roman" w:hAnsi="Times New Roman" w:cs="Times New Roman"/>
          <w:i/>
          <w:iCs/>
          <w:color w:val="000000" w:themeColor="text1"/>
          <w:sz w:val="24"/>
        </w:rPr>
        <w:t>rabi</w:t>
      </w:r>
      <w:bookmarkEnd w:id="1"/>
      <w:proofErr w:type="spellEnd"/>
      <w:r w:rsidRPr="00393EF6">
        <w:rPr>
          <w:rFonts w:ascii="Times New Roman" w:hAnsi="Times New Roman" w:cs="Times New Roman"/>
          <w:color w:val="000000" w:themeColor="text1"/>
          <w:sz w:val="24"/>
        </w:rPr>
        <w:t xml:space="preserve"> season 2021-22 </w:t>
      </w:r>
      <w:r w:rsidRPr="00393EF6">
        <w:rPr>
          <w:rFonts w:ascii="Times New Roman" w:eastAsiaTheme="minorEastAsia" w:hAnsi="Times New Roman" w:cs="Times New Roman"/>
          <w:iCs/>
          <w:color w:val="000000" w:themeColor="text1"/>
          <w:szCs w:val="24"/>
          <w:lang w:val="en-US"/>
        </w:rPr>
        <w:t>[</w:t>
      </w:r>
      <w:r w:rsidRPr="00393EF6">
        <w:rPr>
          <w:rFonts w:ascii="Times New Roman" w:eastAsiaTheme="minorEastAsia" w:hAnsi="Times New Roman" w:cs="Times New Roman"/>
          <w:i/>
          <w:iCs/>
          <w:color w:val="000000" w:themeColor="text1"/>
          <w:szCs w:val="24"/>
          <w:lang w:val="en-US"/>
        </w:rPr>
        <w:t>SEBAL=</w:t>
      </w:r>
      <w:r w:rsidRPr="00393EF6">
        <w:rPr>
          <w:rFonts w:ascii="Times New Roman" w:hAnsi="Times New Roman" w:cs="Times New Roman"/>
          <w:bCs/>
          <w:i/>
          <w:color w:val="000000" w:themeColor="text1"/>
          <w:lang w:val="en-US"/>
        </w:rPr>
        <w:t xml:space="preserve"> Surface Energy Balance Algorithm for Land</w:t>
      </w:r>
      <w:r w:rsidRPr="00393EF6">
        <w:rPr>
          <w:rFonts w:ascii="Times New Roman" w:eastAsiaTheme="minorEastAsia" w:hAnsi="Times New Roman" w:cs="Times New Roman"/>
          <w:i/>
          <w:iCs/>
          <w:color w:val="000000" w:themeColor="text1"/>
          <w:szCs w:val="24"/>
          <w:lang w:val="en-US"/>
        </w:rPr>
        <w:t>, SEBI=</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Surface Energy Balance Index, SEBS=</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Surface Energy Balance System, SSEB=</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Simplified Surface Energy Balance, SSEBI=</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Simplified-Surface Energy Balance Index, TSEB=</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Two Source Energy Balance</w:t>
      </w:r>
      <w:r w:rsidRPr="00393EF6">
        <w:rPr>
          <w:rFonts w:ascii="Times New Roman" w:eastAsiaTheme="minorEastAsia" w:hAnsi="Times New Roman" w:cs="Times New Roman"/>
          <w:iCs/>
          <w:color w:val="000000" w:themeColor="text1"/>
          <w:szCs w:val="24"/>
          <w:lang w:val="en-US"/>
        </w:rPr>
        <w:t>]</w:t>
      </w:r>
      <w:r w:rsidRPr="00393EF6">
        <w:rPr>
          <w:rFonts w:ascii="Times New Roman" w:hAnsi="Times New Roman" w:cs="Times New Roman"/>
          <w:color w:val="000000" w:themeColor="text1"/>
          <w:sz w:val="28"/>
          <w:szCs w:val="24"/>
          <w:lang w:val="en-US" w:eastAsia="en-IN"/>
        </w:rPr>
        <w:t xml:space="preserve"> </w:t>
      </w:r>
    </w:p>
    <w:p w14:paraId="67A40FE3" w14:textId="01017765" w:rsidR="008C3753" w:rsidRDefault="008C3753" w:rsidP="008C3753">
      <w:r>
        <w:rPr>
          <w:noProof/>
        </w:rPr>
        <w:lastRenderedPageBreak/>
        <w:drawing>
          <wp:inline distT="0" distB="0" distL="0" distR="0" wp14:anchorId="50A809C7" wp14:editId="5D608C87">
            <wp:extent cx="8780264" cy="45269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86352" cy="4530054"/>
                    </a:xfrm>
                    <a:prstGeom prst="rect">
                      <a:avLst/>
                    </a:prstGeom>
                    <a:noFill/>
                  </pic:spPr>
                </pic:pic>
              </a:graphicData>
            </a:graphic>
          </wp:inline>
        </w:drawing>
      </w:r>
    </w:p>
    <w:p w14:paraId="46406B20" w14:textId="68D1C985" w:rsidR="00B7734A" w:rsidRPr="008C3753" w:rsidRDefault="008C3753" w:rsidP="008C3753">
      <w:pPr>
        <w:tabs>
          <w:tab w:val="left" w:pos="1752"/>
        </w:tabs>
        <w:spacing w:line="360" w:lineRule="auto"/>
        <w:jc w:val="both"/>
        <w:rPr>
          <w:rFonts w:ascii="Times New Roman" w:hAnsi="Times New Roman" w:cs="Times New Roman"/>
          <w:color w:val="000000" w:themeColor="text1"/>
          <w:sz w:val="24"/>
        </w:rPr>
      </w:pPr>
      <w:r w:rsidRPr="008C3753">
        <w:rPr>
          <w:rFonts w:ascii="Times New Roman" w:hAnsi="Times New Roman" w:cs="Times New Roman"/>
          <w:b/>
          <w:iCs/>
          <w:color w:val="000000" w:themeColor="text1"/>
          <w:sz w:val="24"/>
          <w:szCs w:val="24"/>
          <w:lang w:val="en-US"/>
        </w:rPr>
        <w:t>Supplementary Fig</w:t>
      </w:r>
      <w:r>
        <w:rPr>
          <w:rFonts w:ascii="Times New Roman" w:hAnsi="Times New Roman" w:cs="Times New Roman"/>
          <w:b/>
          <w:iCs/>
          <w:color w:val="000000" w:themeColor="text1"/>
          <w:sz w:val="24"/>
          <w:szCs w:val="24"/>
          <w:lang w:val="en-US"/>
        </w:rPr>
        <w:t>.</w:t>
      </w:r>
      <w:r w:rsidRPr="008C3753">
        <w:rPr>
          <w:rFonts w:ascii="Times New Roman" w:hAnsi="Times New Roman" w:cs="Times New Roman"/>
          <w:b/>
          <w:iCs/>
          <w:color w:val="000000" w:themeColor="text1"/>
          <w:sz w:val="24"/>
          <w:szCs w:val="24"/>
          <w:lang w:val="en-US"/>
        </w:rPr>
        <w:t xml:space="preserve"> </w:t>
      </w:r>
      <w:r>
        <w:rPr>
          <w:rFonts w:ascii="Times New Roman" w:hAnsi="Times New Roman" w:cs="Times New Roman"/>
          <w:b/>
          <w:iCs/>
          <w:color w:val="000000" w:themeColor="text1"/>
          <w:sz w:val="24"/>
          <w:szCs w:val="24"/>
          <w:lang w:val="en-US"/>
        </w:rPr>
        <w:t xml:space="preserve">3. </w:t>
      </w:r>
      <w:r w:rsidRPr="00393EF6">
        <w:rPr>
          <w:rFonts w:ascii="Times New Roman" w:hAnsi="Times New Roman" w:cs="Times New Roman"/>
          <w:color w:val="000000" w:themeColor="text1"/>
          <w:sz w:val="24"/>
        </w:rPr>
        <w:t xml:space="preserve">Spatial variation of crop evapotranspiration estimated by surface energy balance models over IARI farm in </w:t>
      </w:r>
      <w:proofErr w:type="spellStart"/>
      <w:r w:rsidRPr="00393EF6">
        <w:rPr>
          <w:rFonts w:ascii="Times New Roman" w:hAnsi="Times New Roman" w:cs="Times New Roman"/>
          <w:i/>
          <w:iCs/>
          <w:color w:val="000000" w:themeColor="text1"/>
          <w:sz w:val="24"/>
        </w:rPr>
        <w:t>rabi</w:t>
      </w:r>
      <w:proofErr w:type="spellEnd"/>
      <w:r w:rsidRPr="00393EF6">
        <w:rPr>
          <w:rFonts w:ascii="Times New Roman" w:hAnsi="Times New Roman" w:cs="Times New Roman"/>
          <w:color w:val="000000" w:themeColor="text1"/>
          <w:sz w:val="24"/>
        </w:rPr>
        <w:t xml:space="preserve"> season 2021-22 </w:t>
      </w:r>
      <w:r w:rsidRPr="00393EF6">
        <w:rPr>
          <w:rFonts w:ascii="Times New Roman" w:eastAsiaTheme="minorEastAsia" w:hAnsi="Times New Roman" w:cs="Times New Roman"/>
          <w:iCs/>
          <w:color w:val="000000" w:themeColor="text1"/>
          <w:szCs w:val="24"/>
          <w:lang w:val="en-US"/>
        </w:rPr>
        <w:t>[</w:t>
      </w:r>
      <w:r w:rsidRPr="00393EF6">
        <w:rPr>
          <w:rFonts w:ascii="Times New Roman" w:eastAsiaTheme="minorEastAsia" w:hAnsi="Times New Roman" w:cs="Times New Roman"/>
          <w:i/>
          <w:iCs/>
          <w:color w:val="000000" w:themeColor="text1"/>
          <w:szCs w:val="24"/>
          <w:lang w:val="en-US"/>
        </w:rPr>
        <w:t>SEBAL=</w:t>
      </w:r>
      <w:r w:rsidRPr="00393EF6">
        <w:rPr>
          <w:rFonts w:ascii="Times New Roman" w:hAnsi="Times New Roman" w:cs="Times New Roman"/>
          <w:bCs/>
          <w:i/>
          <w:color w:val="000000" w:themeColor="text1"/>
          <w:lang w:val="en-US"/>
        </w:rPr>
        <w:t xml:space="preserve"> Surface Energy Balance Algorithm for Land</w:t>
      </w:r>
      <w:r w:rsidRPr="00393EF6">
        <w:rPr>
          <w:rFonts w:ascii="Times New Roman" w:eastAsiaTheme="minorEastAsia" w:hAnsi="Times New Roman" w:cs="Times New Roman"/>
          <w:i/>
          <w:iCs/>
          <w:color w:val="000000" w:themeColor="text1"/>
          <w:szCs w:val="24"/>
          <w:lang w:val="en-US"/>
        </w:rPr>
        <w:t>, SEBI=</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Surface Energy Balance Index, SEBS=</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Surface Energy Balance System, SSEB=</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Simplified Surface Energy Balance, SSEBI=</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Simplified-Surface Energy Balance Index, TSEB=</w:t>
      </w:r>
      <w:r w:rsidRPr="00393EF6">
        <w:rPr>
          <w:rFonts w:ascii="Times New Roman" w:hAnsi="Times New Roman" w:cs="Times New Roman"/>
          <w:bCs/>
          <w:i/>
          <w:color w:val="000000" w:themeColor="text1"/>
          <w:lang w:val="en-US"/>
        </w:rPr>
        <w:t xml:space="preserve"> </w:t>
      </w:r>
      <w:r w:rsidRPr="00393EF6">
        <w:rPr>
          <w:rFonts w:ascii="Times New Roman" w:eastAsiaTheme="minorEastAsia" w:hAnsi="Times New Roman" w:cs="Times New Roman"/>
          <w:bCs/>
          <w:i/>
          <w:iCs/>
          <w:color w:val="000000" w:themeColor="text1"/>
          <w:szCs w:val="24"/>
          <w:lang w:val="en-US"/>
        </w:rPr>
        <w:t>Two Source Energy Balance</w:t>
      </w:r>
      <w:r w:rsidRPr="00393EF6">
        <w:rPr>
          <w:rFonts w:ascii="Times New Roman" w:eastAsiaTheme="minorEastAsia" w:hAnsi="Times New Roman" w:cs="Times New Roman"/>
          <w:iCs/>
          <w:color w:val="000000" w:themeColor="text1"/>
          <w:szCs w:val="24"/>
          <w:lang w:val="en-US"/>
        </w:rPr>
        <w:t>]</w:t>
      </w:r>
    </w:p>
    <w:sectPr w:rsidR="00B7734A" w:rsidRPr="008C3753" w:rsidSect="008C375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E26AA" w14:textId="77777777" w:rsidR="00DA4A47" w:rsidRDefault="00DA4A47" w:rsidP="006524DF">
      <w:pPr>
        <w:spacing w:after="0" w:line="240" w:lineRule="auto"/>
      </w:pPr>
      <w:r>
        <w:separator/>
      </w:r>
    </w:p>
  </w:endnote>
  <w:endnote w:type="continuationSeparator" w:id="0">
    <w:p w14:paraId="1C6F8014" w14:textId="77777777" w:rsidR="00DA4A47" w:rsidRDefault="00DA4A47" w:rsidP="00652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DE4B0" w14:textId="77777777" w:rsidR="00DA4A47" w:rsidRDefault="00DA4A47" w:rsidP="006524DF">
      <w:pPr>
        <w:spacing w:after="0" w:line="240" w:lineRule="auto"/>
      </w:pPr>
      <w:r>
        <w:separator/>
      </w:r>
    </w:p>
  </w:footnote>
  <w:footnote w:type="continuationSeparator" w:id="0">
    <w:p w14:paraId="34127E21" w14:textId="77777777" w:rsidR="00DA4A47" w:rsidRDefault="00DA4A47" w:rsidP="00652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B378D"/>
    <w:multiLevelType w:val="multilevel"/>
    <w:tmpl w:val="F006DE20"/>
    <w:lvl w:ilvl="0">
      <w:start w:val="3"/>
      <w:numFmt w:val="decimal"/>
      <w:lvlText w:val="%1."/>
      <w:lvlJc w:val="left"/>
      <w:pPr>
        <w:ind w:left="360" w:hanging="360"/>
      </w:pPr>
      <w:rPr>
        <w:rFonts w:hint="default"/>
        <w:b/>
      </w:rPr>
    </w:lvl>
    <w:lvl w:ilvl="1">
      <w:start w:val="1"/>
      <w:numFmt w:val="decimal"/>
      <w:lvlText w:val="%1.%2."/>
      <w:lvlJc w:val="left"/>
      <w:pPr>
        <w:ind w:left="738" w:hanging="360"/>
      </w:pPr>
      <w:rPr>
        <w:rFonts w:hint="default"/>
        <w:b/>
      </w:rPr>
    </w:lvl>
    <w:lvl w:ilvl="2">
      <w:start w:val="1"/>
      <w:numFmt w:val="decimal"/>
      <w:lvlText w:val="%1.%2.%3."/>
      <w:lvlJc w:val="left"/>
      <w:pPr>
        <w:ind w:left="1476" w:hanging="720"/>
      </w:pPr>
      <w:rPr>
        <w:rFonts w:hint="default"/>
        <w:b/>
      </w:rPr>
    </w:lvl>
    <w:lvl w:ilvl="3">
      <w:start w:val="1"/>
      <w:numFmt w:val="decimal"/>
      <w:lvlText w:val="%1.%2.%3.%4."/>
      <w:lvlJc w:val="left"/>
      <w:pPr>
        <w:ind w:left="1854" w:hanging="720"/>
      </w:pPr>
      <w:rPr>
        <w:rFonts w:hint="default"/>
        <w:b/>
      </w:rPr>
    </w:lvl>
    <w:lvl w:ilvl="4">
      <w:start w:val="1"/>
      <w:numFmt w:val="decimal"/>
      <w:lvlText w:val="%1.%2.%3.%4.%5."/>
      <w:lvlJc w:val="left"/>
      <w:pPr>
        <w:ind w:left="2592" w:hanging="1080"/>
      </w:pPr>
      <w:rPr>
        <w:rFonts w:hint="default"/>
        <w:b/>
      </w:rPr>
    </w:lvl>
    <w:lvl w:ilvl="5">
      <w:start w:val="1"/>
      <w:numFmt w:val="decimal"/>
      <w:lvlText w:val="%1.%2.%3.%4.%5.%6."/>
      <w:lvlJc w:val="left"/>
      <w:pPr>
        <w:ind w:left="2970" w:hanging="1080"/>
      </w:pPr>
      <w:rPr>
        <w:rFonts w:hint="default"/>
        <w:b/>
      </w:rPr>
    </w:lvl>
    <w:lvl w:ilvl="6">
      <w:start w:val="1"/>
      <w:numFmt w:val="decimal"/>
      <w:lvlText w:val="%1.%2.%3.%4.%5.%6.%7."/>
      <w:lvlJc w:val="left"/>
      <w:pPr>
        <w:ind w:left="3708" w:hanging="1440"/>
      </w:pPr>
      <w:rPr>
        <w:rFonts w:hint="default"/>
        <w:b/>
      </w:rPr>
    </w:lvl>
    <w:lvl w:ilvl="7">
      <w:start w:val="1"/>
      <w:numFmt w:val="decimal"/>
      <w:lvlText w:val="%1.%2.%3.%4.%5.%6.%7.%8."/>
      <w:lvlJc w:val="left"/>
      <w:pPr>
        <w:ind w:left="4086" w:hanging="1440"/>
      </w:pPr>
      <w:rPr>
        <w:rFonts w:hint="default"/>
        <w:b/>
      </w:rPr>
    </w:lvl>
    <w:lvl w:ilvl="8">
      <w:start w:val="1"/>
      <w:numFmt w:val="decimal"/>
      <w:lvlText w:val="%1.%2.%3.%4.%5.%6.%7.%8.%9."/>
      <w:lvlJc w:val="left"/>
      <w:pPr>
        <w:ind w:left="4824" w:hanging="1800"/>
      </w:pPr>
      <w:rPr>
        <w:rFonts w:hint="default"/>
        <w:b/>
      </w:rPr>
    </w:lvl>
  </w:abstractNum>
  <w:abstractNum w:abstractNumId="1" w15:restartNumberingAfterBreak="0">
    <w:nsid w:val="233032BB"/>
    <w:multiLevelType w:val="multilevel"/>
    <w:tmpl w:val="9FE2485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56010CA"/>
    <w:multiLevelType w:val="multilevel"/>
    <w:tmpl w:val="810644EC"/>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A3D1F56"/>
    <w:multiLevelType w:val="hybridMultilevel"/>
    <w:tmpl w:val="C44E67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3B84E71"/>
    <w:multiLevelType w:val="hybridMultilevel"/>
    <w:tmpl w:val="02DC16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5FC3E62"/>
    <w:multiLevelType w:val="multilevel"/>
    <w:tmpl w:val="F006DE20"/>
    <w:lvl w:ilvl="0">
      <w:start w:val="3"/>
      <w:numFmt w:val="decimal"/>
      <w:lvlText w:val="%1."/>
      <w:lvlJc w:val="left"/>
      <w:pPr>
        <w:ind w:left="360" w:hanging="360"/>
      </w:pPr>
      <w:rPr>
        <w:rFonts w:hint="default"/>
        <w:b/>
      </w:rPr>
    </w:lvl>
    <w:lvl w:ilvl="1">
      <w:start w:val="1"/>
      <w:numFmt w:val="decimal"/>
      <w:lvlText w:val="%1.%2."/>
      <w:lvlJc w:val="left"/>
      <w:pPr>
        <w:ind w:left="738" w:hanging="360"/>
      </w:pPr>
      <w:rPr>
        <w:rFonts w:hint="default"/>
        <w:b/>
      </w:rPr>
    </w:lvl>
    <w:lvl w:ilvl="2">
      <w:start w:val="1"/>
      <w:numFmt w:val="decimal"/>
      <w:lvlText w:val="%1.%2.%3."/>
      <w:lvlJc w:val="left"/>
      <w:pPr>
        <w:ind w:left="1476" w:hanging="720"/>
      </w:pPr>
      <w:rPr>
        <w:rFonts w:hint="default"/>
        <w:b/>
      </w:rPr>
    </w:lvl>
    <w:lvl w:ilvl="3">
      <w:start w:val="1"/>
      <w:numFmt w:val="decimal"/>
      <w:lvlText w:val="%1.%2.%3.%4."/>
      <w:lvlJc w:val="left"/>
      <w:pPr>
        <w:ind w:left="1854" w:hanging="720"/>
      </w:pPr>
      <w:rPr>
        <w:rFonts w:hint="default"/>
        <w:b/>
      </w:rPr>
    </w:lvl>
    <w:lvl w:ilvl="4">
      <w:start w:val="1"/>
      <w:numFmt w:val="decimal"/>
      <w:lvlText w:val="%1.%2.%3.%4.%5."/>
      <w:lvlJc w:val="left"/>
      <w:pPr>
        <w:ind w:left="2592" w:hanging="1080"/>
      </w:pPr>
      <w:rPr>
        <w:rFonts w:hint="default"/>
        <w:b/>
      </w:rPr>
    </w:lvl>
    <w:lvl w:ilvl="5">
      <w:start w:val="1"/>
      <w:numFmt w:val="decimal"/>
      <w:lvlText w:val="%1.%2.%3.%4.%5.%6."/>
      <w:lvlJc w:val="left"/>
      <w:pPr>
        <w:ind w:left="2970" w:hanging="1080"/>
      </w:pPr>
      <w:rPr>
        <w:rFonts w:hint="default"/>
        <w:b/>
      </w:rPr>
    </w:lvl>
    <w:lvl w:ilvl="6">
      <w:start w:val="1"/>
      <w:numFmt w:val="decimal"/>
      <w:lvlText w:val="%1.%2.%3.%4.%5.%6.%7."/>
      <w:lvlJc w:val="left"/>
      <w:pPr>
        <w:ind w:left="3708" w:hanging="1440"/>
      </w:pPr>
      <w:rPr>
        <w:rFonts w:hint="default"/>
        <w:b/>
      </w:rPr>
    </w:lvl>
    <w:lvl w:ilvl="7">
      <w:start w:val="1"/>
      <w:numFmt w:val="decimal"/>
      <w:lvlText w:val="%1.%2.%3.%4.%5.%6.%7.%8."/>
      <w:lvlJc w:val="left"/>
      <w:pPr>
        <w:ind w:left="4086" w:hanging="1440"/>
      </w:pPr>
      <w:rPr>
        <w:rFonts w:hint="default"/>
        <w:b/>
      </w:rPr>
    </w:lvl>
    <w:lvl w:ilvl="8">
      <w:start w:val="1"/>
      <w:numFmt w:val="decimal"/>
      <w:lvlText w:val="%1.%2.%3.%4.%5.%6.%7.%8.%9."/>
      <w:lvlJc w:val="left"/>
      <w:pPr>
        <w:ind w:left="4824" w:hanging="1800"/>
      </w:pPr>
      <w:rPr>
        <w:rFonts w:hint="default"/>
        <w:b/>
      </w:rPr>
    </w:lvl>
  </w:abstractNum>
  <w:abstractNum w:abstractNumId="6" w15:restartNumberingAfterBreak="0">
    <w:nsid w:val="394A7B0A"/>
    <w:multiLevelType w:val="multilevel"/>
    <w:tmpl w:val="0DC4943A"/>
    <w:lvl w:ilvl="0">
      <w:start w:val="2"/>
      <w:numFmt w:val="decimal"/>
      <w:lvlText w:val="%1"/>
      <w:lvlJc w:val="left"/>
      <w:pPr>
        <w:ind w:left="660" w:hanging="660"/>
      </w:pPr>
      <w:rPr>
        <w:rFonts w:hint="default"/>
      </w:rPr>
    </w:lvl>
    <w:lvl w:ilvl="1">
      <w:start w:val="3"/>
      <w:numFmt w:val="decimal"/>
      <w:lvlText w:val="%1.%2"/>
      <w:lvlJc w:val="left"/>
      <w:pPr>
        <w:ind w:left="1038" w:hanging="660"/>
      </w:pPr>
      <w:rPr>
        <w:rFonts w:hint="default"/>
      </w:rPr>
    </w:lvl>
    <w:lvl w:ilvl="2">
      <w:start w:val="1"/>
      <w:numFmt w:val="decimal"/>
      <w:lvlText w:val="%1.%2.%3"/>
      <w:lvlJc w:val="left"/>
      <w:pPr>
        <w:ind w:left="1476" w:hanging="720"/>
      </w:pPr>
      <w:rPr>
        <w:rFonts w:hint="default"/>
      </w:rPr>
    </w:lvl>
    <w:lvl w:ilvl="3">
      <w:start w:val="4"/>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7" w15:restartNumberingAfterBreak="0">
    <w:nsid w:val="49E47A25"/>
    <w:multiLevelType w:val="hybridMultilevel"/>
    <w:tmpl w:val="AFD61B26"/>
    <w:lvl w:ilvl="0" w:tplc="F1E6BA4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36D4792"/>
    <w:multiLevelType w:val="multilevel"/>
    <w:tmpl w:val="F006DE20"/>
    <w:lvl w:ilvl="0">
      <w:start w:val="3"/>
      <w:numFmt w:val="decimal"/>
      <w:lvlText w:val="%1."/>
      <w:lvlJc w:val="left"/>
      <w:pPr>
        <w:ind w:left="360" w:hanging="360"/>
      </w:pPr>
      <w:rPr>
        <w:rFonts w:hint="default"/>
        <w:b/>
      </w:rPr>
    </w:lvl>
    <w:lvl w:ilvl="1">
      <w:start w:val="1"/>
      <w:numFmt w:val="decimal"/>
      <w:lvlText w:val="%1.%2."/>
      <w:lvlJc w:val="left"/>
      <w:pPr>
        <w:ind w:left="738" w:hanging="360"/>
      </w:pPr>
      <w:rPr>
        <w:rFonts w:hint="default"/>
        <w:b/>
      </w:rPr>
    </w:lvl>
    <w:lvl w:ilvl="2">
      <w:start w:val="1"/>
      <w:numFmt w:val="decimal"/>
      <w:lvlText w:val="%1.%2.%3."/>
      <w:lvlJc w:val="left"/>
      <w:pPr>
        <w:ind w:left="1476" w:hanging="720"/>
      </w:pPr>
      <w:rPr>
        <w:rFonts w:hint="default"/>
        <w:b/>
      </w:rPr>
    </w:lvl>
    <w:lvl w:ilvl="3">
      <w:start w:val="1"/>
      <w:numFmt w:val="decimal"/>
      <w:lvlText w:val="%1.%2.%3.%4."/>
      <w:lvlJc w:val="left"/>
      <w:pPr>
        <w:ind w:left="1854" w:hanging="720"/>
      </w:pPr>
      <w:rPr>
        <w:rFonts w:hint="default"/>
        <w:b/>
      </w:rPr>
    </w:lvl>
    <w:lvl w:ilvl="4">
      <w:start w:val="1"/>
      <w:numFmt w:val="decimal"/>
      <w:lvlText w:val="%1.%2.%3.%4.%5."/>
      <w:lvlJc w:val="left"/>
      <w:pPr>
        <w:ind w:left="2592" w:hanging="1080"/>
      </w:pPr>
      <w:rPr>
        <w:rFonts w:hint="default"/>
        <w:b/>
      </w:rPr>
    </w:lvl>
    <w:lvl w:ilvl="5">
      <w:start w:val="1"/>
      <w:numFmt w:val="decimal"/>
      <w:lvlText w:val="%1.%2.%3.%4.%5.%6."/>
      <w:lvlJc w:val="left"/>
      <w:pPr>
        <w:ind w:left="2970" w:hanging="1080"/>
      </w:pPr>
      <w:rPr>
        <w:rFonts w:hint="default"/>
        <w:b/>
      </w:rPr>
    </w:lvl>
    <w:lvl w:ilvl="6">
      <w:start w:val="1"/>
      <w:numFmt w:val="decimal"/>
      <w:lvlText w:val="%1.%2.%3.%4.%5.%6.%7."/>
      <w:lvlJc w:val="left"/>
      <w:pPr>
        <w:ind w:left="3708" w:hanging="1440"/>
      </w:pPr>
      <w:rPr>
        <w:rFonts w:hint="default"/>
        <w:b/>
      </w:rPr>
    </w:lvl>
    <w:lvl w:ilvl="7">
      <w:start w:val="1"/>
      <w:numFmt w:val="decimal"/>
      <w:lvlText w:val="%1.%2.%3.%4.%5.%6.%7.%8."/>
      <w:lvlJc w:val="left"/>
      <w:pPr>
        <w:ind w:left="4086" w:hanging="1440"/>
      </w:pPr>
      <w:rPr>
        <w:rFonts w:hint="default"/>
        <w:b/>
      </w:rPr>
    </w:lvl>
    <w:lvl w:ilvl="8">
      <w:start w:val="1"/>
      <w:numFmt w:val="decimal"/>
      <w:lvlText w:val="%1.%2.%3.%4.%5.%6.%7.%8.%9."/>
      <w:lvlJc w:val="left"/>
      <w:pPr>
        <w:ind w:left="4824" w:hanging="1800"/>
      </w:pPr>
      <w:rPr>
        <w:rFonts w:hint="default"/>
        <w:b/>
      </w:rPr>
    </w:lvl>
  </w:abstractNum>
  <w:abstractNum w:abstractNumId="9" w15:restartNumberingAfterBreak="0">
    <w:nsid w:val="57AB0837"/>
    <w:multiLevelType w:val="multilevel"/>
    <w:tmpl w:val="EE1AED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B0A5AB7"/>
    <w:multiLevelType w:val="multilevel"/>
    <w:tmpl w:val="E7AC5E38"/>
    <w:lvl w:ilvl="0">
      <w:start w:val="2"/>
      <w:numFmt w:val="decimal"/>
      <w:lvlText w:val="%1."/>
      <w:lvlJc w:val="left"/>
      <w:pPr>
        <w:ind w:left="720" w:hanging="720"/>
      </w:pPr>
      <w:rPr>
        <w:rFonts w:hint="default"/>
      </w:rPr>
    </w:lvl>
    <w:lvl w:ilvl="1">
      <w:start w:val="3"/>
      <w:numFmt w:val="decimal"/>
      <w:lvlText w:val="%1.%2."/>
      <w:lvlJc w:val="left"/>
      <w:pPr>
        <w:ind w:left="1098" w:hanging="720"/>
      </w:pPr>
      <w:rPr>
        <w:rFonts w:hint="default"/>
      </w:rPr>
    </w:lvl>
    <w:lvl w:ilvl="2">
      <w:start w:val="1"/>
      <w:numFmt w:val="decimal"/>
      <w:lvlText w:val="%1.%2.%3."/>
      <w:lvlJc w:val="left"/>
      <w:pPr>
        <w:ind w:left="1476" w:hanging="720"/>
      </w:pPr>
      <w:rPr>
        <w:rFonts w:hint="default"/>
      </w:rPr>
    </w:lvl>
    <w:lvl w:ilvl="3">
      <w:start w:val="5"/>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1" w15:restartNumberingAfterBreak="0">
    <w:nsid w:val="5CBB30B1"/>
    <w:multiLevelType w:val="multilevel"/>
    <w:tmpl w:val="EA844812"/>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F9C774E"/>
    <w:multiLevelType w:val="multilevel"/>
    <w:tmpl w:val="A086C4D8"/>
    <w:lvl w:ilvl="0">
      <w:start w:val="2"/>
      <w:numFmt w:val="decimal"/>
      <w:lvlText w:val="%1."/>
      <w:lvlJc w:val="left"/>
      <w:pPr>
        <w:ind w:left="540" w:hanging="540"/>
      </w:pPr>
      <w:rPr>
        <w:rFonts w:hint="default"/>
      </w:rPr>
    </w:lvl>
    <w:lvl w:ilvl="1">
      <w:start w:val="3"/>
      <w:numFmt w:val="decimal"/>
      <w:lvlText w:val="%1.%2."/>
      <w:lvlJc w:val="left"/>
      <w:pPr>
        <w:ind w:left="918" w:hanging="540"/>
      </w:pPr>
      <w:rPr>
        <w:rFonts w:hint="default"/>
      </w:rPr>
    </w:lvl>
    <w:lvl w:ilvl="2">
      <w:start w:val="4"/>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num w:numId="1">
    <w:abstractNumId w:val="7"/>
  </w:num>
  <w:num w:numId="2">
    <w:abstractNumId w:val="9"/>
  </w:num>
  <w:num w:numId="3">
    <w:abstractNumId w:val="6"/>
  </w:num>
  <w:num w:numId="4">
    <w:abstractNumId w:val="10"/>
  </w:num>
  <w:num w:numId="5">
    <w:abstractNumId w:val="12"/>
  </w:num>
  <w:num w:numId="6">
    <w:abstractNumId w:val="3"/>
  </w:num>
  <w:num w:numId="7">
    <w:abstractNumId w:val="1"/>
  </w:num>
  <w:num w:numId="8">
    <w:abstractNumId w:val="2"/>
  </w:num>
  <w:num w:numId="9">
    <w:abstractNumId w:val="8"/>
  </w:num>
  <w:num w:numId="10">
    <w:abstractNumId w:val="11"/>
  </w:num>
  <w:num w:numId="11">
    <w:abstractNumId w:val="5"/>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0AE8"/>
    <w:rsid w:val="00054F88"/>
    <w:rsid w:val="000E7CAF"/>
    <w:rsid w:val="00192213"/>
    <w:rsid w:val="002077DB"/>
    <w:rsid w:val="00227C06"/>
    <w:rsid w:val="002A2EAE"/>
    <w:rsid w:val="002D2479"/>
    <w:rsid w:val="00320114"/>
    <w:rsid w:val="00334FB0"/>
    <w:rsid w:val="003E7CBA"/>
    <w:rsid w:val="00447444"/>
    <w:rsid w:val="004A0AE8"/>
    <w:rsid w:val="004C6A03"/>
    <w:rsid w:val="00521756"/>
    <w:rsid w:val="0056159F"/>
    <w:rsid w:val="005C1653"/>
    <w:rsid w:val="006524DF"/>
    <w:rsid w:val="006B255C"/>
    <w:rsid w:val="00775EE8"/>
    <w:rsid w:val="00874EFB"/>
    <w:rsid w:val="008C3753"/>
    <w:rsid w:val="008E4157"/>
    <w:rsid w:val="008F1346"/>
    <w:rsid w:val="009C5C1D"/>
    <w:rsid w:val="009D00D2"/>
    <w:rsid w:val="009E2B91"/>
    <w:rsid w:val="00AA7531"/>
    <w:rsid w:val="00B7734A"/>
    <w:rsid w:val="00BC2C04"/>
    <w:rsid w:val="00BD2424"/>
    <w:rsid w:val="00C53F4A"/>
    <w:rsid w:val="00CD3503"/>
    <w:rsid w:val="00D150FC"/>
    <w:rsid w:val="00DA4A47"/>
    <w:rsid w:val="00DD6657"/>
    <w:rsid w:val="00E456E0"/>
    <w:rsid w:val="00EF76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BE7F"/>
  <w15:docId w15:val="{E9341026-1767-4C34-B62E-BA4BE3737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734A"/>
  </w:style>
  <w:style w:type="paragraph" w:styleId="Heading1">
    <w:name w:val="heading 1"/>
    <w:basedOn w:val="Normal"/>
    <w:next w:val="Normal"/>
    <w:link w:val="Heading1Char"/>
    <w:uiPriority w:val="9"/>
    <w:qFormat/>
    <w:rsid w:val="002D24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24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D24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D24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47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D247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D2479"/>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4A0A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AE8"/>
    <w:rPr>
      <w:rFonts w:ascii="Segoe UI" w:hAnsi="Segoe UI" w:cs="Segoe UI"/>
      <w:sz w:val="18"/>
      <w:szCs w:val="18"/>
    </w:rPr>
  </w:style>
  <w:style w:type="paragraph" w:styleId="ListParagraph">
    <w:name w:val="List Paragraph"/>
    <w:basedOn w:val="Normal"/>
    <w:uiPriority w:val="34"/>
    <w:qFormat/>
    <w:rsid w:val="004A0AE8"/>
    <w:pPr>
      <w:ind w:left="720"/>
      <w:contextualSpacing/>
    </w:pPr>
  </w:style>
  <w:style w:type="paragraph" w:styleId="Header">
    <w:name w:val="header"/>
    <w:basedOn w:val="Normal"/>
    <w:link w:val="HeaderChar"/>
    <w:uiPriority w:val="99"/>
    <w:unhideWhenUsed/>
    <w:rsid w:val="006524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4DF"/>
  </w:style>
  <w:style w:type="paragraph" w:styleId="Footer">
    <w:name w:val="footer"/>
    <w:basedOn w:val="Normal"/>
    <w:link w:val="FooterChar"/>
    <w:uiPriority w:val="99"/>
    <w:unhideWhenUsed/>
    <w:rsid w:val="006524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4DF"/>
  </w:style>
  <w:style w:type="character" w:customStyle="1" w:styleId="Heading4Char">
    <w:name w:val="Heading 4 Char"/>
    <w:basedOn w:val="DefaultParagraphFont"/>
    <w:link w:val="Heading4"/>
    <w:uiPriority w:val="9"/>
    <w:semiHidden/>
    <w:rsid w:val="002D2479"/>
    <w:rPr>
      <w:rFonts w:asciiTheme="majorHAnsi" w:eastAsiaTheme="majorEastAsia" w:hAnsiTheme="majorHAnsi" w:cstheme="majorBidi"/>
      <w:i/>
      <w:iCs/>
      <w:color w:val="2F5496" w:themeColor="accent1" w:themeShade="BF"/>
    </w:rPr>
  </w:style>
  <w:style w:type="character" w:styleId="LineNumber">
    <w:name w:val="line number"/>
    <w:basedOn w:val="DefaultParagraphFont"/>
    <w:uiPriority w:val="99"/>
    <w:semiHidden/>
    <w:unhideWhenUsed/>
    <w:rsid w:val="002D2479"/>
  </w:style>
  <w:style w:type="character" w:styleId="Hyperlink">
    <w:name w:val="Hyperlink"/>
    <w:basedOn w:val="DefaultParagraphFont"/>
    <w:uiPriority w:val="99"/>
    <w:unhideWhenUsed/>
    <w:rsid w:val="002D2479"/>
    <w:rPr>
      <w:color w:val="0563C1" w:themeColor="hyperlink"/>
      <w:u w:val="single"/>
    </w:rPr>
  </w:style>
  <w:style w:type="character" w:customStyle="1" w:styleId="CommentTextChar">
    <w:name w:val="Comment Text Char"/>
    <w:basedOn w:val="DefaultParagraphFont"/>
    <w:link w:val="CommentText"/>
    <w:uiPriority w:val="99"/>
    <w:semiHidden/>
    <w:rsid w:val="002D2479"/>
    <w:rPr>
      <w:sz w:val="20"/>
      <w:szCs w:val="20"/>
    </w:rPr>
  </w:style>
  <w:style w:type="paragraph" w:styleId="CommentText">
    <w:name w:val="annotation text"/>
    <w:basedOn w:val="Normal"/>
    <w:link w:val="CommentTextChar"/>
    <w:uiPriority w:val="99"/>
    <w:semiHidden/>
    <w:unhideWhenUsed/>
    <w:rsid w:val="002D2479"/>
    <w:pPr>
      <w:spacing w:line="240" w:lineRule="auto"/>
    </w:pPr>
    <w:rPr>
      <w:sz w:val="20"/>
      <w:szCs w:val="20"/>
    </w:rPr>
  </w:style>
  <w:style w:type="character" w:customStyle="1" w:styleId="CommentSubjectChar">
    <w:name w:val="Comment Subject Char"/>
    <w:basedOn w:val="CommentTextChar"/>
    <w:link w:val="CommentSubject"/>
    <w:uiPriority w:val="99"/>
    <w:semiHidden/>
    <w:rsid w:val="002D2479"/>
    <w:rPr>
      <w:b/>
      <w:bCs/>
      <w:sz w:val="20"/>
      <w:szCs w:val="20"/>
    </w:rPr>
  </w:style>
  <w:style w:type="paragraph" w:styleId="CommentSubject">
    <w:name w:val="annotation subject"/>
    <w:basedOn w:val="CommentText"/>
    <w:next w:val="CommentText"/>
    <w:link w:val="CommentSubjectChar"/>
    <w:uiPriority w:val="99"/>
    <w:semiHidden/>
    <w:unhideWhenUsed/>
    <w:rsid w:val="002D2479"/>
    <w:rPr>
      <w:b/>
      <w:bCs/>
    </w:rPr>
  </w:style>
  <w:style w:type="character" w:customStyle="1" w:styleId="anchor-text">
    <w:name w:val="anchor-text"/>
    <w:basedOn w:val="DefaultParagraphFont"/>
    <w:rsid w:val="002D2479"/>
  </w:style>
  <w:style w:type="character" w:customStyle="1" w:styleId="CommentTextChar1">
    <w:name w:val="Comment Text Char1"/>
    <w:basedOn w:val="DefaultParagraphFont"/>
    <w:uiPriority w:val="99"/>
    <w:semiHidden/>
    <w:rsid w:val="00054F88"/>
    <w:rPr>
      <w:sz w:val="20"/>
      <w:szCs w:val="20"/>
    </w:rPr>
  </w:style>
  <w:style w:type="character" w:customStyle="1" w:styleId="CommentSubjectChar1">
    <w:name w:val="Comment Subject Char1"/>
    <w:basedOn w:val="CommentTextChar1"/>
    <w:uiPriority w:val="99"/>
    <w:semiHidden/>
    <w:rsid w:val="00054F88"/>
    <w:rPr>
      <w:b/>
      <w:bCs/>
      <w:sz w:val="20"/>
      <w:szCs w:val="20"/>
    </w:rPr>
  </w:style>
  <w:style w:type="character" w:styleId="FollowedHyperlink">
    <w:name w:val="FollowedHyperlink"/>
    <w:basedOn w:val="DefaultParagraphFont"/>
    <w:uiPriority w:val="99"/>
    <w:semiHidden/>
    <w:unhideWhenUsed/>
    <w:rsid w:val="00054F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FF0EE5E-68FE-4AD2-8908-D2A1DB5D7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12</Pages>
  <Words>2904</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Tridiv Ghosh</dc:creator>
  <cp:keywords/>
  <dc:description/>
  <cp:lastModifiedBy>Tridiv Ghosh</cp:lastModifiedBy>
  <cp:revision>14</cp:revision>
  <dcterms:created xsi:type="dcterms:W3CDTF">2023-06-25T10:31:00Z</dcterms:created>
  <dcterms:modified xsi:type="dcterms:W3CDTF">2023-08-24T13:43:00Z</dcterms:modified>
</cp:coreProperties>
</file>