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23061" w14:textId="77777777" w:rsidR="00D24576" w:rsidRDefault="00D24576" w:rsidP="00CE3038">
      <w:pPr>
        <w:rPr>
          <w:rFonts w:cs="Times New Roman"/>
          <w:b/>
          <w:bCs/>
          <w:sz w:val="32"/>
          <w:szCs w:val="32"/>
        </w:rPr>
      </w:pPr>
      <w:bookmarkStart w:id="0" w:name="_Hlk137658771"/>
      <w:bookmarkEnd w:id="0"/>
      <w:r w:rsidRPr="00D24576">
        <w:rPr>
          <w:rFonts w:cs="Times New Roman" w:hint="eastAsia"/>
          <w:b/>
          <w:bCs/>
          <w:sz w:val="32"/>
          <w:szCs w:val="32"/>
        </w:rPr>
        <w:t>Su</w:t>
      </w:r>
      <w:r w:rsidRPr="00D24576">
        <w:rPr>
          <w:rFonts w:cs="Times New Roman"/>
          <w:b/>
          <w:bCs/>
          <w:sz w:val="32"/>
          <w:szCs w:val="32"/>
        </w:rPr>
        <w:t>pplementary materials</w:t>
      </w:r>
    </w:p>
    <w:p w14:paraId="1596C3A5" w14:textId="77777777" w:rsidR="00D24576" w:rsidRPr="00D24576" w:rsidRDefault="00D24576" w:rsidP="00CE3038">
      <w:pPr>
        <w:rPr>
          <w:rFonts w:cs="Times New Roman"/>
          <w:b/>
          <w:bCs/>
          <w:sz w:val="28"/>
          <w:szCs w:val="28"/>
        </w:rPr>
      </w:pPr>
      <w:r w:rsidRPr="00D24576">
        <w:rPr>
          <w:rFonts w:cs="Times New Roman" w:hint="eastAsia"/>
          <w:b/>
          <w:bCs/>
          <w:sz w:val="28"/>
          <w:szCs w:val="28"/>
        </w:rPr>
        <w:t>T</w:t>
      </w:r>
      <w:r w:rsidRPr="00D24576">
        <w:rPr>
          <w:rFonts w:cs="Times New Roman"/>
          <w:b/>
          <w:bCs/>
          <w:sz w:val="28"/>
          <w:szCs w:val="28"/>
        </w:rPr>
        <w:t>able legends</w:t>
      </w:r>
    </w:p>
    <w:p w14:paraId="53DC5294" w14:textId="77777777" w:rsidR="00D24576" w:rsidRDefault="00D24576" w:rsidP="00D24576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Supplementary Table 1 </w:t>
      </w:r>
      <w:r w:rsidRPr="00D24576">
        <w:rPr>
          <w:rFonts w:cs="Times New Roman"/>
          <w:sz w:val="24"/>
          <w:szCs w:val="24"/>
        </w:rPr>
        <w:t>Detailed demographic and clinical characteristics of cohorts</w:t>
      </w:r>
    </w:p>
    <w:p w14:paraId="4658D61A" w14:textId="77777777" w:rsidR="00D24576" w:rsidRDefault="00D24576" w:rsidP="00D24576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Supplementary Table 2 </w:t>
      </w:r>
      <w:r w:rsidRPr="00D24576">
        <w:rPr>
          <w:rFonts w:cs="Times New Roman"/>
          <w:sz w:val="24"/>
          <w:szCs w:val="24"/>
        </w:rPr>
        <w:t>Primers of lncRNAs and mRNA in RT-qPCR</w:t>
      </w:r>
    </w:p>
    <w:p w14:paraId="591A7138" w14:textId="77777777" w:rsidR="00D24576" w:rsidRPr="00D24576" w:rsidRDefault="00D24576" w:rsidP="00D24576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Supplementary Table 3 </w:t>
      </w:r>
      <w:r w:rsidRPr="00D24576">
        <w:rPr>
          <w:rFonts w:cs="Times New Roman"/>
          <w:sz w:val="24"/>
          <w:szCs w:val="24"/>
        </w:rPr>
        <w:t>Information of primary antibodies</w:t>
      </w:r>
    </w:p>
    <w:p w14:paraId="66766003" w14:textId="77777777" w:rsidR="00D24576" w:rsidRDefault="00D24576" w:rsidP="00D24576">
      <w:pPr>
        <w:rPr>
          <w:rFonts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Supplementary Table 4 </w:t>
      </w:r>
      <w:r w:rsidRPr="00D24576">
        <w:rPr>
          <w:rFonts w:cs="Times New Roman"/>
          <w:sz w:val="24"/>
          <w:szCs w:val="24"/>
        </w:rPr>
        <w:t>Information of selected lncRNAs in Microarray</w:t>
      </w:r>
    </w:p>
    <w:p w14:paraId="664E37CB" w14:textId="77777777" w:rsidR="00E275F9" w:rsidRPr="001C0C37" w:rsidRDefault="00E275F9" w:rsidP="00E275F9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 xml:space="preserve">Supplementary Table 5 </w:t>
      </w:r>
      <w:r w:rsidRPr="00E275F9">
        <w:rPr>
          <w:rFonts w:cs="Times New Roman"/>
          <w:sz w:val="24"/>
          <w:szCs w:val="24"/>
        </w:rPr>
        <w:t>Top 10 miRNAs targets CTSD from prediction websites and their potential targets to lnc-HIBADH-4</w:t>
      </w:r>
      <w:r>
        <w:rPr>
          <w:rFonts w:cs="Times New Roman"/>
          <w:b/>
          <w:bCs/>
          <w:sz w:val="24"/>
          <w:szCs w:val="24"/>
        </w:rPr>
        <w:t xml:space="preserve"> </w:t>
      </w:r>
    </w:p>
    <w:p w14:paraId="61BF4561" w14:textId="77777777" w:rsidR="00E275F9" w:rsidRPr="00E275F9" w:rsidRDefault="00E275F9" w:rsidP="00D24576">
      <w:pPr>
        <w:rPr>
          <w:rFonts w:cs="Times New Roman"/>
          <w:sz w:val="24"/>
          <w:szCs w:val="24"/>
        </w:rPr>
      </w:pPr>
    </w:p>
    <w:p w14:paraId="01D583E4" w14:textId="77777777" w:rsidR="00D24576" w:rsidRDefault="00D24576" w:rsidP="00D24576">
      <w:pPr>
        <w:rPr>
          <w:rFonts w:cs="Times New Roman"/>
          <w:sz w:val="24"/>
          <w:szCs w:val="24"/>
        </w:rPr>
      </w:pPr>
    </w:p>
    <w:p w14:paraId="773179A6" w14:textId="77777777" w:rsidR="00D24576" w:rsidRPr="00D24576" w:rsidRDefault="00D24576" w:rsidP="00D24576">
      <w:pPr>
        <w:rPr>
          <w:rFonts w:cs="Times New Roman"/>
          <w:b/>
          <w:bCs/>
          <w:sz w:val="28"/>
          <w:szCs w:val="28"/>
        </w:rPr>
      </w:pPr>
      <w:r w:rsidRPr="00D24576">
        <w:rPr>
          <w:rFonts w:cs="Times New Roman" w:hint="eastAsia"/>
          <w:b/>
          <w:bCs/>
          <w:sz w:val="28"/>
          <w:szCs w:val="28"/>
        </w:rPr>
        <w:t>F</w:t>
      </w:r>
      <w:r w:rsidRPr="00D24576">
        <w:rPr>
          <w:rFonts w:cs="Times New Roman"/>
          <w:b/>
          <w:bCs/>
          <w:sz w:val="28"/>
          <w:szCs w:val="28"/>
        </w:rPr>
        <w:t>igure legends</w:t>
      </w:r>
    </w:p>
    <w:p w14:paraId="0C09D900" w14:textId="77777777" w:rsidR="002E22FC" w:rsidRDefault="00D24576" w:rsidP="00D24576">
      <w:pPr>
        <w:rPr>
          <w:rFonts w:cs="Times New Roman"/>
          <w:b/>
          <w:bCs/>
          <w:sz w:val="24"/>
          <w:szCs w:val="24"/>
        </w:rPr>
      </w:pPr>
      <w:r w:rsidRPr="009F65A3">
        <w:rPr>
          <w:rFonts w:cs="Times New Roman" w:hint="eastAsia"/>
          <w:b/>
          <w:bCs/>
          <w:sz w:val="24"/>
          <w:szCs w:val="24"/>
        </w:rPr>
        <w:t>S</w:t>
      </w:r>
      <w:r w:rsidRPr="009F65A3">
        <w:rPr>
          <w:rFonts w:cs="Times New Roman"/>
          <w:b/>
          <w:bCs/>
          <w:sz w:val="24"/>
          <w:szCs w:val="24"/>
        </w:rPr>
        <w:t>upplementary Figure 1</w:t>
      </w:r>
      <w:r w:rsidR="002E22FC">
        <w:rPr>
          <w:rFonts w:cs="Times New Roman"/>
          <w:sz w:val="24"/>
          <w:szCs w:val="24"/>
        </w:rPr>
        <w:t xml:space="preserve"> </w:t>
      </w:r>
      <w:r w:rsidR="009F65A3" w:rsidRPr="002E22FC">
        <w:rPr>
          <w:rFonts w:cs="Times New Roman"/>
          <w:b/>
          <w:bCs/>
          <w:sz w:val="24"/>
          <w:szCs w:val="24"/>
        </w:rPr>
        <w:t>The correlation between lnc-PROM1-2 and clinical characteristics of sALS.</w:t>
      </w:r>
      <w:r w:rsidR="009F65A3" w:rsidRPr="00A61089">
        <w:rPr>
          <w:rFonts w:cs="Times New Roman"/>
          <w:b/>
          <w:bCs/>
          <w:sz w:val="24"/>
          <w:szCs w:val="24"/>
        </w:rPr>
        <w:t xml:space="preserve"> </w:t>
      </w:r>
    </w:p>
    <w:p w14:paraId="766A51D9" w14:textId="4743B880" w:rsidR="00D24576" w:rsidRDefault="009F65A3" w:rsidP="00D24576">
      <w:pPr>
        <w:rPr>
          <w:rFonts w:cs="Times New Roman"/>
          <w:sz w:val="24"/>
          <w:szCs w:val="24"/>
        </w:rPr>
      </w:pPr>
      <w:r w:rsidRPr="00A61089">
        <w:rPr>
          <w:rFonts w:cs="Times New Roman"/>
          <w:b/>
          <w:bCs/>
          <w:sz w:val="24"/>
          <w:szCs w:val="24"/>
        </w:rPr>
        <w:t xml:space="preserve">a. </w:t>
      </w:r>
      <w:r w:rsidRPr="009F65A3">
        <w:rPr>
          <w:rFonts w:cs="Times New Roman"/>
          <w:sz w:val="24"/>
          <w:szCs w:val="24"/>
        </w:rPr>
        <w:t>Lnc-</w:t>
      </w:r>
      <w:r w:rsidR="00A61089">
        <w:rPr>
          <w:rFonts w:cs="Times New Roman"/>
          <w:sz w:val="24"/>
          <w:szCs w:val="24"/>
        </w:rPr>
        <w:t>PROM1-2</w:t>
      </w:r>
      <w:r w:rsidRPr="009F65A3">
        <w:rPr>
          <w:rFonts w:cs="Times New Roman"/>
          <w:sz w:val="24"/>
          <w:szCs w:val="24"/>
        </w:rPr>
        <w:t xml:space="preserve"> expression in sALS patients with different age of onset (mean ± SEM, *</w:t>
      </w:r>
      <w:r w:rsidRPr="00A61089">
        <w:rPr>
          <w:rFonts w:cs="Times New Roman"/>
          <w:i/>
          <w:iCs/>
          <w:sz w:val="24"/>
          <w:szCs w:val="24"/>
        </w:rPr>
        <w:t xml:space="preserve">P </w:t>
      </w:r>
      <w:r w:rsidRPr="009F65A3">
        <w:rPr>
          <w:rFonts w:cs="Times New Roman"/>
          <w:sz w:val="24"/>
          <w:szCs w:val="24"/>
        </w:rPr>
        <w:t>&lt; 0.0</w:t>
      </w:r>
      <w:r w:rsidR="00A61089">
        <w:rPr>
          <w:rFonts w:cs="Times New Roman"/>
          <w:sz w:val="24"/>
          <w:szCs w:val="24"/>
        </w:rPr>
        <w:t>5</w:t>
      </w:r>
      <w:r w:rsidRPr="009F65A3">
        <w:rPr>
          <w:rFonts w:cs="Times New Roman"/>
          <w:sz w:val="24"/>
          <w:szCs w:val="24"/>
        </w:rPr>
        <w:t xml:space="preserve"> in sALS with age of onset &gt; 50y versus HC &gt; 50y).</w:t>
      </w:r>
      <w:r w:rsidRPr="00A61089">
        <w:rPr>
          <w:rFonts w:cs="Times New Roman"/>
          <w:b/>
          <w:bCs/>
          <w:sz w:val="24"/>
          <w:szCs w:val="24"/>
        </w:rPr>
        <w:t xml:space="preserve"> </w:t>
      </w:r>
      <w:r w:rsidR="00A61089" w:rsidRPr="00A61089">
        <w:rPr>
          <w:rFonts w:cs="Times New Roman"/>
          <w:b/>
          <w:bCs/>
          <w:sz w:val="24"/>
          <w:szCs w:val="24"/>
        </w:rPr>
        <w:t>b</w:t>
      </w:r>
      <w:r w:rsidRPr="00A61089">
        <w:rPr>
          <w:rFonts w:cs="Times New Roman"/>
          <w:b/>
          <w:bCs/>
          <w:sz w:val="24"/>
          <w:szCs w:val="24"/>
        </w:rPr>
        <w:t>.</w:t>
      </w:r>
      <w:r w:rsidRPr="009F65A3">
        <w:rPr>
          <w:rFonts w:cs="Times New Roman"/>
          <w:sz w:val="24"/>
          <w:szCs w:val="24"/>
        </w:rPr>
        <w:t xml:space="preserve"> Lnc-</w:t>
      </w:r>
      <w:r w:rsidR="00A61089">
        <w:rPr>
          <w:rFonts w:cs="Times New Roman"/>
          <w:sz w:val="24"/>
          <w:szCs w:val="24"/>
        </w:rPr>
        <w:t>PROM1-2</w:t>
      </w:r>
      <w:r w:rsidRPr="009F65A3">
        <w:rPr>
          <w:rFonts w:cs="Times New Roman"/>
          <w:sz w:val="24"/>
          <w:szCs w:val="24"/>
        </w:rPr>
        <w:t xml:space="preserve"> expression in sALS patients with different age of diagnosis (mean ± SEM, *</w:t>
      </w:r>
      <w:r w:rsidRPr="00A61089">
        <w:rPr>
          <w:rFonts w:cs="Times New Roman"/>
          <w:i/>
          <w:iCs/>
          <w:sz w:val="24"/>
          <w:szCs w:val="24"/>
        </w:rPr>
        <w:t>P</w:t>
      </w:r>
      <w:r w:rsidRPr="009F65A3">
        <w:rPr>
          <w:rFonts w:cs="Times New Roman"/>
          <w:sz w:val="24"/>
          <w:szCs w:val="24"/>
        </w:rPr>
        <w:t xml:space="preserve"> &lt; 0.0</w:t>
      </w:r>
      <w:r w:rsidR="00A61089">
        <w:rPr>
          <w:rFonts w:cs="Times New Roman"/>
          <w:sz w:val="24"/>
          <w:szCs w:val="24"/>
        </w:rPr>
        <w:t>5</w:t>
      </w:r>
      <w:r w:rsidRPr="009F65A3">
        <w:rPr>
          <w:rFonts w:cs="Times New Roman"/>
          <w:sz w:val="24"/>
          <w:szCs w:val="24"/>
        </w:rPr>
        <w:t xml:space="preserve"> in sALS with age of diagnosis &gt; 50y versus HC &gt; 50y). </w:t>
      </w:r>
      <w:r w:rsidR="00A61089" w:rsidRPr="00A61089">
        <w:rPr>
          <w:rFonts w:cs="Times New Roman"/>
          <w:b/>
          <w:bCs/>
          <w:sz w:val="24"/>
          <w:szCs w:val="24"/>
        </w:rPr>
        <w:t>c</w:t>
      </w:r>
      <w:r w:rsidRPr="00A61089">
        <w:rPr>
          <w:rFonts w:cs="Times New Roman"/>
          <w:b/>
          <w:bCs/>
          <w:sz w:val="24"/>
          <w:szCs w:val="24"/>
        </w:rPr>
        <w:t xml:space="preserve">. </w:t>
      </w:r>
      <w:r w:rsidRPr="009F65A3">
        <w:rPr>
          <w:rFonts w:cs="Times New Roman"/>
          <w:sz w:val="24"/>
          <w:szCs w:val="24"/>
        </w:rPr>
        <w:t>Lnc-</w:t>
      </w:r>
      <w:r w:rsidR="00A61089">
        <w:rPr>
          <w:rFonts w:cs="Times New Roman"/>
          <w:sz w:val="24"/>
          <w:szCs w:val="24"/>
        </w:rPr>
        <w:t>PROM1-2</w:t>
      </w:r>
      <w:r w:rsidRPr="009F65A3">
        <w:rPr>
          <w:rFonts w:cs="Times New Roman"/>
          <w:sz w:val="24"/>
          <w:szCs w:val="24"/>
        </w:rPr>
        <w:t xml:space="preserve"> expression in sALS patients with disease duration (mean ± SEM, *</w:t>
      </w:r>
      <w:r w:rsidRPr="00A61089">
        <w:rPr>
          <w:rFonts w:cs="Times New Roman"/>
          <w:i/>
          <w:iCs/>
          <w:sz w:val="24"/>
          <w:szCs w:val="24"/>
        </w:rPr>
        <w:t>P</w:t>
      </w:r>
      <w:r w:rsidRPr="009F65A3">
        <w:rPr>
          <w:rFonts w:cs="Times New Roman"/>
          <w:sz w:val="24"/>
          <w:szCs w:val="24"/>
        </w:rPr>
        <w:t xml:space="preserve"> &lt; 0.05 in patients with </w:t>
      </w:r>
      <w:r w:rsidR="00A61089">
        <w:rPr>
          <w:rFonts w:cs="Times New Roman"/>
          <w:sz w:val="24"/>
          <w:szCs w:val="24"/>
        </w:rPr>
        <w:t xml:space="preserve">more than </w:t>
      </w:r>
      <w:r w:rsidRPr="009F65A3">
        <w:rPr>
          <w:rFonts w:cs="Times New Roman"/>
          <w:sz w:val="24"/>
          <w:szCs w:val="24"/>
        </w:rPr>
        <w:t>10 months course of ALS versus HC).</w:t>
      </w:r>
      <w:r w:rsidRPr="00A61089">
        <w:rPr>
          <w:rFonts w:cs="Times New Roman"/>
          <w:b/>
          <w:bCs/>
          <w:sz w:val="24"/>
          <w:szCs w:val="24"/>
        </w:rPr>
        <w:t xml:space="preserve"> </w:t>
      </w:r>
      <w:r w:rsidR="00A61089" w:rsidRPr="00A61089">
        <w:rPr>
          <w:rFonts w:cs="Times New Roman"/>
          <w:b/>
          <w:bCs/>
          <w:sz w:val="24"/>
          <w:szCs w:val="24"/>
        </w:rPr>
        <w:t xml:space="preserve">d. </w:t>
      </w:r>
      <w:r w:rsidR="00A61089" w:rsidRPr="009F65A3">
        <w:rPr>
          <w:rFonts w:cs="Times New Roman"/>
          <w:sz w:val="24"/>
          <w:szCs w:val="24"/>
        </w:rPr>
        <w:t>Lnc-</w:t>
      </w:r>
      <w:r w:rsidR="00A61089">
        <w:rPr>
          <w:rFonts w:cs="Times New Roman"/>
          <w:sz w:val="24"/>
          <w:szCs w:val="24"/>
        </w:rPr>
        <w:t>PROM1-2</w:t>
      </w:r>
      <w:r w:rsidR="00A61089" w:rsidRPr="009F65A3">
        <w:rPr>
          <w:rFonts w:cs="Times New Roman"/>
          <w:sz w:val="24"/>
          <w:szCs w:val="24"/>
        </w:rPr>
        <w:t xml:space="preserve"> expression in sALS patients with different site of onset (mean ± SEM). </w:t>
      </w:r>
      <w:r w:rsidR="00A61089" w:rsidRPr="00A61089">
        <w:rPr>
          <w:rFonts w:cs="Times New Roman"/>
          <w:b/>
          <w:bCs/>
          <w:sz w:val="24"/>
          <w:szCs w:val="24"/>
        </w:rPr>
        <w:t>e</w:t>
      </w:r>
      <w:r w:rsidRPr="00A61089">
        <w:rPr>
          <w:rFonts w:cs="Times New Roman"/>
          <w:b/>
          <w:bCs/>
          <w:sz w:val="24"/>
          <w:szCs w:val="24"/>
        </w:rPr>
        <w:t xml:space="preserve">. </w:t>
      </w:r>
      <w:r w:rsidRPr="009F65A3">
        <w:rPr>
          <w:rFonts w:cs="Times New Roman"/>
          <w:sz w:val="24"/>
          <w:szCs w:val="24"/>
        </w:rPr>
        <w:t>Correlation analysis of lnc-</w:t>
      </w:r>
      <w:r w:rsidR="00A61089">
        <w:rPr>
          <w:rFonts w:cs="Times New Roman"/>
          <w:sz w:val="24"/>
          <w:szCs w:val="24"/>
        </w:rPr>
        <w:t>PROM1-2</w:t>
      </w:r>
      <w:r w:rsidRPr="009F65A3">
        <w:rPr>
          <w:rFonts w:cs="Times New Roman"/>
          <w:sz w:val="24"/>
          <w:szCs w:val="24"/>
        </w:rPr>
        <w:t xml:space="preserve"> expression and ALSFRS-R score (Pearson correlation analysis). </w:t>
      </w:r>
      <w:r w:rsidR="00A61089" w:rsidRPr="00A61089">
        <w:rPr>
          <w:rFonts w:cs="Times New Roman"/>
          <w:b/>
          <w:bCs/>
          <w:sz w:val="24"/>
          <w:szCs w:val="24"/>
        </w:rPr>
        <w:t>f</w:t>
      </w:r>
      <w:r w:rsidRPr="00A61089">
        <w:rPr>
          <w:rFonts w:cs="Times New Roman"/>
          <w:b/>
          <w:bCs/>
          <w:sz w:val="24"/>
          <w:szCs w:val="24"/>
        </w:rPr>
        <w:t xml:space="preserve">. </w:t>
      </w:r>
      <w:r w:rsidRPr="009F65A3">
        <w:rPr>
          <w:rFonts w:cs="Times New Roman"/>
          <w:sz w:val="24"/>
          <w:szCs w:val="24"/>
        </w:rPr>
        <w:t>Survival analysis of sALS patients with relatively low and high expression of lnc-</w:t>
      </w:r>
      <w:r w:rsidR="00A61089">
        <w:rPr>
          <w:rFonts w:cs="Times New Roman"/>
          <w:sz w:val="24"/>
          <w:szCs w:val="24"/>
        </w:rPr>
        <w:t>PROM1-2</w:t>
      </w:r>
      <w:r w:rsidRPr="009F65A3">
        <w:rPr>
          <w:rFonts w:cs="Times New Roman"/>
          <w:sz w:val="24"/>
          <w:szCs w:val="24"/>
        </w:rPr>
        <w:t xml:space="preserve"> (Kaplan-Meier estimation and the log-rank test).</w:t>
      </w:r>
    </w:p>
    <w:p w14:paraId="67D2FA0D" w14:textId="77777777" w:rsidR="00A61089" w:rsidRDefault="00A61089" w:rsidP="00D24576">
      <w:pPr>
        <w:rPr>
          <w:rFonts w:cs="Times New Roman"/>
          <w:sz w:val="24"/>
          <w:szCs w:val="24"/>
        </w:rPr>
      </w:pPr>
    </w:p>
    <w:p w14:paraId="712A62E5" w14:textId="0220E182" w:rsidR="002E22FC" w:rsidRPr="002E22FC" w:rsidRDefault="005A2300" w:rsidP="005A2300">
      <w:pPr>
        <w:rPr>
          <w:rFonts w:cs="Times New Roman"/>
          <w:b/>
          <w:bCs/>
          <w:sz w:val="24"/>
          <w:szCs w:val="24"/>
        </w:rPr>
      </w:pPr>
      <w:r w:rsidRPr="002E22FC">
        <w:rPr>
          <w:rFonts w:cs="Times New Roman" w:hint="eastAsia"/>
          <w:b/>
          <w:bCs/>
          <w:sz w:val="24"/>
          <w:szCs w:val="24"/>
        </w:rPr>
        <w:t>S</w:t>
      </w:r>
      <w:r w:rsidRPr="002E22FC">
        <w:rPr>
          <w:rFonts w:cs="Times New Roman"/>
          <w:b/>
          <w:bCs/>
          <w:sz w:val="24"/>
          <w:szCs w:val="24"/>
        </w:rPr>
        <w:t xml:space="preserve">upplementary Figure 2 Lnc-HIBADH-4 knockdown inhibited cell proliferation and promotes apoptosis. </w:t>
      </w:r>
    </w:p>
    <w:p w14:paraId="70503CFB" w14:textId="70D687F3" w:rsidR="005A2300" w:rsidRPr="005A2300" w:rsidRDefault="005A2300" w:rsidP="005A2300">
      <w:pPr>
        <w:rPr>
          <w:rFonts w:cs="Times New Roman"/>
          <w:sz w:val="24"/>
          <w:szCs w:val="24"/>
        </w:rPr>
      </w:pPr>
      <w:r w:rsidRPr="005A2300">
        <w:rPr>
          <w:rFonts w:cs="Times New Roman"/>
          <w:b/>
          <w:bCs/>
          <w:sz w:val="24"/>
          <w:szCs w:val="24"/>
        </w:rPr>
        <w:t>a.</w:t>
      </w:r>
      <w:r w:rsidRPr="005A2300">
        <w:rPr>
          <w:rFonts w:cs="Times New Roman"/>
          <w:sz w:val="24"/>
          <w:szCs w:val="24"/>
        </w:rPr>
        <w:t xml:space="preserve"> Cellular localization of lnc-HIBADH-4 in </w:t>
      </w:r>
      <w:r>
        <w:rPr>
          <w:rFonts w:cs="Times New Roman"/>
          <w:sz w:val="24"/>
          <w:szCs w:val="24"/>
        </w:rPr>
        <w:t>SH-SY5Y</w:t>
      </w:r>
      <w:r w:rsidRPr="005A2300">
        <w:rPr>
          <w:rFonts w:cs="Times New Roman"/>
          <w:sz w:val="24"/>
          <w:szCs w:val="24"/>
        </w:rPr>
        <w:t xml:space="preserve"> cells by RNA FISH.</w:t>
      </w:r>
      <w:r w:rsidRPr="005A2300">
        <w:rPr>
          <w:rFonts w:cs="Times New Roman"/>
          <w:b/>
          <w:bCs/>
          <w:sz w:val="24"/>
          <w:szCs w:val="24"/>
        </w:rPr>
        <w:t xml:space="preserve"> b.</w:t>
      </w:r>
      <w:r w:rsidRPr="005A2300">
        <w:rPr>
          <w:rFonts w:cs="Times New Roman"/>
          <w:sz w:val="24"/>
          <w:szCs w:val="24"/>
        </w:rPr>
        <w:t xml:space="preserve"> The expression of lnc-HIBADH-4 RNA in </w:t>
      </w:r>
      <w:r>
        <w:rPr>
          <w:rFonts w:cs="Times New Roman"/>
          <w:sz w:val="24"/>
          <w:szCs w:val="24"/>
        </w:rPr>
        <w:t>SH-SY5Y</w:t>
      </w:r>
      <w:r w:rsidRPr="005A2300">
        <w:rPr>
          <w:rFonts w:cs="Times New Roman"/>
          <w:sz w:val="24"/>
          <w:szCs w:val="24"/>
        </w:rPr>
        <w:t xml:space="preserve"> cells stimulated by 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(H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200μM 4h versus Control, 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0.05; 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200μM 12h versus Control, ***</w:t>
      </w:r>
      <w:r w:rsidRPr="005A2300">
        <w:rPr>
          <w:rFonts w:cs="Times New Roman"/>
          <w:i/>
          <w:iCs/>
          <w:sz w:val="24"/>
          <w:szCs w:val="24"/>
        </w:rPr>
        <w:t xml:space="preserve">P </w:t>
      </w:r>
      <w:r w:rsidRPr="005A2300">
        <w:rPr>
          <w:rFonts w:cs="Times New Roman"/>
          <w:sz w:val="24"/>
          <w:szCs w:val="24"/>
        </w:rPr>
        <w:t xml:space="preserve">&lt; 0.001; </w:t>
      </w:r>
      <w:r w:rsidRPr="005A2300">
        <w:rPr>
          <w:rFonts w:cs="Times New Roman"/>
          <w:sz w:val="24"/>
          <w:szCs w:val="24"/>
        </w:rPr>
        <w:lastRenderedPageBreak/>
        <w:t>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500μM </w:t>
      </w:r>
      <w:r>
        <w:rPr>
          <w:rFonts w:cs="Times New Roman"/>
          <w:sz w:val="24"/>
          <w:szCs w:val="24"/>
        </w:rPr>
        <w:t>2</w:t>
      </w:r>
      <w:r w:rsidRPr="005A2300">
        <w:rPr>
          <w:rFonts w:cs="Times New Roman"/>
          <w:sz w:val="24"/>
          <w:szCs w:val="24"/>
        </w:rPr>
        <w:t>h versus Control, **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0.01; 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500μM </w:t>
      </w:r>
      <w:r>
        <w:rPr>
          <w:rFonts w:cs="Times New Roman"/>
          <w:sz w:val="24"/>
          <w:szCs w:val="24"/>
        </w:rPr>
        <w:t>4</w:t>
      </w:r>
      <w:r w:rsidRPr="005A2300">
        <w:rPr>
          <w:rFonts w:cs="Times New Roman"/>
          <w:sz w:val="24"/>
          <w:szCs w:val="24"/>
        </w:rPr>
        <w:t>h versus Control, **</w:t>
      </w:r>
      <w:r w:rsidRPr="005A2300">
        <w:rPr>
          <w:rFonts w:cs="Times New Roman"/>
          <w:i/>
          <w:iCs/>
          <w:sz w:val="24"/>
          <w:szCs w:val="24"/>
        </w:rPr>
        <w:t xml:space="preserve">P </w:t>
      </w:r>
      <w:r w:rsidRPr="005A2300">
        <w:rPr>
          <w:rFonts w:cs="Times New Roman"/>
          <w:sz w:val="24"/>
          <w:szCs w:val="24"/>
        </w:rPr>
        <w:t>&lt; 0.01</w:t>
      </w:r>
      <w:r>
        <w:rPr>
          <w:rFonts w:cs="Times New Roman"/>
          <w:sz w:val="24"/>
          <w:szCs w:val="24"/>
        </w:rPr>
        <w:t>;</w:t>
      </w:r>
      <w:r w:rsidRPr="005A2300">
        <w:rPr>
          <w:rFonts w:cs="Times New Roman"/>
          <w:sz w:val="24"/>
          <w:szCs w:val="24"/>
        </w:rPr>
        <w:t xml:space="preserve"> 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500μM </w:t>
      </w:r>
      <w:r>
        <w:rPr>
          <w:rFonts w:cs="Times New Roman"/>
          <w:sz w:val="24"/>
          <w:szCs w:val="24"/>
        </w:rPr>
        <w:t>12</w:t>
      </w:r>
      <w:r w:rsidRPr="005A2300">
        <w:rPr>
          <w:rFonts w:cs="Times New Roman"/>
          <w:sz w:val="24"/>
          <w:szCs w:val="24"/>
        </w:rPr>
        <w:t>h versus Control, **</w:t>
      </w:r>
      <w:r>
        <w:rPr>
          <w:rFonts w:cs="Times New Roman"/>
          <w:sz w:val="24"/>
          <w:szCs w:val="24"/>
        </w:rPr>
        <w:t>**</w:t>
      </w:r>
      <w:r w:rsidRPr="005A2300">
        <w:rPr>
          <w:rFonts w:cs="Times New Roman"/>
          <w:i/>
          <w:iCs/>
          <w:sz w:val="24"/>
          <w:szCs w:val="24"/>
        </w:rPr>
        <w:t xml:space="preserve">P </w:t>
      </w:r>
      <w:r w:rsidRPr="005A2300">
        <w:rPr>
          <w:rFonts w:cs="Times New Roman"/>
          <w:sz w:val="24"/>
          <w:szCs w:val="24"/>
        </w:rPr>
        <w:t>&lt; 0.0</w:t>
      </w:r>
      <w:r>
        <w:rPr>
          <w:rFonts w:cs="Times New Roman"/>
          <w:sz w:val="24"/>
          <w:szCs w:val="24"/>
        </w:rPr>
        <w:t>00</w:t>
      </w:r>
      <w:r w:rsidRPr="005A2300">
        <w:rPr>
          <w:rFonts w:cs="Times New Roman"/>
          <w:sz w:val="24"/>
          <w:szCs w:val="24"/>
        </w:rPr>
        <w:t xml:space="preserve">1). </w:t>
      </w:r>
      <w:r w:rsidRPr="005A2300">
        <w:rPr>
          <w:rFonts w:cs="Times New Roman"/>
          <w:b/>
          <w:bCs/>
          <w:sz w:val="24"/>
          <w:szCs w:val="24"/>
        </w:rPr>
        <w:t>c.</w:t>
      </w:r>
      <w:r w:rsidRPr="005A2300">
        <w:rPr>
          <w:rFonts w:cs="Times New Roman"/>
          <w:sz w:val="24"/>
          <w:szCs w:val="24"/>
        </w:rPr>
        <w:t xml:space="preserve"> The expression of lnc-HIBADH-4 RNA in </w:t>
      </w:r>
      <w:r>
        <w:rPr>
          <w:rFonts w:cs="Times New Roman"/>
          <w:sz w:val="24"/>
          <w:szCs w:val="24"/>
        </w:rPr>
        <w:t>SH-SY5Y</w:t>
      </w:r>
      <w:r w:rsidRPr="005A2300">
        <w:rPr>
          <w:rFonts w:cs="Times New Roman"/>
          <w:sz w:val="24"/>
          <w:szCs w:val="24"/>
        </w:rPr>
        <w:t xml:space="preserve"> cells stimulated by STS (STS 1μM 2h versus Control, **</w:t>
      </w:r>
      <w:r>
        <w:rPr>
          <w:rFonts w:cs="Times New Roman"/>
          <w:sz w:val="24"/>
          <w:szCs w:val="24"/>
        </w:rPr>
        <w:t>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</w:t>
      </w:r>
      <w:r>
        <w:rPr>
          <w:rFonts w:cs="Times New Roman"/>
          <w:sz w:val="24"/>
          <w:szCs w:val="24"/>
        </w:rPr>
        <w:t>0</w:t>
      </w:r>
      <w:r w:rsidRPr="005A2300">
        <w:rPr>
          <w:rFonts w:cs="Times New Roman"/>
          <w:sz w:val="24"/>
          <w:szCs w:val="24"/>
        </w:rPr>
        <w:t>1; STS 1μM 4h versus Control, *</w:t>
      </w:r>
      <w:r w:rsidRPr="005A2300">
        <w:rPr>
          <w:rFonts w:cs="Times New Roman"/>
          <w:i/>
          <w:iCs/>
          <w:sz w:val="24"/>
          <w:szCs w:val="24"/>
        </w:rPr>
        <w:t xml:space="preserve">P </w:t>
      </w:r>
      <w:r w:rsidRPr="005A2300">
        <w:rPr>
          <w:rFonts w:cs="Times New Roman"/>
          <w:sz w:val="24"/>
          <w:szCs w:val="24"/>
        </w:rPr>
        <w:t>&lt; 0.0</w:t>
      </w:r>
      <w:r>
        <w:rPr>
          <w:rFonts w:cs="Times New Roman"/>
          <w:sz w:val="24"/>
          <w:szCs w:val="24"/>
        </w:rPr>
        <w:t>5</w:t>
      </w:r>
      <w:r w:rsidRPr="005A2300">
        <w:rPr>
          <w:rFonts w:cs="Times New Roman"/>
          <w:sz w:val="24"/>
          <w:szCs w:val="24"/>
        </w:rPr>
        <w:t xml:space="preserve">; </w:t>
      </w:r>
      <w:bookmarkStart w:id="1" w:name="OLE_LINK10"/>
      <w:r w:rsidRPr="005A2300">
        <w:rPr>
          <w:rFonts w:cs="Times New Roman"/>
          <w:sz w:val="24"/>
          <w:szCs w:val="24"/>
        </w:rPr>
        <w:t>STS 2μM 2h versus Control, ***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0.001</w:t>
      </w:r>
      <w:bookmarkEnd w:id="1"/>
      <w:r>
        <w:rPr>
          <w:rFonts w:cs="Times New Roman"/>
          <w:sz w:val="24"/>
          <w:szCs w:val="24"/>
        </w:rPr>
        <w:t xml:space="preserve">; </w:t>
      </w:r>
      <w:r w:rsidRPr="005A2300">
        <w:rPr>
          <w:rFonts w:cs="Times New Roman"/>
          <w:sz w:val="24"/>
          <w:szCs w:val="24"/>
        </w:rPr>
        <w:t xml:space="preserve">STS 2μM </w:t>
      </w:r>
      <w:r>
        <w:rPr>
          <w:rFonts w:cs="Times New Roman"/>
          <w:sz w:val="24"/>
          <w:szCs w:val="24"/>
        </w:rPr>
        <w:t>4</w:t>
      </w:r>
      <w:r w:rsidRPr="005A2300">
        <w:rPr>
          <w:rFonts w:cs="Times New Roman"/>
          <w:sz w:val="24"/>
          <w:szCs w:val="24"/>
        </w:rPr>
        <w:t>h versus Control, ***</w:t>
      </w:r>
      <w:r>
        <w:rPr>
          <w:rFonts w:cs="Times New Roman"/>
          <w:sz w:val="24"/>
          <w:szCs w:val="24"/>
        </w:rPr>
        <w:t>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0.00</w:t>
      </w:r>
      <w:r>
        <w:rPr>
          <w:rFonts w:cs="Times New Roman"/>
          <w:sz w:val="24"/>
          <w:szCs w:val="24"/>
        </w:rPr>
        <w:t>0</w:t>
      </w:r>
      <w:r w:rsidRPr="005A2300">
        <w:rPr>
          <w:rFonts w:cs="Times New Roman"/>
          <w:sz w:val="24"/>
          <w:szCs w:val="24"/>
        </w:rPr>
        <w:t xml:space="preserve">1). </w:t>
      </w:r>
      <w:r w:rsidRPr="005A2300">
        <w:rPr>
          <w:rFonts w:cs="Times New Roman"/>
          <w:b/>
          <w:bCs/>
          <w:sz w:val="24"/>
          <w:szCs w:val="24"/>
        </w:rPr>
        <w:t>d.</w:t>
      </w:r>
      <w:r w:rsidRPr="005A2300">
        <w:rPr>
          <w:rFonts w:cs="Times New Roman"/>
          <w:sz w:val="24"/>
          <w:szCs w:val="24"/>
        </w:rPr>
        <w:t xml:space="preserve"> Transfection efficiency of lnc-HIBADH-4 siRNA (</w:t>
      </w:r>
      <w:r>
        <w:rPr>
          <w:rFonts w:cs="Times New Roman"/>
          <w:sz w:val="24"/>
          <w:szCs w:val="24"/>
        </w:rPr>
        <w:t>SH-SY5Y</w:t>
      </w:r>
      <w:r w:rsidRPr="005A2300">
        <w:rPr>
          <w:rFonts w:cs="Times New Roman"/>
          <w:sz w:val="24"/>
          <w:szCs w:val="24"/>
        </w:rPr>
        <w:t xml:space="preserve"> cells transfected lnc-HIBADH-4 siRNA39 and siRNA162 in 24h, 48h and 72h versus Control, 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</w:t>
      </w:r>
      <w:r>
        <w:rPr>
          <w:rFonts w:cs="Times New Roman"/>
          <w:sz w:val="24"/>
          <w:szCs w:val="24"/>
        </w:rPr>
        <w:t>5</w:t>
      </w:r>
      <w:r w:rsidRPr="005A2300">
        <w:rPr>
          <w:rFonts w:cs="Times New Roman"/>
          <w:sz w:val="24"/>
          <w:szCs w:val="24"/>
        </w:rPr>
        <w:t>, **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0.01). e. Transfection efficiency of lnc-HIBADH-4 overexpression plasmid (</w:t>
      </w:r>
      <w:r>
        <w:rPr>
          <w:rFonts w:cs="Times New Roman"/>
          <w:sz w:val="24"/>
          <w:szCs w:val="24"/>
        </w:rPr>
        <w:t>SH-SY5Y</w:t>
      </w:r>
      <w:r w:rsidRPr="005A2300">
        <w:rPr>
          <w:rFonts w:cs="Times New Roman"/>
          <w:sz w:val="24"/>
          <w:szCs w:val="24"/>
        </w:rPr>
        <w:t xml:space="preserve"> cells transfected lnc-HIBADH-4 OE in 24h, 48h and 72h versus Control, ****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0.0001). </w:t>
      </w:r>
      <w:r w:rsidRPr="005A2300">
        <w:rPr>
          <w:rFonts w:cs="Times New Roman"/>
          <w:b/>
          <w:bCs/>
          <w:sz w:val="24"/>
          <w:szCs w:val="24"/>
        </w:rPr>
        <w:t xml:space="preserve">f. </w:t>
      </w:r>
      <w:r w:rsidRPr="005A2300">
        <w:rPr>
          <w:rFonts w:cs="Times New Roman"/>
          <w:sz w:val="24"/>
          <w:szCs w:val="24"/>
        </w:rPr>
        <w:t xml:space="preserve">Cell proliferation in lnc-HIBADH-4 </w:t>
      </w:r>
      <w:r>
        <w:rPr>
          <w:rFonts w:cs="Times New Roman"/>
          <w:sz w:val="24"/>
          <w:szCs w:val="24"/>
        </w:rPr>
        <w:t xml:space="preserve">OE </w:t>
      </w:r>
      <w:r w:rsidRPr="005A2300">
        <w:rPr>
          <w:rFonts w:cs="Times New Roman"/>
          <w:sz w:val="24"/>
          <w:szCs w:val="24"/>
        </w:rPr>
        <w:t>by EdU assay (</w:t>
      </w:r>
      <w:r>
        <w:rPr>
          <w:rFonts w:cs="Times New Roman"/>
          <w:sz w:val="24"/>
          <w:szCs w:val="24"/>
        </w:rPr>
        <w:t>HeLa</w:t>
      </w:r>
      <w:r w:rsidRPr="005A2300">
        <w:rPr>
          <w:rFonts w:cs="Times New Roman"/>
          <w:sz w:val="24"/>
          <w:szCs w:val="24"/>
        </w:rPr>
        <w:t xml:space="preserve"> cells were stimulated by 200μM H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>O</w:t>
      </w:r>
      <w:r w:rsidRPr="005A2300">
        <w:rPr>
          <w:rFonts w:cs="Times New Roman"/>
          <w:sz w:val="24"/>
          <w:szCs w:val="24"/>
          <w:vertAlign w:val="subscript"/>
        </w:rPr>
        <w:t>2</w:t>
      </w:r>
      <w:r w:rsidRPr="005A2300">
        <w:rPr>
          <w:rFonts w:cs="Times New Roman"/>
          <w:sz w:val="24"/>
          <w:szCs w:val="24"/>
        </w:rPr>
        <w:t xml:space="preserve"> for 4h; *</w:t>
      </w:r>
      <w:r w:rsidRPr="005A2300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</w:t>
      </w:r>
      <w:r>
        <w:rPr>
          <w:rFonts w:cs="Times New Roman"/>
          <w:sz w:val="24"/>
          <w:szCs w:val="24"/>
        </w:rPr>
        <w:t>5</w:t>
      </w:r>
      <w:r w:rsidRPr="005A2300">
        <w:rPr>
          <w:rFonts w:cs="Times New Roman"/>
          <w:sz w:val="24"/>
          <w:szCs w:val="24"/>
        </w:rPr>
        <w:t>).</w:t>
      </w:r>
      <w:r>
        <w:rPr>
          <w:rFonts w:cs="Times New Roman"/>
          <w:sz w:val="24"/>
          <w:szCs w:val="24"/>
        </w:rPr>
        <w:t xml:space="preserve"> </w:t>
      </w:r>
      <w:r w:rsidRPr="005A2300">
        <w:rPr>
          <w:rFonts w:cs="Times New Roman"/>
          <w:b/>
          <w:bCs/>
          <w:sz w:val="24"/>
          <w:szCs w:val="24"/>
        </w:rPr>
        <w:t>g.</w:t>
      </w:r>
      <w:r w:rsidRPr="005A2300">
        <w:rPr>
          <w:rFonts w:cs="Times New Roman"/>
          <w:sz w:val="24"/>
          <w:szCs w:val="24"/>
        </w:rPr>
        <w:t xml:space="preserve"> Western blot about the level of BAX/BCL-2, cleaved-PARP between groups of lnc-HIBADH-4 </w:t>
      </w:r>
      <w:r>
        <w:rPr>
          <w:rFonts w:cs="Times New Roman"/>
          <w:sz w:val="24"/>
          <w:szCs w:val="24"/>
        </w:rPr>
        <w:t>OE</w:t>
      </w:r>
      <w:r w:rsidRPr="005A2300">
        <w:rPr>
          <w:rFonts w:cs="Times New Roman"/>
          <w:sz w:val="24"/>
          <w:szCs w:val="24"/>
        </w:rPr>
        <w:t xml:space="preserve"> and controls (*</w:t>
      </w:r>
      <w:r w:rsidRPr="006512D3">
        <w:rPr>
          <w:rFonts w:cs="Times New Roman"/>
          <w:i/>
          <w:iCs/>
          <w:sz w:val="24"/>
          <w:szCs w:val="24"/>
        </w:rPr>
        <w:t>P</w:t>
      </w:r>
      <w:r w:rsidRPr="005A2300">
        <w:rPr>
          <w:rFonts w:cs="Times New Roman"/>
          <w:sz w:val="24"/>
          <w:szCs w:val="24"/>
        </w:rPr>
        <w:t xml:space="preserve"> &lt; 0.05).</w:t>
      </w:r>
    </w:p>
    <w:p w14:paraId="51405741" w14:textId="77777777" w:rsidR="005A2300" w:rsidRPr="006512D3" w:rsidRDefault="005A2300" w:rsidP="00D24576">
      <w:pPr>
        <w:rPr>
          <w:rFonts w:cs="Times New Roman"/>
          <w:sz w:val="24"/>
          <w:szCs w:val="24"/>
        </w:rPr>
      </w:pPr>
    </w:p>
    <w:p w14:paraId="4ED9DAF2" w14:textId="77777777" w:rsidR="002E22FC" w:rsidRDefault="006512D3" w:rsidP="006512D3">
      <w:pPr>
        <w:rPr>
          <w:rFonts w:cs="Times New Roman"/>
          <w:sz w:val="24"/>
          <w:szCs w:val="24"/>
        </w:rPr>
      </w:pPr>
      <w:r w:rsidRPr="006512D3">
        <w:rPr>
          <w:rFonts w:cs="Times New Roman"/>
          <w:b/>
          <w:bCs/>
          <w:sz w:val="24"/>
          <w:szCs w:val="24"/>
        </w:rPr>
        <w:t>Supplementary Figure 3</w:t>
      </w:r>
      <w:r w:rsidR="002E22FC">
        <w:rPr>
          <w:rFonts w:cs="Times New Roman" w:hint="eastAsia"/>
          <w:b/>
          <w:bCs/>
          <w:sz w:val="24"/>
          <w:szCs w:val="24"/>
        </w:rPr>
        <w:t xml:space="preserve"> </w:t>
      </w:r>
      <w:r w:rsidRPr="002E22FC">
        <w:rPr>
          <w:rFonts w:cs="Times New Roman"/>
          <w:b/>
          <w:bCs/>
          <w:sz w:val="24"/>
          <w:szCs w:val="24"/>
        </w:rPr>
        <w:t xml:space="preserve">Knockdown lnc-HIBADH-4 inhibits lysosomal function by down-regulated CTSD. </w:t>
      </w:r>
    </w:p>
    <w:p w14:paraId="008528F0" w14:textId="22F85573" w:rsidR="00A61089" w:rsidRPr="002E22FC" w:rsidRDefault="006512D3" w:rsidP="006512D3">
      <w:pPr>
        <w:rPr>
          <w:rFonts w:cs="Times New Roman"/>
          <w:b/>
          <w:bCs/>
          <w:sz w:val="24"/>
          <w:szCs w:val="24"/>
        </w:rPr>
      </w:pPr>
      <w:r w:rsidRPr="006512D3">
        <w:rPr>
          <w:rFonts w:cs="Times New Roman"/>
          <w:b/>
          <w:bCs/>
          <w:sz w:val="24"/>
          <w:szCs w:val="24"/>
        </w:rPr>
        <w:t>a.</w:t>
      </w:r>
      <w:r w:rsidRPr="006512D3">
        <w:rPr>
          <w:rFonts w:cs="Times New Roman"/>
          <w:sz w:val="24"/>
          <w:szCs w:val="24"/>
        </w:rPr>
        <w:t xml:space="preserve"> Western blot about the levels of LC3-II and P62 between groups of lnc-HIBADH-4 </w:t>
      </w:r>
      <w:r>
        <w:rPr>
          <w:rFonts w:cs="Times New Roman"/>
          <w:sz w:val="24"/>
          <w:szCs w:val="24"/>
        </w:rPr>
        <w:t>OE</w:t>
      </w:r>
      <w:r w:rsidRPr="006512D3">
        <w:rPr>
          <w:rFonts w:cs="Times New Roman"/>
          <w:sz w:val="24"/>
          <w:szCs w:val="24"/>
        </w:rPr>
        <w:t xml:space="preserve"> and Controls (**</w:t>
      </w:r>
      <w:r w:rsidRPr="006512D3">
        <w:rPr>
          <w:rFonts w:cs="Times New Roman"/>
          <w:i/>
          <w:iCs/>
          <w:sz w:val="24"/>
          <w:szCs w:val="24"/>
        </w:rPr>
        <w:t>P</w:t>
      </w:r>
      <w:r w:rsidRPr="006512D3">
        <w:rPr>
          <w:rFonts w:cs="Times New Roman"/>
          <w:sz w:val="24"/>
          <w:szCs w:val="24"/>
        </w:rPr>
        <w:t xml:space="preserve"> &lt; 0.01). </w:t>
      </w:r>
      <w:r w:rsidRPr="006512D3">
        <w:rPr>
          <w:rFonts w:cs="Times New Roman"/>
          <w:b/>
          <w:bCs/>
          <w:sz w:val="24"/>
          <w:szCs w:val="24"/>
        </w:rPr>
        <w:t xml:space="preserve">b. </w:t>
      </w:r>
      <w:r w:rsidRPr="006512D3">
        <w:rPr>
          <w:rFonts w:cs="Times New Roman"/>
          <w:sz w:val="24"/>
          <w:szCs w:val="24"/>
        </w:rPr>
        <w:t xml:space="preserve">Western blot about the levels of LC3-II and P62 between groups of lnc-HIBADH-4 </w:t>
      </w:r>
      <w:r>
        <w:rPr>
          <w:rFonts w:cs="Times New Roman"/>
          <w:sz w:val="24"/>
          <w:szCs w:val="24"/>
        </w:rPr>
        <w:t>OE</w:t>
      </w:r>
      <w:r w:rsidRPr="006512D3">
        <w:rPr>
          <w:rFonts w:cs="Times New Roman"/>
          <w:sz w:val="24"/>
          <w:szCs w:val="24"/>
        </w:rPr>
        <w:t xml:space="preserve"> and Controls in the condition of Baf A1 and EBSS (NC </w:t>
      </w:r>
      <w:r>
        <w:rPr>
          <w:rFonts w:cs="Times New Roman"/>
          <w:sz w:val="24"/>
          <w:szCs w:val="24"/>
        </w:rPr>
        <w:t>OE</w:t>
      </w:r>
      <w:r w:rsidRPr="006512D3">
        <w:rPr>
          <w:rFonts w:cs="Times New Roman"/>
          <w:sz w:val="24"/>
          <w:szCs w:val="24"/>
        </w:rPr>
        <w:t xml:space="preserve"> + Baf A1, lnc-HIBADH-4 </w:t>
      </w:r>
      <w:r>
        <w:rPr>
          <w:rFonts w:cs="Times New Roman"/>
          <w:sz w:val="24"/>
          <w:szCs w:val="24"/>
        </w:rPr>
        <w:t>OE</w:t>
      </w:r>
      <w:r w:rsidRPr="006512D3">
        <w:rPr>
          <w:rFonts w:cs="Times New Roman"/>
          <w:sz w:val="24"/>
          <w:szCs w:val="24"/>
        </w:rPr>
        <w:t xml:space="preserve">, lnc-HIBADH-4 </w:t>
      </w:r>
      <w:r>
        <w:rPr>
          <w:rFonts w:cs="Times New Roman"/>
          <w:sz w:val="24"/>
          <w:szCs w:val="24"/>
        </w:rPr>
        <w:t>OE</w:t>
      </w:r>
      <w:r w:rsidRPr="006512D3">
        <w:rPr>
          <w:rFonts w:cs="Times New Roman"/>
          <w:sz w:val="24"/>
          <w:szCs w:val="24"/>
        </w:rPr>
        <w:t xml:space="preserve"> + Baf A1 versus NC </w:t>
      </w:r>
      <w:r>
        <w:rPr>
          <w:rFonts w:cs="Times New Roman"/>
          <w:sz w:val="24"/>
          <w:szCs w:val="24"/>
        </w:rPr>
        <w:t>OE</w:t>
      </w:r>
      <w:r w:rsidRPr="006512D3">
        <w:rPr>
          <w:rFonts w:cs="Times New Roman"/>
          <w:sz w:val="24"/>
          <w:szCs w:val="24"/>
        </w:rPr>
        <w:t xml:space="preserve"> separately in the condition of ± starvation; Changes of LC3-II: the ratio of LC3-II in baf A1 groups to non-baf A1 groups; Baf A1: 200nM 4h, EBSS: 4h).</w:t>
      </w:r>
      <w:r w:rsidRPr="006512D3">
        <w:rPr>
          <w:rFonts w:cs="Times New Roman"/>
          <w:b/>
          <w:bCs/>
          <w:sz w:val="24"/>
          <w:szCs w:val="24"/>
        </w:rPr>
        <w:t xml:space="preserve"> c.</w:t>
      </w:r>
      <w:r w:rsidRPr="006512D3">
        <w:rPr>
          <w:rFonts w:cs="Times New Roman"/>
          <w:sz w:val="24"/>
          <w:szCs w:val="24"/>
        </w:rPr>
        <w:t xml:space="preserve"> LysoTracker &amp; LysoSensor probe diagrams of HeLa cells by lnc-HIBADH-4 </w:t>
      </w:r>
      <w:r>
        <w:rPr>
          <w:rFonts w:cs="Times New Roman"/>
          <w:sz w:val="24"/>
          <w:szCs w:val="24"/>
        </w:rPr>
        <w:t xml:space="preserve">OE </w:t>
      </w:r>
      <w:r w:rsidRPr="006512D3">
        <w:rPr>
          <w:rFonts w:cs="Times New Roman"/>
          <w:sz w:val="24"/>
          <w:szCs w:val="24"/>
        </w:rPr>
        <w:t xml:space="preserve">(LysoSensor indensity: the ratio of LysoSensor fluorescence intensity to LysoTracker fluorescence intensity; scale ratio: 50μm). </w:t>
      </w:r>
      <w:r w:rsidR="00905EE4">
        <w:rPr>
          <w:rFonts w:cs="Times New Roman"/>
          <w:b/>
          <w:bCs/>
          <w:sz w:val="24"/>
          <w:szCs w:val="24"/>
        </w:rPr>
        <w:t>d</w:t>
      </w:r>
      <w:r w:rsidRPr="006512D3">
        <w:rPr>
          <w:rFonts w:cs="Times New Roman"/>
          <w:b/>
          <w:bCs/>
          <w:sz w:val="24"/>
          <w:szCs w:val="24"/>
        </w:rPr>
        <w:t xml:space="preserve">. </w:t>
      </w:r>
      <w:r w:rsidRPr="006512D3">
        <w:rPr>
          <w:rFonts w:cs="Times New Roman"/>
          <w:sz w:val="24"/>
          <w:szCs w:val="24"/>
        </w:rPr>
        <w:t xml:space="preserve">The intersection between RNA-seq containing </w:t>
      </w:r>
      <w:r>
        <w:rPr>
          <w:rFonts w:cs="Times New Roman"/>
          <w:sz w:val="24"/>
          <w:szCs w:val="24"/>
        </w:rPr>
        <w:t>upregulated</w:t>
      </w:r>
      <w:r w:rsidRPr="006512D3">
        <w:rPr>
          <w:rFonts w:cs="Times New Roman"/>
          <w:sz w:val="24"/>
          <w:szCs w:val="24"/>
        </w:rPr>
        <w:t xml:space="preserve"> genes of lnc-HIBADH-4 knockdown, </w:t>
      </w:r>
      <w:r>
        <w:rPr>
          <w:rFonts w:cs="Times New Roman"/>
          <w:sz w:val="24"/>
          <w:szCs w:val="24"/>
        </w:rPr>
        <w:t>downregulated</w:t>
      </w:r>
      <w:r w:rsidRPr="006512D3">
        <w:rPr>
          <w:rFonts w:cs="Times New Roman"/>
          <w:sz w:val="24"/>
          <w:szCs w:val="24"/>
        </w:rPr>
        <w:t xml:space="preserve"> genes of lnc-HIBADH-4 OE and lysosomal genes. </w:t>
      </w:r>
      <w:r w:rsidR="00905EE4">
        <w:rPr>
          <w:rFonts w:cs="Times New Roman"/>
          <w:b/>
          <w:bCs/>
          <w:sz w:val="24"/>
          <w:szCs w:val="24"/>
        </w:rPr>
        <w:t>e-f</w:t>
      </w:r>
      <w:r w:rsidRPr="006512D3">
        <w:rPr>
          <w:rFonts w:cs="Times New Roman"/>
          <w:b/>
          <w:bCs/>
          <w:sz w:val="24"/>
          <w:szCs w:val="24"/>
        </w:rPr>
        <w:t xml:space="preserve">. </w:t>
      </w:r>
      <w:r w:rsidRPr="006512D3">
        <w:rPr>
          <w:rFonts w:cs="Times New Roman"/>
          <w:sz w:val="24"/>
          <w:szCs w:val="24"/>
        </w:rPr>
        <w:t>RT-qPCR results of CTS</w:t>
      </w:r>
      <w:r>
        <w:rPr>
          <w:rFonts w:cs="Times New Roman"/>
          <w:sz w:val="24"/>
          <w:szCs w:val="24"/>
        </w:rPr>
        <w:t>B, LAMP1, LAMP2</w:t>
      </w:r>
      <w:r w:rsidRPr="006512D3">
        <w:rPr>
          <w:rFonts w:cs="Times New Roman"/>
          <w:sz w:val="24"/>
          <w:szCs w:val="24"/>
        </w:rPr>
        <w:t xml:space="preserve"> mRNA expression by lnc-HIBADH-4 knockdown and OE (</w:t>
      </w:r>
      <w:r>
        <w:rPr>
          <w:rFonts w:cs="Times New Roman"/>
          <w:sz w:val="24"/>
          <w:szCs w:val="24"/>
        </w:rPr>
        <w:t>ns: no significance</w:t>
      </w:r>
      <w:r w:rsidRPr="006512D3">
        <w:rPr>
          <w:rFonts w:cs="Times New Roman"/>
          <w:sz w:val="24"/>
          <w:szCs w:val="24"/>
        </w:rPr>
        <w:t>).</w:t>
      </w:r>
    </w:p>
    <w:p w14:paraId="0F803B5C" w14:textId="77777777" w:rsidR="005F1975" w:rsidRDefault="005F1975" w:rsidP="006512D3">
      <w:pPr>
        <w:rPr>
          <w:rFonts w:cs="Times New Roman"/>
          <w:sz w:val="24"/>
          <w:szCs w:val="24"/>
        </w:rPr>
      </w:pPr>
    </w:p>
    <w:p w14:paraId="17950703" w14:textId="77777777" w:rsidR="002E22FC" w:rsidRDefault="005F1975">
      <w:pPr>
        <w:rPr>
          <w:rFonts w:cs="Times New Roman"/>
          <w:b/>
          <w:bCs/>
          <w:sz w:val="24"/>
          <w:szCs w:val="24"/>
        </w:rPr>
      </w:pPr>
      <w:r w:rsidRPr="005F1975">
        <w:rPr>
          <w:rFonts w:cs="Times New Roman" w:hint="eastAsia"/>
          <w:b/>
          <w:bCs/>
          <w:sz w:val="24"/>
          <w:szCs w:val="24"/>
        </w:rPr>
        <w:t>S</w:t>
      </w:r>
      <w:r w:rsidRPr="005F1975">
        <w:rPr>
          <w:rFonts w:cs="Times New Roman"/>
          <w:b/>
          <w:bCs/>
          <w:sz w:val="24"/>
          <w:szCs w:val="24"/>
        </w:rPr>
        <w:t>upplementary Figure 4</w:t>
      </w:r>
      <w:r w:rsidR="002E22FC">
        <w:rPr>
          <w:rFonts w:cs="Times New Roman" w:hint="eastAsia"/>
          <w:b/>
          <w:bCs/>
          <w:sz w:val="24"/>
          <w:szCs w:val="24"/>
        </w:rPr>
        <w:t xml:space="preserve"> </w:t>
      </w:r>
      <w:r w:rsidRPr="002E22FC">
        <w:rPr>
          <w:rFonts w:cs="Times New Roman"/>
          <w:b/>
          <w:bCs/>
          <w:sz w:val="24"/>
          <w:szCs w:val="24"/>
        </w:rPr>
        <w:t xml:space="preserve">Lnc-HIBADH-4 effects cell proliferation and apoptosis by sponging miR-326 to upregulate CTSD expression. </w:t>
      </w:r>
    </w:p>
    <w:p w14:paraId="3DA1DD2B" w14:textId="63BAFD51" w:rsidR="00D24576" w:rsidRDefault="00A60ABE">
      <w:pPr>
        <w:rPr>
          <w:rFonts w:cs="Times New Roman"/>
          <w:b/>
          <w:bCs/>
          <w:sz w:val="24"/>
          <w:szCs w:val="24"/>
        </w:rPr>
      </w:pPr>
      <w:r w:rsidRPr="00A60ABE">
        <w:rPr>
          <w:rFonts w:cs="Times New Roman"/>
          <w:b/>
          <w:bCs/>
          <w:sz w:val="24"/>
          <w:szCs w:val="24"/>
        </w:rPr>
        <w:lastRenderedPageBreak/>
        <w:t>a.</w:t>
      </w:r>
      <w:r w:rsidRPr="00A60ABE">
        <w:rPr>
          <w:rFonts w:cs="Times New Roman"/>
          <w:sz w:val="24"/>
          <w:szCs w:val="24"/>
        </w:rPr>
        <w:t xml:space="preserve"> miR-</w:t>
      </w:r>
      <w:r>
        <w:rPr>
          <w:rFonts w:cs="Times New Roman"/>
          <w:sz w:val="24"/>
          <w:szCs w:val="24"/>
        </w:rPr>
        <w:t>24-3</w:t>
      </w:r>
      <w:r>
        <w:rPr>
          <w:rFonts w:cs="Times New Roman" w:hint="eastAsia"/>
          <w:sz w:val="24"/>
          <w:szCs w:val="24"/>
        </w:rPr>
        <w:t>p</w:t>
      </w:r>
      <w:r w:rsidRPr="00A60ABE">
        <w:rPr>
          <w:rFonts w:cs="Times New Roman"/>
          <w:sz w:val="24"/>
          <w:szCs w:val="24"/>
        </w:rPr>
        <w:t xml:space="preserve"> expression in sALS patients of validation cohort. </w:t>
      </w:r>
      <w:r w:rsidRPr="00A60ABE">
        <w:rPr>
          <w:rFonts w:cs="Times New Roman"/>
          <w:b/>
          <w:bCs/>
          <w:sz w:val="24"/>
          <w:szCs w:val="24"/>
        </w:rPr>
        <w:t xml:space="preserve">b. </w:t>
      </w:r>
      <w:r w:rsidRPr="00A60ABE">
        <w:rPr>
          <w:rFonts w:cs="Times New Roman"/>
          <w:sz w:val="24"/>
          <w:szCs w:val="24"/>
        </w:rPr>
        <w:t xml:space="preserve">Pearson correlation of the expression of lnc-HIBADH-4 and </w:t>
      </w:r>
      <w:r w:rsidR="008A5FF6">
        <w:rPr>
          <w:rFonts w:cs="Times New Roman"/>
          <w:sz w:val="24"/>
          <w:szCs w:val="24"/>
        </w:rPr>
        <w:t>ALSFRS-R score</w:t>
      </w:r>
      <w:r w:rsidRPr="00A60ABE">
        <w:rPr>
          <w:rFonts w:cs="Times New Roman"/>
          <w:sz w:val="24"/>
          <w:szCs w:val="24"/>
        </w:rPr>
        <w:t xml:space="preserve"> in sALS patients. </w:t>
      </w:r>
      <w:r w:rsidR="008A5FF6" w:rsidRPr="008A5FF6">
        <w:rPr>
          <w:rFonts w:cs="Times New Roman"/>
          <w:b/>
          <w:bCs/>
          <w:sz w:val="24"/>
          <w:szCs w:val="24"/>
        </w:rPr>
        <w:t>c</w:t>
      </w:r>
      <w:r w:rsidRPr="008A5FF6">
        <w:rPr>
          <w:rFonts w:cs="Times New Roman"/>
          <w:b/>
          <w:bCs/>
          <w:sz w:val="24"/>
          <w:szCs w:val="24"/>
        </w:rPr>
        <w:t>.</w:t>
      </w:r>
      <w:r w:rsidRPr="00A60ABE">
        <w:rPr>
          <w:rFonts w:cs="Times New Roman"/>
          <w:sz w:val="24"/>
          <w:szCs w:val="24"/>
        </w:rPr>
        <w:t xml:space="preserve"> </w:t>
      </w:r>
      <w:r w:rsidR="008A5FF6">
        <w:rPr>
          <w:rFonts w:cs="Times New Roman"/>
          <w:sz w:val="24"/>
          <w:szCs w:val="24"/>
        </w:rPr>
        <w:t>Survival analysis of sALS patients with relatively low and high expression of miR-326</w:t>
      </w:r>
      <w:r w:rsidRPr="00A60ABE">
        <w:rPr>
          <w:rFonts w:cs="Times New Roman"/>
          <w:sz w:val="24"/>
          <w:szCs w:val="24"/>
        </w:rPr>
        <w:t xml:space="preserve">. </w:t>
      </w:r>
      <w:r w:rsidR="008A5FF6" w:rsidRPr="008A5FF6">
        <w:rPr>
          <w:rFonts w:cs="Times New Roman"/>
          <w:b/>
          <w:bCs/>
          <w:sz w:val="24"/>
          <w:szCs w:val="24"/>
        </w:rPr>
        <w:t>d-e</w:t>
      </w:r>
      <w:r w:rsidRPr="008A5FF6">
        <w:rPr>
          <w:rFonts w:cs="Times New Roman"/>
          <w:b/>
          <w:bCs/>
          <w:sz w:val="24"/>
          <w:szCs w:val="24"/>
        </w:rPr>
        <w:t>.</w:t>
      </w:r>
      <w:r w:rsidRPr="00A60ABE">
        <w:rPr>
          <w:rFonts w:cs="Times New Roman"/>
          <w:sz w:val="24"/>
          <w:szCs w:val="24"/>
        </w:rPr>
        <w:t xml:space="preserve"> </w:t>
      </w:r>
      <w:r w:rsidR="008A5FF6">
        <w:rPr>
          <w:rFonts w:cs="Times New Roman"/>
          <w:sz w:val="24"/>
          <w:szCs w:val="24"/>
        </w:rPr>
        <w:t>W</w:t>
      </w:r>
      <w:r w:rsidRPr="00A60ABE">
        <w:rPr>
          <w:rFonts w:cs="Times New Roman"/>
          <w:sz w:val="24"/>
          <w:szCs w:val="24"/>
        </w:rPr>
        <w:t xml:space="preserve">estern blot </w:t>
      </w:r>
      <w:r w:rsidR="008A5FF6">
        <w:rPr>
          <w:rFonts w:cs="Times New Roman"/>
          <w:sz w:val="24"/>
          <w:szCs w:val="24"/>
        </w:rPr>
        <w:t xml:space="preserve">and RT-qPCR </w:t>
      </w:r>
      <w:r w:rsidRPr="00A60ABE">
        <w:rPr>
          <w:rFonts w:cs="Times New Roman"/>
          <w:sz w:val="24"/>
          <w:szCs w:val="24"/>
        </w:rPr>
        <w:t xml:space="preserve">of CTSD protein level </w:t>
      </w:r>
      <w:r w:rsidR="008A5FF6">
        <w:rPr>
          <w:rFonts w:cs="Times New Roman"/>
          <w:sz w:val="24"/>
          <w:szCs w:val="24"/>
        </w:rPr>
        <w:t>and expression in the condition of miR-326 inhibitor (</w:t>
      </w:r>
      <w:r w:rsidR="008A5FF6" w:rsidRPr="00A60ABE">
        <w:rPr>
          <w:rFonts w:cs="Times New Roman"/>
          <w:sz w:val="24"/>
          <w:szCs w:val="24"/>
        </w:rPr>
        <w:t>***</w:t>
      </w:r>
      <w:r w:rsidR="008A5FF6">
        <w:rPr>
          <w:rFonts w:cs="Times New Roman"/>
          <w:sz w:val="24"/>
          <w:szCs w:val="24"/>
        </w:rPr>
        <w:t>*</w:t>
      </w:r>
      <w:r w:rsidR="008A5FF6" w:rsidRPr="008A5FF6">
        <w:rPr>
          <w:rFonts w:cs="Times New Roman"/>
          <w:i/>
          <w:iCs/>
          <w:sz w:val="24"/>
          <w:szCs w:val="24"/>
        </w:rPr>
        <w:t>P</w:t>
      </w:r>
      <w:r w:rsidR="008A5FF6" w:rsidRPr="00A60ABE">
        <w:rPr>
          <w:rFonts w:cs="Times New Roman"/>
          <w:sz w:val="24"/>
          <w:szCs w:val="24"/>
        </w:rPr>
        <w:t xml:space="preserve"> &lt; 0.0</w:t>
      </w:r>
      <w:r w:rsidR="008A5FF6">
        <w:rPr>
          <w:rFonts w:cs="Times New Roman"/>
          <w:sz w:val="24"/>
          <w:szCs w:val="24"/>
        </w:rPr>
        <w:t>0</w:t>
      </w:r>
      <w:r w:rsidR="008A5FF6" w:rsidRPr="00A60ABE">
        <w:rPr>
          <w:rFonts w:cs="Times New Roman"/>
          <w:sz w:val="24"/>
          <w:szCs w:val="24"/>
        </w:rPr>
        <w:t>01</w:t>
      </w:r>
      <w:r w:rsidR="008A5FF6">
        <w:rPr>
          <w:rFonts w:cs="Times New Roman"/>
          <w:sz w:val="24"/>
          <w:szCs w:val="24"/>
        </w:rPr>
        <w:t>)</w:t>
      </w:r>
      <w:r w:rsidRPr="00A60ABE">
        <w:rPr>
          <w:rFonts w:cs="Times New Roman"/>
          <w:sz w:val="24"/>
          <w:szCs w:val="24"/>
        </w:rPr>
        <w:t xml:space="preserve">. </w:t>
      </w:r>
      <w:r w:rsidR="008A5FF6" w:rsidRPr="008A5FF6">
        <w:rPr>
          <w:rFonts w:cs="Times New Roman"/>
          <w:b/>
          <w:bCs/>
          <w:sz w:val="24"/>
          <w:szCs w:val="24"/>
        </w:rPr>
        <w:t>f-g</w:t>
      </w:r>
      <w:r w:rsidRPr="008A5FF6">
        <w:rPr>
          <w:rFonts w:cs="Times New Roman"/>
          <w:b/>
          <w:bCs/>
          <w:sz w:val="24"/>
          <w:szCs w:val="24"/>
        </w:rPr>
        <w:t xml:space="preserve">. </w:t>
      </w:r>
      <w:r w:rsidR="008A5FF6">
        <w:rPr>
          <w:rFonts w:cs="Times New Roman"/>
          <w:sz w:val="24"/>
          <w:szCs w:val="24"/>
        </w:rPr>
        <w:t>W</w:t>
      </w:r>
      <w:r w:rsidR="008A5FF6" w:rsidRPr="00A60ABE">
        <w:rPr>
          <w:rFonts w:cs="Times New Roman"/>
          <w:sz w:val="24"/>
          <w:szCs w:val="24"/>
        </w:rPr>
        <w:t xml:space="preserve">estern blot </w:t>
      </w:r>
      <w:r w:rsidR="008A5FF6">
        <w:rPr>
          <w:rFonts w:cs="Times New Roman"/>
          <w:sz w:val="24"/>
          <w:szCs w:val="24"/>
        </w:rPr>
        <w:t xml:space="preserve">and RT-qPCR </w:t>
      </w:r>
      <w:r w:rsidR="008A5FF6" w:rsidRPr="00A60ABE">
        <w:rPr>
          <w:rFonts w:cs="Times New Roman"/>
          <w:sz w:val="24"/>
          <w:szCs w:val="24"/>
        </w:rPr>
        <w:t xml:space="preserve">of CTSD protein level </w:t>
      </w:r>
      <w:r w:rsidR="008A5FF6">
        <w:rPr>
          <w:rFonts w:cs="Times New Roman"/>
          <w:sz w:val="24"/>
          <w:szCs w:val="24"/>
        </w:rPr>
        <w:t>and expression in the condition of miR-326 inhibitor (</w:t>
      </w:r>
      <w:r w:rsidR="008A5FF6" w:rsidRPr="005A2300">
        <w:rPr>
          <w:rFonts w:cs="Times New Roman"/>
          <w:sz w:val="24"/>
          <w:szCs w:val="24"/>
        </w:rPr>
        <w:t>*</w:t>
      </w:r>
      <w:r w:rsidR="008A5FF6" w:rsidRPr="005A2300">
        <w:rPr>
          <w:rFonts w:cs="Times New Roman"/>
          <w:i/>
          <w:iCs/>
          <w:sz w:val="24"/>
          <w:szCs w:val="24"/>
        </w:rPr>
        <w:t>P</w:t>
      </w:r>
      <w:r w:rsidR="008A5FF6" w:rsidRPr="005A2300">
        <w:rPr>
          <w:rFonts w:cs="Times New Roman"/>
          <w:sz w:val="24"/>
          <w:szCs w:val="24"/>
        </w:rPr>
        <w:t xml:space="preserve"> &lt; 0.0</w:t>
      </w:r>
      <w:r w:rsidR="008A5FF6">
        <w:rPr>
          <w:rFonts w:cs="Times New Roman"/>
          <w:sz w:val="24"/>
          <w:szCs w:val="24"/>
        </w:rPr>
        <w:t>5</w:t>
      </w:r>
      <w:r w:rsidR="008A5FF6" w:rsidRPr="005A2300">
        <w:rPr>
          <w:rFonts w:cs="Times New Roman"/>
          <w:sz w:val="24"/>
          <w:szCs w:val="24"/>
        </w:rPr>
        <w:t>, **</w:t>
      </w:r>
      <w:r w:rsidR="008A5FF6" w:rsidRPr="005A2300">
        <w:rPr>
          <w:rFonts w:cs="Times New Roman"/>
          <w:i/>
          <w:iCs/>
          <w:sz w:val="24"/>
          <w:szCs w:val="24"/>
        </w:rPr>
        <w:t>P</w:t>
      </w:r>
      <w:r w:rsidR="008A5FF6" w:rsidRPr="005A2300">
        <w:rPr>
          <w:rFonts w:cs="Times New Roman"/>
          <w:sz w:val="24"/>
          <w:szCs w:val="24"/>
        </w:rPr>
        <w:t xml:space="preserve"> &lt; 0.01</w:t>
      </w:r>
      <w:r w:rsidR="008A5FF6">
        <w:rPr>
          <w:rFonts w:cs="Times New Roman"/>
          <w:sz w:val="24"/>
          <w:szCs w:val="24"/>
        </w:rPr>
        <w:t>)</w:t>
      </w:r>
      <w:r w:rsidR="008A5FF6" w:rsidRPr="00A60ABE">
        <w:rPr>
          <w:rFonts w:cs="Times New Roman"/>
          <w:sz w:val="24"/>
          <w:szCs w:val="24"/>
        </w:rPr>
        <w:t>.</w:t>
      </w:r>
      <w:r w:rsidR="008A5FF6">
        <w:rPr>
          <w:rFonts w:cs="Times New Roman"/>
          <w:sz w:val="24"/>
          <w:szCs w:val="24"/>
        </w:rPr>
        <w:t xml:space="preserve"> </w:t>
      </w:r>
      <w:r w:rsidR="008A5FF6" w:rsidRPr="008A5FF6">
        <w:rPr>
          <w:rFonts w:cs="Times New Roman"/>
          <w:b/>
          <w:bCs/>
          <w:sz w:val="24"/>
          <w:szCs w:val="24"/>
        </w:rPr>
        <w:t xml:space="preserve">h-i. </w:t>
      </w:r>
      <w:r w:rsidR="008A5FF6" w:rsidRPr="008A5FF6">
        <w:rPr>
          <w:rFonts w:cs="Times New Roman"/>
          <w:sz w:val="24"/>
          <w:szCs w:val="24"/>
        </w:rPr>
        <w:t xml:space="preserve">CCK-8 of cell proliferation and flow cytometry of cell apoptosis when transfected lnc-HIBADH-4 </w:t>
      </w:r>
      <w:r w:rsidR="008A5FF6">
        <w:rPr>
          <w:rFonts w:cs="Times New Roman"/>
          <w:sz w:val="24"/>
          <w:szCs w:val="24"/>
        </w:rPr>
        <w:t>OE</w:t>
      </w:r>
      <w:r w:rsidR="008A5FF6" w:rsidRPr="008A5FF6">
        <w:rPr>
          <w:rFonts w:cs="Times New Roman"/>
          <w:sz w:val="24"/>
          <w:szCs w:val="24"/>
        </w:rPr>
        <w:t xml:space="preserve"> and miR-326 </w:t>
      </w:r>
      <w:r w:rsidR="008A5FF6">
        <w:rPr>
          <w:rFonts w:cs="Times New Roman" w:hint="eastAsia"/>
          <w:sz w:val="24"/>
          <w:szCs w:val="24"/>
        </w:rPr>
        <w:t>mimics</w:t>
      </w:r>
      <w:r w:rsidR="008A5FF6" w:rsidRPr="008A5FF6">
        <w:rPr>
          <w:rFonts w:cs="Times New Roman"/>
          <w:sz w:val="24"/>
          <w:szCs w:val="24"/>
        </w:rPr>
        <w:t xml:space="preserve"> simultaneously (**</w:t>
      </w:r>
      <w:r w:rsidR="008A5FF6" w:rsidRPr="008A5FF6">
        <w:rPr>
          <w:rFonts w:cs="Times New Roman"/>
          <w:i/>
          <w:iCs/>
          <w:sz w:val="24"/>
          <w:szCs w:val="24"/>
        </w:rPr>
        <w:t>P</w:t>
      </w:r>
      <w:r w:rsidR="008A5FF6" w:rsidRPr="008A5FF6">
        <w:rPr>
          <w:rFonts w:cs="Times New Roman"/>
          <w:sz w:val="24"/>
          <w:szCs w:val="24"/>
        </w:rPr>
        <w:t xml:space="preserve"> &lt; 0.01, **</w:t>
      </w:r>
      <w:r w:rsidR="008A5FF6">
        <w:rPr>
          <w:rFonts w:cs="Times New Roman"/>
          <w:sz w:val="24"/>
          <w:szCs w:val="24"/>
        </w:rPr>
        <w:t>*</w:t>
      </w:r>
      <w:r w:rsidR="008A5FF6" w:rsidRPr="008A5FF6">
        <w:rPr>
          <w:rFonts w:cs="Times New Roman"/>
          <w:sz w:val="24"/>
          <w:szCs w:val="24"/>
        </w:rPr>
        <w:t>*</w:t>
      </w:r>
      <w:r w:rsidR="008A5FF6" w:rsidRPr="008A5FF6">
        <w:rPr>
          <w:rFonts w:cs="Times New Roman"/>
          <w:i/>
          <w:iCs/>
          <w:sz w:val="24"/>
          <w:szCs w:val="24"/>
        </w:rPr>
        <w:t>P</w:t>
      </w:r>
      <w:r w:rsidR="008A5FF6" w:rsidRPr="008A5FF6">
        <w:rPr>
          <w:rFonts w:cs="Times New Roman"/>
          <w:sz w:val="24"/>
          <w:szCs w:val="24"/>
        </w:rPr>
        <w:t xml:space="preserve"> &lt; 0.0</w:t>
      </w:r>
      <w:r w:rsidR="008A5FF6">
        <w:rPr>
          <w:rFonts w:cs="Times New Roman"/>
          <w:sz w:val="24"/>
          <w:szCs w:val="24"/>
        </w:rPr>
        <w:t>0</w:t>
      </w:r>
      <w:r w:rsidR="008A5FF6" w:rsidRPr="008A5FF6">
        <w:rPr>
          <w:rFonts w:cs="Times New Roman"/>
          <w:sz w:val="24"/>
          <w:szCs w:val="24"/>
        </w:rPr>
        <w:t>01).</w:t>
      </w:r>
      <w:r w:rsidR="008A5FF6">
        <w:rPr>
          <w:rFonts w:cs="Times New Roman"/>
          <w:sz w:val="24"/>
          <w:szCs w:val="24"/>
        </w:rPr>
        <w:t xml:space="preserve"> </w:t>
      </w:r>
      <w:r w:rsidR="00D24576">
        <w:rPr>
          <w:rFonts w:cs="Times New Roman"/>
          <w:b/>
          <w:bCs/>
          <w:sz w:val="24"/>
          <w:szCs w:val="24"/>
        </w:rPr>
        <w:br w:type="page"/>
      </w:r>
    </w:p>
    <w:p w14:paraId="05AE9CA2" w14:textId="77777777" w:rsidR="00CE3038" w:rsidRDefault="00CE3038" w:rsidP="00CE3038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lastRenderedPageBreak/>
        <w:t xml:space="preserve">Supplementary Table 1 </w:t>
      </w:r>
      <w:r w:rsidRPr="00CE3038">
        <w:rPr>
          <w:rFonts w:cs="Times New Roman"/>
          <w:b/>
          <w:bCs/>
          <w:sz w:val="24"/>
          <w:szCs w:val="24"/>
        </w:rPr>
        <w:t xml:space="preserve">Detailed demographic and clinical characteristics of </w:t>
      </w:r>
      <w:r>
        <w:rPr>
          <w:rFonts w:cs="Times New Roman"/>
          <w:b/>
          <w:bCs/>
          <w:sz w:val="24"/>
          <w:szCs w:val="24"/>
        </w:rPr>
        <w:t>cohorts</w:t>
      </w:r>
    </w:p>
    <w:tbl>
      <w:tblPr>
        <w:tblW w:w="8222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9"/>
        <w:gridCol w:w="1843"/>
        <w:gridCol w:w="1701"/>
        <w:gridCol w:w="1559"/>
      </w:tblGrid>
      <w:tr w:rsidR="00CE3038" w:rsidRPr="00CE3038" w14:paraId="06C08B0D" w14:textId="77777777" w:rsidTr="00CE3038">
        <w:trPr>
          <w:cantSplit/>
          <w:trHeight w:val="454"/>
          <w:jc w:val="center"/>
        </w:trPr>
        <w:tc>
          <w:tcPr>
            <w:tcW w:w="311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6BB9672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C</w:t>
            </w:r>
            <w:r>
              <w:rPr>
                <w:rFonts w:cs="Times New Roman"/>
                <w:kern w:val="0"/>
                <w:szCs w:val="20"/>
              </w:rPr>
              <w:t>haracteristics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587519B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 w:hint="eastAsia"/>
                <w:kern w:val="0"/>
                <w:szCs w:val="20"/>
              </w:rPr>
              <w:t>A</w:t>
            </w:r>
            <w:r w:rsidRPr="00CE3038">
              <w:rPr>
                <w:rFonts w:cs="Times New Roman"/>
                <w:kern w:val="0"/>
                <w:szCs w:val="20"/>
              </w:rPr>
              <w:t>LS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3527802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 w:hint="eastAsia"/>
                <w:kern w:val="0"/>
                <w:szCs w:val="20"/>
              </w:rPr>
              <w:t>H</w:t>
            </w:r>
            <w:r w:rsidRPr="00CE3038">
              <w:rPr>
                <w:rFonts w:cs="Times New Roman"/>
                <w:kern w:val="0"/>
                <w:szCs w:val="20"/>
              </w:rPr>
              <w:t>C</w:t>
            </w:r>
          </w:p>
        </w:tc>
        <w:tc>
          <w:tcPr>
            <w:tcW w:w="1559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2DD2B041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 w:hint="eastAsia"/>
                <w:kern w:val="0"/>
                <w:szCs w:val="20"/>
              </w:rPr>
              <w:t>P</w:t>
            </w:r>
            <w:r w:rsidRPr="00CE3038">
              <w:rPr>
                <w:rFonts w:cs="Times New Roman"/>
                <w:kern w:val="0"/>
                <w:szCs w:val="20"/>
              </w:rPr>
              <w:t>D</w:t>
            </w:r>
          </w:p>
        </w:tc>
      </w:tr>
      <w:tr w:rsidR="00CE3038" w:rsidRPr="00CE3038" w14:paraId="191716E8" w14:textId="77777777" w:rsidTr="00CE3038">
        <w:trPr>
          <w:cantSplit/>
          <w:trHeight w:val="454"/>
          <w:jc w:val="center"/>
        </w:trPr>
        <w:tc>
          <w:tcPr>
            <w:tcW w:w="3119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3A3389B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N</w:t>
            </w:r>
            <w:r>
              <w:rPr>
                <w:rFonts w:cs="Times New Roman"/>
                <w:kern w:val="0"/>
                <w:szCs w:val="20"/>
              </w:rPr>
              <w:t>umber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47BF65B4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60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14AD8A9A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40</w:t>
            </w:r>
          </w:p>
        </w:tc>
        <w:tc>
          <w:tcPr>
            <w:tcW w:w="1559" w:type="dxa"/>
            <w:tcBorders>
              <w:top w:val="single" w:sz="8" w:space="0" w:color="000000"/>
            </w:tcBorders>
            <w:vAlign w:val="center"/>
          </w:tcPr>
          <w:p w14:paraId="60AAF21C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40</w:t>
            </w:r>
          </w:p>
        </w:tc>
      </w:tr>
      <w:tr w:rsidR="00CE3038" w:rsidRPr="00CE3038" w14:paraId="14AEA5B6" w14:textId="77777777" w:rsidTr="00CE3038">
        <w:trPr>
          <w:cantSplit/>
          <w:trHeight w:val="454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25D689FD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M</w:t>
            </w:r>
            <w:r>
              <w:rPr>
                <w:rFonts w:cs="Times New Roman"/>
                <w:kern w:val="0"/>
                <w:szCs w:val="20"/>
              </w:rPr>
              <w:t>ale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%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278823B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35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5</w:t>
            </w:r>
            <w:r w:rsidRPr="00CE3038">
              <w:rPr>
                <w:rFonts w:cs="Times New Roman"/>
                <w:kern w:val="0"/>
                <w:szCs w:val="20"/>
              </w:rPr>
              <w:t>8.33%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701" w:type="dxa"/>
            <w:vAlign w:val="center"/>
          </w:tcPr>
          <w:p w14:paraId="5428EAAC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20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/>
                <w:kern w:val="0"/>
                <w:szCs w:val="20"/>
              </w:rPr>
              <w:t>50.00%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559" w:type="dxa"/>
            <w:vAlign w:val="center"/>
          </w:tcPr>
          <w:p w14:paraId="40BFAF23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21</w:t>
            </w:r>
            <w:r w:rsidRPr="00CE3038">
              <w:rPr>
                <w:rFonts w:hint="eastAsia"/>
                <w:kern w:val="0"/>
                <w:szCs w:val="20"/>
              </w:rPr>
              <w:t>（</w:t>
            </w:r>
            <w:r w:rsidRPr="00CE3038">
              <w:rPr>
                <w:rFonts w:hint="eastAsia"/>
                <w:kern w:val="0"/>
                <w:szCs w:val="20"/>
              </w:rPr>
              <w:t>5</w:t>
            </w:r>
            <w:r w:rsidRPr="00CE3038">
              <w:rPr>
                <w:kern w:val="0"/>
                <w:szCs w:val="20"/>
              </w:rPr>
              <w:t>2.5%</w:t>
            </w:r>
            <w:r w:rsidRPr="00CE3038">
              <w:rPr>
                <w:rFonts w:hint="eastAsia"/>
                <w:kern w:val="0"/>
                <w:szCs w:val="20"/>
              </w:rPr>
              <w:t>）</w:t>
            </w:r>
          </w:p>
        </w:tc>
      </w:tr>
      <w:tr w:rsidR="00CE3038" w:rsidRPr="00CE3038" w14:paraId="6268ACC3" w14:textId="77777777" w:rsidTr="00CE3038">
        <w:trPr>
          <w:cantSplit/>
          <w:trHeight w:val="454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B180259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A</w:t>
            </w:r>
            <w:r>
              <w:rPr>
                <w:rFonts w:cs="Times New Roman"/>
                <w:kern w:val="0"/>
                <w:szCs w:val="20"/>
              </w:rPr>
              <w:t>ge of diagnosis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>
              <w:rPr>
                <w:rFonts w:cs="Times New Roman" w:hint="eastAsia"/>
                <w:kern w:val="0"/>
                <w:szCs w:val="20"/>
              </w:rPr>
              <w:t>y</w:t>
            </w:r>
            <w:r>
              <w:rPr>
                <w:rFonts w:cs="Times New Roman"/>
                <w:kern w:val="0"/>
                <w:szCs w:val="20"/>
              </w:rPr>
              <w:t>ear</w:t>
            </w:r>
            <w:r>
              <w:rPr>
                <w:rFonts w:cs="Times New Roman" w:hint="eastAsia"/>
                <w:kern w:val="0"/>
                <w:szCs w:val="20"/>
              </w:rPr>
              <w:t>,</w:t>
            </w:r>
            <w:r>
              <w:rPr>
                <w:rFonts w:cs="Times New Roman"/>
                <w:kern w:val="0"/>
                <w:szCs w:val="20"/>
              </w:rPr>
              <w:t xml:space="preserve"> </w:t>
            </w:r>
            <w:r w:rsidRPr="00CE3038">
              <w:rPr>
                <w:rFonts w:cs="Times New Roman" w:hint="eastAsia"/>
                <w:kern w:val="0"/>
                <w:szCs w:val="20"/>
              </w:rPr>
              <w:t>S</w:t>
            </w:r>
            <w:r w:rsidRPr="00CE3038">
              <w:rPr>
                <w:rFonts w:cs="Times New Roman"/>
                <w:kern w:val="0"/>
                <w:szCs w:val="20"/>
              </w:rPr>
              <w:t>EM*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31ED1E5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52.85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/>
                <w:kern w:val="0"/>
                <w:szCs w:val="20"/>
              </w:rPr>
              <w:t>0.09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701" w:type="dxa"/>
            <w:vAlign w:val="center"/>
          </w:tcPr>
          <w:p w14:paraId="4067158F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51.28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0</w:t>
            </w:r>
            <w:r w:rsidRPr="00CE3038">
              <w:rPr>
                <w:rFonts w:cs="Times New Roman"/>
                <w:kern w:val="0"/>
                <w:szCs w:val="20"/>
              </w:rPr>
              <w:t>.05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559" w:type="dxa"/>
            <w:vAlign w:val="center"/>
          </w:tcPr>
          <w:p w14:paraId="4DB2E0D8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54.19</w:t>
            </w:r>
            <w:r w:rsidRPr="00CE3038">
              <w:rPr>
                <w:rFonts w:hint="eastAsia"/>
                <w:kern w:val="0"/>
                <w:szCs w:val="20"/>
              </w:rPr>
              <w:t>（</w:t>
            </w:r>
            <w:r w:rsidRPr="00CE3038">
              <w:rPr>
                <w:rFonts w:hint="eastAsia"/>
                <w:kern w:val="0"/>
                <w:szCs w:val="20"/>
              </w:rPr>
              <w:t>0</w:t>
            </w:r>
            <w:r w:rsidRPr="00CE3038">
              <w:rPr>
                <w:kern w:val="0"/>
                <w:szCs w:val="20"/>
              </w:rPr>
              <w:t>.30</w:t>
            </w:r>
            <w:r w:rsidRPr="00CE3038">
              <w:rPr>
                <w:rFonts w:hint="eastAsia"/>
                <w:kern w:val="0"/>
                <w:szCs w:val="20"/>
              </w:rPr>
              <w:t>）</w:t>
            </w:r>
          </w:p>
        </w:tc>
      </w:tr>
      <w:tr w:rsidR="00CE3038" w:rsidRPr="00CE3038" w14:paraId="11CA539A" w14:textId="77777777" w:rsidTr="00CE3038">
        <w:trPr>
          <w:cantSplit/>
          <w:trHeight w:val="454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64B89D10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A</w:t>
            </w:r>
            <w:r>
              <w:rPr>
                <w:rFonts w:cs="Times New Roman"/>
                <w:kern w:val="0"/>
                <w:szCs w:val="20"/>
              </w:rPr>
              <w:t>ge of onset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>
              <w:rPr>
                <w:rFonts w:cs="Times New Roman" w:hint="eastAsia"/>
                <w:kern w:val="0"/>
                <w:szCs w:val="20"/>
              </w:rPr>
              <w:t>y</w:t>
            </w:r>
            <w:r>
              <w:rPr>
                <w:rFonts w:cs="Times New Roman"/>
                <w:kern w:val="0"/>
                <w:szCs w:val="20"/>
              </w:rPr>
              <w:t>ear</w:t>
            </w:r>
            <w:r>
              <w:rPr>
                <w:rFonts w:cs="Times New Roman" w:hint="eastAsia"/>
                <w:kern w:val="0"/>
                <w:szCs w:val="20"/>
              </w:rPr>
              <w:t>,</w:t>
            </w:r>
            <w:r>
              <w:rPr>
                <w:rFonts w:cs="Times New Roman"/>
                <w:kern w:val="0"/>
                <w:szCs w:val="20"/>
              </w:rPr>
              <w:t xml:space="preserve"> </w:t>
            </w:r>
            <w:r w:rsidRPr="00CE3038">
              <w:rPr>
                <w:rFonts w:cs="Times New Roman" w:hint="eastAsia"/>
                <w:kern w:val="0"/>
                <w:szCs w:val="20"/>
              </w:rPr>
              <w:t>S</w:t>
            </w:r>
            <w:r w:rsidRPr="00CE3038">
              <w:rPr>
                <w:rFonts w:cs="Times New Roman"/>
                <w:kern w:val="0"/>
                <w:szCs w:val="20"/>
              </w:rPr>
              <w:t>EM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96E620E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52.16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/>
                <w:kern w:val="0"/>
                <w:szCs w:val="20"/>
              </w:rPr>
              <w:t>0.09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701" w:type="dxa"/>
            <w:vAlign w:val="center"/>
          </w:tcPr>
          <w:p w14:paraId="3AB47480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37E61BEE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52.79</w:t>
            </w:r>
            <w:r w:rsidRPr="00CE3038">
              <w:rPr>
                <w:rFonts w:hint="eastAsia"/>
                <w:kern w:val="0"/>
                <w:szCs w:val="20"/>
              </w:rPr>
              <w:t>（</w:t>
            </w:r>
            <w:r w:rsidRPr="00CE3038">
              <w:rPr>
                <w:rFonts w:hint="eastAsia"/>
                <w:kern w:val="0"/>
                <w:szCs w:val="20"/>
              </w:rPr>
              <w:t>0</w:t>
            </w:r>
            <w:r w:rsidRPr="00CE3038">
              <w:rPr>
                <w:kern w:val="0"/>
                <w:szCs w:val="20"/>
              </w:rPr>
              <w:t>.29</w:t>
            </w:r>
            <w:r w:rsidRPr="00CE3038">
              <w:rPr>
                <w:rFonts w:hint="eastAsia"/>
                <w:kern w:val="0"/>
                <w:szCs w:val="20"/>
              </w:rPr>
              <w:t>）</w:t>
            </w:r>
          </w:p>
        </w:tc>
      </w:tr>
      <w:tr w:rsidR="00CE3038" w:rsidRPr="00CE3038" w14:paraId="37C6AAEB" w14:textId="77777777" w:rsidTr="00CE3038">
        <w:trPr>
          <w:cantSplit/>
          <w:trHeight w:val="454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19F60221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D</w:t>
            </w:r>
            <w:r>
              <w:rPr>
                <w:rFonts w:cs="Times New Roman"/>
                <w:kern w:val="0"/>
                <w:szCs w:val="20"/>
              </w:rPr>
              <w:t>isease duration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>
              <w:rPr>
                <w:rFonts w:cs="Times New Roman" w:hint="eastAsia"/>
                <w:kern w:val="0"/>
                <w:szCs w:val="20"/>
              </w:rPr>
              <w:t>m</w:t>
            </w:r>
            <w:r>
              <w:rPr>
                <w:rFonts w:cs="Times New Roman"/>
                <w:kern w:val="0"/>
                <w:szCs w:val="20"/>
              </w:rPr>
              <w:t xml:space="preserve">onth, </w:t>
            </w:r>
            <w:r w:rsidRPr="00CE3038">
              <w:rPr>
                <w:rFonts w:cs="Times New Roman"/>
                <w:kern w:val="0"/>
                <w:szCs w:val="20"/>
              </w:rPr>
              <w:t>SEM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DBC74E6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8.32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0</w:t>
            </w:r>
            <w:r w:rsidRPr="00CE3038">
              <w:rPr>
                <w:rFonts w:cs="Times New Roman"/>
                <w:kern w:val="0"/>
                <w:szCs w:val="20"/>
              </w:rPr>
              <w:t>.05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701" w:type="dxa"/>
            <w:vAlign w:val="center"/>
          </w:tcPr>
          <w:p w14:paraId="11DD44EB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70A9A909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42.70</w:t>
            </w:r>
            <w:r w:rsidRPr="00CE3038">
              <w:rPr>
                <w:rFonts w:hint="eastAsia"/>
                <w:kern w:val="0"/>
                <w:szCs w:val="20"/>
              </w:rPr>
              <w:t>（</w:t>
            </w:r>
            <w:r w:rsidRPr="00CE3038">
              <w:rPr>
                <w:rFonts w:hint="eastAsia"/>
                <w:kern w:val="0"/>
                <w:szCs w:val="20"/>
              </w:rPr>
              <w:t>0</w:t>
            </w:r>
            <w:r w:rsidRPr="00CE3038">
              <w:rPr>
                <w:kern w:val="0"/>
                <w:szCs w:val="20"/>
              </w:rPr>
              <w:t>.59</w:t>
            </w:r>
            <w:r w:rsidRPr="00CE3038">
              <w:rPr>
                <w:rFonts w:hint="eastAsia"/>
                <w:kern w:val="0"/>
                <w:szCs w:val="20"/>
              </w:rPr>
              <w:t>）</w:t>
            </w:r>
          </w:p>
        </w:tc>
      </w:tr>
      <w:tr w:rsidR="00CE3038" w:rsidRPr="00CE3038" w14:paraId="60789F2E" w14:textId="77777777" w:rsidTr="00CE3038">
        <w:trPr>
          <w:cantSplit/>
          <w:trHeight w:val="454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5B97BB88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ALSFRS-R</w:t>
            </w:r>
            <w:r>
              <w:rPr>
                <w:rFonts w:cs="Times New Roman"/>
                <w:kern w:val="0"/>
                <w:szCs w:val="20"/>
              </w:rPr>
              <w:t xml:space="preserve"> score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/>
                <w:kern w:val="0"/>
                <w:szCs w:val="20"/>
              </w:rPr>
              <w:t>SEM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023927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39.75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0</w:t>
            </w:r>
            <w:r w:rsidRPr="00CE3038">
              <w:rPr>
                <w:rFonts w:cs="Times New Roman"/>
                <w:kern w:val="0"/>
                <w:szCs w:val="20"/>
              </w:rPr>
              <w:t>.09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701" w:type="dxa"/>
            <w:vAlign w:val="center"/>
          </w:tcPr>
          <w:p w14:paraId="5B578AD2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48758B95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-</w:t>
            </w:r>
          </w:p>
        </w:tc>
      </w:tr>
      <w:tr w:rsidR="00CE3038" w:rsidRPr="00CE3038" w14:paraId="4B2A1FD0" w14:textId="77777777" w:rsidTr="00CE3038">
        <w:trPr>
          <w:cantSplit/>
          <w:trHeight w:val="454"/>
          <w:jc w:val="center"/>
        </w:trPr>
        <w:tc>
          <w:tcPr>
            <w:tcW w:w="3119" w:type="dxa"/>
            <w:shd w:val="clear" w:color="auto" w:fill="auto"/>
            <w:vAlign w:val="center"/>
          </w:tcPr>
          <w:p w14:paraId="0E7F8F91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D</w:t>
            </w:r>
            <w:r>
              <w:rPr>
                <w:rFonts w:cs="Times New Roman"/>
                <w:kern w:val="0"/>
                <w:szCs w:val="20"/>
              </w:rPr>
              <w:t>isease progression rate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S</w:t>
            </w:r>
            <w:r w:rsidRPr="00CE3038">
              <w:rPr>
                <w:rFonts w:cs="Times New Roman"/>
                <w:kern w:val="0"/>
                <w:szCs w:val="20"/>
              </w:rPr>
              <w:t>EM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  <w:r w:rsidRPr="00CE3038">
              <w:rPr>
                <w:rFonts w:cs="Times New Roman"/>
                <w:kern w:val="0"/>
                <w:szCs w:val="20"/>
              </w:rPr>
              <w:t>†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B357B6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1.16</w:t>
            </w:r>
            <w:r w:rsidRPr="00CE3038">
              <w:rPr>
                <w:rFonts w:cs="Times New Roman" w:hint="eastAsia"/>
                <w:kern w:val="0"/>
                <w:szCs w:val="20"/>
              </w:rPr>
              <w:t>（</w:t>
            </w:r>
            <w:r w:rsidRPr="00CE3038">
              <w:rPr>
                <w:rFonts w:cs="Times New Roman" w:hint="eastAsia"/>
                <w:kern w:val="0"/>
                <w:szCs w:val="20"/>
              </w:rPr>
              <w:t>0</w:t>
            </w:r>
            <w:r w:rsidRPr="00CE3038">
              <w:rPr>
                <w:rFonts w:cs="Times New Roman"/>
                <w:kern w:val="0"/>
                <w:szCs w:val="20"/>
              </w:rPr>
              <w:t>.02</w:t>
            </w:r>
            <w:r w:rsidRPr="00CE303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701" w:type="dxa"/>
            <w:vAlign w:val="center"/>
          </w:tcPr>
          <w:p w14:paraId="5138B722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rFonts w:cs="Times New Roman"/>
                <w:kern w:val="0"/>
                <w:szCs w:val="20"/>
              </w:rPr>
              <w:t>-</w:t>
            </w:r>
          </w:p>
        </w:tc>
        <w:tc>
          <w:tcPr>
            <w:tcW w:w="1559" w:type="dxa"/>
            <w:vAlign w:val="center"/>
          </w:tcPr>
          <w:p w14:paraId="07D68146" w14:textId="77777777" w:rsidR="00CE3038" w:rsidRPr="00CE3038" w:rsidRDefault="00CE3038" w:rsidP="00CE3038">
            <w:pPr>
              <w:widowControl w:val="0"/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CE3038">
              <w:rPr>
                <w:kern w:val="0"/>
                <w:szCs w:val="20"/>
              </w:rPr>
              <w:t>-</w:t>
            </w:r>
          </w:p>
        </w:tc>
      </w:tr>
    </w:tbl>
    <w:p w14:paraId="2A13500C" w14:textId="77777777" w:rsidR="00CE3038" w:rsidRDefault="00CE3038" w:rsidP="00CE3038">
      <w:pPr>
        <w:pStyle w:val="8"/>
        <w:widowControl w:val="0"/>
        <w:jc w:val="both"/>
        <w:rPr>
          <w:rFonts w:eastAsia="宋体" w:cs="Times New Roman"/>
          <w:b w:val="0"/>
          <w:kern w:val="2"/>
          <w:sz w:val="21"/>
          <w:szCs w:val="21"/>
        </w:rPr>
      </w:pPr>
      <w:r>
        <w:rPr>
          <w:rFonts w:eastAsia="宋体" w:cs="Times New Roman"/>
          <w:b w:val="0"/>
          <w:kern w:val="2"/>
          <w:sz w:val="21"/>
          <w:szCs w:val="21"/>
        </w:rPr>
        <w:t>Note</w:t>
      </w:r>
      <w:r>
        <w:rPr>
          <w:rFonts w:eastAsia="宋体" w:cs="Times New Roman" w:hint="eastAsia"/>
          <w:b w:val="0"/>
          <w:kern w:val="2"/>
          <w:sz w:val="21"/>
          <w:szCs w:val="21"/>
        </w:rPr>
        <w:t>:</w:t>
      </w:r>
      <w:r>
        <w:rPr>
          <w:rFonts w:eastAsia="宋体" w:cs="Times New Roman"/>
          <w:b w:val="0"/>
          <w:kern w:val="2"/>
          <w:sz w:val="21"/>
          <w:szCs w:val="21"/>
        </w:rPr>
        <w:t xml:space="preserve"> 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*SEM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（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Standard error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）；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†</w:t>
      </w:r>
      <w:r>
        <w:rPr>
          <w:rFonts w:eastAsia="宋体" w:cs="Times New Roman"/>
          <w:b w:val="0"/>
          <w:kern w:val="2"/>
          <w:sz w:val="21"/>
          <w:szCs w:val="21"/>
        </w:rPr>
        <w:t xml:space="preserve"> Disease progression rate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 xml:space="preserve"> =</w:t>
      </w:r>
      <w:r>
        <w:rPr>
          <w:rFonts w:eastAsia="宋体" w:cs="Times New Roman" w:hint="eastAsia"/>
          <w:b w:val="0"/>
          <w:kern w:val="2"/>
          <w:sz w:val="21"/>
          <w:szCs w:val="21"/>
        </w:rPr>
        <w:t xml:space="preserve"> </w:t>
      </w:r>
      <w:r>
        <w:rPr>
          <w:rFonts w:eastAsia="宋体" w:cs="Times New Roman"/>
          <w:b w:val="0"/>
          <w:kern w:val="2"/>
          <w:sz w:val="21"/>
          <w:szCs w:val="21"/>
        </w:rPr>
        <w:t>(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48- ALSFRS-R</w:t>
      </w:r>
      <w:r>
        <w:rPr>
          <w:rFonts w:eastAsia="宋体" w:cs="Times New Roman"/>
          <w:b w:val="0"/>
          <w:kern w:val="2"/>
          <w:sz w:val="21"/>
          <w:szCs w:val="21"/>
        </w:rPr>
        <w:t xml:space="preserve"> score of diagnosis</w:t>
      </w:r>
      <w:r w:rsidRPr="0014107A">
        <w:rPr>
          <w:rFonts w:eastAsia="宋体" w:cs="Times New Roman"/>
          <w:b w:val="0"/>
          <w:kern w:val="2"/>
          <w:sz w:val="21"/>
          <w:szCs w:val="21"/>
        </w:rPr>
        <w:t>）</w:t>
      </w:r>
      <w:r>
        <w:rPr>
          <w:rFonts w:eastAsia="宋体" w:cs="Times New Roman" w:hint="eastAsia"/>
          <w:b w:val="0"/>
          <w:kern w:val="2"/>
          <w:sz w:val="21"/>
          <w:szCs w:val="21"/>
        </w:rPr>
        <w:t>/</w:t>
      </w:r>
      <w:r>
        <w:rPr>
          <w:rFonts w:eastAsia="宋体" w:cs="Times New Roman"/>
          <w:b w:val="0"/>
          <w:kern w:val="2"/>
          <w:sz w:val="21"/>
          <w:szCs w:val="21"/>
        </w:rPr>
        <w:t xml:space="preserve"> Disease duration (</w:t>
      </w:r>
      <w:r>
        <w:rPr>
          <w:rFonts w:eastAsia="宋体" w:cs="Times New Roman" w:hint="eastAsia"/>
          <w:b w:val="0"/>
          <w:kern w:val="2"/>
          <w:sz w:val="21"/>
          <w:szCs w:val="21"/>
        </w:rPr>
        <w:t>m</w:t>
      </w:r>
      <w:r>
        <w:rPr>
          <w:rFonts w:eastAsia="宋体" w:cs="Times New Roman"/>
          <w:b w:val="0"/>
          <w:kern w:val="2"/>
          <w:sz w:val="21"/>
          <w:szCs w:val="21"/>
        </w:rPr>
        <w:t>onth)</w:t>
      </w:r>
    </w:p>
    <w:p w14:paraId="41F29BE6" w14:textId="77777777" w:rsidR="007D1910" w:rsidRDefault="007D1910" w:rsidP="00CE3038"/>
    <w:p w14:paraId="1353A198" w14:textId="77777777" w:rsidR="00CE3038" w:rsidRDefault="00CE3038" w:rsidP="00CE3038">
      <w:pPr>
        <w:rPr>
          <w:rFonts w:cs="Times New Roman"/>
          <w:b/>
          <w:bCs/>
          <w:sz w:val="24"/>
          <w:szCs w:val="24"/>
        </w:rPr>
      </w:pPr>
      <w:bookmarkStart w:id="2" w:name="_Hlk136615536"/>
      <w:r>
        <w:rPr>
          <w:rFonts w:cs="Times New Roman"/>
          <w:b/>
          <w:bCs/>
          <w:sz w:val="24"/>
          <w:szCs w:val="24"/>
        </w:rPr>
        <w:t xml:space="preserve">Supplementary Table </w:t>
      </w:r>
      <w:r w:rsidR="00E249F6">
        <w:rPr>
          <w:rFonts w:cs="Times New Roman"/>
          <w:b/>
          <w:bCs/>
          <w:sz w:val="24"/>
          <w:szCs w:val="24"/>
        </w:rPr>
        <w:t>2</w:t>
      </w:r>
      <w:r>
        <w:rPr>
          <w:rFonts w:cs="Times New Roman"/>
          <w:b/>
          <w:bCs/>
          <w:sz w:val="24"/>
          <w:szCs w:val="24"/>
        </w:rPr>
        <w:t xml:space="preserve"> </w:t>
      </w:r>
      <w:r w:rsidR="00E249F6">
        <w:rPr>
          <w:rFonts w:cs="Times New Roman"/>
          <w:b/>
          <w:bCs/>
          <w:sz w:val="24"/>
          <w:szCs w:val="24"/>
        </w:rPr>
        <w:t>Primers of lncRNAs and mRNA in RT-qPCR</w:t>
      </w:r>
    </w:p>
    <w:tbl>
      <w:tblPr>
        <w:tblW w:w="0" w:type="auto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1134"/>
        <w:gridCol w:w="5045"/>
      </w:tblGrid>
      <w:tr w:rsidR="00E249F6" w:rsidRPr="00E249F6" w14:paraId="2E505A0F" w14:textId="77777777" w:rsidTr="006F431E">
        <w:trPr>
          <w:cantSplit/>
          <w:trHeight w:val="454"/>
          <w:tblHeader/>
          <w:jc w:val="center"/>
        </w:trPr>
        <w:tc>
          <w:tcPr>
            <w:tcW w:w="198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0A6B124C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bookmarkStart w:id="3" w:name="_Hlk126011326"/>
            <w:r>
              <w:rPr>
                <w:rFonts w:hint="eastAsia"/>
                <w:kern w:val="0"/>
                <w:szCs w:val="20"/>
              </w:rPr>
              <w:t>G</w:t>
            </w:r>
            <w:r>
              <w:rPr>
                <w:kern w:val="0"/>
                <w:szCs w:val="20"/>
              </w:rPr>
              <w:t>ene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8A9AB6D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P</w:t>
            </w:r>
            <w:r>
              <w:rPr>
                <w:kern w:val="0"/>
                <w:szCs w:val="20"/>
              </w:rPr>
              <w:t>rimer</w:t>
            </w:r>
          </w:p>
        </w:tc>
        <w:tc>
          <w:tcPr>
            <w:tcW w:w="5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302248D1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>
              <w:rPr>
                <w:rFonts w:hint="eastAsia"/>
                <w:kern w:val="0"/>
                <w:szCs w:val="20"/>
              </w:rPr>
              <w:t>S</w:t>
            </w:r>
            <w:r>
              <w:rPr>
                <w:kern w:val="0"/>
                <w:szCs w:val="20"/>
              </w:rPr>
              <w:t>equence</w:t>
            </w:r>
          </w:p>
        </w:tc>
      </w:tr>
      <w:tr w:rsidR="00E249F6" w:rsidRPr="00E249F6" w14:paraId="28E338B7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5B9BCD03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lnc-HIBADH-4</w:t>
            </w:r>
          </w:p>
        </w:tc>
        <w:tc>
          <w:tcPr>
            <w:tcW w:w="1134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314C49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F</w:t>
            </w:r>
            <w:r w:rsidRPr="00E249F6">
              <w:rPr>
                <w:rFonts w:hint="eastAsia"/>
                <w:kern w:val="0"/>
                <w:szCs w:val="20"/>
              </w:rPr>
              <w:t>or</w:t>
            </w:r>
            <w:r w:rsidRPr="00E249F6">
              <w:rPr>
                <w:kern w:val="0"/>
                <w:szCs w:val="20"/>
              </w:rPr>
              <w:t>ward</w:t>
            </w:r>
          </w:p>
        </w:tc>
        <w:tc>
          <w:tcPr>
            <w:tcW w:w="5045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4EC64F7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GGTGATGAACCACAACCCTTG</w:t>
            </w:r>
          </w:p>
        </w:tc>
      </w:tr>
      <w:bookmarkEnd w:id="2"/>
      <w:tr w:rsidR="00E249F6" w:rsidRPr="00E249F6" w14:paraId="236067F5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30037C9A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CFFBA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Reverse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15F6427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ACTATCACTTCCCACACCCAG</w:t>
            </w:r>
          </w:p>
        </w:tc>
      </w:tr>
      <w:tr w:rsidR="00E249F6" w:rsidRPr="00E249F6" w14:paraId="418980BC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4480F998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lnc-ARL6IP1-4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F4230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F</w:t>
            </w:r>
            <w:r w:rsidRPr="00E249F6">
              <w:rPr>
                <w:rFonts w:hint="eastAsia"/>
                <w:kern w:val="0"/>
                <w:szCs w:val="20"/>
              </w:rPr>
              <w:t>or</w:t>
            </w:r>
            <w:r w:rsidRPr="00E249F6">
              <w:rPr>
                <w:kern w:val="0"/>
                <w:szCs w:val="20"/>
              </w:rPr>
              <w:t>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0AF058C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CAGGAGGCGTCTTCAGTTTG</w:t>
            </w:r>
          </w:p>
        </w:tc>
      </w:tr>
      <w:tr w:rsidR="00E249F6" w:rsidRPr="00E249F6" w14:paraId="7E663A6E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531C94F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A8BE4C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Reverse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33D49BB5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GGGAAGGAGCTCAACTAGGG</w:t>
            </w:r>
          </w:p>
        </w:tc>
      </w:tr>
      <w:tr w:rsidR="00E249F6" w:rsidRPr="00E249F6" w14:paraId="219223F2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32DC795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bookmarkStart w:id="4" w:name="OLE_LINK1"/>
            <w:r w:rsidRPr="00E249F6">
              <w:rPr>
                <w:kern w:val="0"/>
                <w:szCs w:val="20"/>
              </w:rPr>
              <w:t>NONHSAG006133</w:t>
            </w:r>
            <w:bookmarkEnd w:id="4"/>
          </w:p>
        </w:tc>
        <w:tc>
          <w:tcPr>
            <w:tcW w:w="1134" w:type="dxa"/>
            <w:shd w:val="clear" w:color="auto" w:fill="auto"/>
            <w:vAlign w:val="center"/>
          </w:tcPr>
          <w:p w14:paraId="4F2796F5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Forward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3CD7101E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GCTGGTCTGCTTTGTGTGTTA</w:t>
            </w:r>
          </w:p>
        </w:tc>
      </w:tr>
      <w:tr w:rsidR="00E249F6" w:rsidRPr="00E249F6" w14:paraId="5CF8A441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7E79B49B" w14:textId="77777777" w:rsidR="00E249F6" w:rsidRPr="00E249F6" w:rsidRDefault="00E249F6" w:rsidP="00E249F6">
            <w:pPr>
              <w:adjustRightInd w:val="0"/>
              <w:snapToGrid w:val="0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E129945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Reverse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4A8EA264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CACTCATGACCATTGGAAAGCA</w:t>
            </w:r>
          </w:p>
        </w:tc>
      </w:tr>
      <w:tr w:rsidR="00E249F6" w:rsidRPr="00E249F6" w14:paraId="1B37AB23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49C227D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lnc-PROM1-2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7FD905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Forward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1BB57434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CCCCAAATTCTAAACTCTCAGGA</w:t>
            </w:r>
          </w:p>
        </w:tc>
      </w:tr>
      <w:tr w:rsidR="00E249F6" w:rsidRPr="00E249F6" w14:paraId="0D561D9E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41AD12B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7B2D3E3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12777F2A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CCTCAATTCCACCGAACTGT</w:t>
            </w:r>
          </w:p>
        </w:tc>
      </w:tr>
      <w:tr w:rsidR="00E249F6" w:rsidRPr="00E249F6" w14:paraId="742A37E2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3BBAE215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bookmarkStart w:id="5" w:name="OLE_LINK3"/>
            <w:r w:rsidRPr="00E249F6">
              <w:rPr>
                <w:kern w:val="0"/>
                <w:szCs w:val="20"/>
              </w:rPr>
              <w:t>XXbac-BPG299F</w:t>
            </w:r>
            <w:bookmarkEnd w:id="5"/>
            <w:r w:rsidRPr="00E249F6">
              <w:rPr>
                <w:kern w:val="0"/>
                <w:szCs w:val="20"/>
              </w:rPr>
              <w:t>13.14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80158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</w:t>
            </w:r>
            <w:r w:rsidRPr="00E249F6">
              <w:rPr>
                <w:kern w:val="0"/>
                <w:szCs w:val="20"/>
              </w:rPr>
              <w:t>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4BC5891F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CTAGAAAAATGCCTGGCACA</w:t>
            </w:r>
          </w:p>
        </w:tc>
      </w:tr>
      <w:tr w:rsidR="00E249F6" w:rsidRPr="00E249F6" w14:paraId="2E59A6AC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12AEE033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9DBCB2F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600EAEED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TGCCAAAACCAAACCAGTAA</w:t>
            </w:r>
          </w:p>
        </w:tc>
      </w:tr>
      <w:tr w:rsidR="00E249F6" w:rsidRPr="00E249F6" w14:paraId="710DF7E2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405BCF87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bookmarkStart w:id="6" w:name="OLE_LINK4"/>
            <w:r w:rsidRPr="00E249F6">
              <w:rPr>
                <w:kern w:val="0"/>
                <w:szCs w:val="20"/>
              </w:rPr>
              <w:t>lnc-ECH1-2</w:t>
            </w:r>
            <w:bookmarkEnd w:id="6"/>
          </w:p>
        </w:tc>
        <w:tc>
          <w:tcPr>
            <w:tcW w:w="1134" w:type="dxa"/>
            <w:shd w:val="clear" w:color="auto" w:fill="auto"/>
            <w:vAlign w:val="center"/>
          </w:tcPr>
          <w:p w14:paraId="1D354CF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</w:t>
            </w:r>
            <w:r w:rsidRPr="00E249F6">
              <w:rPr>
                <w:kern w:val="0"/>
                <w:szCs w:val="20"/>
              </w:rPr>
              <w:t>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20D6F1F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GGCAATGTGGAGAAGGTGAAA</w:t>
            </w:r>
          </w:p>
        </w:tc>
      </w:tr>
      <w:tr w:rsidR="00E249F6" w:rsidRPr="00E249F6" w14:paraId="725BB7D1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3FEB80CD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8B9214C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013F3EE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TGAGCACCTACCAGACATTCA</w:t>
            </w:r>
          </w:p>
        </w:tc>
      </w:tr>
      <w:tr w:rsidR="00E249F6" w:rsidRPr="00E249F6" w14:paraId="66E8A41C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43A7BFB8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G</w:t>
            </w:r>
            <w:r w:rsidRPr="00E249F6">
              <w:rPr>
                <w:kern w:val="0"/>
                <w:szCs w:val="20"/>
              </w:rPr>
              <w:t>APDH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72BF5A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For</w:t>
            </w:r>
            <w:r w:rsidRPr="00E249F6">
              <w:rPr>
                <w:kern w:val="0"/>
                <w:szCs w:val="20"/>
              </w:rPr>
              <w:t>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6E239A7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ATGAGAAGTATGACAACAGCCTCAAGAT</w:t>
            </w:r>
          </w:p>
        </w:tc>
      </w:tr>
      <w:tr w:rsidR="00E249F6" w:rsidRPr="00E249F6" w14:paraId="1A532EDF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05ECB5E5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50ABEFF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bookmarkStart w:id="7" w:name="OLE_LINK9"/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  <w:bookmarkEnd w:id="7"/>
          </w:p>
        </w:tc>
        <w:tc>
          <w:tcPr>
            <w:tcW w:w="5045" w:type="dxa"/>
            <w:shd w:val="clear" w:color="auto" w:fill="auto"/>
            <w:vAlign w:val="center"/>
          </w:tcPr>
          <w:p w14:paraId="684E2E4D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ATGAGTCCTTCCACGATACCAAAGTT</w:t>
            </w:r>
          </w:p>
        </w:tc>
      </w:tr>
      <w:tr w:rsidR="00E249F6" w:rsidRPr="00E249F6" w14:paraId="761B7832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0439CDE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A</w:t>
            </w:r>
            <w:r w:rsidRPr="00E249F6">
              <w:rPr>
                <w:kern w:val="0"/>
                <w:szCs w:val="20"/>
              </w:rPr>
              <w:t>CTB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9C9C77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</w:t>
            </w:r>
            <w:r w:rsidRPr="00E249F6">
              <w:rPr>
                <w:kern w:val="0"/>
                <w:szCs w:val="20"/>
              </w:rPr>
              <w:t>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6B2B45A3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TCACCATGGATGATGATATCGC</w:t>
            </w:r>
          </w:p>
        </w:tc>
      </w:tr>
      <w:tr w:rsidR="00E249F6" w:rsidRPr="00E249F6" w14:paraId="6FA42751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16DF0B48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C0790A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43F02AB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>
              <w:rPr>
                <w:kern w:val="0"/>
                <w:szCs w:val="20"/>
              </w:rPr>
              <w:t>AATCCTTCTGACCCATGCC</w:t>
            </w:r>
          </w:p>
        </w:tc>
      </w:tr>
      <w:tr w:rsidR="00E249F6" w:rsidRPr="00E249F6" w14:paraId="6528CCA6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0785310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color w:val="C00000"/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C</w:t>
            </w:r>
            <w:r w:rsidRPr="00E249F6">
              <w:rPr>
                <w:kern w:val="0"/>
                <w:szCs w:val="20"/>
              </w:rPr>
              <w:t>TSD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B6DB3F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For</w:t>
            </w:r>
            <w:r w:rsidRPr="00E249F6">
              <w:rPr>
                <w:kern w:val="0"/>
                <w:szCs w:val="20"/>
              </w:rPr>
              <w:t>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5105C37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CAGCCAGGCATCACCTTCAT</w:t>
            </w:r>
          </w:p>
        </w:tc>
      </w:tr>
      <w:tr w:rsidR="00E249F6" w:rsidRPr="00E249F6" w14:paraId="63737EFC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693FF862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28C003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745B08F4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CAGGTAGAAGGAGAAGATGT</w:t>
            </w:r>
          </w:p>
        </w:tc>
      </w:tr>
      <w:tr w:rsidR="00E249F6" w:rsidRPr="00E249F6" w14:paraId="310A2B81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60DB7D9C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C</w:t>
            </w:r>
            <w:r w:rsidRPr="00E249F6">
              <w:rPr>
                <w:kern w:val="0"/>
                <w:szCs w:val="20"/>
              </w:rPr>
              <w:t>TSB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6EB15F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</w:t>
            </w:r>
            <w:r w:rsidRPr="00E249F6">
              <w:rPr>
                <w:kern w:val="0"/>
                <w:szCs w:val="20"/>
              </w:rPr>
              <w:t>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34977256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AGGTCCCAGCTTGAAGAGAAA</w:t>
            </w:r>
          </w:p>
        </w:tc>
      </w:tr>
      <w:tr w:rsidR="00E249F6" w:rsidRPr="00E249F6" w14:paraId="2B894C9D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6E33BAA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18D24E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2ECDE2FA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CGCAGGTGTACGAAGTCCTC</w:t>
            </w:r>
          </w:p>
        </w:tc>
      </w:tr>
      <w:tr w:rsidR="00E249F6" w:rsidRPr="00E249F6" w14:paraId="151D06B5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4D4CFAED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LAMP1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D433269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35F1B798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ATGGGGCTGCAGCTGAACCT</w:t>
            </w:r>
          </w:p>
        </w:tc>
      </w:tr>
      <w:tr w:rsidR="00E249F6" w:rsidRPr="00E249F6" w14:paraId="23B27BC8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159701F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33C4D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2612361B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CAGCTCCAGAGTCACCAGGT</w:t>
            </w:r>
          </w:p>
        </w:tc>
      </w:tr>
      <w:tr w:rsidR="00E249F6" w:rsidRPr="00E249F6" w14:paraId="37D13D7A" w14:textId="77777777" w:rsidTr="006F431E">
        <w:trPr>
          <w:cantSplit/>
          <w:trHeight w:val="454"/>
          <w:jc w:val="center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14:paraId="1143768F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L</w:t>
            </w:r>
            <w:r w:rsidRPr="00E249F6">
              <w:rPr>
                <w:kern w:val="0"/>
                <w:szCs w:val="20"/>
              </w:rPr>
              <w:t>AMP2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42809B0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F</w:t>
            </w:r>
            <w:r w:rsidRPr="00E249F6">
              <w:rPr>
                <w:kern w:val="0"/>
                <w:szCs w:val="20"/>
              </w:rPr>
              <w:t>orward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6F08988D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CGCCGATTCCTGGCTTTTG</w:t>
            </w:r>
          </w:p>
        </w:tc>
      </w:tr>
      <w:tr w:rsidR="00E249F6" w:rsidRPr="00E249F6" w14:paraId="679DBF32" w14:textId="77777777" w:rsidTr="006F431E">
        <w:trPr>
          <w:cantSplit/>
          <w:trHeight w:val="454"/>
          <w:jc w:val="center"/>
        </w:trPr>
        <w:tc>
          <w:tcPr>
            <w:tcW w:w="1985" w:type="dxa"/>
            <w:vMerge/>
            <w:shd w:val="clear" w:color="auto" w:fill="auto"/>
            <w:vAlign w:val="center"/>
          </w:tcPr>
          <w:p w14:paraId="71304CA8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F9B2FA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rFonts w:hint="eastAsia"/>
                <w:kern w:val="0"/>
                <w:szCs w:val="20"/>
              </w:rPr>
              <w:t>R</w:t>
            </w:r>
            <w:r w:rsidRPr="00E249F6">
              <w:rPr>
                <w:kern w:val="0"/>
                <w:szCs w:val="20"/>
              </w:rPr>
              <w:t>everse</w:t>
            </w:r>
          </w:p>
        </w:tc>
        <w:tc>
          <w:tcPr>
            <w:tcW w:w="5045" w:type="dxa"/>
            <w:shd w:val="clear" w:color="auto" w:fill="auto"/>
            <w:vAlign w:val="center"/>
          </w:tcPr>
          <w:p w14:paraId="5A541B07" w14:textId="77777777" w:rsidR="00E249F6" w:rsidRPr="00E249F6" w:rsidRDefault="00E249F6" w:rsidP="00E249F6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249F6">
              <w:rPr>
                <w:kern w:val="0"/>
                <w:szCs w:val="20"/>
              </w:rPr>
              <w:t>AAGAGCACTGATGACCACCG</w:t>
            </w:r>
          </w:p>
        </w:tc>
      </w:tr>
      <w:bookmarkEnd w:id="3"/>
    </w:tbl>
    <w:p w14:paraId="29BCD155" w14:textId="77777777" w:rsidR="00CE3038" w:rsidRDefault="00CE3038" w:rsidP="00CE3038"/>
    <w:p w14:paraId="4BB7807F" w14:textId="77777777" w:rsidR="00E926B8" w:rsidRDefault="00E926B8" w:rsidP="00E926B8">
      <w:pPr>
        <w:rPr>
          <w:rFonts w:cs="Times New Roman"/>
          <w:b/>
          <w:bCs/>
          <w:sz w:val="24"/>
          <w:szCs w:val="24"/>
        </w:rPr>
      </w:pPr>
      <w:bookmarkStart w:id="8" w:name="_Hlk137066451"/>
      <w:r>
        <w:rPr>
          <w:rFonts w:cs="Times New Roman"/>
          <w:b/>
          <w:bCs/>
          <w:sz w:val="24"/>
          <w:szCs w:val="24"/>
        </w:rPr>
        <w:t>Supplementary Table 3 Information of primary antibodies</w:t>
      </w:r>
    </w:p>
    <w:tbl>
      <w:tblPr>
        <w:tblW w:w="8222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410"/>
        <w:gridCol w:w="992"/>
        <w:gridCol w:w="2977"/>
      </w:tblGrid>
      <w:tr w:rsidR="00E926B8" w:rsidRPr="00E926B8" w14:paraId="50DEC95F" w14:textId="77777777" w:rsidTr="00E926B8">
        <w:trPr>
          <w:cantSplit/>
          <w:trHeight w:val="454"/>
        </w:trPr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59C96113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P</w:t>
            </w:r>
            <w:r>
              <w:rPr>
                <w:rFonts w:cs="Times New Roman"/>
                <w:kern w:val="0"/>
                <w:szCs w:val="20"/>
              </w:rPr>
              <w:t>rimary antibody</w:t>
            </w:r>
          </w:p>
        </w:tc>
        <w:tc>
          <w:tcPr>
            <w:tcW w:w="241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1D9E070C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M</w:t>
            </w:r>
            <w:r>
              <w:rPr>
                <w:rFonts w:cs="Times New Roman"/>
                <w:kern w:val="0"/>
                <w:szCs w:val="20"/>
              </w:rPr>
              <w:t>olecular weight</w:t>
            </w:r>
            <w:r w:rsidRPr="00E926B8">
              <w:rPr>
                <w:rFonts w:cs="Times New Roman" w:hint="eastAsia"/>
                <w:kern w:val="0"/>
                <w:szCs w:val="20"/>
              </w:rPr>
              <w:t>（</w:t>
            </w:r>
            <w:r w:rsidRPr="00E926B8">
              <w:rPr>
                <w:rFonts w:cs="Times New Roman" w:hint="eastAsia"/>
                <w:kern w:val="0"/>
                <w:szCs w:val="20"/>
              </w:rPr>
              <w:t>kD</w:t>
            </w:r>
            <w:r w:rsidRPr="00E926B8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992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52811579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/>
                <w:kern w:val="0"/>
                <w:szCs w:val="20"/>
              </w:rPr>
              <w:t>Species</w:t>
            </w:r>
          </w:p>
        </w:tc>
        <w:tc>
          <w:tcPr>
            <w:tcW w:w="297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3D21B30D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>
              <w:rPr>
                <w:rFonts w:cs="Times New Roman" w:hint="eastAsia"/>
                <w:kern w:val="0"/>
                <w:szCs w:val="20"/>
              </w:rPr>
              <w:t>C</w:t>
            </w:r>
            <w:r>
              <w:rPr>
                <w:rFonts w:cs="Times New Roman"/>
                <w:kern w:val="0"/>
                <w:szCs w:val="20"/>
              </w:rPr>
              <w:t>ompany</w:t>
            </w:r>
          </w:p>
        </w:tc>
      </w:tr>
      <w:tr w:rsidR="00E926B8" w:rsidRPr="00E926B8" w14:paraId="4490060B" w14:textId="77777777" w:rsidTr="00E926B8">
        <w:trPr>
          <w:cantSplit/>
          <w:trHeight w:val="454"/>
        </w:trPr>
        <w:tc>
          <w:tcPr>
            <w:tcW w:w="1843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DE01E93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β-A</w:t>
            </w:r>
            <w:r w:rsidRPr="00E926B8">
              <w:rPr>
                <w:rFonts w:cs="Times New Roman" w:hint="eastAsia"/>
                <w:kern w:val="0"/>
                <w:szCs w:val="20"/>
              </w:rPr>
              <w:t>ctin</w:t>
            </w:r>
          </w:p>
        </w:tc>
        <w:tc>
          <w:tcPr>
            <w:tcW w:w="241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6A01B7CE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4</w:t>
            </w:r>
            <w:r w:rsidRPr="00E926B8">
              <w:rPr>
                <w:rFonts w:cs="Times New Roman"/>
                <w:kern w:val="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</w:tcBorders>
            <w:vAlign w:val="center"/>
          </w:tcPr>
          <w:p w14:paraId="5EF541D6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mouse</w:t>
            </w:r>
          </w:p>
        </w:tc>
        <w:tc>
          <w:tcPr>
            <w:tcW w:w="2977" w:type="dxa"/>
            <w:tcBorders>
              <w:top w:val="single" w:sz="8" w:space="0" w:color="000000"/>
            </w:tcBorders>
            <w:vAlign w:val="center"/>
          </w:tcPr>
          <w:p w14:paraId="01EB8D15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BOSTER</w:t>
            </w:r>
          </w:p>
        </w:tc>
      </w:tr>
      <w:tr w:rsidR="00E926B8" w:rsidRPr="00E926B8" w14:paraId="3996A650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64449C4D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GAPDH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72D31AE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3</w:t>
            </w:r>
            <w:r w:rsidRPr="00E926B8">
              <w:rPr>
                <w:rFonts w:cs="Times New Roman"/>
                <w:kern w:val="0"/>
                <w:szCs w:val="20"/>
              </w:rPr>
              <w:t>7</w:t>
            </w:r>
          </w:p>
        </w:tc>
        <w:tc>
          <w:tcPr>
            <w:tcW w:w="992" w:type="dxa"/>
            <w:vAlign w:val="center"/>
          </w:tcPr>
          <w:p w14:paraId="5BD7B5C7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rabbit</w:t>
            </w:r>
          </w:p>
        </w:tc>
        <w:tc>
          <w:tcPr>
            <w:tcW w:w="2977" w:type="dxa"/>
            <w:vAlign w:val="center"/>
          </w:tcPr>
          <w:p w14:paraId="7D657DC3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HuaBio</w:t>
            </w:r>
          </w:p>
        </w:tc>
      </w:tr>
      <w:tr w:rsidR="00E926B8" w:rsidRPr="00E926B8" w14:paraId="5A11D2CD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63772A4B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α-Tubulin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D9E7A47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5</w:t>
            </w:r>
            <w:r w:rsidRPr="00E926B8">
              <w:rPr>
                <w:rFonts w:cs="Times New Roman"/>
                <w:kern w:val="0"/>
                <w:szCs w:val="20"/>
              </w:rPr>
              <w:t>5</w:t>
            </w:r>
          </w:p>
        </w:tc>
        <w:tc>
          <w:tcPr>
            <w:tcW w:w="992" w:type="dxa"/>
            <w:vAlign w:val="center"/>
          </w:tcPr>
          <w:p w14:paraId="73C5D95F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m</w:t>
            </w:r>
            <w:r w:rsidRPr="00E926B8">
              <w:rPr>
                <w:rFonts w:cs="Times New Roman"/>
                <w:kern w:val="0"/>
                <w:szCs w:val="20"/>
              </w:rPr>
              <w:t>ouse</w:t>
            </w:r>
          </w:p>
        </w:tc>
        <w:tc>
          <w:tcPr>
            <w:tcW w:w="2977" w:type="dxa"/>
            <w:vAlign w:val="center"/>
          </w:tcPr>
          <w:p w14:paraId="0830FACA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A</w:t>
            </w:r>
            <w:r w:rsidRPr="00E926B8">
              <w:rPr>
                <w:kern w:val="0"/>
                <w:szCs w:val="20"/>
              </w:rPr>
              <w:t>bcam</w:t>
            </w:r>
          </w:p>
        </w:tc>
      </w:tr>
      <w:tr w:rsidR="00E926B8" w:rsidRPr="00E926B8" w14:paraId="76F75084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78D0DDE2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Cleaved-PARP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FDD1804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89</w:t>
            </w:r>
          </w:p>
        </w:tc>
        <w:tc>
          <w:tcPr>
            <w:tcW w:w="992" w:type="dxa"/>
            <w:vAlign w:val="center"/>
          </w:tcPr>
          <w:p w14:paraId="5FEF4777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rabbit</w:t>
            </w:r>
          </w:p>
        </w:tc>
        <w:tc>
          <w:tcPr>
            <w:tcW w:w="2977" w:type="dxa"/>
            <w:vAlign w:val="center"/>
          </w:tcPr>
          <w:p w14:paraId="79957D5D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HuaBio</w:t>
            </w:r>
          </w:p>
        </w:tc>
      </w:tr>
      <w:tr w:rsidR="00E926B8" w:rsidRPr="00E926B8" w14:paraId="7A1399BD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08D8E259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BCL-2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37036B2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25</w:t>
            </w:r>
          </w:p>
        </w:tc>
        <w:tc>
          <w:tcPr>
            <w:tcW w:w="992" w:type="dxa"/>
            <w:vAlign w:val="center"/>
          </w:tcPr>
          <w:p w14:paraId="02EEED49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r</w:t>
            </w:r>
            <w:r w:rsidRPr="00E926B8">
              <w:rPr>
                <w:rFonts w:cs="Times New Roman"/>
                <w:kern w:val="0"/>
                <w:szCs w:val="20"/>
              </w:rPr>
              <w:t>abbit</w:t>
            </w:r>
          </w:p>
        </w:tc>
        <w:tc>
          <w:tcPr>
            <w:tcW w:w="2977" w:type="dxa"/>
            <w:vAlign w:val="center"/>
          </w:tcPr>
          <w:p w14:paraId="2311B9DA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HuaBio</w:t>
            </w:r>
          </w:p>
        </w:tc>
      </w:tr>
      <w:tr w:rsidR="00E926B8" w:rsidRPr="00E926B8" w14:paraId="2EAC0D59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5CFDEBAF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BAX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14477484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21</w:t>
            </w:r>
          </w:p>
        </w:tc>
        <w:tc>
          <w:tcPr>
            <w:tcW w:w="992" w:type="dxa"/>
            <w:vAlign w:val="center"/>
          </w:tcPr>
          <w:p w14:paraId="144D9A90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rabbit</w:t>
            </w:r>
          </w:p>
        </w:tc>
        <w:tc>
          <w:tcPr>
            <w:tcW w:w="2977" w:type="dxa"/>
            <w:vAlign w:val="center"/>
          </w:tcPr>
          <w:p w14:paraId="002F390B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HuaBio</w:t>
            </w:r>
          </w:p>
        </w:tc>
      </w:tr>
      <w:tr w:rsidR="00E926B8" w:rsidRPr="00E926B8" w14:paraId="37C2725C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1988EB93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LC3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4C218E8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14/16</w:t>
            </w:r>
          </w:p>
        </w:tc>
        <w:tc>
          <w:tcPr>
            <w:tcW w:w="992" w:type="dxa"/>
            <w:vAlign w:val="center"/>
          </w:tcPr>
          <w:p w14:paraId="15424018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rabbit</w:t>
            </w:r>
          </w:p>
        </w:tc>
        <w:tc>
          <w:tcPr>
            <w:tcW w:w="2977" w:type="dxa"/>
            <w:vAlign w:val="center"/>
          </w:tcPr>
          <w:p w14:paraId="29A19AF5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Novus</w:t>
            </w:r>
          </w:p>
        </w:tc>
      </w:tr>
      <w:tr w:rsidR="00E926B8" w:rsidRPr="00E926B8" w14:paraId="6374378E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39AA0698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P62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ACBC085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62</w:t>
            </w:r>
          </w:p>
        </w:tc>
        <w:tc>
          <w:tcPr>
            <w:tcW w:w="992" w:type="dxa"/>
            <w:vAlign w:val="center"/>
          </w:tcPr>
          <w:p w14:paraId="05A59D37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rabbit</w:t>
            </w:r>
          </w:p>
        </w:tc>
        <w:tc>
          <w:tcPr>
            <w:tcW w:w="2977" w:type="dxa"/>
            <w:vAlign w:val="center"/>
          </w:tcPr>
          <w:p w14:paraId="3D8CF3DD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Abcam</w:t>
            </w:r>
          </w:p>
        </w:tc>
      </w:tr>
      <w:tr w:rsidR="00E926B8" w:rsidRPr="00E926B8" w14:paraId="6D7BA745" w14:textId="77777777" w:rsidTr="00E926B8">
        <w:trPr>
          <w:cantSplit/>
          <w:trHeight w:val="454"/>
        </w:trPr>
        <w:tc>
          <w:tcPr>
            <w:tcW w:w="1843" w:type="dxa"/>
            <w:shd w:val="clear" w:color="auto" w:fill="auto"/>
            <w:vAlign w:val="center"/>
          </w:tcPr>
          <w:p w14:paraId="002DCCD1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kern w:val="0"/>
                <w:szCs w:val="20"/>
              </w:rPr>
              <w:t>CTSD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781711BD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/>
                <w:kern w:val="0"/>
                <w:szCs w:val="20"/>
              </w:rPr>
              <w:t>28</w:t>
            </w:r>
          </w:p>
        </w:tc>
        <w:tc>
          <w:tcPr>
            <w:tcW w:w="992" w:type="dxa"/>
            <w:vAlign w:val="center"/>
          </w:tcPr>
          <w:p w14:paraId="2810791F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E926B8">
              <w:rPr>
                <w:rFonts w:cs="Times New Roman" w:hint="eastAsia"/>
                <w:kern w:val="0"/>
                <w:szCs w:val="20"/>
              </w:rPr>
              <w:t>r</w:t>
            </w:r>
            <w:r w:rsidRPr="00E926B8">
              <w:rPr>
                <w:rFonts w:cs="Times New Roman"/>
                <w:kern w:val="0"/>
                <w:szCs w:val="20"/>
              </w:rPr>
              <w:t>abbit</w:t>
            </w:r>
          </w:p>
        </w:tc>
        <w:tc>
          <w:tcPr>
            <w:tcW w:w="2977" w:type="dxa"/>
            <w:vAlign w:val="center"/>
          </w:tcPr>
          <w:p w14:paraId="1B036D0F" w14:textId="77777777" w:rsidR="00E926B8" w:rsidRPr="00E926B8" w:rsidRDefault="00E926B8" w:rsidP="00E926B8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E926B8">
              <w:rPr>
                <w:rFonts w:hint="eastAsia"/>
                <w:kern w:val="0"/>
                <w:szCs w:val="20"/>
              </w:rPr>
              <w:t>HuaBio</w:t>
            </w:r>
          </w:p>
        </w:tc>
      </w:tr>
    </w:tbl>
    <w:p w14:paraId="3BCD0591" w14:textId="77777777" w:rsidR="00B416BE" w:rsidRDefault="00B416BE" w:rsidP="00CE3038"/>
    <w:bookmarkEnd w:id="8"/>
    <w:p w14:paraId="435B5D1F" w14:textId="77777777" w:rsidR="005420C3" w:rsidRDefault="005420C3" w:rsidP="005420C3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t>Supplementary Table 4 Information of selected lncRNAs in Microarray</w:t>
      </w:r>
    </w:p>
    <w:tbl>
      <w:tblPr>
        <w:tblW w:w="8222" w:type="dxa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2694"/>
        <w:gridCol w:w="1417"/>
        <w:gridCol w:w="1843"/>
      </w:tblGrid>
      <w:tr w:rsidR="005420C3" w:rsidRPr="005420C3" w14:paraId="2E809AC3" w14:textId="77777777" w:rsidTr="00EE1CE0">
        <w:trPr>
          <w:cantSplit/>
          <w:trHeight w:val="454"/>
        </w:trPr>
        <w:tc>
          <w:tcPr>
            <w:tcW w:w="22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310591D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 w:hint="eastAsia"/>
                <w:kern w:val="0"/>
                <w:szCs w:val="20"/>
              </w:rPr>
              <w:t>lncRNA</w:t>
            </w:r>
            <w:r w:rsidRPr="005420C3">
              <w:rPr>
                <w:rFonts w:cs="Times New Roman"/>
                <w:kern w:val="0"/>
                <w:szCs w:val="20"/>
              </w:rPr>
              <w:t xml:space="preserve"> ID</w:t>
            </w:r>
          </w:p>
        </w:tc>
        <w:tc>
          <w:tcPr>
            <w:tcW w:w="269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453761C3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F</w:t>
            </w:r>
            <w:r w:rsidRPr="005420C3">
              <w:rPr>
                <w:rFonts w:cs="Times New Roman" w:hint="eastAsia"/>
                <w:kern w:val="0"/>
                <w:szCs w:val="20"/>
              </w:rPr>
              <w:t>ol</w:t>
            </w:r>
            <w:r w:rsidRPr="005420C3">
              <w:rPr>
                <w:rFonts w:cs="Times New Roman"/>
                <w:kern w:val="0"/>
                <w:szCs w:val="20"/>
              </w:rPr>
              <w:t>d change</w:t>
            </w:r>
            <w:r w:rsidRPr="005420C3">
              <w:rPr>
                <w:rFonts w:cs="Times New Roman" w:hint="eastAsia"/>
                <w:kern w:val="0"/>
                <w:szCs w:val="20"/>
              </w:rPr>
              <w:t>（</w:t>
            </w:r>
            <w:r w:rsidRPr="005420C3">
              <w:rPr>
                <w:rFonts w:cs="Times New Roman" w:hint="eastAsia"/>
                <w:kern w:val="0"/>
                <w:szCs w:val="20"/>
              </w:rPr>
              <w:t>A</w:t>
            </w:r>
            <w:r w:rsidRPr="005420C3">
              <w:rPr>
                <w:rFonts w:cs="Times New Roman"/>
                <w:kern w:val="0"/>
                <w:szCs w:val="20"/>
              </w:rPr>
              <w:t xml:space="preserve">LS </w:t>
            </w:r>
            <w:r w:rsidRPr="005420C3">
              <w:rPr>
                <w:rFonts w:cs="Times New Roman" w:hint="eastAsia"/>
                <w:i/>
                <w:iCs/>
                <w:kern w:val="0"/>
                <w:szCs w:val="20"/>
              </w:rPr>
              <w:t>vs</w:t>
            </w:r>
            <w:r w:rsidRPr="005420C3">
              <w:rPr>
                <w:rFonts w:cs="Times New Roman" w:hint="eastAsia"/>
                <w:kern w:val="0"/>
                <w:szCs w:val="20"/>
              </w:rPr>
              <w:t>.</w:t>
            </w:r>
            <w:r w:rsidRPr="005420C3">
              <w:rPr>
                <w:rFonts w:cs="Times New Roman"/>
                <w:kern w:val="0"/>
                <w:szCs w:val="20"/>
              </w:rPr>
              <w:t xml:space="preserve"> HC</w:t>
            </w:r>
            <w:r w:rsidRPr="005420C3">
              <w:rPr>
                <w:rFonts w:cs="Times New Roman" w:hint="eastAsia"/>
                <w:kern w:val="0"/>
                <w:szCs w:val="20"/>
              </w:rPr>
              <w:t>）</w:t>
            </w:r>
          </w:p>
        </w:tc>
        <w:tc>
          <w:tcPr>
            <w:tcW w:w="1417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8AE4077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 xml:space="preserve">P </w:t>
            </w:r>
            <w:r w:rsidRPr="005420C3">
              <w:rPr>
                <w:rFonts w:cs="Times New Roman" w:hint="eastAsia"/>
                <w:kern w:val="0"/>
                <w:szCs w:val="20"/>
              </w:rPr>
              <w:t>value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4FEC1223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R</w:t>
            </w:r>
            <w:r w:rsidRPr="005420C3">
              <w:rPr>
                <w:rFonts w:cs="Times New Roman" w:hint="eastAsia"/>
                <w:kern w:val="0"/>
                <w:szCs w:val="20"/>
              </w:rPr>
              <w:t>e</w:t>
            </w:r>
            <w:r w:rsidRPr="005420C3">
              <w:rPr>
                <w:rFonts w:cs="Times New Roman"/>
                <w:kern w:val="0"/>
                <w:szCs w:val="20"/>
              </w:rPr>
              <w:t>gulation</w:t>
            </w:r>
          </w:p>
        </w:tc>
      </w:tr>
      <w:tr w:rsidR="005420C3" w:rsidRPr="005420C3" w14:paraId="02CB8C33" w14:textId="77777777" w:rsidTr="00EE1CE0">
        <w:trPr>
          <w:cantSplit/>
          <w:trHeight w:val="454"/>
        </w:trPr>
        <w:tc>
          <w:tcPr>
            <w:tcW w:w="2268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6BE00B6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NONHSAG006133</w:t>
            </w:r>
          </w:p>
        </w:tc>
        <w:tc>
          <w:tcPr>
            <w:tcW w:w="2694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22DFFBD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2.4273775</w:t>
            </w:r>
          </w:p>
        </w:tc>
        <w:tc>
          <w:tcPr>
            <w:tcW w:w="1417" w:type="dxa"/>
            <w:tcBorders>
              <w:top w:val="single" w:sz="8" w:space="0" w:color="000000"/>
            </w:tcBorders>
            <w:vAlign w:val="center"/>
          </w:tcPr>
          <w:p w14:paraId="09B8C34A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0.000746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1028A841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kern w:val="0"/>
                <w:szCs w:val="20"/>
              </w:rPr>
              <w:t>up</w:t>
            </w:r>
          </w:p>
        </w:tc>
      </w:tr>
      <w:tr w:rsidR="005420C3" w:rsidRPr="005420C3" w14:paraId="619794DF" w14:textId="77777777" w:rsidTr="00EE1CE0">
        <w:trPr>
          <w:cantSplit/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55CE380C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lnc-ARL6IP1-4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6349150D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2.422056</w:t>
            </w:r>
          </w:p>
        </w:tc>
        <w:tc>
          <w:tcPr>
            <w:tcW w:w="1417" w:type="dxa"/>
            <w:vAlign w:val="center"/>
          </w:tcPr>
          <w:p w14:paraId="05B98BC3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0.020006748</w:t>
            </w:r>
          </w:p>
        </w:tc>
        <w:tc>
          <w:tcPr>
            <w:tcW w:w="1843" w:type="dxa"/>
            <w:vAlign w:val="center"/>
          </w:tcPr>
          <w:p w14:paraId="3A336ADE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kern w:val="0"/>
                <w:szCs w:val="20"/>
              </w:rPr>
              <w:t>up</w:t>
            </w:r>
          </w:p>
        </w:tc>
      </w:tr>
      <w:tr w:rsidR="005420C3" w:rsidRPr="005420C3" w14:paraId="0CA2D23C" w14:textId="77777777" w:rsidTr="00EE1CE0">
        <w:trPr>
          <w:cantSplit/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0F372121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lnc-PROM1-2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50FEBAF7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2.392793</w:t>
            </w:r>
          </w:p>
        </w:tc>
        <w:tc>
          <w:tcPr>
            <w:tcW w:w="1417" w:type="dxa"/>
            <w:vAlign w:val="center"/>
          </w:tcPr>
          <w:p w14:paraId="5757769D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0.015917996</w:t>
            </w:r>
          </w:p>
        </w:tc>
        <w:tc>
          <w:tcPr>
            <w:tcW w:w="1843" w:type="dxa"/>
            <w:vAlign w:val="center"/>
          </w:tcPr>
          <w:p w14:paraId="516E398E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kern w:val="0"/>
                <w:szCs w:val="20"/>
              </w:rPr>
              <w:t>down</w:t>
            </w:r>
          </w:p>
        </w:tc>
      </w:tr>
      <w:tr w:rsidR="005420C3" w:rsidRPr="005420C3" w14:paraId="3A4BE13B" w14:textId="77777777" w:rsidTr="00EE1CE0">
        <w:trPr>
          <w:cantSplit/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5D67EC83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lnc-HIBADH-4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76E93793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2.358123</w:t>
            </w:r>
          </w:p>
        </w:tc>
        <w:tc>
          <w:tcPr>
            <w:tcW w:w="1417" w:type="dxa"/>
            <w:vAlign w:val="center"/>
          </w:tcPr>
          <w:p w14:paraId="6C06085F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0.04595575</w:t>
            </w:r>
          </w:p>
        </w:tc>
        <w:tc>
          <w:tcPr>
            <w:tcW w:w="1843" w:type="dxa"/>
            <w:vAlign w:val="center"/>
          </w:tcPr>
          <w:p w14:paraId="3E7C1C06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kern w:val="0"/>
                <w:szCs w:val="20"/>
              </w:rPr>
              <w:t>down</w:t>
            </w:r>
          </w:p>
        </w:tc>
      </w:tr>
      <w:tr w:rsidR="005420C3" w:rsidRPr="005420C3" w14:paraId="0DD97F1C" w14:textId="77777777" w:rsidTr="00EE1CE0">
        <w:trPr>
          <w:cantSplit/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0C0C601D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XXbac-BPG299F13.14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51CFFD8B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2.3294568</w:t>
            </w:r>
          </w:p>
        </w:tc>
        <w:tc>
          <w:tcPr>
            <w:tcW w:w="1417" w:type="dxa"/>
            <w:vAlign w:val="center"/>
          </w:tcPr>
          <w:p w14:paraId="333EA280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0.001971965</w:t>
            </w:r>
          </w:p>
        </w:tc>
        <w:tc>
          <w:tcPr>
            <w:tcW w:w="1843" w:type="dxa"/>
            <w:vAlign w:val="center"/>
          </w:tcPr>
          <w:p w14:paraId="04ECDCA6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kern w:val="0"/>
                <w:szCs w:val="20"/>
              </w:rPr>
              <w:t>up</w:t>
            </w:r>
          </w:p>
        </w:tc>
      </w:tr>
      <w:tr w:rsidR="005420C3" w:rsidRPr="005420C3" w14:paraId="7FE5C700" w14:textId="77777777" w:rsidTr="00EE1CE0">
        <w:trPr>
          <w:cantSplit/>
          <w:trHeight w:val="454"/>
        </w:trPr>
        <w:tc>
          <w:tcPr>
            <w:tcW w:w="2268" w:type="dxa"/>
            <w:shd w:val="clear" w:color="auto" w:fill="auto"/>
            <w:vAlign w:val="center"/>
          </w:tcPr>
          <w:p w14:paraId="6BEE0E7D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lastRenderedPageBreak/>
              <w:t>lnc-ECH1-2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6AECFE4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2.3214803</w:t>
            </w:r>
          </w:p>
        </w:tc>
        <w:tc>
          <w:tcPr>
            <w:tcW w:w="1417" w:type="dxa"/>
            <w:vAlign w:val="center"/>
          </w:tcPr>
          <w:p w14:paraId="1B6A28AF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rFonts w:cs="Times New Roman"/>
                <w:kern w:val="0"/>
                <w:szCs w:val="20"/>
              </w:rPr>
              <w:t>0.011817011</w:t>
            </w:r>
          </w:p>
        </w:tc>
        <w:tc>
          <w:tcPr>
            <w:tcW w:w="1843" w:type="dxa"/>
            <w:vAlign w:val="center"/>
          </w:tcPr>
          <w:p w14:paraId="52A786A8" w14:textId="77777777" w:rsidR="005420C3" w:rsidRPr="005420C3" w:rsidRDefault="005420C3" w:rsidP="005420C3">
            <w:pPr>
              <w:adjustRightInd w:val="0"/>
              <w:snapToGrid w:val="0"/>
              <w:jc w:val="center"/>
              <w:rPr>
                <w:rFonts w:cs="Times New Roman"/>
                <w:kern w:val="0"/>
                <w:szCs w:val="20"/>
              </w:rPr>
            </w:pPr>
            <w:r w:rsidRPr="005420C3">
              <w:rPr>
                <w:kern w:val="0"/>
                <w:szCs w:val="20"/>
              </w:rPr>
              <w:t>down</w:t>
            </w:r>
          </w:p>
        </w:tc>
      </w:tr>
    </w:tbl>
    <w:p w14:paraId="2D104163" w14:textId="77777777" w:rsidR="005420C3" w:rsidRDefault="005420C3" w:rsidP="005420C3"/>
    <w:p w14:paraId="63A94C81" w14:textId="77777777" w:rsidR="001C0C37" w:rsidRPr="001C0C37" w:rsidRDefault="001C0C37" w:rsidP="001C0C37">
      <w:pPr>
        <w:rPr>
          <w:rFonts w:cs="Times New Roman"/>
          <w:b/>
          <w:bCs/>
          <w:sz w:val="24"/>
          <w:szCs w:val="24"/>
        </w:rPr>
      </w:pPr>
      <w:bookmarkStart w:id="9" w:name="OLE_LINK14"/>
      <w:r>
        <w:rPr>
          <w:rFonts w:cs="Times New Roman"/>
          <w:b/>
          <w:bCs/>
          <w:sz w:val="24"/>
          <w:szCs w:val="24"/>
        </w:rPr>
        <w:t xml:space="preserve">Supplementary Table 5 Top 10 miRNAs targets CTSD from prediction websites and their potential targets to lnc-HIBADH-4 </w:t>
      </w:r>
    </w:p>
    <w:tbl>
      <w:tblPr>
        <w:tblW w:w="8364" w:type="dxa"/>
        <w:jc w:val="center"/>
        <w:tblBorders>
          <w:top w:val="single" w:sz="8" w:space="0" w:color="000000"/>
          <w:bottom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1701"/>
        <w:gridCol w:w="2268"/>
      </w:tblGrid>
      <w:tr w:rsidR="001C0C37" w:rsidRPr="001C0C37" w14:paraId="51B26745" w14:textId="77777777" w:rsidTr="00445508">
        <w:trPr>
          <w:cantSplit/>
          <w:trHeight w:val="507"/>
          <w:jc w:val="center"/>
        </w:trPr>
        <w:tc>
          <w:tcPr>
            <w:tcW w:w="439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70E8CD06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bookmarkStart w:id="10" w:name="_Hlk128394274"/>
            <w:bookmarkEnd w:id="9"/>
            <w:r>
              <w:rPr>
                <w:kern w:val="0"/>
                <w:szCs w:val="20"/>
              </w:rPr>
              <w:t>Websites</w:t>
            </w:r>
          </w:p>
        </w:tc>
        <w:tc>
          <w:tcPr>
            <w:tcW w:w="170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  <w:vAlign w:val="center"/>
          </w:tcPr>
          <w:p w14:paraId="2E0E490E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iCs/>
                <w:kern w:val="0"/>
                <w:szCs w:val="20"/>
              </w:rPr>
            </w:pPr>
            <w:r w:rsidRPr="001C0C37">
              <w:rPr>
                <w:rFonts w:hint="eastAsia"/>
                <w:iCs/>
                <w:kern w:val="0"/>
                <w:szCs w:val="20"/>
              </w:rPr>
              <w:t>miRN</w:t>
            </w:r>
            <w:r>
              <w:rPr>
                <w:iCs/>
                <w:kern w:val="0"/>
                <w:szCs w:val="20"/>
              </w:rPr>
              <w:t>A</w:t>
            </w:r>
          </w:p>
        </w:tc>
        <w:tc>
          <w:tcPr>
            <w:tcW w:w="2268" w:type="dxa"/>
            <w:tcBorders>
              <w:top w:val="single" w:sz="8" w:space="0" w:color="000000"/>
              <w:bottom w:val="single" w:sz="8" w:space="0" w:color="000000"/>
            </w:tcBorders>
            <w:vAlign w:val="center"/>
          </w:tcPr>
          <w:p w14:paraId="75156AE2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iCs/>
                <w:kern w:val="0"/>
                <w:szCs w:val="20"/>
              </w:rPr>
            </w:pPr>
            <w:r w:rsidRPr="001C0C37">
              <w:rPr>
                <w:rFonts w:hint="eastAsia"/>
                <w:iCs/>
                <w:kern w:val="0"/>
                <w:szCs w:val="20"/>
              </w:rPr>
              <w:t>mfe</w:t>
            </w:r>
            <w:r>
              <w:rPr>
                <w:rFonts w:hint="eastAsia"/>
                <w:iCs/>
                <w:kern w:val="0"/>
                <w:szCs w:val="20"/>
              </w:rPr>
              <w:t xml:space="preserve"> </w:t>
            </w:r>
            <w:r>
              <w:rPr>
                <w:iCs/>
                <w:kern w:val="0"/>
                <w:szCs w:val="20"/>
              </w:rPr>
              <w:t>(</w:t>
            </w:r>
            <w:r w:rsidRPr="001C0C37">
              <w:rPr>
                <w:rFonts w:hint="eastAsia"/>
                <w:iCs/>
                <w:kern w:val="0"/>
                <w:szCs w:val="20"/>
              </w:rPr>
              <w:t>kcal</w:t>
            </w:r>
            <w:r w:rsidRPr="001C0C37">
              <w:rPr>
                <w:iCs/>
                <w:kern w:val="0"/>
                <w:szCs w:val="20"/>
              </w:rPr>
              <w:t>/mol</w:t>
            </w:r>
            <w:r>
              <w:rPr>
                <w:rFonts w:hint="eastAsia"/>
                <w:iCs/>
                <w:kern w:val="0"/>
                <w:szCs w:val="20"/>
              </w:rPr>
              <w:t>)</w:t>
            </w:r>
            <w:r>
              <w:rPr>
                <w:iCs/>
                <w:kern w:val="0"/>
                <w:szCs w:val="20"/>
              </w:rPr>
              <w:t xml:space="preserve"> binding to lnc-HIBADH-4</w:t>
            </w:r>
          </w:p>
        </w:tc>
      </w:tr>
      <w:tr w:rsidR="001C0C37" w:rsidRPr="001C0C37" w14:paraId="00E28DB3" w14:textId="77777777" w:rsidTr="00445508">
        <w:trPr>
          <w:cantSplit/>
          <w:trHeight w:val="194"/>
          <w:jc w:val="center"/>
        </w:trPr>
        <w:tc>
          <w:tcPr>
            <w:tcW w:w="4395" w:type="dxa"/>
            <w:tcBorders>
              <w:top w:val="single" w:sz="8" w:space="0" w:color="000000"/>
            </w:tcBorders>
            <w:shd w:val="clear" w:color="auto" w:fill="auto"/>
          </w:tcPr>
          <w:p w14:paraId="4430B5FB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microT-CDS|miRDB|Starbase|ENCORI|Tar</w:t>
            </w:r>
            <w:r w:rsidR="00BD2A64">
              <w:rPr>
                <w:kern w:val="0"/>
                <w:szCs w:val="20"/>
              </w:rPr>
              <w:t>B</w:t>
            </w:r>
            <w:r w:rsidRPr="001C0C37">
              <w:rPr>
                <w:kern w:val="0"/>
                <w:szCs w:val="20"/>
              </w:rPr>
              <w:t>ase v8|TargetScan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BC237F3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color w:val="C00000"/>
                <w:kern w:val="0"/>
                <w:szCs w:val="20"/>
              </w:rPr>
              <w:t>hsa-miR-24-3p</w:t>
            </w:r>
          </w:p>
        </w:tc>
        <w:tc>
          <w:tcPr>
            <w:tcW w:w="2268" w:type="dxa"/>
            <w:tcBorders>
              <w:top w:val="single" w:sz="8" w:space="0" w:color="000000"/>
            </w:tcBorders>
            <w:vAlign w:val="center"/>
          </w:tcPr>
          <w:p w14:paraId="04E92FFC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-24.2</w:t>
            </w:r>
          </w:p>
        </w:tc>
      </w:tr>
      <w:tr w:rsidR="001C0C37" w:rsidRPr="001C0C37" w14:paraId="1911DCF1" w14:textId="77777777" w:rsidTr="00445508">
        <w:trPr>
          <w:cantSplit/>
          <w:trHeight w:val="347"/>
          <w:jc w:val="center"/>
        </w:trPr>
        <w:tc>
          <w:tcPr>
            <w:tcW w:w="4395" w:type="dxa"/>
            <w:shd w:val="clear" w:color="auto" w:fill="auto"/>
          </w:tcPr>
          <w:p w14:paraId="0E62B385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microT-CDS|miRDB|ENCORI|TargetScan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B8D9E3A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hsa-miR-2467-3p</w:t>
            </w:r>
          </w:p>
        </w:tc>
        <w:tc>
          <w:tcPr>
            <w:tcW w:w="2268" w:type="dxa"/>
            <w:vAlign w:val="center"/>
          </w:tcPr>
          <w:p w14:paraId="02FC0329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-21.7</w:t>
            </w:r>
          </w:p>
        </w:tc>
      </w:tr>
      <w:tr w:rsidR="001C0C37" w:rsidRPr="001C0C37" w14:paraId="3289FBEB" w14:textId="77777777" w:rsidTr="00445508">
        <w:trPr>
          <w:cantSplit/>
          <w:trHeight w:val="350"/>
          <w:jc w:val="center"/>
        </w:trPr>
        <w:tc>
          <w:tcPr>
            <w:tcW w:w="4395" w:type="dxa"/>
            <w:shd w:val="clear" w:color="auto" w:fill="auto"/>
          </w:tcPr>
          <w:p w14:paraId="5D55C100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microT-CDS|miRDB|Tar</w:t>
            </w:r>
            <w:r w:rsidR="00BD2A64">
              <w:rPr>
                <w:kern w:val="0"/>
                <w:szCs w:val="20"/>
              </w:rPr>
              <w:t>B</w:t>
            </w:r>
            <w:r w:rsidRPr="001C0C37">
              <w:rPr>
                <w:kern w:val="0"/>
                <w:szCs w:val="20"/>
              </w:rPr>
              <w:t>ase v8|TargetScan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DD9F75D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color w:val="C00000"/>
                <w:kern w:val="0"/>
                <w:szCs w:val="20"/>
              </w:rPr>
              <w:t>hsa-miR-1915-3p</w:t>
            </w:r>
          </w:p>
        </w:tc>
        <w:tc>
          <w:tcPr>
            <w:tcW w:w="2268" w:type="dxa"/>
            <w:vAlign w:val="center"/>
          </w:tcPr>
          <w:p w14:paraId="6DF386DF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-25.6</w:t>
            </w:r>
          </w:p>
        </w:tc>
      </w:tr>
      <w:tr w:rsidR="001C0C37" w:rsidRPr="001C0C37" w14:paraId="3DF4D424" w14:textId="77777777" w:rsidTr="00445508">
        <w:trPr>
          <w:cantSplit/>
          <w:trHeight w:val="284"/>
          <w:jc w:val="center"/>
        </w:trPr>
        <w:tc>
          <w:tcPr>
            <w:tcW w:w="4395" w:type="dxa"/>
            <w:vMerge w:val="restart"/>
            <w:shd w:val="clear" w:color="auto" w:fill="auto"/>
          </w:tcPr>
          <w:p w14:paraId="72923737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microT-CDS|Starbase|ENCORI|Tar</w:t>
            </w:r>
            <w:r w:rsidR="00BD2A64">
              <w:rPr>
                <w:kern w:val="0"/>
                <w:szCs w:val="20"/>
              </w:rPr>
              <w:t>B</w:t>
            </w:r>
            <w:r w:rsidRPr="001C0C37">
              <w:rPr>
                <w:kern w:val="0"/>
                <w:szCs w:val="20"/>
              </w:rPr>
              <w:t>ase v8|TargetScan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E5D38CE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color w:val="C00000"/>
                <w:kern w:val="0"/>
                <w:szCs w:val="20"/>
              </w:rPr>
              <w:t>hsa-miR-103a-3p</w:t>
            </w:r>
          </w:p>
        </w:tc>
        <w:tc>
          <w:tcPr>
            <w:tcW w:w="2268" w:type="dxa"/>
            <w:vAlign w:val="center"/>
          </w:tcPr>
          <w:p w14:paraId="0959328C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-23.6</w:t>
            </w:r>
          </w:p>
        </w:tc>
      </w:tr>
      <w:tr w:rsidR="001C0C37" w:rsidRPr="001C0C37" w14:paraId="0AD74A1F" w14:textId="77777777" w:rsidTr="00445508">
        <w:trPr>
          <w:cantSplit/>
          <w:trHeight w:val="123"/>
          <w:jc w:val="center"/>
        </w:trPr>
        <w:tc>
          <w:tcPr>
            <w:tcW w:w="4395" w:type="dxa"/>
            <w:vMerge/>
            <w:shd w:val="clear" w:color="auto" w:fill="auto"/>
          </w:tcPr>
          <w:p w14:paraId="747B3427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58CBC85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hsa-miR-107</w:t>
            </w:r>
          </w:p>
        </w:tc>
        <w:tc>
          <w:tcPr>
            <w:tcW w:w="2268" w:type="dxa"/>
            <w:vAlign w:val="center"/>
          </w:tcPr>
          <w:p w14:paraId="732919FF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-22.6</w:t>
            </w:r>
          </w:p>
        </w:tc>
      </w:tr>
      <w:tr w:rsidR="001C0C37" w:rsidRPr="001C0C37" w14:paraId="0F896F21" w14:textId="77777777" w:rsidTr="00445508">
        <w:trPr>
          <w:cantSplit/>
          <w:trHeight w:val="123"/>
          <w:jc w:val="center"/>
        </w:trPr>
        <w:tc>
          <w:tcPr>
            <w:tcW w:w="4395" w:type="dxa"/>
            <w:vMerge w:val="restart"/>
            <w:shd w:val="clear" w:color="auto" w:fill="auto"/>
          </w:tcPr>
          <w:p w14:paraId="00432BC2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microT-CDS|Starbase|ENCORI|TargetScan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F25033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color w:val="C00000"/>
                <w:kern w:val="0"/>
                <w:szCs w:val="20"/>
              </w:rPr>
              <w:t>hsa-miR-326</w:t>
            </w:r>
          </w:p>
        </w:tc>
        <w:tc>
          <w:tcPr>
            <w:tcW w:w="2268" w:type="dxa"/>
            <w:vAlign w:val="center"/>
          </w:tcPr>
          <w:p w14:paraId="09FB7A24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-30.7</w:t>
            </w:r>
          </w:p>
        </w:tc>
      </w:tr>
      <w:tr w:rsidR="001C0C37" w:rsidRPr="001C0C37" w14:paraId="1676C024" w14:textId="77777777" w:rsidTr="00445508">
        <w:trPr>
          <w:cantSplit/>
          <w:trHeight w:val="123"/>
          <w:jc w:val="center"/>
        </w:trPr>
        <w:tc>
          <w:tcPr>
            <w:tcW w:w="4395" w:type="dxa"/>
            <w:vMerge/>
            <w:shd w:val="clear" w:color="auto" w:fill="auto"/>
          </w:tcPr>
          <w:p w14:paraId="2678F35F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91D47B3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hsa-miR-185-5p</w:t>
            </w:r>
          </w:p>
        </w:tc>
        <w:tc>
          <w:tcPr>
            <w:tcW w:w="2268" w:type="dxa"/>
            <w:vAlign w:val="center"/>
          </w:tcPr>
          <w:p w14:paraId="43545CBE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-19.7</w:t>
            </w:r>
          </w:p>
        </w:tc>
      </w:tr>
      <w:tr w:rsidR="001C0C37" w:rsidRPr="001C0C37" w14:paraId="30DF5966" w14:textId="77777777" w:rsidTr="00445508">
        <w:trPr>
          <w:cantSplit/>
          <w:trHeight w:val="123"/>
          <w:jc w:val="center"/>
        </w:trPr>
        <w:tc>
          <w:tcPr>
            <w:tcW w:w="4395" w:type="dxa"/>
            <w:vMerge w:val="restart"/>
            <w:shd w:val="clear" w:color="auto" w:fill="auto"/>
          </w:tcPr>
          <w:p w14:paraId="64B5D3C2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microT-CDS|ENCORI|Tar</w:t>
            </w:r>
            <w:r w:rsidR="00BD2A64">
              <w:rPr>
                <w:kern w:val="0"/>
                <w:szCs w:val="20"/>
              </w:rPr>
              <w:t>B</w:t>
            </w:r>
            <w:r w:rsidRPr="001C0C37">
              <w:rPr>
                <w:kern w:val="0"/>
                <w:szCs w:val="20"/>
              </w:rPr>
              <w:t>ase v8|TargetScan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899989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color w:val="C00000"/>
                <w:kern w:val="0"/>
                <w:szCs w:val="20"/>
              </w:rPr>
              <w:t>hsa-miR-296-5p</w:t>
            </w:r>
          </w:p>
        </w:tc>
        <w:tc>
          <w:tcPr>
            <w:tcW w:w="2268" w:type="dxa"/>
            <w:vAlign w:val="center"/>
          </w:tcPr>
          <w:p w14:paraId="6FD3F15C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-23.6</w:t>
            </w:r>
          </w:p>
        </w:tc>
      </w:tr>
      <w:tr w:rsidR="001C0C37" w:rsidRPr="001C0C37" w14:paraId="7BC387F9" w14:textId="77777777" w:rsidTr="00445508">
        <w:trPr>
          <w:cantSplit/>
          <w:trHeight w:val="70"/>
          <w:jc w:val="center"/>
        </w:trPr>
        <w:tc>
          <w:tcPr>
            <w:tcW w:w="4395" w:type="dxa"/>
            <w:vMerge/>
            <w:shd w:val="clear" w:color="auto" w:fill="auto"/>
          </w:tcPr>
          <w:p w14:paraId="03756504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9B0FE74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hsa-miR-147a</w:t>
            </w:r>
          </w:p>
        </w:tc>
        <w:tc>
          <w:tcPr>
            <w:tcW w:w="2268" w:type="dxa"/>
            <w:vAlign w:val="center"/>
          </w:tcPr>
          <w:p w14:paraId="261E843B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-22.7</w:t>
            </w:r>
          </w:p>
        </w:tc>
      </w:tr>
      <w:tr w:rsidR="001C0C37" w:rsidRPr="001C0C37" w14:paraId="0CEADF77" w14:textId="77777777" w:rsidTr="00445508">
        <w:trPr>
          <w:cantSplit/>
          <w:trHeight w:val="123"/>
          <w:jc w:val="center"/>
        </w:trPr>
        <w:tc>
          <w:tcPr>
            <w:tcW w:w="4395" w:type="dxa"/>
            <w:shd w:val="clear" w:color="auto" w:fill="auto"/>
          </w:tcPr>
          <w:p w14:paraId="174452AC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miRDB|ENCORI|Tar</w:t>
            </w:r>
            <w:r w:rsidR="00BD2A64">
              <w:rPr>
                <w:kern w:val="0"/>
                <w:szCs w:val="20"/>
              </w:rPr>
              <w:t>B</w:t>
            </w:r>
            <w:r w:rsidRPr="001C0C37">
              <w:rPr>
                <w:kern w:val="0"/>
                <w:szCs w:val="20"/>
              </w:rPr>
              <w:t>ase v8|TargetScan</w:t>
            </w:r>
            <w:r w:rsidR="00BD2A64">
              <w:rPr>
                <w:kern w:val="0"/>
                <w:szCs w:val="20"/>
              </w:rPr>
              <w:t xml:space="preserve"> 7.2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32443A9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hsa-miR-574-5p</w:t>
            </w:r>
          </w:p>
        </w:tc>
        <w:tc>
          <w:tcPr>
            <w:tcW w:w="2268" w:type="dxa"/>
            <w:vAlign w:val="center"/>
          </w:tcPr>
          <w:p w14:paraId="1144868F" w14:textId="77777777" w:rsidR="001C0C37" w:rsidRPr="001C0C37" w:rsidRDefault="001C0C37" w:rsidP="001C0C37">
            <w:pPr>
              <w:adjustRightInd w:val="0"/>
              <w:snapToGrid w:val="0"/>
              <w:jc w:val="center"/>
              <w:rPr>
                <w:kern w:val="0"/>
                <w:szCs w:val="20"/>
              </w:rPr>
            </w:pPr>
            <w:r w:rsidRPr="001C0C37">
              <w:rPr>
                <w:kern w:val="0"/>
                <w:szCs w:val="20"/>
              </w:rPr>
              <w:t>-20.9</w:t>
            </w:r>
          </w:p>
        </w:tc>
      </w:tr>
      <w:bookmarkEnd w:id="10"/>
    </w:tbl>
    <w:p w14:paraId="298B7E98" w14:textId="77777777" w:rsidR="00DE6FA1" w:rsidRDefault="00DE6FA1" w:rsidP="00CE3038"/>
    <w:p w14:paraId="6784670E" w14:textId="77777777" w:rsidR="00DE6FA1" w:rsidRDefault="00DE6FA1">
      <w:r>
        <w:br w:type="page"/>
      </w:r>
    </w:p>
    <w:p w14:paraId="5D727C1F" w14:textId="77777777" w:rsidR="00E926B8" w:rsidRDefault="00DE6FA1" w:rsidP="00DE6FA1">
      <w:pPr>
        <w:rPr>
          <w:rFonts w:cs="Times New Roman"/>
          <w:sz w:val="24"/>
          <w:szCs w:val="24"/>
        </w:rPr>
      </w:pPr>
      <w:r w:rsidRPr="009F65A3">
        <w:rPr>
          <w:rFonts w:cs="Times New Roman" w:hint="eastAsia"/>
          <w:b/>
          <w:bCs/>
          <w:sz w:val="24"/>
          <w:szCs w:val="24"/>
        </w:rPr>
        <w:lastRenderedPageBreak/>
        <w:t>S</w:t>
      </w:r>
      <w:r w:rsidRPr="009F65A3">
        <w:rPr>
          <w:rFonts w:cs="Times New Roman"/>
          <w:b/>
          <w:bCs/>
          <w:sz w:val="24"/>
          <w:szCs w:val="24"/>
        </w:rPr>
        <w:t>upplementary Figure 1</w:t>
      </w:r>
      <w:r>
        <w:rPr>
          <w:rFonts w:cs="Times New Roman"/>
          <w:sz w:val="24"/>
          <w:szCs w:val="24"/>
        </w:rPr>
        <w:t xml:space="preserve"> </w:t>
      </w:r>
      <w:r w:rsidRPr="009F65A3">
        <w:rPr>
          <w:rFonts w:cs="Times New Roman"/>
          <w:sz w:val="24"/>
          <w:szCs w:val="24"/>
        </w:rPr>
        <w:t>The correlation between lnc-</w:t>
      </w:r>
      <w:r>
        <w:rPr>
          <w:rFonts w:cs="Times New Roman"/>
          <w:sz w:val="24"/>
          <w:szCs w:val="24"/>
        </w:rPr>
        <w:t>PROM1-2</w:t>
      </w:r>
      <w:r w:rsidRPr="009F65A3">
        <w:rPr>
          <w:rFonts w:cs="Times New Roman"/>
          <w:sz w:val="24"/>
          <w:szCs w:val="24"/>
        </w:rPr>
        <w:t xml:space="preserve"> and clinical characteristics of sALS.</w:t>
      </w:r>
    </w:p>
    <w:p w14:paraId="0C108AA8" w14:textId="77777777" w:rsidR="00DE6FA1" w:rsidRDefault="00DE6FA1" w:rsidP="00DE6FA1">
      <w:pPr>
        <w:rPr>
          <w:rFonts w:cs="Times New Roman"/>
          <w:sz w:val="24"/>
          <w:szCs w:val="24"/>
        </w:rPr>
      </w:pPr>
      <w:r>
        <w:rPr>
          <w:rFonts w:cs="Times New Roman" w:hint="eastAsia"/>
          <w:noProof/>
          <w:sz w:val="24"/>
          <w:szCs w:val="24"/>
        </w:rPr>
        <w:drawing>
          <wp:inline distT="0" distB="0" distL="0" distR="0" wp14:anchorId="4B4C8DC9" wp14:editId="4B3AB7DC">
            <wp:extent cx="5266055" cy="3672205"/>
            <wp:effectExtent l="0" t="0" r="0" b="4445"/>
            <wp:docPr id="7249751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367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3F6E4" w14:textId="77777777" w:rsidR="00DE6FA1" w:rsidRDefault="00DE6FA1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3A437AF2" w14:textId="77777777" w:rsidR="00DE6FA1" w:rsidRDefault="00DE6FA1" w:rsidP="00DE6FA1">
      <w:pPr>
        <w:rPr>
          <w:rFonts w:cs="Times New Roman"/>
          <w:sz w:val="24"/>
          <w:szCs w:val="24"/>
        </w:rPr>
      </w:pPr>
      <w:r w:rsidRPr="009F65A3">
        <w:rPr>
          <w:rFonts w:cs="Times New Roman" w:hint="eastAsia"/>
          <w:b/>
          <w:bCs/>
          <w:sz w:val="24"/>
          <w:szCs w:val="24"/>
        </w:rPr>
        <w:lastRenderedPageBreak/>
        <w:t>S</w:t>
      </w:r>
      <w:r w:rsidRPr="009F65A3">
        <w:rPr>
          <w:rFonts w:cs="Times New Roman"/>
          <w:b/>
          <w:bCs/>
          <w:sz w:val="24"/>
          <w:szCs w:val="24"/>
        </w:rPr>
        <w:t xml:space="preserve">upplementary Figure </w:t>
      </w:r>
      <w:r>
        <w:rPr>
          <w:rFonts w:cs="Times New Roman"/>
          <w:b/>
          <w:bCs/>
          <w:sz w:val="24"/>
          <w:szCs w:val="24"/>
        </w:rPr>
        <w:t>2</w:t>
      </w:r>
      <w:r>
        <w:rPr>
          <w:rFonts w:cs="Times New Roman" w:hint="eastAsia"/>
          <w:sz w:val="24"/>
          <w:szCs w:val="24"/>
        </w:rPr>
        <w:t xml:space="preserve"> </w:t>
      </w:r>
      <w:r w:rsidRPr="005A2300">
        <w:rPr>
          <w:rFonts w:cs="Times New Roman"/>
          <w:sz w:val="24"/>
          <w:szCs w:val="24"/>
        </w:rPr>
        <w:t>Lnc-HIBADH-4 knockdown inhibited cell proliferation and promotes apoptosis</w:t>
      </w:r>
      <w:r w:rsidRPr="009F65A3">
        <w:rPr>
          <w:rFonts w:cs="Times New Roman"/>
          <w:sz w:val="24"/>
          <w:szCs w:val="24"/>
        </w:rPr>
        <w:t>.</w:t>
      </w:r>
    </w:p>
    <w:p w14:paraId="49D061F7" w14:textId="1C82167D" w:rsidR="00DE6FA1" w:rsidRDefault="009716D6" w:rsidP="00DE6FA1">
      <w:pPr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F680545" wp14:editId="45A5748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69865" cy="3587115"/>
            <wp:effectExtent l="0" t="0" r="6985" b="0"/>
            <wp:wrapTight wrapText="bothSides">
              <wp:wrapPolygon edited="0">
                <wp:start x="0" y="0"/>
                <wp:lineTo x="0" y="21451"/>
                <wp:lineTo x="21551" y="21451"/>
                <wp:lineTo x="21551" y="0"/>
                <wp:lineTo x="0" y="0"/>
              </wp:wrapPolygon>
            </wp:wrapTight>
            <wp:docPr id="19191237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358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4B2894" w14:textId="77777777" w:rsidR="00DE6FA1" w:rsidRDefault="00DE6FA1" w:rsidP="00DE6FA1">
      <w:pPr>
        <w:rPr>
          <w:rFonts w:cs="Times New Roman"/>
          <w:sz w:val="24"/>
          <w:szCs w:val="24"/>
        </w:rPr>
      </w:pPr>
    </w:p>
    <w:p w14:paraId="1060AC88" w14:textId="77777777" w:rsidR="00DE6FA1" w:rsidRDefault="00DE6FA1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br w:type="page"/>
      </w:r>
    </w:p>
    <w:p w14:paraId="67C78D0F" w14:textId="77777777" w:rsidR="00DE6FA1" w:rsidRDefault="00DE6FA1" w:rsidP="00DE6FA1">
      <w:pPr>
        <w:rPr>
          <w:rFonts w:cs="Times New Roman"/>
          <w:sz w:val="24"/>
          <w:szCs w:val="24"/>
        </w:rPr>
      </w:pPr>
      <w:r w:rsidRPr="006512D3">
        <w:rPr>
          <w:rFonts w:cs="Times New Roman"/>
          <w:b/>
          <w:bCs/>
          <w:sz w:val="24"/>
          <w:szCs w:val="24"/>
        </w:rPr>
        <w:lastRenderedPageBreak/>
        <w:t>Supplementary Figure 3</w:t>
      </w:r>
      <w:r>
        <w:rPr>
          <w:rFonts w:cs="Times New Roman" w:hint="eastAsia"/>
          <w:b/>
          <w:bCs/>
          <w:sz w:val="24"/>
          <w:szCs w:val="24"/>
        </w:rPr>
        <w:t xml:space="preserve"> </w:t>
      </w:r>
      <w:r w:rsidRPr="006512D3">
        <w:rPr>
          <w:rFonts w:cs="Times New Roman"/>
          <w:sz w:val="24"/>
          <w:szCs w:val="24"/>
        </w:rPr>
        <w:t>Knockdown lnc-HIBADH-4 inhibits lysosomal function by down-regulated CTSD.</w:t>
      </w:r>
    </w:p>
    <w:p w14:paraId="6D7B665E" w14:textId="4925907E" w:rsidR="00DE6FA1" w:rsidRPr="00DE6FA1" w:rsidRDefault="009716D6" w:rsidP="00DE6FA1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FC78981" wp14:editId="4125055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67325" cy="6146165"/>
            <wp:effectExtent l="0" t="0" r="9525" b="6985"/>
            <wp:wrapTight wrapText="bothSides">
              <wp:wrapPolygon edited="0">
                <wp:start x="0" y="0"/>
                <wp:lineTo x="0" y="21558"/>
                <wp:lineTo x="21561" y="21558"/>
                <wp:lineTo x="21561" y="0"/>
                <wp:lineTo x="0" y="0"/>
              </wp:wrapPolygon>
            </wp:wrapTight>
            <wp:docPr id="18252338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14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130FE6" w14:textId="77777777" w:rsidR="00DE6FA1" w:rsidRDefault="00DE6FA1">
      <w:pPr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2055A5D3" w14:textId="77777777" w:rsidR="00DE6FA1" w:rsidRDefault="00DE6FA1" w:rsidP="00DE6FA1">
      <w:pPr>
        <w:rPr>
          <w:rFonts w:cs="Times New Roman"/>
          <w:sz w:val="24"/>
          <w:szCs w:val="24"/>
        </w:rPr>
      </w:pPr>
      <w:r w:rsidRPr="005F1975">
        <w:rPr>
          <w:rFonts w:cs="Times New Roman" w:hint="eastAsia"/>
          <w:b/>
          <w:bCs/>
          <w:sz w:val="24"/>
          <w:szCs w:val="24"/>
        </w:rPr>
        <w:lastRenderedPageBreak/>
        <w:t>S</w:t>
      </w:r>
      <w:r w:rsidRPr="005F1975">
        <w:rPr>
          <w:rFonts w:cs="Times New Roman"/>
          <w:b/>
          <w:bCs/>
          <w:sz w:val="24"/>
          <w:szCs w:val="24"/>
        </w:rPr>
        <w:t>upplementary Figure 4</w:t>
      </w:r>
      <w:r>
        <w:rPr>
          <w:rFonts w:cs="Times New Roman" w:hint="eastAsia"/>
          <w:b/>
          <w:bCs/>
          <w:sz w:val="24"/>
          <w:szCs w:val="24"/>
        </w:rPr>
        <w:t xml:space="preserve"> </w:t>
      </w:r>
      <w:r w:rsidRPr="005F1975">
        <w:rPr>
          <w:rFonts w:cs="Times New Roman"/>
          <w:sz w:val="24"/>
          <w:szCs w:val="24"/>
        </w:rPr>
        <w:t>Lnc-HIBADH-4 effects cell proliferation and apoptosis by sponging miR-326 to upregulate CTSD expression</w:t>
      </w:r>
      <w:r>
        <w:rPr>
          <w:rFonts w:cs="Times New Roman"/>
          <w:sz w:val="24"/>
          <w:szCs w:val="24"/>
        </w:rPr>
        <w:t>.</w:t>
      </w:r>
    </w:p>
    <w:p w14:paraId="10C75D22" w14:textId="77777777" w:rsidR="00DE6FA1" w:rsidRPr="00DE6FA1" w:rsidRDefault="00DE6FA1" w:rsidP="00DE6FA1">
      <w:pPr>
        <w:rPr>
          <w:rFonts w:cs="Times New Roman"/>
          <w:b/>
          <w:bCs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4FBF426E" wp14:editId="77645006">
            <wp:extent cx="5271135" cy="7315200"/>
            <wp:effectExtent l="0" t="0" r="5715" b="0"/>
            <wp:docPr id="17576008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FA1" w:rsidRPr="00DE6F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B51348" w14:textId="77777777" w:rsidR="005663A1" w:rsidRDefault="005663A1" w:rsidP="005420C3">
      <w:pPr>
        <w:spacing w:line="240" w:lineRule="auto"/>
      </w:pPr>
      <w:r>
        <w:separator/>
      </w:r>
    </w:p>
  </w:endnote>
  <w:endnote w:type="continuationSeparator" w:id="0">
    <w:p w14:paraId="07959139" w14:textId="77777777" w:rsidR="005663A1" w:rsidRDefault="005663A1" w:rsidP="005420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AD6BE" w14:textId="77777777" w:rsidR="005663A1" w:rsidRDefault="005663A1" w:rsidP="005420C3">
      <w:pPr>
        <w:spacing w:line="240" w:lineRule="auto"/>
      </w:pPr>
      <w:r>
        <w:separator/>
      </w:r>
    </w:p>
  </w:footnote>
  <w:footnote w:type="continuationSeparator" w:id="0">
    <w:p w14:paraId="627A207A" w14:textId="77777777" w:rsidR="005663A1" w:rsidRDefault="005663A1" w:rsidP="005420C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038"/>
    <w:rsid w:val="00084676"/>
    <w:rsid w:val="000E36D9"/>
    <w:rsid w:val="001C0C37"/>
    <w:rsid w:val="001D4EE9"/>
    <w:rsid w:val="002A2007"/>
    <w:rsid w:val="002E22FC"/>
    <w:rsid w:val="003463F7"/>
    <w:rsid w:val="00352FAF"/>
    <w:rsid w:val="003F5042"/>
    <w:rsid w:val="004D441F"/>
    <w:rsid w:val="005420C3"/>
    <w:rsid w:val="005663A1"/>
    <w:rsid w:val="005A2300"/>
    <w:rsid w:val="005F1975"/>
    <w:rsid w:val="006512D3"/>
    <w:rsid w:val="006E0AA0"/>
    <w:rsid w:val="007D1910"/>
    <w:rsid w:val="008A5FF6"/>
    <w:rsid w:val="00905EE4"/>
    <w:rsid w:val="009259C0"/>
    <w:rsid w:val="009716D6"/>
    <w:rsid w:val="009F65A3"/>
    <w:rsid w:val="00A60ABE"/>
    <w:rsid w:val="00A61089"/>
    <w:rsid w:val="00A755B8"/>
    <w:rsid w:val="00B416BE"/>
    <w:rsid w:val="00BD2A64"/>
    <w:rsid w:val="00CE3038"/>
    <w:rsid w:val="00D017B2"/>
    <w:rsid w:val="00D12DAD"/>
    <w:rsid w:val="00D24576"/>
    <w:rsid w:val="00D54E92"/>
    <w:rsid w:val="00DE6FA1"/>
    <w:rsid w:val="00E249F6"/>
    <w:rsid w:val="00E275F9"/>
    <w:rsid w:val="00E708B4"/>
    <w:rsid w:val="00E926B8"/>
    <w:rsid w:val="00EF2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8BF905"/>
  <w14:defaultImageDpi w14:val="32767"/>
  <w15:chartTrackingRefBased/>
  <w15:docId w15:val="{8C8E10EE-0FA1-4FB3-844C-2E7271CAB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">
    <w:name w:val="8二级标题"/>
    <w:basedOn w:val="a"/>
    <w:qFormat/>
    <w:rsid w:val="00CE3038"/>
    <w:pPr>
      <w:adjustRightInd w:val="0"/>
      <w:snapToGrid w:val="0"/>
      <w:jc w:val="left"/>
    </w:pPr>
    <w:rPr>
      <w:rFonts w:eastAsia="微软雅黑"/>
      <w:b/>
      <w:kern w:val="0"/>
      <w:sz w:val="28"/>
      <w:szCs w:val="20"/>
    </w:rPr>
  </w:style>
  <w:style w:type="paragraph" w:customStyle="1" w:styleId="20">
    <w:name w:val="20表格正文"/>
    <w:basedOn w:val="a"/>
    <w:rsid w:val="00E926B8"/>
    <w:pPr>
      <w:adjustRightInd w:val="0"/>
      <w:snapToGrid w:val="0"/>
      <w:jc w:val="center"/>
    </w:pPr>
    <w:rPr>
      <w:kern w:val="0"/>
      <w:szCs w:val="20"/>
    </w:rPr>
  </w:style>
  <w:style w:type="paragraph" w:styleId="a3">
    <w:name w:val="Plain Text"/>
    <w:basedOn w:val="a"/>
    <w:link w:val="a4"/>
    <w:qFormat/>
    <w:rsid w:val="00E926B8"/>
    <w:pPr>
      <w:widowControl w:val="0"/>
      <w:ind w:firstLineChars="200" w:firstLine="200"/>
    </w:pPr>
    <w:rPr>
      <w:rFonts w:ascii="宋体" w:hAnsi="Courier New" w:cs="Times New Roman"/>
      <w:szCs w:val="21"/>
      <w:lang w:val="zh-CN"/>
    </w:rPr>
  </w:style>
  <w:style w:type="character" w:customStyle="1" w:styleId="a4">
    <w:name w:val="纯文本 字符"/>
    <w:basedOn w:val="a0"/>
    <w:link w:val="a3"/>
    <w:rsid w:val="00E926B8"/>
    <w:rPr>
      <w:rFonts w:ascii="宋体" w:hAnsi="Courier New" w:cs="Times New Roman"/>
      <w:szCs w:val="21"/>
      <w:lang w:val="zh-CN"/>
    </w:rPr>
  </w:style>
  <w:style w:type="paragraph" w:styleId="a5">
    <w:name w:val="header"/>
    <w:basedOn w:val="a"/>
    <w:link w:val="a6"/>
    <w:uiPriority w:val="99"/>
    <w:unhideWhenUsed/>
    <w:rsid w:val="005420C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20C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420C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20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10</Pages>
  <Words>1159</Words>
  <Characters>6609</Characters>
  <Application>Microsoft Office Word</Application>
  <DocSecurity>0</DocSecurity>
  <Lines>55</Lines>
  <Paragraphs>15</Paragraphs>
  <ScaleCrop>false</ScaleCrop>
  <Company/>
  <LinksUpToDate>false</LinksUpToDate>
  <CharactersWithSpaces>7753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璇</dc:creator>
  <cp:keywords/>
  <dc:description/>
  <cp:lastModifiedBy>Jingxuan Huang</cp:lastModifiedBy>
  <cp:revision>18</cp:revision>
  <dcterms:created xsi:type="dcterms:W3CDTF">2023-06-02T07:49:00Z</dcterms:created>
  <dcterms:modified xsi:type="dcterms:W3CDTF">2023-08-24T14:52:00Z</dcterms:modified>
</cp:coreProperties>
</file>