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74D820" w14:textId="2E920114" w:rsidR="009D74EF" w:rsidRDefault="002702F8" w:rsidP="00ED43EC">
      <w:pPr>
        <w:jc w:val="center"/>
      </w:pPr>
      <w:r>
        <w:rPr>
          <w:noProof/>
        </w:rPr>
        <w:drawing>
          <wp:inline distT="0" distB="0" distL="0" distR="0" wp14:anchorId="179B19F6" wp14:editId="205E7231">
            <wp:extent cx="4599940" cy="2761615"/>
            <wp:effectExtent l="0" t="0" r="0" b="635"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940" cy="2761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CE1DD4" w14:textId="5FF5880B" w:rsidR="001D3D69" w:rsidRDefault="001D3D69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3D69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2B30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D3D69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ED43E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D3D6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D3D69">
        <w:rPr>
          <w:rFonts w:ascii="Times New Roman" w:hAnsi="Times New Roman" w:cs="Times New Roman"/>
          <w:sz w:val="24"/>
          <w:szCs w:val="24"/>
        </w:rPr>
        <w:t xml:space="preserve"> </w:t>
      </w:r>
      <w:r w:rsidR="00231882">
        <w:rPr>
          <w:rFonts w:ascii="Times New Roman" w:hAnsi="Times New Roman" w:cs="Times New Roman"/>
          <w:sz w:val="24"/>
          <w:szCs w:val="24"/>
        </w:rPr>
        <w:t>Standard calibration of the e</w:t>
      </w:r>
      <w:r w:rsidRPr="001D3D69">
        <w:rPr>
          <w:rFonts w:ascii="Times New Roman" w:hAnsi="Times New Roman" w:cs="Times New Roman"/>
          <w:sz w:val="24"/>
          <w:szCs w:val="24"/>
        </w:rPr>
        <w:t xml:space="preserve">ssential oil </w:t>
      </w:r>
      <w:r w:rsidR="00BE2EFA">
        <w:rPr>
          <w:rFonts w:ascii="Times New Roman" w:hAnsi="Times New Roman" w:cs="Times New Roman"/>
          <w:sz w:val="24"/>
          <w:szCs w:val="24"/>
        </w:rPr>
        <w:t>contain</w:t>
      </w:r>
      <w:r w:rsidR="00231882">
        <w:rPr>
          <w:rFonts w:ascii="Times New Roman" w:hAnsi="Times New Roman" w:cs="Times New Roman"/>
          <w:sz w:val="24"/>
          <w:szCs w:val="24"/>
        </w:rPr>
        <w:t>in</w:t>
      </w:r>
      <w:r w:rsidR="00BE2EFA">
        <w:rPr>
          <w:rFonts w:ascii="Times New Roman" w:hAnsi="Times New Roman" w:cs="Times New Roman"/>
          <w:sz w:val="24"/>
          <w:szCs w:val="24"/>
        </w:rPr>
        <w:t>g</w:t>
      </w:r>
      <w:r w:rsidRPr="001D3D69">
        <w:rPr>
          <w:rFonts w:ascii="Times New Roman" w:hAnsi="Times New Roman" w:cs="Times New Roman"/>
          <w:sz w:val="24"/>
          <w:szCs w:val="24"/>
        </w:rPr>
        <w:t xml:space="preserve"> </w:t>
      </w:r>
      <w:r w:rsidRPr="001D3D69">
        <w:rPr>
          <w:rFonts w:ascii="Times New Roman" w:hAnsi="Times New Roman" w:cs="Times New Roman"/>
          <w:i/>
          <w:iCs/>
          <w:sz w:val="24"/>
          <w:szCs w:val="24"/>
        </w:rPr>
        <w:t>B. persicum</w:t>
      </w:r>
      <w:r w:rsidRPr="001D3D69">
        <w:rPr>
          <w:rFonts w:ascii="Times New Roman" w:hAnsi="Times New Roman" w:cs="Times New Roman"/>
          <w:sz w:val="24"/>
          <w:szCs w:val="24"/>
        </w:rPr>
        <w:t xml:space="preserve"> in isopropyl</w:t>
      </w:r>
    </w:p>
    <w:p w14:paraId="7A876FEB" w14:textId="38DD9510" w:rsidR="008D091C" w:rsidRDefault="008D091C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AC690C" w14:textId="1C46A9DC" w:rsidR="008D091C" w:rsidRDefault="008D091C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EF0EBF" w14:textId="77777777" w:rsidR="008D091C" w:rsidRDefault="008D091C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091588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8BEF93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72CD31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36B522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CF9524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998457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76A432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85DA8B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1DF22A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E03623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89A061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DA5D8A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435FBC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BC78A8" w14:textId="77777777" w:rsidR="001D0CA6" w:rsidRPr="001D3D69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B9A245" w14:textId="77777777" w:rsidR="001D3D69" w:rsidRDefault="001D3D69" w:rsidP="00ED43EC">
      <w:pPr>
        <w:jc w:val="center"/>
      </w:pPr>
      <w:r>
        <w:rPr>
          <w:noProof/>
        </w:rPr>
        <w:lastRenderedPageBreak/>
        <w:drawing>
          <wp:inline distT="0" distB="0" distL="0" distR="0" wp14:anchorId="57E55DC7" wp14:editId="62DCC249">
            <wp:extent cx="4599940" cy="2761615"/>
            <wp:effectExtent l="0" t="0" r="0" b="635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940" cy="2761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CEEA78" w14:textId="7457944F" w:rsidR="001D3D69" w:rsidRDefault="001D3D69" w:rsidP="00ED43EC">
      <w:pPr>
        <w:jc w:val="center"/>
        <w:rPr>
          <w:rFonts w:ascii="Times New Roman" w:hAnsi="Times New Roman" w:cs="Times New Roman"/>
          <w:sz w:val="24"/>
          <w:szCs w:val="24"/>
        </w:rPr>
      </w:pPr>
      <w:r w:rsidRPr="008D091C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2B30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91C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="00ED43E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D091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D091C">
        <w:rPr>
          <w:rFonts w:ascii="Times New Roman" w:hAnsi="Times New Roman" w:cs="Times New Roman"/>
          <w:sz w:val="24"/>
          <w:szCs w:val="24"/>
        </w:rPr>
        <w:t xml:space="preserve"> </w:t>
      </w:r>
      <w:r w:rsidR="00BE2EFA">
        <w:rPr>
          <w:rFonts w:ascii="Times New Roman" w:hAnsi="Times New Roman" w:cs="Times New Roman"/>
          <w:sz w:val="24"/>
          <w:szCs w:val="24"/>
        </w:rPr>
        <w:t>S</w:t>
      </w:r>
      <w:r w:rsidRPr="008D091C">
        <w:rPr>
          <w:rFonts w:ascii="Times New Roman" w:hAnsi="Times New Roman" w:cs="Times New Roman"/>
          <w:sz w:val="24"/>
          <w:szCs w:val="24"/>
        </w:rPr>
        <w:t xml:space="preserve">tandard calibration of </w:t>
      </w:r>
      <w:r w:rsidR="00BE2EFA">
        <w:rPr>
          <w:rFonts w:ascii="Times New Roman" w:hAnsi="Times New Roman" w:cs="Times New Roman"/>
          <w:sz w:val="24"/>
          <w:szCs w:val="24"/>
        </w:rPr>
        <w:t xml:space="preserve">the </w:t>
      </w:r>
      <w:r w:rsidR="00BE2EFA" w:rsidRPr="008D091C">
        <w:rPr>
          <w:rFonts w:ascii="Times New Roman" w:hAnsi="Times New Roman" w:cs="Times New Roman"/>
          <w:sz w:val="24"/>
          <w:szCs w:val="24"/>
        </w:rPr>
        <w:t>essential oil</w:t>
      </w:r>
      <w:r w:rsidR="00BE2EFA">
        <w:rPr>
          <w:rFonts w:ascii="Times New Roman" w:hAnsi="Times New Roman" w:cs="Times New Roman"/>
          <w:sz w:val="24"/>
          <w:szCs w:val="24"/>
        </w:rPr>
        <w:t xml:space="preserve"> containing</w:t>
      </w:r>
      <w:r w:rsidR="00BE2EFA" w:rsidRPr="008D091C">
        <w:rPr>
          <w:rFonts w:ascii="Times New Roman" w:hAnsi="Times New Roman" w:cs="Times New Roman"/>
          <w:sz w:val="24"/>
          <w:szCs w:val="24"/>
        </w:rPr>
        <w:t xml:space="preserve"> </w:t>
      </w:r>
      <w:r w:rsidRPr="008D091C">
        <w:rPr>
          <w:rFonts w:ascii="Times New Roman" w:hAnsi="Times New Roman" w:cs="Times New Roman"/>
          <w:i/>
          <w:iCs/>
          <w:sz w:val="24"/>
          <w:szCs w:val="24"/>
        </w:rPr>
        <w:t>B. persicum</w:t>
      </w:r>
      <w:r w:rsidRPr="008D091C">
        <w:rPr>
          <w:rFonts w:ascii="Times New Roman" w:hAnsi="Times New Roman" w:cs="Times New Roman"/>
          <w:sz w:val="24"/>
          <w:szCs w:val="24"/>
        </w:rPr>
        <w:t xml:space="preserve"> in PBS</w:t>
      </w:r>
    </w:p>
    <w:p w14:paraId="576D71D6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B51069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4354AC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144418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851EFE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02BAAE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C09F33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A80FEA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2775A2C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CB45D7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432CAF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8161EC6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A76CAB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00B4B1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B20923C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9700E2" w14:textId="77777777" w:rsidR="001D0CA6" w:rsidRDefault="001D0CA6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AED222" w14:textId="77777777" w:rsidR="00D147B1" w:rsidRDefault="00D147B1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C022DD" w14:textId="77777777" w:rsidR="00D147B1" w:rsidRDefault="00D147B1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066130" w14:textId="77777777" w:rsidR="00D147B1" w:rsidRDefault="00D147B1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CB2D4E" w14:textId="77777777" w:rsidR="00D147B1" w:rsidRDefault="00D147B1" w:rsidP="00ED43E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244049" w14:textId="72D10E59" w:rsidR="001D3D69" w:rsidRDefault="001D3D69" w:rsidP="00ED43EC">
      <w:pPr>
        <w:jc w:val="center"/>
      </w:pPr>
      <w:r>
        <w:rPr>
          <w:noProof/>
        </w:rPr>
        <w:drawing>
          <wp:inline distT="0" distB="0" distL="0" distR="0" wp14:anchorId="50AC8606" wp14:editId="0FFD083A">
            <wp:extent cx="4599940" cy="2761615"/>
            <wp:effectExtent l="0" t="0" r="0" b="635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940" cy="2761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0B90C8" w14:textId="3F4A01FA" w:rsidR="001D3D69" w:rsidRDefault="001D3D69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4EB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2B30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14EB5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ED43E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14EB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14EB5">
        <w:rPr>
          <w:rFonts w:ascii="Times New Roman" w:hAnsi="Times New Roman" w:cs="Times New Roman"/>
          <w:sz w:val="24"/>
          <w:szCs w:val="24"/>
        </w:rPr>
        <w:t xml:space="preserve"> Standard calibration of the essential oil </w:t>
      </w:r>
      <w:r w:rsidR="00BE2EFA">
        <w:rPr>
          <w:rFonts w:ascii="Times New Roman" w:hAnsi="Times New Roman" w:cs="Times New Roman"/>
          <w:sz w:val="24"/>
          <w:szCs w:val="24"/>
        </w:rPr>
        <w:t xml:space="preserve">containing </w:t>
      </w:r>
      <w:r w:rsidRPr="00614EB5">
        <w:rPr>
          <w:rFonts w:ascii="Times New Roman" w:hAnsi="Times New Roman" w:cs="Times New Roman"/>
          <w:i/>
          <w:iCs/>
          <w:sz w:val="24"/>
          <w:szCs w:val="24"/>
        </w:rPr>
        <w:t>T. ammi</w:t>
      </w:r>
      <w:r w:rsidRPr="00614EB5">
        <w:rPr>
          <w:rFonts w:ascii="Times New Roman" w:hAnsi="Times New Roman" w:cs="Times New Roman"/>
          <w:sz w:val="24"/>
          <w:szCs w:val="24"/>
        </w:rPr>
        <w:t xml:space="preserve"> in isopropyl</w:t>
      </w:r>
    </w:p>
    <w:p w14:paraId="57D9EF11" w14:textId="5EB55111" w:rsidR="008D091C" w:rsidRDefault="008D091C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F3D69C" w14:textId="617D0BEA" w:rsidR="008D091C" w:rsidRDefault="008D091C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09A5F5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308943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0EA057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9EAA6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1B88E5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5F8193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FAA9B6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44D85A2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0C5B83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1F8B41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2E0E36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E4000A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E251FA" w14:textId="77777777" w:rsidR="001D0CA6" w:rsidRDefault="001D0CA6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53F09EB" w14:textId="77777777" w:rsidR="008D091C" w:rsidRPr="001D3D69" w:rsidRDefault="008D091C" w:rsidP="00ED4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2065CA" w14:textId="1D7AD988" w:rsidR="001D3D69" w:rsidRDefault="001D3D69" w:rsidP="00ED43EC">
      <w:pPr>
        <w:jc w:val="center"/>
      </w:pPr>
      <w:r>
        <w:rPr>
          <w:noProof/>
        </w:rPr>
        <w:lastRenderedPageBreak/>
        <w:drawing>
          <wp:inline distT="0" distB="0" distL="0" distR="0" wp14:anchorId="7977613B" wp14:editId="55AABE4B">
            <wp:extent cx="4409440" cy="2675890"/>
            <wp:effectExtent l="0" t="0" r="0" b="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9440" cy="2675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67E150" w14:textId="40372A47" w:rsidR="001D3D69" w:rsidRPr="001D3D69" w:rsidRDefault="001D3D69" w:rsidP="00ED43EC">
      <w:pPr>
        <w:jc w:val="center"/>
        <w:rPr>
          <w:rFonts w:ascii="Times New Roman" w:hAnsi="Times New Roman" w:cs="Times New Roman"/>
          <w:sz w:val="24"/>
          <w:szCs w:val="24"/>
        </w:rPr>
      </w:pPr>
      <w:r w:rsidRPr="00614EB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2B301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14EB5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="00ED43E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14EB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14EB5">
        <w:rPr>
          <w:rFonts w:ascii="Times New Roman" w:hAnsi="Times New Roman" w:cs="Times New Roman"/>
          <w:sz w:val="24"/>
          <w:szCs w:val="24"/>
        </w:rPr>
        <w:t xml:space="preserve"> Standard calibration of the essential oil </w:t>
      </w:r>
      <w:r w:rsidR="00BE2EFA">
        <w:rPr>
          <w:rFonts w:ascii="Times New Roman" w:hAnsi="Times New Roman" w:cs="Times New Roman"/>
          <w:sz w:val="24"/>
          <w:szCs w:val="24"/>
        </w:rPr>
        <w:t>containing</w:t>
      </w:r>
      <w:r w:rsidRPr="00614EB5">
        <w:rPr>
          <w:rFonts w:ascii="Times New Roman" w:hAnsi="Times New Roman" w:cs="Times New Roman"/>
          <w:sz w:val="24"/>
          <w:szCs w:val="24"/>
        </w:rPr>
        <w:t xml:space="preserve"> </w:t>
      </w:r>
      <w:r w:rsidRPr="00614EB5">
        <w:rPr>
          <w:rFonts w:ascii="Times New Roman" w:hAnsi="Times New Roman" w:cs="Times New Roman"/>
          <w:i/>
          <w:iCs/>
          <w:sz w:val="24"/>
          <w:szCs w:val="24"/>
        </w:rPr>
        <w:t>T. ammi</w:t>
      </w:r>
      <w:r w:rsidRPr="00614EB5">
        <w:rPr>
          <w:rFonts w:ascii="Times New Roman" w:hAnsi="Times New Roman" w:cs="Times New Roman"/>
          <w:sz w:val="24"/>
          <w:szCs w:val="24"/>
        </w:rPr>
        <w:t xml:space="preserve"> in PBS</w:t>
      </w:r>
    </w:p>
    <w:p w14:paraId="0CF7FCFE" w14:textId="7C4AB332" w:rsidR="001D3D69" w:rsidRDefault="001D3D69" w:rsidP="00ED43EC">
      <w:pPr>
        <w:jc w:val="center"/>
      </w:pPr>
    </w:p>
    <w:p w14:paraId="173D27EC" w14:textId="77777777" w:rsidR="00ED43EC" w:rsidRDefault="00ED43EC" w:rsidP="00ED43EC">
      <w:pPr>
        <w:jc w:val="center"/>
      </w:pPr>
    </w:p>
    <w:p w14:paraId="20315517" w14:textId="77777777" w:rsidR="00ED43EC" w:rsidRDefault="00ED43EC" w:rsidP="00ED43EC">
      <w:pPr>
        <w:jc w:val="center"/>
      </w:pPr>
    </w:p>
    <w:p w14:paraId="58C9703C" w14:textId="42E39D5E" w:rsidR="001D3D69" w:rsidRDefault="001D3D69" w:rsidP="00ED43EC">
      <w:pPr>
        <w:jc w:val="center"/>
      </w:pPr>
    </w:p>
    <w:p w14:paraId="3118E462" w14:textId="21F702F1" w:rsidR="001D3D69" w:rsidRDefault="001D3D69" w:rsidP="00ED43EC">
      <w:pPr>
        <w:jc w:val="center"/>
      </w:pPr>
    </w:p>
    <w:p w14:paraId="1C38AA33" w14:textId="44E6276A" w:rsidR="00BE2EFA" w:rsidRDefault="00BE2EFA" w:rsidP="00ED43EC">
      <w:pPr>
        <w:jc w:val="center"/>
      </w:pPr>
    </w:p>
    <w:p w14:paraId="4C82F2E3" w14:textId="77777777" w:rsidR="00BE2EFA" w:rsidRDefault="00BE2EFA" w:rsidP="00ED43EC">
      <w:pPr>
        <w:jc w:val="center"/>
      </w:pPr>
    </w:p>
    <w:sectPr w:rsidR="00BE2EFA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A9C642" w14:textId="77777777" w:rsidR="009334B5" w:rsidRDefault="009334B5" w:rsidP="00EF6CFC">
      <w:pPr>
        <w:spacing w:after="0" w:line="240" w:lineRule="auto"/>
      </w:pPr>
      <w:r>
        <w:separator/>
      </w:r>
    </w:p>
  </w:endnote>
  <w:endnote w:type="continuationSeparator" w:id="0">
    <w:p w14:paraId="72950476" w14:textId="77777777" w:rsidR="009334B5" w:rsidRDefault="009334B5" w:rsidP="00EF6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886327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BA3E4B" w14:textId="5F93C033" w:rsidR="00ED43EC" w:rsidRDefault="00ED43EC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47B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091E326" w14:textId="77777777" w:rsidR="00ED43EC" w:rsidRDefault="00ED43E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C2B5C6" w14:textId="77777777" w:rsidR="009334B5" w:rsidRDefault="009334B5" w:rsidP="00EF6CFC">
      <w:pPr>
        <w:spacing w:after="0" w:line="240" w:lineRule="auto"/>
      </w:pPr>
      <w:r>
        <w:separator/>
      </w:r>
    </w:p>
  </w:footnote>
  <w:footnote w:type="continuationSeparator" w:id="0">
    <w:p w14:paraId="7C5AED96" w14:textId="77777777" w:rsidR="009334B5" w:rsidRDefault="009334B5" w:rsidP="00EF6C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B98DF7" w14:textId="762226F3" w:rsidR="008F147E" w:rsidRDefault="008F147E">
    <w:pPr>
      <w:pStyle w:val="a5"/>
      <w:jc w:val="center"/>
    </w:pPr>
  </w:p>
  <w:p w14:paraId="4257B72A" w14:textId="77777777" w:rsidR="00EF6CFC" w:rsidRDefault="00EF6CF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4EF"/>
    <w:rsid w:val="000B4EFB"/>
    <w:rsid w:val="0013275D"/>
    <w:rsid w:val="00177240"/>
    <w:rsid w:val="00196DD1"/>
    <w:rsid w:val="001D0CA6"/>
    <w:rsid w:val="001D3D69"/>
    <w:rsid w:val="00231882"/>
    <w:rsid w:val="00263CED"/>
    <w:rsid w:val="002702F8"/>
    <w:rsid w:val="002B3013"/>
    <w:rsid w:val="003005D3"/>
    <w:rsid w:val="00310160"/>
    <w:rsid w:val="00335A69"/>
    <w:rsid w:val="00420465"/>
    <w:rsid w:val="0042229D"/>
    <w:rsid w:val="00441FA5"/>
    <w:rsid w:val="004B1AA9"/>
    <w:rsid w:val="00515988"/>
    <w:rsid w:val="005432CA"/>
    <w:rsid w:val="005C635B"/>
    <w:rsid w:val="005E288A"/>
    <w:rsid w:val="00614EB5"/>
    <w:rsid w:val="00644C27"/>
    <w:rsid w:val="0065697D"/>
    <w:rsid w:val="00762B0A"/>
    <w:rsid w:val="008416B5"/>
    <w:rsid w:val="00871216"/>
    <w:rsid w:val="00883577"/>
    <w:rsid w:val="008D091C"/>
    <w:rsid w:val="008F147E"/>
    <w:rsid w:val="009334B5"/>
    <w:rsid w:val="0094124E"/>
    <w:rsid w:val="009B143E"/>
    <w:rsid w:val="009D74EF"/>
    <w:rsid w:val="00A20EE4"/>
    <w:rsid w:val="00A9514D"/>
    <w:rsid w:val="00AA3F2B"/>
    <w:rsid w:val="00B067A6"/>
    <w:rsid w:val="00B74F98"/>
    <w:rsid w:val="00BB5578"/>
    <w:rsid w:val="00BE197B"/>
    <w:rsid w:val="00BE2234"/>
    <w:rsid w:val="00BE2EFA"/>
    <w:rsid w:val="00C209CD"/>
    <w:rsid w:val="00C87752"/>
    <w:rsid w:val="00D147B1"/>
    <w:rsid w:val="00D65E1A"/>
    <w:rsid w:val="00D8516B"/>
    <w:rsid w:val="00D854DA"/>
    <w:rsid w:val="00DA6D34"/>
    <w:rsid w:val="00EB24B5"/>
    <w:rsid w:val="00ED43EC"/>
    <w:rsid w:val="00EF6CFC"/>
    <w:rsid w:val="00F37ED4"/>
    <w:rsid w:val="00FF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CAD18"/>
  <w15:docId w15:val="{39D28C0E-F4EA-4CB1-BD26-0448D758F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E2E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74EF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9D74EF"/>
    <w:rPr>
      <w:rFonts w:ascii="Leelawadee" w:hAnsi="Leelawadee" w:cs="Angsana New"/>
      <w:sz w:val="18"/>
      <w:szCs w:val="22"/>
    </w:rPr>
  </w:style>
  <w:style w:type="paragraph" w:styleId="a5">
    <w:name w:val="header"/>
    <w:basedOn w:val="a"/>
    <w:link w:val="a6"/>
    <w:uiPriority w:val="99"/>
    <w:unhideWhenUsed/>
    <w:rsid w:val="00EF6C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EF6CFC"/>
  </w:style>
  <w:style w:type="paragraph" w:styleId="a7">
    <w:name w:val="footer"/>
    <w:basedOn w:val="a"/>
    <w:link w:val="a8"/>
    <w:uiPriority w:val="99"/>
    <w:unhideWhenUsed/>
    <w:rsid w:val="00EF6C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EF6CFC"/>
  </w:style>
  <w:style w:type="paragraph" w:customStyle="1" w:styleId="xmsonormal">
    <w:name w:val="x_msonormal"/>
    <w:basedOn w:val="a"/>
    <w:rsid w:val="009B143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10">
    <w:name w:val="หัวเรื่อง 1 อักขระ"/>
    <w:basedOn w:val="a0"/>
    <w:link w:val="1"/>
    <w:uiPriority w:val="9"/>
    <w:rsid w:val="00BE2EFA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styleId="a9">
    <w:name w:val="Hyperlink"/>
    <w:uiPriority w:val="99"/>
    <w:unhideWhenUsed/>
    <w:rsid w:val="001D0C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68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2020-05-07T15:28:00Z</dcterms:created>
  <dcterms:modified xsi:type="dcterms:W3CDTF">2020-05-07T15:29:00Z</dcterms:modified>
</cp:coreProperties>
</file>