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75E" w:rsidRPr="007E156A" w:rsidRDefault="0002375E" w:rsidP="0002375E">
      <w:pPr>
        <w:rPr>
          <w:rFonts w:ascii="Century" w:eastAsiaTheme="majorHAnsi" w:hAnsi="Century"/>
          <w:szCs w:val="21"/>
        </w:rPr>
      </w:pPr>
      <w:r w:rsidRPr="007E156A">
        <w:rPr>
          <w:rFonts w:ascii="Century" w:hAnsi="Century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6354472" cy="1690687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72" cy="169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56A">
        <w:rPr>
          <w:rFonts w:ascii="Century" w:eastAsiaTheme="majorHAnsi" w:hAnsi="Century"/>
          <w:b/>
          <w:szCs w:val="21"/>
        </w:rPr>
        <w:t>Table 1</w:t>
      </w:r>
      <w:r w:rsidRPr="007E156A">
        <w:rPr>
          <w:rFonts w:ascii="Century" w:eastAsiaTheme="majorHAnsi" w:hAnsi="Century"/>
          <w:szCs w:val="21"/>
        </w:rPr>
        <w:t xml:space="preserve"> Soil analyze at sowing </w:t>
      </w:r>
      <w:r w:rsidR="007E156A">
        <w:rPr>
          <w:rFonts w:ascii="Century" w:eastAsiaTheme="majorHAnsi" w:hAnsi="Century"/>
          <w:szCs w:val="21"/>
        </w:rPr>
        <w:t>time</w:t>
      </w:r>
    </w:p>
    <w:p w:rsidR="006C1B03" w:rsidRPr="007E156A" w:rsidRDefault="006C1B03" w:rsidP="00224C62">
      <w:pPr>
        <w:ind w:left="210" w:hangingChars="100" w:hanging="210"/>
        <w:rPr>
          <w:rFonts w:ascii="Century" w:hAnsi="Century"/>
          <w:szCs w:val="21"/>
        </w:rPr>
      </w:pPr>
    </w:p>
    <w:p w:rsidR="006C1B03" w:rsidRPr="007E156A" w:rsidRDefault="006C1B03" w:rsidP="00224C62">
      <w:pPr>
        <w:ind w:left="210" w:hangingChars="100" w:hanging="210"/>
        <w:rPr>
          <w:rFonts w:ascii="Century" w:hAnsi="Century"/>
          <w:szCs w:val="21"/>
        </w:rPr>
      </w:pPr>
    </w:p>
    <w:p w:rsidR="006C1B03" w:rsidRPr="007E156A" w:rsidRDefault="006C1B03" w:rsidP="00224C62">
      <w:pPr>
        <w:ind w:left="210" w:hangingChars="100" w:hanging="210"/>
        <w:rPr>
          <w:rFonts w:ascii="Century" w:hAnsi="Century"/>
          <w:szCs w:val="21"/>
        </w:rPr>
      </w:pPr>
    </w:p>
    <w:p w:rsidR="006C1B03" w:rsidRPr="007E156A" w:rsidRDefault="006C1B03" w:rsidP="00224C62">
      <w:pPr>
        <w:ind w:left="210" w:hangingChars="100" w:hanging="210"/>
        <w:rPr>
          <w:rFonts w:ascii="Century" w:hAnsi="Century"/>
          <w:szCs w:val="21"/>
        </w:rPr>
      </w:pPr>
    </w:p>
    <w:p w:rsidR="006C1B03" w:rsidRPr="007E156A" w:rsidRDefault="006C1B03" w:rsidP="00224C62">
      <w:pPr>
        <w:ind w:left="210" w:hangingChars="100" w:hanging="210"/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02375E" w:rsidRPr="007E156A" w:rsidRDefault="0002375E" w:rsidP="0002375E">
      <w:pPr>
        <w:rPr>
          <w:rFonts w:ascii="Century" w:eastAsiaTheme="majorHAnsi" w:hAnsi="Century"/>
          <w:szCs w:val="21"/>
        </w:rPr>
      </w:pPr>
    </w:p>
    <w:p w:rsidR="0002375E" w:rsidRPr="007E156A" w:rsidRDefault="0002375E" w:rsidP="0002375E">
      <w:pPr>
        <w:rPr>
          <w:rFonts w:ascii="Century" w:eastAsiaTheme="majorHAnsi" w:hAnsi="Century"/>
          <w:szCs w:val="21"/>
        </w:rPr>
      </w:pPr>
      <w:r w:rsidRPr="007E156A">
        <w:rPr>
          <w:rFonts w:ascii="Century" w:eastAsiaTheme="majorHAnsi" w:hAnsi="Century"/>
          <w:szCs w:val="21"/>
        </w:rPr>
        <w:t xml:space="preserve">Average±standard error. </w:t>
      </w:r>
    </w:p>
    <w:p w:rsidR="0002375E" w:rsidRPr="007E156A" w:rsidRDefault="0002375E" w:rsidP="0002375E">
      <w:pPr>
        <w:rPr>
          <w:rFonts w:ascii="Century" w:hAnsi="Century"/>
          <w:szCs w:val="21"/>
        </w:rPr>
      </w:pPr>
      <w:r w:rsidRPr="007E156A">
        <w:rPr>
          <w:rFonts w:ascii="Century" w:eastAsiaTheme="majorHAnsi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HAnsi" w:hAnsi="Century"/>
          <w:i/>
          <w:szCs w:val="21"/>
        </w:rPr>
        <w:t>P</w:t>
      </w:r>
      <w:r w:rsidRPr="007E156A">
        <w:rPr>
          <w:rFonts w:ascii="Century" w:eastAsiaTheme="majorHAnsi" w:hAnsi="Century"/>
          <w:szCs w:val="21"/>
        </w:rPr>
        <w:t>=0.05 by the Tukey’s multiple test</w:t>
      </w: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02375E" w:rsidP="006C1B03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b/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8324850" cy="3971751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786" cy="397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56A">
        <w:rPr>
          <w:rFonts w:ascii="Century" w:eastAsiaTheme="majorEastAsia" w:hAnsi="Century"/>
          <w:b/>
          <w:szCs w:val="21"/>
        </w:rPr>
        <w:t>Table 2</w:t>
      </w:r>
      <w:r w:rsidRPr="007E156A">
        <w:rPr>
          <w:rFonts w:ascii="Century" w:eastAsiaTheme="majorEastAsia" w:hAnsi="Century"/>
          <w:szCs w:val="21"/>
        </w:rPr>
        <w:t xml:space="preserve"> Effects of NaCl application on the Cs concentration of leaf, EBC and leaf without EBC</w:t>
      </w: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6C1B03" w:rsidRPr="007E156A" w:rsidRDefault="006C1B03" w:rsidP="006C1B03">
      <w:pPr>
        <w:rPr>
          <w:rFonts w:ascii="Century" w:hAnsi="Century"/>
          <w:szCs w:val="21"/>
        </w:rPr>
      </w:pP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C86EC9" w:rsidRPr="007E156A" w:rsidRDefault="00C86EC9" w:rsidP="00C86EC9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Average±standard error. </w:t>
      </w:r>
    </w:p>
    <w:p w:rsidR="00C86EC9" w:rsidRPr="007E156A" w:rsidRDefault="00C86EC9" w:rsidP="00C86EC9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EastAsia" w:hAnsi="Century"/>
          <w:i/>
          <w:szCs w:val="21"/>
        </w:rPr>
        <w:t>P</w:t>
      </w:r>
      <w:r w:rsidRPr="007E156A">
        <w:rPr>
          <w:rFonts w:ascii="Century" w:eastAsiaTheme="majorEastAsia" w:hAnsi="Century"/>
          <w:szCs w:val="21"/>
        </w:rPr>
        <w:t>=0.05 by the Tukey’s multiple test. The lowercase letters indicate between plots in each leaf position, and the capital letters indicate between leaf positions in each plot</w:t>
      </w:r>
      <w:r w:rsidRPr="007E156A">
        <w:rPr>
          <w:rFonts w:ascii="Century" w:eastAsiaTheme="majorEastAsia" w:hAnsi="Century"/>
          <w:szCs w:val="21"/>
        </w:rPr>
        <w:t xml:space="preserve"> </w:t>
      </w:r>
    </w:p>
    <w:p w:rsidR="00C86EC9" w:rsidRPr="007E156A" w:rsidRDefault="007E156A" w:rsidP="00C86EC9">
      <w:pPr>
        <w:rPr>
          <w:rFonts w:ascii="Century" w:eastAsiaTheme="majorEastAsia" w:hAnsi="Century"/>
          <w:szCs w:val="21"/>
        </w:rPr>
      </w:pPr>
      <w:r>
        <w:rPr>
          <w:rFonts w:ascii="Century" w:eastAsiaTheme="majorEastAsia" w:hAnsi="Century"/>
          <w:szCs w:val="21"/>
        </w:rPr>
        <w:t>n</w:t>
      </w:r>
      <w:r w:rsidR="00C86EC9" w:rsidRPr="007E156A">
        <w:rPr>
          <w:rFonts w:ascii="Century" w:eastAsiaTheme="majorEastAsia" w:hAnsi="Century"/>
          <w:szCs w:val="21"/>
        </w:rPr>
        <w:t>s</w:t>
      </w:r>
      <w:r>
        <w:rPr>
          <w:rFonts w:ascii="Century" w:eastAsiaTheme="majorEastAsia" w:hAnsi="Century"/>
          <w:szCs w:val="21"/>
        </w:rPr>
        <w:t>,</w:t>
      </w:r>
      <w:r w:rsidR="00C86EC9" w:rsidRPr="007E156A">
        <w:rPr>
          <w:rFonts w:ascii="Century" w:eastAsiaTheme="majorEastAsia" w:hAnsi="Century"/>
          <w:szCs w:val="21"/>
        </w:rPr>
        <w:t xml:space="preserve"> not statistically significant at</w:t>
      </w:r>
      <w:r w:rsidR="00C86EC9" w:rsidRPr="007E156A">
        <w:rPr>
          <w:rFonts w:ascii="Century" w:eastAsiaTheme="majorEastAsia" w:hAnsi="Century"/>
          <w:i/>
          <w:szCs w:val="21"/>
        </w:rPr>
        <w:t xml:space="preserve"> P</w:t>
      </w:r>
      <w:r w:rsidR="00C86EC9" w:rsidRPr="007E156A">
        <w:rPr>
          <w:rFonts w:ascii="Century" w:eastAsiaTheme="majorEastAsia" w:hAnsi="Century"/>
          <w:szCs w:val="21"/>
        </w:rPr>
        <w:t xml:space="preserve">=0.05, ***, *, Statistically significant at </w:t>
      </w:r>
      <w:r w:rsidR="00C86EC9" w:rsidRPr="007E156A">
        <w:rPr>
          <w:rFonts w:ascii="Century" w:eastAsiaTheme="majorEastAsia" w:hAnsi="Century"/>
          <w:i/>
          <w:szCs w:val="21"/>
        </w:rPr>
        <w:t>P</w:t>
      </w:r>
      <w:r w:rsidR="00C86EC9" w:rsidRPr="007E156A">
        <w:rPr>
          <w:rFonts w:ascii="Century" w:eastAsiaTheme="majorEastAsia" w:hAnsi="Century"/>
          <w:szCs w:val="21"/>
        </w:rPr>
        <w:t>=0.001, and 0.05, respectively</w:t>
      </w: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C86EC9" w:rsidRPr="007E156A" w:rsidRDefault="00C86EC9" w:rsidP="00C86EC9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b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1238250</wp:posOffset>
            </wp:positionH>
            <wp:positionV relativeFrom="paragraph">
              <wp:posOffset>215265</wp:posOffset>
            </wp:positionV>
            <wp:extent cx="8352454" cy="397192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440" cy="39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56A">
        <w:rPr>
          <w:rFonts w:ascii="Century" w:eastAsiaTheme="majorEastAsia" w:hAnsi="Century"/>
          <w:b/>
          <w:szCs w:val="21"/>
        </w:rPr>
        <w:t>Table 3</w:t>
      </w:r>
      <w:r w:rsidRPr="007E156A">
        <w:rPr>
          <w:rFonts w:ascii="Century" w:eastAsiaTheme="majorEastAsia" w:hAnsi="Century"/>
          <w:szCs w:val="21"/>
        </w:rPr>
        <w:t xml:space="preserve"> Effects of NaCl application on the K concentration of leaf, EBC and leaf without EBC</w:t>
      </w: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02375E" w:rsidRPr="007E156A" w:rsidRDefault="0002375E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C86EC9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Average±standard error. </w:t>
      </w:r>
    </w:p>
    <w:p w:rsidR="00C86EC9" w:rsidRPr="007E156A" w:rsidRDefault="00C86EC9" w:rsidP="00C86EC9">
      <w:pPr>
        <w:rPr>
          <w:rFonts w:ascii="Century" w:eastAsiaTheme="majorHAnsi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EastAsia" w:hAnsi="Century"/>
          <w:i/>
          <w:szCs w:val="21"/>
        </w:rPr>
        <w:t>P</w:t>
      </w:r>
      <w:r w:rsidRPr="007E156A">
        <w:rPr>
          <w:rFonts w:ascii="Century" w:eastAsiaTheme="majorEastAsia" w:hAnsi="Century"/>
          <w:szCs w:val="21"/>
        </w:rPr>
        <w:t>=0.05 by the Tu</w:t>
      </w:r>
      <w:r w:rsidRPr="007E156A">
        <w:rPr>
          <w:rFonts w:ascii="Century" w:eastAsiaTheme="majorHAnsi" w:hAnsi="Century"/>
          <w:szCs w:val="21"/>
        </w:rPr>
        <w:t>key’s multiple test. The lowercase letters indicate between plots in each leaf position, and the capital letters indicate between leaf positions in each plot</w:t>
      </w:r>
      <w:r w:rsidRPr="007E156A">
        <w:rPr>
          <w:rFonts w:ascii="Century" w:eastAsiaTheme="majorHAnsi" w:hAnsi="Century"/>
          <w:szCs w:val="21"/>
        </w:rPr>
        <w:t xml:space="preserve"> </w:t>
      </w:r>
    </w:p>
    <w:p w:rsidR="00C86EC9" w:rsidRPr="007E156A" w:rsidRDefault="007E156A" w:rsidP="00C86EC9">
      <w:pPr>
        <w:rPr>
          <w:rFonts w:ascii="Century" w:eastAsiaTheme="majorHAnsi" w:hAnsi="Century"/>
          <w:szCs w:val="21"/>
        </w:rPr>
      </w:pPr>
      <w:r>
        <w:rPr>
          <w:rFonts w:ascii="Century" w:eastAsiaTheme="majorHAnsi" w:hAnsi="Century"/>
          <w:szCs w:val="21"/>
        </w:rPr>
        <w:t>n</w:t>
      </w:r>
      <w:r w:rsidRPr="007E156A">
        <w:rPr>
          <w:rFonts w:ascii="Century" w:eastAsiaTheme="majorHAnsi" w:hAnsi="Century"/>
          <w:szCs w:val="21"/>
        </w:rPr>
        <w:t>s</w:t>
      </w:r>
      <w:r>
        <w:rPr>
          <w:rFonts w:ascii="Century" w:eastAsiaTheme="majorHAnsi" w:hAnsi="Century"/>
          <w:i/>
          <w:szCs w:val="21"/>
        </w:rPr>
        <w:t xml:space="preserve">, </w:t>
      </w:r>
      <w:r w:rsidR="00C86EC9" w:rsidRPr="007E156A">
        <w:rPr>
          <w:rFonts w:ascii="Century" w:eastAsiaTheme="majorHAnsi" w:hAnsi="Century"/>
          <w:szCs w:val="21"/>
        </w:rPr>
        <w:t>not statistically significant at</w:t>
      </w:r>
      <w:r w:rsidR="00C86EC9" w:rsidRPr="007E156A">
        <w:rPr>
          <w:rFonts w:ascii="Century" w:eastAsiaTheme="majorHAnsi" w:hAnsi="Century"/>
          <w:i/>
          <w:szCs w:val="21"/>
        </w:rPr>
        <w:t xml:space="preserve"> P</w:t>
      </w:r>
      <w:r w:rsidR="00C86EC9" w:rsidRPr="007E156A">
        <w:rPr>
          <w:rFonts w:ascii="Century" w:eastAsiaTheme="majorHAnsi" w:hAnsi="Century"/>
          <w:szCs w:val="21"/>
        </w:rPr>
        <w:t xml:space="preserve">=0.05, ***, **, statistically significant at </w:t>
      </w:r>
      <w:r w:rsidR="00C86EC9" w:rsidRPr="007E156A">
        <w:rPr>
          <w:rFonts w:ascii="Century" w:eastAsiaTheme="majorHAnsi" w:hAnsi="Century"/>
          <w:i/>
          <w:szCs w:val="21"/>
        </w:rPr>
        <w:t>P</w:t>
      </w:r>
      <w:r w:rsidR="00C86EC9" w:rsidRPr="007E156A">
        <w:rPr>
          <w:rFonts w:ascii="Century" w:eastAsiaTheme="majorHAnsi" w:hAnsi="Century"/>
          <w:szCs w:val="21"/>
        </w:rPr>
        <w:t>=0.001, and 0.01, respectively</w:t>
      </w: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7E156A" w:rsidP="006C1B03">
      <w:pPr>
        <w:rPr>
          <w:rFonts w:ascii="Century" w:eastAsiaTheme="majorEastAsia" w:hAnsi="Century"/>
          <w:szCs w:val="21"/>
        </w:rPr>
      </w:pPr>
      <w:r w:rsidRPr="007E156A">
        <w:rPr>
          <w:rFonts w:ascii="Century" w:hAnsi="Century"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8334375" cy="3967163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424" cy="396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EC9" w:rsidRPr="007E156A">
        <w:rPr>
          <w:rFonts w:ascii="Century" w:eastAsiaTheme="majorEastAsia" w:hAnsi="Century"/>
          <w:b/>
          <w:szCs w:val="21"/>
        </w:rPr>
        <w:t>Table 4</w:t>
      </w:r>
      <w:r w:rsidR="00C86EC9" w:rsidRPr="007E156A">
        <w:rPr>
          <w:rFonts w:ascii="Century" w:eastAsiaTheme="majorEastAsia" w:hAnsi="Century"/>
          <w:szCs w:val="21"/>
        </w:rPr>
        <w:t xml:space="preserve"> Effects of NaCl application on the Na concentration of leaf, EBC and leaf without EBC</w:t>
      </w: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C86EC9" w:rsidRPr="007E156A" w:rsidRDefault="00C86EC9" w:rsidP="006C1B03">
      <w:pPr>
        <w:rPr>
          <w:rFonts w:ascii="Century" w:hAnsi="Century"/>
          <w:szCs w:val="21"/>
        </w:rPr>
      </w:pPr>
    </w:p>
    <w:p w:rsidR="007E156A" w:rsidRDefault="007E156A" w:rsidP="00C86EC9">
      <w:pPr>
        <w:rPr>
          <w:rFonts w:ascii="Century" w:eastAsiaTheme="majorEastAsia" w:hAnsi="Century"/>
          <w:szCs w:val="21"/>
        </w:rPr>
      </w:pPr>
      <w:proofErr w:type="spellStart"/>
      <w:r w:rsidRPr="007E156A">
        <w:rPr>
          <w:rFonts w:ascii="Century" w:eastAsiaTheme="majorEastAsia" w:hAnsi="Century"/>
          <w:szCs w:val="21"/>
        </w:rPr>
        <w:t>Average±standard</w:t>
      </w:r>
      <w:proofErr w:type="spellEnd"/>
      <w:r w:rsidRPr="007E156A">
        <w:rPr>
          <w:rFonts w:ascii="Century" w:eastAsiaTheme="majorEastAsia" w:hAnsi="Century"/>
          <w:szCs w:val="21"/>
        </w:rPr>
        <w:t xml:space="preserve"> error.</w:t>
      </w:r>
      <w:bookmarkStart w:id="0" w:name="_GoBack"/>
      <w:bookmarkEnd w:id="0"/>
    </w:p>
    <w:p w:rsidR="00C86EC9" w:rsidRPr="007E156A" w:rsidRDefault="00C86EC9" w:rsidP="00C86EC9">
      <w:pPr>
        <w:rPr>
          <w:rFonts w:ascii="Century" w:eastAsiaTheme="majorHAnsi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EastAsia" w:hAnsi="Century"/>
          <w:i/>
          <w:szCs w:val="21"/>
        </w:rPr>
        <w:t>P</w:t>
      </w:r>
      <w:r w:rsidRPr="007E156A">
        <w:rPr>
          <w:rFonts w:ascii="Century" w:eastAsiaTheme="majorEastAsia" w:hAnsi="Century"/>
          <w:szCs w:val="21"/>
        </w:rPr>
        <w:t>=0.05 by the Tukey’s mult</w:t>
      </w:r>
      <w:r w:rsidRPr="007E156A">
        <w:rPr>
          <w:rFonts w:ascii="Century" w:eastAsiaTheme="majorHAnsi" w:hAnsi="Century"/>
          <w:szCs w:val="21"/>
        </w:rPr>
        <w:t>iple test. The lowercase letters indicate between plots in each leaf position, and the capital letters indicate between leaf positions in each plot</w:t>
      </w:r>
    </w:p>
    <w:p w:rsidR="00C86EC9" w:rsidRPr="007E156A" w:rsidRDefault="007E156A" w:rsidP="00C86EC9">
      <w:pPr>
        <w:rPr>
          <w:rFonts w:ascii="Century" w:eastAsiaTheme="majorHAnsi" w:hAnsi="Century"/>
          <w:szCs w:val="21"/>
        </w:rPr>
      </w:pPr>
      <w:r>
        <w:rPr>
          <w:rFonts w:ascii="Century" w:eastAsiaTheme="majorHAnsi" w:hAnsi="Century"/>
          <w:szCs w:val="21"/>
        </w:rPr>
        <w:t>n</w:t>
      </w:r>
      <w:r w:rsidRPr="007E156A">
        <w:rPr>
          <w:rFonts w:ascii="Century" w:eastAsiaTheme="majorHAnsi" w:hAnsi="Century"/>
          <w:szCs w:val="21"/>
        </w:rPr>
        <w:t>s</w:t>
      </w:r>
      <w:r>
        <w:rPr>
          <w:rFonts w:ascii="Century" w:eastAsiaTheme="majorHAnsi" w:hAnsi="Century"/>
          <w:szCs w:val="21"/>
        </w:rPr>
        <w:t xml:space="preserve">, </w:t>
      </w:r>
      <w:r w:rsidR="00C86EC9" w:rsidRPr="007E156A">
        <w:rPr>
          <w:rFonts w:ascii="Century" w:eastAsiaTheme="majorHAnsi" w:hAnsi="Century"/>
          <w:szCs w:val="21"/>
        </w:rPr>
        <w:t>not statistically significant at</w:t>
      </w:r>
      <w:r w:rsidR="00C86EC9" w:rsidRPr="007E156A">
        <w:rPr>
          <w:rFonts w:ascii="Century" w:eastAsiaTheme="majorHAnsi" w:hAnsi="Century"/>
          <w:i/>
          <w:szCs w:val="21"/>
        </w:rPr>
        <w:t xml:space="preserve"> P</w:t>
      </w:r>
      <w:r w:rsidR="00C86EC9" w:rsidRPr="007E156A">
        <w:rPr>
          <w:rFonts w:ascii="Century" w:eastAsiaTheme="majorHAnsi" w:hAnsi="Century"/>
          <w:szCs w:val="21"/>
        </w:rPr>
        <w:t xml:space="preserve">=0.05, ***, **, and * statistically significant at </w:t>
      </w:r>
      <w:r w:rsidR="00C86EC9" w:rsidRPr="007E156A">
        <w:rPr>
          <w:rFonts w:ascii="Century" w:eastAsiaTheme="majorHAnsi" w:hAnsi="Century"/>
          <w:i/>
          <w:szCs w:val="21"/>
        </w:rPr>
        <w:t>P</w:t>
      </w:r>
      <w:r w:rsidR="00C86EC9" w:rsidRPr="007E156A">
        <w:rPr>
          <w:rFonts w:ascii="Century" w:eastAsiaTheme="majorHAnsi" w:hAnsi="Century"/>
          <w:szCs w:val="21"/>
        </w:rPr>
        <w:t>=0.001, 0.01, and 0.05, respectively</w:t>
      </w:r>
    </w:p>
    <w:p w:rsidR="00C86EC9" w:rsidRPr="007E156A" w:rsidRDefault="00C86EC9" w:rsidP="006C1B03">
      <w:pPr>
        <w:rPr>
          <w:rFonts w:ascii="Century" w:hAnsi="Century"/>
          <w:szCs w:val="21"/>
        </w:rPr>
        <w:sectPr w:rsidR="00C86EC9" w:rsidRPr="007E156A" w:rsidSect="0002375E">
          <w:footerReference w:type="default" r:id="rId11"/>
          <w:pgSz w:w="16838" w:h="11906" w:orient="landscape"/>
          <w:pgMar w:top="1701" w:right="1701" w:bottom="1701" w:left="1985" w:header="851" w:footer="992" w:gutter="0"/>
          <w:lnNumType w:countBy="1" w:restart="continuous"/>
          <w:cols w:space="425"/>
          <w:docGrid w:type="lines" w:linePitch="360"/>
        </w:sectPr>
      </w:pPr>
    </w:p>
    <w:p w:rsidR="003F30C4" w:rsidRPr="007E156A" w:rsidRDefault="007E156A" w:rsidP="003F30C4">
      <w:pPr>
        <w:rPr>
          <w:rFonts w:ascii="Century" w:eastAsiaTheme="majorEastAsia" w:hAnsi="Century"/>
          <w:szCs w:val="21"/>
        </w:rPr>
      </w:pPr>
      <w:r w:rsidRPr="007E156A">
        <w:rPr>
          <w:rFonts w:ascii="Century" w:hAnsi="Century"/>
          <w:noProof/>
          <w:szCs w:val="21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225424</wp:posOffset>
            </wp:positionV>
            <wp:extent cx="5399534" cy="4633913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37" cy="46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30C4" w:rsidRPr="007E156A">
        <w:rPr>
          <w:rFonts w:ascii="Century" w:eastAsiaTheme="majorEastAsia" w:hAnsi="Century"/>
          <w:b/>
          <w:szCs w:val="21"/>
        </w:rPr>
        <w:t>Table 5</w:t>
      </w:r>
      <w:r w:rsidR="003F30C4" w:rsidRPr="007E156A">
        <w:rPr>
          <w:rFonts w:ascii="Century" w:eastAsiaTheme="majorEastAsia" w:hAnsi="Century"/>
          <w:szCs w:val="21"/>
        </w:rPr>
        <w:t xml:space="preserve"> Effects of NaCl application on the number of EBC on leaf surface</w:t>
      </w: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77401F" w:rsidP="006C1B03">
      <w:pPr>
        <w:rPr>
          <w:rFonts w:ascii="Century" w:eastAsiaTheme="majorEastAsia" w:hAnsi="Century"/>
          <w:szCs w:val="21"/>
        </w:rPr>
      </w:pPr>
      <w:bookmarkStart w:id="1" w:name="_Hlk131791489"/>
      <w:bookmarkStart w:id="2" w:name="_Hlk131790652"/>
      <w:r w:rsidRPr="007E156A">
        <w:rPr>
          <w:rFonts w:ascii="Century" w:eastAsiaTheme="majorEastAsia" w:hAnsi="Century"/>
          <w:szCs w:val="21"/>
        </w:rPr>
        <w:t xml:space="preserve">Average±standard error. </w:t>
      </w:r>
    </w:p>
    <w:p w:rsidR="007E156A" w:rsidRDefault="0077401F" w:rsidP="006C1B03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EastAsia" w:hAnsi="Century"/>
          <w:i/>
          <w:szCs w:val="21"/>
        </w:rPr>
        <w:t>P</w:t>
      </w:r>
      <w:r w:rsidRPr="007E156A">
        <w:rPr>
          <w:rFonts w:ascii="Century" w:eastAsiaTheme="majorEastAsia" w:hAnsi="Century"/>
          <w:szCs w:val="21"/>
        </w:rPr>
        <w:t>=0.05 by the Tukey’s multiple test.</w:t>
      </w:r>
      <w:bookmarkEnd w:id="1"/>
      <w:r w:rsidRPr="007E156A">
        <w:rPr>
          <w:rFonts w:ascii="Century" w:eastAsiaTheme="majorEastAsia" w:hAnsi="Century"/>
          <w:szCs w:val="21"/>
        </w:rPr>
        <w:t xml:space="preserve"> The lowercase letters indicate between plots in </w:t>
      </w:r>
      <w:r w:rsidR="00514766" w:rsidRPr="007E156A">
        <w:rPr>
          <w:rFonts w:ascii="Century" w:eastAsiaTheme="majorEastAsia" w:hAnsi="Century"/>
          <w:szCs w:val="21"/>
        </w:rPr>
        <w:t>each leaf position, and the capital letters indicate between leaf positions in each plot</w:t>
      </w:r>
      <w:bookmarkStart w:id="3" w:name="_Hlk131792336"/>
    </w:p>
    <w:p w:rsidR="000B701A" w:rsidRPr="007E156A" w:rsidRDefault="007E156A" w:rsidP="006C1B03">
      <w:pPr>
        <w:rPr>
          <w:rFonts w:ascii="Century" w:eastAsiaTheme="majorEastAsia" w:hAnsi="Century"/>
          <w:szCs w:val="21"/>
        </w:rPr>
      </w:pPr>
      <w:r>
        <w:rPr>
          <w:rFonts w:ascii="Century" w:eastAsiaTheme="majorEastAsia" w:hAnsi="Century"/>
          <w:szCs w:val="21"/>
        </w:rPr>
        <w:t xml:space="preserve">ns, </w:t>
      </w:r>
      <w:r w:rsidR="000B701A" w:rsidRPr="007E156A">
        <w:rPr>
          <w:rFonts w:ascii="Century" w:eastAsiaTheme="majorEastAsia" w:hAnsi="Century"/>
          <w:szCs w:val="21"/>
        </w:rPr>
        <w:t>not statistically significant at</w:t>
      </w:r>
      <w:r w:rsidR="000B701A" w:rsidRPr="007E156A">
        <w:rPr>
          <w:rFonts w:ascii="Century" w:eastAsiaTheme="majorEastAsia" w:hAnsi="Century"/>
          <w:i/>
          <w:szCs w:val="21"/>
        </w:rPr>
        <w:t xml:space="preserve"> P</w:t>
      </w:r>
      <w:r w:rsidR="000B701A" w:rsidRPr="007E156A">
        <w:rPr>
          <w:rFonts w:ascii="Century" w:eastAsiaTheme="majorEastAsia" w:hAnsi="Century"/>
          <w:szCs w:val="21"/>
        </w:rPr>
        <w:t xml:space="preserve">=0.05, ***, **, Statistically significant at </w:t>
      </w:r>
      <w:r w:rsidR="000B701A" w:rsidRPr="007E156A">
        <w:rPr>
          <w:rFonts w:ascii="Century" w:eastAsiaTheme="majorEastAsia" w:hAnsi="Century"/>
          <w:i/>
          <w:szCs w:val="21"/>
        </w:rPr>
        <w:t>P</w:t>
      </w:r>
      <w:r w:rsidR="000B701A" w:rsidRPr="007E156A">
        <w:rPr>
          <w:rFonts w:ascii="Century" w:eastAsiaTheme="majorEastAsia" w:hAnsi="Century"/>
          <w:szCs w:val="21"/>
        </w:rPr>
        <w:t>=0.001, and 0.01, respectively</w:t>
      </w:r>
    </w:p>
    <w:bookmarkEnd w:id="2"/>
    <w:bookmarkEnd w:id="3"/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666805" w:rsidRDefault="007E156A" w:rsidP="007E156A">
      <w:pPr>
        <w:rPr>
          <w:rFonts w:ascii="Century" w:eastAsiaTheme="majorEastAsia" w:hAnsi="Century"/>
          <w:szCs w:val="21"/>
        </w:rPr>
      </w:pPr>
      <w:r w:rsidRPr="007E156A">
        <w:rPr>
          <w:rFonts w:ascii="Century" w:hAnsi="Century"/>
          <w:noProof/>
          <w:szCs w:val="21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191770</wp:posOffset>
            </wp:positionV>
            <wp:extent cx="5399405" cy="46863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31" cy="468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F787B" w:rsidRPr="007E156A">
        <w:rPr>
          <w:rFonts w:ascii="Century" w:eastAsiaTheme="majorEastAsia" w:hAnsi="Century"/>
          <w:b/>
          <w:szCs w:val="21"/>
        </w:rPr>
        <w:t>Table 6</w:t>
      </w:r>
      <w:r w:rsidR="00AF787B" w:rsidRPr="007E156A">
        <w:rPr>
          <w:rFonts w:ascii="Century" w:eastAsiaTheme="majorEastAsia" w:hAnsi="Century"/>
          <w:szCs w:val="21"/>
        </w:rPr>
        <w:t xml:space="preserve"> Effects of NaCl application on the diameter of EBC on leaf surface</w:t>
      </w: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 w:hint="eastAsia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Default="007E156A" w:rsidP="007E156A">
      <w:pPr>
        <w:rPr>
          <w:rFonts w:ascii="Century" w:eastAsiaTheme="majorEastAsia" w:hAnsi="Century"/>
          <w:szCs w:val="21"/>
        </w:rPr>
      </w:pPr>
    </w:p>
    <w:p w:rsidR="007E156A" w:rsidRPr="007E156A" w:rsidRDefault="007E156A" w:rsidP="007E156A">
      <w:pPr>
        <w:rPr>
          <w:rFonts w:ascii="Century" w:eastAsiaTheme="majorEastAsia" w:hAnsi="Century" w:hint="eastAsia"/>
          <w:szCs w:val="21"/>
        </w:rPr>
      </w:pPr>
    </w:p>
    <w:p w:rsidR="00666805" w:rsidRPr="007E156A" w:rsidRDefault="00666805" w:rsidP="006C1B03">
      <w:pPr>
        <w:rPr>
          <w:rFonts w:ascii="Century" w:hAnsi="Century"/>
          <w:szCs w:val="21"/>
        </w:rPr>
      </w:pPr>
    </w:p>
    <w:p w:rsidR="004E62F9" w:rsidRPr="007E156A" w:rsidRDefault="004E62F9" w:rsidP="004E62F9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Average±standard error. </w:t>
      </w:r>
    </w:p>
    <w:p w:rsidR="007E156A" w:rsidRDefault="004E62F9" w:rsidP="000B701A">
      <w:pPr>
        <w:rPr>
          <w:rFonts w:ascii="Century" w:eastAsiaTheme="majorEastAsia" w:hAnsi="Century"/>
          <w:szCs w:val="21"/>
        </w:rPr>
      </w:pPr>
      <w:r w:rsidRPr="007E156A">
        <w:rPr>
          <w:rFonts w:ascii="Century" w:eastAsiaTheme="majorEastAsia" w:hAnsi="Century"/>
          <w:szCs w:val="21"/>
        </w:rPr>
        <w:t xml:space="preserve">Values followed by different letters are significantly different at </w:t>
      </w:r>
      <w:r w:rsidRPr="007E156A">
        <w:rPr>
          <w:rFonts w:ascii="Century" w:eastAsiaTheme="majorEastAsia" w:hAnsi="Century"/>
          <w:i/>
          <w:szCs w:val="21"/>
        </w:rPr>
        <w:t>P</w:t>
      </w:r>
      <w:r w:rsidRPr="007E156A">
        <w:rPr>
          <w:rFonts w:ascii="Century" w:eastAsiaTheme="majorEastAsia" w:hAnsi="Century"/>
          <w:szCs w:val="21"/>
        </w:rPr>
        <w:t>=0.05 by the Tukey’s multiple test. The lowercase letters indicate between plots in each leaf position, and the capital letters indicate between leaf positions in each plot</w:t>
      </w:r>
    </w:p>
    <w:p w:rsidR="000B701A" w:rsidRPr="007E156A" w:rsidRDefault="007E156A" w:rsidP="000B701A">
      <w:pPr>
        <w:rPr>
          <w:rFonts w:ascii="Century" w:eastAsiaTheme="majorEastAsia" w:hAnsi="Century"/>
          <w:szCs w:val="21"/>
        </w:rPr>
      </w:pPr>
      <w:r>
        <w:rPr>
          <w:rFonts w:ascii="Century" w:eastAsiaTheme="majorEastAsia" w:hAnsi="Century"/>
          <w:szCs w:val="21"/>
        </w:rPr>
        <w:t xml:space="preserve">ns, </w:t>
      </w:r>
      <w:r w:rsidR="000B701A" w:rsidRPr="007E156A">
        <w:rPr>
          <w:rFonts w:ascii="Century" w:eastAsiaTheme="majorEastAsia" w:hAnsi="Century"/>
          <w:szCs w:val="21"/>
        </w:rPr>
        <w:t>not statistically significant at</w:t>
      </w:r>
      <w:r w:rsidR="000B701A" w:rsidRPr="007E156A">
        <w:rPr>
          <w:rFonts w:ascii="Century" w:eastAsiaTheme="majorEastAsia" w:hAnsi="Century"/>
          <w:i/>
          <w:szCs w:val="21"/>
        </w:rPr>
        <w:t xml:space="preserve"> P</w:t>
      </w:r>
      <w:r w:rsidR="000B701A" w:rsidRPr="007E156A">
        <w:rPr>
          <w:rFonts w:ascii="Century" w:eastAsiaTheme="majorEastAsia" w:hAnsi="Century"/>
          <w:szCs w:val="21"/>
        </w:rPr>
        <w:t xml:space="preserve">=0.05, ***, *, Statistically significant at </w:t>
      </w:r>
      <w:r w:rsidR="000B701A" w:rsidRPr="007E156A">
        <w:rPr>
          <w:rFonts w:ascii="Century" w:eastAsiaTheme="majorEastAsia" w:hAnsi="Century"/>
          <w:i/>
          <w:szCs w:val="21"/>
        </w:rPr>
        <w:t>P</w:t>
      </w:r>
      <w:r w:rsidR="000B701A" w:rsidRPr="007E156A">
        <w:rPr>
          <w:rFonts w:ascii="Century" w:eastAsiaTheme="majorEastAsia" w:hAnsi="Century"/>
          <w:szCs w:val="21"/>
        </w:rPr>
        <w:t>=0.001, and 0.05, respectively</w:t>
      </w:r>
    </w:p>
    <w:p w:rsidR="00666805" w:rsidRPr="003F30C4" w:rsidRDefault="00666805" w:rsidP="006C1B03">
      <w:pPr>
        <w:rPr>
          <w:rFonts w:asciiTheme="majorEastAsia" w:eastAsiaTheme="majorEastAsia" w:hAnsiTheme="majorEastAsia"/>
        </w:rPr>
      </w:pPr>
    </w:p>
    <w:p w:rsidR="00666805" w:rsidRDefault="00666805" w:rsidP="006C1B03"/>
    <w:p w:rsidR="00666805" w:rsidRDefault="00666805" w:rsidP="006C1B03"/>
    <w:p w:rsidR="00666805" w:rsidRPr="006C149C" w:rsidRDefault="00666805" w:rsidP="006C1B03"/>
    <w:sectPr w:rsidR="00666805" w:rsidRPr="006C149C" w:rsidSect="0002375E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AB8" w:rsidRDefault="006A3AB8" w:rsidP="00D1789B">
      <w:r>
        <w:separator/>
      </w:r>
    </w:p>
  </w:endnote>
  <w:endnote w:type="continuationSeparator" w:id="0">
    <w:p w:rsidR="006A3AB8" w:rsidRDefault="006A3AB8" w:rsidP="00D1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088407"/>
      <w:docPartObj>
        <w:docPartGallery w:val="Page Numbers (Bottom of Page)"/>
        <w:docPartUnique/>
      </w:docPartObj>
    </w:sdtPr>
    <w:sdtEndPr/>
    <w:sdtContent>
      <w:p w:rsidR="005C55F7" w:rsidRDefault="005C55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00D" w:rsidRPr="0094200D">
          <w:rPr>
            <w:noProof/>
            <w:lang w:val="ja-JP"/>
          </w:rPr>
          <w:t>4</w:t>
        </w:r>
        <w:r>
          <w:fldChar w:fldCharType="end"/>
        </w:r>
      </w:p>
    </w:sdtContent>
  </w:sdt>
  <w:p w:rsidR="005C55F7" w:rsidRDefault="005C55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AB8" w:rsidRDefault="006A3AB8" w:rsidP="00D1789B">
      <w:r>
        <w:separator/>
      </w:r>
    </w:p>
  </w:footnote>
  <w:footnote w:type="continuationSeparator" w:id="0">
    <w:p w:rsidR="006A3AB8" w:rsidRDefault="006A3AB8" w:rsidP="00D17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A1"/>
    <w:rsid w:val="000015FC"/>
    <w:rsid w:val="000056C9"/>
    <w:rsid w:val="00021ADD"/>
    <w:rsid w:val="0002375E"/>
    <w:rsid w:val="000255BA"/>
    <w:rsid w:val="000261F5"/>
    <w:rsid w:val="0002785F"/>
    <w:rsid w:val="000374E1"/>
    <w:rsid w:val="00040B8B"/>
    <w:rsid w:val="0004385D"/>
    <w:rsid w:val="0005074F"/>
    <w:rsid w:val="00052B58"/>
    <w:rsid w:val="00063A3F"/>
    <w:rsid w:val="0006756F"/>
    <w:rsid w:val="000A68A4"/>
    <w:rsid w:val="000B701A"/>
    <w:rsid w:val="000C5BFD"/>
    <w:rsid w:val="000D3F3C"/>
    <w:rsid w:val="000D7D33"/>
    <w:rsid w:val="000F11D9"/>
    <w:rsid w:val="000F2DD8"/>
    <w:rsid w:val="000F31FA"/>
    <w:rsid w:val="0010434E"/>
    <w:rsid w:val="00107F85"/>
    <w:rsid w:val="00115BFA"/>
    <w:rsid w:val="00116DEC"/>
    <w:rsid w:val="00126BBA"/>
    <w:rsid w:val="00145447"/>
    <w:rsid w:val="00146A77"/>
    <w:rsid w:val="00151F34"/>
    <w:rsid w:val="00152B99"/>
    <w:rsid w:val="001602E2"/>
    <w:rsid w:val="001918C2"/>
    <w:rsid w:val="00192457"/>
    <w:rsid w:val="001B0B5A"/>
    <w:rsid w:val="001B7347"/>
    <w:rsid w:val="001C33ED"/>
    <w:rsid w:val="001C7783"/>
    <w:rsid w:val="001D3950"/>
    <w:rsid w:val="001D7F29"/>
    <w:rsid w:val="001E54E2"/>
    <w:rsid w:val="001F2E92"/>
    <w:rsid w:val="00210B4D"/>
    <w:rsid w:val="00211DB3"/>
    <w:rsid w:val="00212ABB"/>
    <w:rsid w:val="00224C62"/>
    <w:rsid w:val="00240EB2"/>
    <w:rsid w:val="00242A3D"/>
    <w:rsid w:val="002443B3"/>
    <w:rsid w:val="002469E2"/>
    <w:rsid w:val="00263E4E"/>
    <w:rsid w:val="00267FDD"/>
    <w:rsid w:val="00294105"/>
    <w:rsid w:val="00297080"/>
    <w:rsid w:val="002B5B53"/>
    <w:rsid w:val="002C5DD8"/>
    <w:rsid w:val="002D632A"/>
    <w:rsid w:val="003118E9"/>
    <w:rsid w:val="00320B51"/>
    <w:rsid w:val="0032639D"/>
    <w:rsid w:val="00332E56"/>
    <w:rsid w:val="003404C2"/>
    <w:rsid w:val="00367F3B"/>
    <w:rsid w:val="00377C7C"/>
    <w:rsid w:val="00381BC7"/>
    <w:rsid w:val="0039121D"/>
    <w:rsid w:val="00397719"/>
    <w:rsid w:val="003A67F4"/>
    <w:rsid w:val="003B2D28"/>
    <w:rsid w:val="003B4B06"/>
    <w:rsid w:val="003C2402"/>
    <w:rsid w:val="003C6D6C"/>
    <w:rsid w:val="003C7142"/>
    <w:rsid w:val="003D611C"/>
    <w:rsid w:val="003E063B"/>
    <w:rsid w:val="003E4D3D"/>
    <w:rsid w:val="003E4E66"/>
    <w:rsid w:val="003F0A7C"/>
    <w:rsid w:val="003F30C4"/>
    <w:rsid w:val="003F33AA"/>
    <w:rsid w:val="003F4666"/>
    <w:rsid w:val="003F5D51"/>
    <w:rsid w:val="00403A31"/>
    <w:rsid w:val="0041039E"/>
    <w:rsid w:val="00410E39"/>
    <w:rsid w:val="00432A35"/>
    <w:rsid w:val="004364F3"/>
    <w:rsid w:val="00442A80"/>
    <w:rsid w:val="00456B11"/>
    <w:rsid w:val="0046528B"/>
    <w:rsid w:val="004730F7"/>
    <w:rsid w:val="00473F6E"/>
    <w:rsid w:val="004A5B95"/>
    <w:rsid w:val="004A5F77"/>
    <w:rsid w:val="004B3431"/>
    <w:rsid w:val="004C52AB"/>
    <w:rsid w:val="004D2220"/>
    <w:rsid w:val="004E62F9"/>
    <w:rsid w:val="004F02D6"/>
    <w:rsid w:val="004F5206"/>
    <w:rsid w:val="004F6BF3"/>
    <w:rsid w:val="0051102B"/>
    <w:rsid w:val="00511F1B"/>
    <w:rsid w:val="00514766"/>
    <w:rsid w:val="00514F91"/>
    <w:rsid w:val="00532C2D"/>
    <w:rsid w:val="00535F08"/>
    <w:rsid w:val="005426A0"/>
    <w:rsid w:val="00547F1F"/>
    <w:rsid w:val="00553659"/>
    <w:rsid w:val="00557C6D"/>
    <w:rsid w:val="00574359"/>
    <w:rsid w:val="005873CF"/>
    <w:rsid w:val="005900DE"/>
    <w:rsid w:val="00590D46"/>
    <w:rsid w:val="005A4116"/>
    <w:rsid w:val="005A7D3F"/>
    <w:rsid w:val="005C55F7"/>
    <w:rsid w:val="005C6D1F"/>
    <w:rsid w:val="005D0D71"/>
    <w:rsid w:val="005D168D"/>
    <w:rsid w:val="005D20DF"/>
    <w:rsid w:val="005E2CA9"/>
    <w:rsid w:val="005F3750"/>
    <w:rsid w:val="00604A18"/>
    <w:rsid w:val="006050CB"/>
    <w:rsid w:val="006202D0"/>
    <w:rsid w:val="006331ED"/>
    <w:rsid w:val="00644B22"/>
    <w:rsid w:val="00645120"/>
    <w:rsid w:val="006522CA"/>
    <w:rsid w:val="00663BA9"/>
    <w:rsid w:val="00666805"/>
    <w:rsid w:val="0067507C"/>
    <w:rsid w:val="00684C06"/>
    <w:rsid w:val="006A0BA1"/>
    <w:rsid w:val="006A3AB8"/>
    <w:rsid w:val="006B2B43"/>
    <w:rsid w:val="006C149C"/>
    <w:rsid w:val="006C1B03"/>
    <w:rsid w:val="006C5BD0"/>
    <w:rsid w:val="006D48A1"/>
    <w:rsid w:val="006E0C18"/>
    <w:rsid w:val="006F4DF3"/>
    <w:rsid w:val="006F7BF4"/>
    <w:rsid w:val="0071052F"/>
    <w:rsid w:val="00742C2B"/>
    <w:rsid w:val="0077401F"/>
    <w:rsid w:val="00777268"/>
    <w:rsid w:val="00795175"/>
    <w:rsid w:val="007A082D"/>
    <w:rsid w:val="007B04E8"/>
    <w:rsid w:val="007C5139"/>
    <w:rsid w:val="007E05C6"/>
    <w:rsid w:val="007E156A"/>
    <w:rsid w:val="007E157A"/>
    <w:rsid w:val="00800C04"/>
    <w:rsid w:val="008045EB"/>
    <w:rsid w:val="0080731B"/>
    <w:rsid w:val="00820199"/>
    <w:rsid w:val="008202F0"/>
    <w:rsid w:val="00832BF7"/>
    <w:rsid w:val="00866BAB"/>
    <w:rsid w:val="00874005"/>
    <w:rsid w:val="008751A3"/>
    <w:rsid w:val="00884D19"/>
    <w:rsid w:val="0088501F"/>
    <w:rsid w:val="008A58A2"/>
    <w:rsid w:val="008B0669"/>
    <w:rsid w:val="008B2F3E"/>
    <w:rsid w:val="008B44BD"/>
    <w:rsid w:val="008C62D1"/>
    <w:rsid w:val="008D0EA5"/>
    <w:rsid w:val="008D2333"/>
    <w:rsid w:val="008D2652"/>
    <w:rsid w:val="008D53C3"/>
    <w:rsid w:val="008F3008"/>
    <w:rsid w:val="009212FE"/>
    <w:rsid w:val="0094200D"/>
    <w:rsid w:val="00947E85"/>
    <w:rsid w:val="00951735"/>
    <w:rsid w:val="00954789"/>
    <w:rsid w:val="009644D0"/>
    <w:rsid w:val="009807D0"/>
    <w:rsid w:val="00990908"/>
    <w:rsid w:val="009944DA"/>
    <w:rsid w:val="00995965"/>
    <w:rsid w:val="009A18DF"/>
    <w:rsid w:val="009C6EA2"/>
    <w:rsid w:val="009E1D91"/>
    <w:rsid w:val="009E499F"/>
    <w:rsid w:val="009F29D1"/>
    <w:rsid w:val="009F4CCF"/>
    <w:rsid w:val="009F59B1"/>
    <w:rsid w:val="009F5AF4"/>
    <w:rsid w:val="009F7E80"/>
    <w:rsid w:val="00A15134"/>
    <w:rsid w:val="00A239B7"/>
    <w:rsid w:val="00A45615"/>
    <w:rsid w:val="00A510CA"/>
    <w:rsid w:val="00A54C07"/>
    <w:rsid w:val="00A554BB"/>
    <w:rsid w:val="00A66840"/>
    <w:rsid w:val="00A81C3D"/>
    <w:rsid w:val="00A945D2"/>
    <w:rsid w:val="00A96B7A"/>
    <w:rsid w:val="00AA218B"/>
    <w:rsid w:val="00AA2460"/>
    <w:rsid w:val="00AA7371"/>
    <w:rsid w:val="00AA7B3C"/>
    <w:rsid w:val="00AB4256"/>
    <w:rsid w:val="00AB74B0"/>
    <w:rsid w:val="00AD3AE9"/>
    <w:rsid w:val="00AF36EF"/>
    <w:rsid w:val="00AF7273"/>
    <w:rsid w:val="00AF787B"/>
    <w:rsid w:val="00AF7CC1"/>
    <w:rsid w:val="00B0402A"/>
    <w:rsid w:val="00B13163"/>
    <w:rsid w:val="00B146A1"/>
    <w:rsid w:val="00B206CD"/>
    <w:rsid w:val="00B2201E"/>
    <w:rsid w:val="00B4375F"/>
    <w:rsid w:val="00B60F1C"/>
    <w:rsid w:val="00B768D6"/>
    <w:rsid w:val="00BD1F47"/>
    <w:rsid w:val="00BD784B"/>
    <w:rsid w:val="00BE0267"/>
    <w:rsid w:val="00BE71B3"/>
    <w:rsid w:val="00BF1F51"/>
    <w:rsid w:val="00BF3B78"/>
    <w:rsid w:val="00C03BCB"/>
    <w:rsid w:val="00C3158A"/>
    <w:rsid w:val="00C32E77"/>
    <w:rsid w:val="00C37493"/>
    <w:rsid w:val="00C374EB"/>
    <w:rsid w:val="00C52B80"/>
    <w:rsid w:val="00C66221"/>
    <w:rsid w:val="00C66CA8"/>
    <w:rsid w:val="00C81DBA"/>
    <w:rsid w:val="00C82FC4"/>
    <w:rsid w:val="00C86EC9"/>
    <w:rsid w:val="00C93485"/>
    <w:rsid w:val="00C950D4"/>
    <w:rsid w:val="00CA49B2"/>
    <w:rsid w:val="00CA5857"/>
    <w:rsid w:val="00CD0420"/>
    <w:rsid w:val="00CE0219"/>
    <w:rsid w:val="00CE5AD0"/>
    <w:rsid w:val="00D1789B"/>
    <w:rsid w:val="00D2013D"/>
    <w:rsid w:val="00D252B6"/>
    <w:rsid w:val="00D26629"/>
    <w:rsid w:val="00D27C42"/>
    <w:rsid w:val="00D30880"/>
    <w:rsid w:val="00D4615F"/>
    <w:rsid w:val="00D46DAF"/>
    <w:rsid w:val="00D503C1"/>
    <w:rsid w:val="00D609F4"/>
    <w:rsid w:val="00D630BD"/>
    <w:rsid w:val="00D74F14"/>
    <w:rsid w:val="00D84035"/>
    <w:rsid w:val="00DB3E80"/>
    <w:rsid w:val="00DB715A"/>
    <w:rsid w:val="00DD448F"/>
    <w:rsid w:val="00DE5310"/>
    <w:rsid w:val="00DE6EB4"/>
    <w:rsid w:val="00DF1AA4"/>
    <w:rsid w:val="00E07FF8"/>
    <w:rsid w:val="00E13E1C"/>
    <w:rsid w:val="00E22B6C"/>
    <w:rsid w:val="00E30AB3"/>
    <w:rsid w:val="00E31341"/>
    <w:rsid w:val="00E53C17"/>
    <w:rsid w:val="00E5501D"/>
    <w:rsid w:val="00E57AA1"/>
    <w:rsid w:val="00E6542D"/>
    <w:rsid w:val="00E83D5B"/>
    <w:rsid w:val="00E846C0"/>
    <w:rsid w:val="00E8483A"/>
    <w:rsid w:val="00EA19CB"/>
    <w:rsid w:val="00EB2F9A"/>
    <w:rsid w:val="00EC32B6"/>
    <w:rsid w:val="00EE1CCD"/>
    <w:rsid w:val="00EF38F3"/>
    <w:rsid w:val="00F0652E"/>
    <w:rsid w:val="00F236EA"/>
    <w:rsid w:val="00F40ABC"/>
    <w:rsid w:val="00F83361"/>
    <w:rsid w:val="00F84060"/>
    <w:rsid w:val="00FA2171"/>
    <w:rsid w:val="00FA7FF3"/>
    <w:rsid w:val="00FC2CA7"/>
    <w:rsid w:val="00FD204A"/>
    <w:rsid w:val="00FD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86D625"/>
  <w15:chartTrackingRefBased/>
  <w15:docId w15:val="{5744B89D-C92F-4279-AE50-A63BD42C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789B"/>
  </w:style>
  <w:style w:type="paragraph" w:styleId="a5">
    <w:name w:val="footer"/>
    <w:basedOn w:val="a"/>
    <w:link w:val="a6"/>
    <w:uiPriority w:val="99"/>
    <w:unhideWhenUsed/>
    <w:rsid w:val="00D17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789B"/>
  </w:style>
  <w:style w:type="paragraph" w:styleId="a7">
    <w:name w:val="Balloon Text"/>
    <w:basedOn w:val="a"/>
    <w:link w:val="a8"/>
    <w:uiPriority w:val="99"/>
    <w:semiHidden/>
    <w:unhideWhenUsed/>
    <w:rsid w:val="00C82F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2F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cordion-tabbedtab-mobile">
    <w:name w:val="accordion-tabbed__tab-mobile"/>
    <w:basedOn w:val="a0"/>
    <w:rsid w:val="00267FDD"/>
  </w:style>
  <w:style w:type="character" w:styleId="a9">
    <w:name w:val="Hyperlink"/>
    <w:basedOn w:val="a0"/>
    <w:uiPriority w:val="99"/>
    <w:semiHidden/>
    <w:unhideWhenUsed/>
    <w:rsid w:val="00267FDD"/>
    <w:rPr>
      <w:color w:val="0000FF"/>
      <w:u w:val="single"/>
    </w:rPr>
  </w:style>
  <w:style w:type="character" w:customStyle="1" w:styleId="comma-separator">
    <w:name w:val="comma-separator"/>
    <w:basedOn w:val="a0"/>
    <w:rsid w:val="00267FDD"/>
  </w:style>
  <w:style w:type="character" w:styleId="aa">
    <w:name w:val="line number"/>
    <w:basedOn w:val="a0"/>
    <w:uiPriority w:val="99"/>
    <w:semiHidden/>
    <w:unhideWhenUsed/>
    <w:rsid w:val="008A5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231C6-6749-4CE9-B0AC-736B8847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就職担当</dc:creator>
  <cp:keywords/>
  <dc:description/>
  <cp:lastModifiedBy>sakumotsu</cp:lastModifiedBy>
  <cp:revision>3</cp:revision>
  <cp:lastPrinted>2023-08-18T01:44:00Z</cp:lastPrinted>
  <dcterms:created xsi:type="dcterms:W3CDTF">2023-08-18T01:47:00Z</dcterms:created>
  <dcterms:modified xsi:type="dcterms:W3CDTF">2023-08-18T02:15:00Z</dcterms:modified>
</cp:coreProperties>
</file>