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D292" w14:textId="0458DA3D" w:rsidR="006034B3" w:rsidRDefault="00353081" w:rsidP="00E54470">
      <w:pPr>
        <w:spacing w:line="48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3BAA9DE7" wp14:editId="6008528A">
            <wp:extent cx="5728335" cy="8108950"/>
            <wp:effectExtent l="0" t="0" r="5715" b="6350"/>
            <wp:docPr id="923033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4D05A" w14:textId="77777777" w:rsidR="00353081" w:rsidRDefault="00353081" w:rsidP="00E54470">
      <w:pPr>
        <w:spacing w:line="480" w:lineRule="auto"/>
        <w:rPr>
          <w:rFonts w:cs="Arial"/>
          <w:b/>
          <w:bCs/>
          <w:sz w:val="24"/>
          <w:szCs w:val="24"/>
        </w:rPr>
      </w:pPr>
    </w:p>
    <w:p w14:paraId="4DDB3820" w14:textId="2D0ED63F" w:rsidR="00E54470" w:rsidRPr="00E54470" w:rsidRDefault="00E54470" w:rsidP="00E54470">
      <w:pPr>
        <w:spacing w:line="480" w:lineRule="auto"/>
        <w:rPr>
          <w:rFonts w:cs="Arial"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lastRenderedPageBreak/>
        <w:t>S</w:t>
      </w:r>
      <w:r>
        <w:rPr>
          <w:rFonts w:cs="Arial"/>
          <w:b/>
          <w:bCs/>
          <w:sz w:val="24"/>
          <w:szCs w:val="24"/>
        </w:rPr>
        <w:t xml:space="preserve">upplementary </w:t>
      </w:r>
      <w:r w:rsidRPr="007A0897">
        <w:rPr>
          <w:rFonts w:cs="Arial"/>
          <w:b/>
          <w:bCs/>
          <w:sz w:val="24"/>
          <w:szCs w:val="24"/>
        </w:rPr>
        <w:t>Fig</w:t>
      </w:r>
      <w:r>
        <w:rPr>
          <w:rFonts w:cs="Arial"/>
          <w:b/>
          <w:bCs/>
          <w:sz w:val="24"/>
          <w:szCs w:val="24"/>
        </w:rPr>
        <w:t>.</w:t>
      </w:r>
      <w:r w:rsidRPr="007A0897">
        <w:rPr>
          <w:rFonts w:cs="Arial"/>
          <w:b/>
          <w:bCs/>
          <w:sz w:val="24"/>
          <w:szCs w:val="24"/>
        </w:rPr>
        <w:t xml:space="preserve"> 1 </w:t>
      </w:r>
      <w:r>
        <w:rPr>
          <w:rFonts w:cs="Arial"/>
          <w:b/>
          <w:bCs/>
          <w:sz w:val="24"/>
          <w:szCs w:val="24"/>
        </w:rPr>
        <w:t xml:space="preserve">TNBC patients show abundance of CAF rather than NCAF signature </w:t>
      </w:r>
      <w:proofErr w:type="spellStart"/>
      <w:r w:rsidRPr="007A0897">
        <w:rPr>
          <w:rFonts w:cs="Arial"/>
          <w:sz w:val="24"/>
          <w:szCs w:val="24"/>
        </w:rPr>
        <w:t>Visium</w:t>
      </w:r>
      <w:proofErr w:type="spellEnd"/>
      <w:r w:rsidRPr="007A0897">
        <w:rPr>
          <w:rFonts w:cs="Arial"/>
          <w:sz w:val="24"/>
          <w:szCs w:val="24"/>
        </w:rPr>
        <w:t xml:space="preserve"> spatial gene expression data </w:t>
      </w:r>
      <w:r>
        <w:rPr>
          <w:rFonts w:cs="Arial"/>
          <w:sz w:val="24"/>
          <w:szCs w:val="24"/>
        </w:rPr>
        <w:t xml:space="preserve">illustrates that the </w:t>
      </w:r>
      <w:r w:rsidRPr="007A0897">
        <w:rPr>
          <w:rFonts w:cs="Arial"/>
          <w:sz w:val="24"/>
          <w:szCs w:val="24"/>
        </w:rPr>
        <w:t xml:space="preserve">expression </w:t>
      </w:r>
      <w:r>
        <w:rPr>
          <w:rFonts w:cs="Arial"/>
          <w:sz w:val="24"/>
          <w:szCs w:val="24"/>
        </w:rPr>
        <w:t xml:space="preserve">patterns </w:t>
      </w:r>
      <w:r w:rsidRPr="007A0897">
        <w:rPr>
          <w:rFonts w:cs="Arial"/>
          <w:sz w:val="24"/>
          <w:szCs w:val="24"/>
        </w:rPr>
        <w:t xml:space="preserve">of </w:t>
      </w:r>
      <w:r>
        <w:rPr>
          <w:rFonts w:cs="Arial"/>
          <w:sz w:val="24"/>
          <w:szCs w:val="24"/>
        </w:rPr>
        <w:t>CAF and NCAF</w:t>
      </w:r>
      <w:r w:rsidRPr="007A089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signature based on fibroblast marker gene ‘</w:t>
      </w:r>
      <w:r>
        <w:rPr>
          <w:rFonts w:cs="Arial"/>
          <w:i/>
          <w:iCs/>
          <w:sz w:val="24"/>
          <w:szCs w:val="24"/>
        </w:rPr>
        <w:t>SPARC’.</w:t>
      </w:r>
      <w:r w:rsidRPr="00436D52">
        <w:rPr>
          <w:rFonts w:cs="Arial"/>
          <w:iCs/>
          <w:sz w:val="24"/>
          <w:szCs w:val="24"/>
        </w:rPr>
        <w:t xml:space="preserve"> </w:t>
      </w:r>
      <w:r w:rsidRPr="00E54470">
        <w:rPr>
          <w:rFonts w:cs="Arial"/>
          <w:iCs/>
          <w:sz w:val="24"/>
          <w:szCs w:val="24"/>
        </w:rPr>
        <w:t>The P5, P6, P8, P15, P19 and P22 showed no difference in signature between CAF and NCAF.</w:t>
      </w:r>
    </w:p>
    <w:p w14:paraId="6E050A46" w14:textId="77777777" w:rsidR="00E54470" w:rsidRDefault="00E54470" w:rsidP="00E54470">
      <w:pPr>
        <w:spacing w:line="480" w:lineRule="auto"/>
        <w:rPr>
          <w:rFonts w:cs="Arial"/>
          <w:sz w:val="24"/>
          <w:szCs w:val="24"/>
        </w:rPr>
      </w:pPr>
    </w:p>
    <w:p w14:paraId="4417AACE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1B1514D7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666434A5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2B2F7399" w14:textId="5AC8DA1B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lastRenderedPageBreak/>
        <w:drawing>
          <wp:inline distT="0" distB="0" distL="0" distR="0" wp14:anchorId="1C4F39AF" wp14:editId="4DF4B656">
            <wp:extent cx="5728335" cy="8108950"/>
            <wp:effectExtent l="0" t="0" r="5715" b="6350"/>
            <wp:docPr id="10323637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AA74C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526819C9" w14:textId="77777777" w:rsidR="00E54470" w:rsidRDefault="00E54470" w:rsidP="00E54470">
      <w:pPr>
        <w:spacing w:line="480" w:lineRule="auto"/>
        <w:rPr>
          <w:rFonts w:cs="Arial"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lastRenderedPageBreak/>
        <w:t>S</w:t>
      </w:r>
      <w:r>
        <w:rPr>
          <w:rFonts w:cs="Arial"/>
          <w:b/>
          <w:bCs/>
          <w:sz w:val="24"/>
          <w:szCs w:val="24"/>
        </w:rPr>
        <w:t xml:space="preserve">upplementary </w:t>
      </w:r>
      <w:r w:rsidRPr="007A0897">
        <w:rPr>
          <w:rFonts w:cs="Arial"/>
          <w:b/>
          <w:bCs/>
          <w:sz w:val="24"/>
          <w:szCs w:val="24"/>
        </w:rPr>
        <w:t>Fig</w:t>
      </w:r>
      <w:r>
        <w:rPr>
          <w:rFonts w:cs="Arial"/>
          <w:b/>
          <w:bCs/>
          <w:sz w:val="24"/>
          <w:szCs w:val="24"/>
        </w:rPr>
        <w:t>.</w:t>
      </w:r>
      <w:r w:rsidRPr="007A0897"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2</w:t>
      </w:r>
      <w:r w:rsidRPr="007A0897"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CAF signature is not associated with inferior outcome in DMFS of diverse breast cancer subtypes</w:t>
      </w:r>
      <w:r w:rsidRPr="007A089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Kaplan–Meier curves display non-TNBC breast patient subtypes do not exhibit significant differences in the distant metastasis-free survival (DMFS) between patients with CAF signature high and low groups. Graphs represent ER+/PR+/HER2- (left), ER+/PR+/HER2+ (middle) and ER-/PR-/HER2+ (right) subtypes respectively.</w:t>
      </w:r>
    </w:p>
    <w:p w14:paraId="7EB225AF" w14:textId="77777777" w:rsidR="00E54470" w:rsidRDefault="00E54470" w:rsidP="00E54470">
      <w:pPr>
        <w:spacing w:line="480" w:lineRule="auto"/>
        <w:rPr>
          <w:rFonts w:cs="Arial"/>
          <w:sz w:val="24"/>
          <w:szCs w:val="24"/>
        </w:rPr>
      </w:pPr>
    </w:p>
    <w:p w14:paraId="4927C1A1" w14:textId="262F893D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lastRenderedPageBreak/>
        <w:drawing>
          <wp:inline distT="0" distB="0" distL="0" distR="0" wp14:anchorId="705963B9" wp14:editId="2B95A033">
            <wp:extent cx="5728335" cy="7995285"/>
            <wp:effectExtent l="0" t="0" r="5715" b="5715"/>
            <wp:docPr id="15599257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7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FE23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135C9979" w14:textId="77777777" w:rsidR="00E54470" w:rsidRPr="00BA618B" w:rsidRDefault="00E54470" w:rsidP="00E54470">
      <w:pPr>
        <w:spacing w:line="480" w:lineRule="auto"/>
        <w:rPr>
          <w:rFonts w:cs="Arial"/>
          <w:sz w:val="24"/>
          <w:szCs w:val="24"/>
        </w:rPr>
      </w:pPr>
      <w:r>
        <w:rPr>
          <w:rFonts w:eastAsia="굴림" w:cs="Arial"/>
          <w:b/>
          <w:bCs/>
          <w:sz w:val="24"/>
        </w:rPr>
        <w:lastRenderedPageBreak/>
        <w:t>S</w:t>
      </w:r>
      <w:r w:rsidRPr="00F67C73">
        <w:rPr>
          <w:rFonts w:eastAsia="굴림" w:cs="Arial"/>
          <w:b/>
          <w:bCs/>
          <w:sz w:val="24"/>
        </w:rPr>
        <w:t>upplementary Fig.</w:t>
      </w:r>
      <w:r>
        <w:rPr>
          <w:rFonts w:eastAsia="굴림" w:cs="Arial"/>
          <w:b/>
          <w:bCs/>
          <w:sz w:val="24"/>
        </w:rPr>
        <w:t xml:space="preserve"> 3 Characteristics of cellular state in TNBC </w:t>
      </w:r>
      <w:r w:rsidRPr="003A7485">
        <w:rPr>
          <w:rFonts w:eastAsia="굴림" w:cs="Arial"/>
          <w:b/>
          <w:bCs/>
          <w:i/>
          <w:iCs/>
          <w:sz w:val="24"/>
        </w:rPr>
        <w:t>BRCA1</w:t>
      </w:r>
      <w:r>
        <w:rPr>
          <w:rFonts w:eastAsia="굴림" w:cs="Arial"/>
          <w:b/>
          <w:bCs/>
          <w:sz w:val="24"/>
        </w:rPr>
        <w:t xml:space="preserve"> MT and WT.</w:t>
      </w:r>
      <w:r w:rsidRPr="00F67C73">
        <w:rPr>
          <w:rFonts w:eastAsia="굴림" w:cs="Arial"/>
          <w:b/>
          <w:bCs/>
          <w:sz w:val="24"/>
        </w:rPr>
        <w:t xml:space="preserve"> </w:t>
      </w:r>
      <w:r w:rsidRPr="001025F7">
        <w:rPr>
          <w:rFonts w:cs="Arial"/>
          <w:b/>
          <w:sz w:val="24"/>
          <w:szCs w:val="24"/>
        </w:rPr>
        <w:t>A</w:t>
      </w:r>
      <w:r w:rsidRPr="007A089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An integrated UMAP plot illustrates total 18 distinct clusters. </w:t>
      </w:r>
      <w:r w:rsidRPr="001025F7">
        <w:rPr>
          <w:rFonts w:cs="Arial"/>
          <w:b/>
          <w:sz w:val="24"/>
          <w:szCs w:val="24"/>
        </w:rPr>
        <w:t>B</w:t>
      </w:r>
      <w:r w:rsidRPr="00ED72CF">
        <w:t xml:space="preserve"> </w:t>
      </w:r>
      <w:r>
        <w:rPr>
          <w:rFonts w:cs="Arial"/>
          <w:bCs/>
          <w:sz w:val="24"/>
          <w:szCs w:val="24"/>
        </w:rPr>
        <w:t>D</w:t>
      </w:r>
      <w:r w:rsidRPr="00F67C73">
        <w:rPr>
          <w:rFonts w:cs="Arial"/>
          <w:bCs/>
          <w:sz w:val="24"/>
          <w:szCs w:val="24"/>
        </w:rPr>
        <w:t xml:space="preserve">ot plot </w:t>
      </w:r>
      <w:r>
        <w:rPr>
          <w:rFonts w:cs="Arial"/>
          <w:bCs/>
          <w:sz w:val="24"/>
          <w:szCs w:val="24"/>
        </w:rPr>
        <w:t xml:space="preserve">shows </w:t>
      </w:r>
      <w:r w:rsidRPr="00F67C73">
        <w:rPr>
          <w:rFonts w:cs="Arial"/>
          <w:color w:val="222222"/>
          <w:sz w:val="24"/>
          <w:szCs w:val="24"/>
          <w:shd w:val="clear" w:color="auto" w:fill="FFFFFF"/>
        </w:rPr>
        <w:t>dot size represen</w:t>
      </w:r>
      <w:r>
        <w:rPr>
          <w:rFonts w:cs="Arial"/>
          <w:color w:val="222222"/>
          <w:sz w:val="24"/>
          <w:szCs w:val="24"/>
          <w:shd w:val="clear" w:color="auto" w:fill="FFFFFF"/>
        </w:rPr>
        <w:t>ting</w:t>
      </w:r>
      <w:r w:rsidRPr="00F67C73">
        <w:rPr>
          <w:rFonts w:cs="Arial"/>
          <w:color w:val="222222"/>
          <w:sz w:val="24"/>
          <w:szCs w:val="24"/>
          <w:shd w:val="clear" w:color="auto" w:fill="FFFFFF"/>
        </w:rPr>
        <w:t xml:space="preserve"> the marker express</w:t>
      </w:r>
      <w:r>
        <w:rPr>
          <w:rFonts w:cs="Arial"/>
          <w:color w:val="222222"/>
          <w:sz w:val="24"/>
          <w:szCs w:val="24"/>
          <w:shd w:val="clear" w:color="auto" w:fill="FFFFFF"/>
        </w:rPr>
        <w:t>ed</w:t>
      </w:r>
      <w:r w:rsidRPr="00F67C73">
        <w:rPr>
          <w:rFonts w:cs="Arial"/>
          <w:color w:val="222222"/>
          <w:sz w:val="24"/>
          <w:szCs w:val="24"/>
          <w:shd w:val="clear" w:color="auto" w:fill="FFFFFF"/>
        </w:rPr>
        <w:t xml:space="preserve"> percentage of cells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 and th</w:t>
      </w:r>
      <w:r w:rsidRPr="00F67C73">
        <w:rPr>
          <w:rFonts w:cs="Arial"/>
          <w:color w:val="222222"/>
          <w:sz w:val="24"/>
          <w:szCs w:val="24"/>
          <w:shd w:val="clear" w:color="auto" w:fill="FFFFFF"/>
        </w:rPr>
        <w:t>e color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 scale</w:t>
      </w:r>
      <w:r w:rsidRPr="00F67C73">
        <w:rPr>
          <w:rFonts w:cs="Arial"/>
          <w:color w:val="222222"/>
          <w:sz w:val="24"/>
          <w:szCs w:val="24"/>
          <w:shd w:val="clear" w:color="auto" w:fill="FFFFFF"/>
        </w:rPr>
        <w:t xml:space="preserve"> means the average marker expression in 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TNBC patients with </w:t>
      </w:r>
      <w:r w:rsidRPr="003A7485">
        <w:rPr>
          <w:rFonts w:cs="Arial"/>
          <w:i/>
          <w:iCs/>
          <w:color w:val="222222"/>
          <w:sz w:val="24"/>
          <w:szCs w:val="24"/>
          <w:shd w:val="clear" w:color="auto" w:fill="FFFFFF"/>
        </w:rPr>
        <w:t>BRCA1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 MT and WT total clusters in </w:t>
      </w:r>
      <w:r w:rsidRPr="003A7485">
        <w:rPr>
          <w:rFonts w:cs="Arial"/>
          <w:b/>
          <w:bCs/>
          <w:color w:val="222222"/>
          <w:sz w:val="24"/>
          <w:szCs w:val="24"/>
          <w:shd w:val="clear" w:color="auto" w:fill="FFFFFF"/>
        </w:rPr>
        <w:t>A</w:t>
      </w:r>
      <w:r w:rsidRPr="00F67C73">
        <w:rPr>
          <w:rFonts w:cs="Arial"/>
          <w:color w:val="222222"/>
          <w:sz w:val="24"/>
          <w:szCs w:val="24"/>
          <w:shd w:val="clear" w:color="auto" w:fill="FFFFFF"/>
        </w:rPr>
        <w:t>.</w:t>
      </w:r>
      <w:r w:rsidRPr="00F67C73">
        <w:rPr>
          <w:rFonts w:cs="Arial"/>
          <w:bCs/>
          <w:sz w:val="24"/>
          <w:szCs w:val="24"/>
        </w:rPr>
        <w:t xml:space="preserve"> </w:t>
      </w:r>
      <w:r w:rsidRPr="001025F7">
        <w:rPr>
          <w:rFonts w:cs="Arial"/>
          <w:b/>
          <w:sz w:val="24"/>
          <w:szCs w:val="24"/>
        </w:rPr>
        <w:t>C</w:t>
      </w:r>
      <w:r>
        <w:rPr>
          <w:rFonts w:cs="Arial"/>
          <w:sz w:val="24"/>
          <w:szCs w:val="24"/>
        </w:rPr>
        <w:t xml:space="preserve"> Bar graph shows </w:t>
      </w:r>
      <w:r w:rsidRPr="00BA618B">
        <w:rPr>
          <w:rFonts w:cs="Arial"/>
          <w:bCs/>
          <w:sz w:val="24"/>
          <w:szCs w:val="24"/>
        </w:rPr>
        <w:t xml:space="preserve">the proportion of major cell types and the heterogeneity of cell distribution in in total 8 TNBC patients with </w:t>
      </w:r>
      <w:r w:rsidRPr="00BB0B28">
        <w:rPr>
          <w:rFonts w:cs="Arial"/>
          <w:bCs/>
          <w:i/>
          <w:iCs/>
          <w:sz w:val="24"/>
          <w:szCs w:val="24"/>
        </w:rPr>
        <w:t>BRCA1</w:t>
      </w:r>
      <w:r w:rsidRPr="00BA618B">
        <w:rPr>
          <w:rFonts w:cs="Arial"/>
          <w:bCs/>
          <w:sz w:val="24"/>
          <w:szCs w:val="24"/>
        </w:rPr>
        <w:t xml:space="preserve"> MT and WT.</w:t>
      </w:r>
    </w:p>
    <w:p w14:paraId="627863D6" w14:textId="77777777" w:rsidR="00E54470" w:rsidRDefault="00E54470" w:rsidP="00E54470">
      <w:pPr>
        <w:spacing w:line="480" w:lineRule="auto"/>
        <w:rPr>
          <w:rFonts w:cs="Arial"/>
          <w:sz w:val="24"/>
          <w:szCs w:val="24"/>
        </w:rPr>
      </w:pPr>
    </w:p>
    <w:p w14:paraId="2665BAFC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4F93AB38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67C6667E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2CDB08AC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748F572C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0BAE27D4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1256AA47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1F5B953F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3807A50B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7E97867D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175D459B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1453A2B1" w14:textId="77777777" w:rsidR="00353081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69B065FB" w14:textId="77777777" w:rsidR="00353081" w:rsidRPr="00BA618B" w:rsidRDefault="00353081" w:rsidP="00E54470">
      <w:pPr>
        <w:spacing w:line="480" w:lineRule="auto"/>
        <w:rPr>
          <w:rFonts w:cs="Arial"/>
          <w:sz w:val="24"/>
          <w:szCs w:val="24"/>
        </w:rPr>
      </w:pPr>
    </w:p>
    <w:p w14:paraId="0B92EB0B" w14:textId="4665448B" w:rsidR="00E54470" w:rsidRDefault="00E54470" w:rsidP="00E54470">
      <w:pPr>
        <w:rPr>
          <w:rFonts w:cs="Arial"/>
          <w:b/>
          <w:bCs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lastRenderedPageBreak/>
        <w:t>S</w:t>
      </w:r>
      <w:r>
        <w:rPr>
          <w:rFonts w:cs="Arial"/>
          <w:b/>
          <w:bCs/>
          <w:sz w:val="24"/>
          <w:szCs w:val="24"/>
        </w:rPr>
        <w:t xml:space="preserve">upplementary Table </w:t>
      </w:r>
      <w:r w:rsidR="00643E71">
        <w:rPr>
          <w:rFonts w:cs="Arial"/>
          <w:b/>
          <w:bCs/>
          <w:sz w:val="24"/>
          <w:szCs w:val="24"/>
        </w:rPr>
        <w:t>1</w:t>
      </w:r>
      <w:r>
        <w:rPr>
          <w:rFonts w:cs="Arial"/>
          <w:b/>
          <w:bCs/>
          <w:sz w:val="24"/>
          <w:szCs w:val="24"/>
        </w:rPr>
        <w:t>.</w:t>
      </w:r>
      <w:r w:rsidR="00643E71">
        <w:rPr>
          <w:rFonts w:cs="Arial"/>
          <w:b/>
          <w:bCs/>
          <w:sz w:val="24"/>
          <w:szCs w:val="24"/>
        </w:rPr>
        <w:t xml:space="preserve"> Gene list of</w:t>
      </w:r>
      <w:r w:rsidR="003E1525">
        <w:rPr>
          <w:rFonts w:cs="Arial"/>
          <w:b/>
          <w:bCs/>
          <w:sz w:val="24"/>
          <w:szCs w:val="24"/>
        </w:rPr>
        <w:t xml:space="preserve"> CAF and NCAF used in spatial </w:t>
      </w:r>
      <w:proofErr w:type="gramStart"/>
      <w:r w:rsidR="003E1525">
        <w:rPr>
          <w:rFonts w:cs="Arial"/>
          <w:b/>
          <w:bCs/>
          <w:sz w:val="24"/>
          <w:szCs w:val="24"/>
        </w:rPr>
        <w:t>transcriptome</w:t>
      </w:r>
      <w:proofErr w:type="gramEnd"/>
    </w:p>
    <w:tbl>
      <w:tblPr>
        <w:tblStyle w:val="a5"/>
        <w:tblW w:w="9540" w:type="dxa"/>
        <w:tblInd w:w="-189" w:type="dxa"/>
        <w:tblLayout w:type="fixed"/>
        <w:tblLook w:val="04A0" w:firstRow="1" w:lastRow="0" w:firstColumn="1" w:lastColumn="0" w:noHBand="0" w:noVBand="1"/>
      </w:tblPr>
      <w:tblGrid>
        <w:gridCol w:w="910"/>
        <w:gridCol w:w="1438"/>
        <w:gridCol w:w="1438"/>
        <w:gridCol w:w="1439"/>
        <w:gridCol w:w="1438"/>
        <w:gridCol w:w="1438"/>
        <w:gridCol w:w="1439"/>
      </w:tblGrid>
      <w:tr w:rsidR="00125E85" w14:paraId="04096B78" w14:textId="77777777" w:rsidTr="00125E85">
        <w:trPr>
          <w:trHeight w:val="756"/>
        </w:trPr>
        <w:tc>
          <w:tcPr>
            <w:tcW w:w="910" w:type="dxa"/>
            <w:vMerge w:val="restart"/>
            <w:vAlign w:val="center"/>
          </w:tcPr>
          <w:p w14:paraId="3E528598" w14:textId="6A495410" w:rsidR="00E411AD" w:rsidRDefault="00E411AD" w:rsidP="00E411A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eastAsia"/>
                <w:b/>
                <w:bCs/>
                <w:sz w:val="24"/>
                <w:szCs w:val="24"/>
              </w:rPr>
              <w:t>C</w:t>
            </w:r>
            <w:r>
              <w:rPr>
                <w:rFonts w:cs="Arial"/>
                <w:b/>
                <w:bCs/>
                <w:sz w:val="24"/>
                <w:szCs w:val="24"/>
              </w:rPr>
              <w:t>AF genes</w:t>
            </w:r>
          </w:p>
        </w:tc>
        <w:tc>
          <w:tcPr>
            <w:tcW w:w="1438" w:type="dxa"/>
            <w:vAlign w:val="center"/>
          </w:tcPr>
          <w:p w14:paraId="7EDBF9B2" w14:textId="2C267F15" w:rsidR="00E411AD" w:rsidRDefault="001851C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ANKRD1</w:t>
            </w:r>
          </w:p>
        </w:tc>
        <w:tc>
          <w:tcPr>
            <w:tcW w:w="1438" w:type="dxa"/>
            <w:vAlign w:val="center"/>
          </w:tcPr>
          <w:p w14:paraId="58072DEE" w14:textId="44A92CCF" w:rsidR="00E411AD" w:rsidRDefault="001851C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B3GALT2</w:t>
            </w:r>
          </w:p>
        </w:tc>
        <w:tc>
          <w:tcPr>
            <w:tcW w:w="1439" w:type="dxa"/>
            <w:vAlign w:val="center"/>
          </w:tcPr>
          <w:p w14:paraId="2679DE80" w14:textId="33493D0B" w:rsidR="00E411AD" w:rsidRDefault="001851C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CHI3L1</w:t>
            </w:r>
          </w:p>
        </w:tc>
        <w:tc>
          <w:tcPr>
            <w:tcW w:w="1438" w:type="dxa"/>
            <w:vAlign w:val="center"/>
          </w:tcPr>
          <w:p w14:paraId="2C59A294" w14:textId="15DC713D" w:rsidR="00E411AD" w:rsidRDefault="001851C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COL11A1</w:t>
            </w:r>
          </w:p>
        </w:tc>
        <w:tc>
          <w:tcPr>
            <w:tcW w:w="1438" w:type="dxa"/>
            <w:vAlign w:val="center"/>
          </w:tcPr>
          <w:p w14:paraId="05BEC596" w14:textId="66CF2E39" w:rsidR="00E411AD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CTHRC1</w:t>
            </w:r>
          </w:p>
        </w:tc>
        <w:tc>
          <w:tcPr>
            <w:tcW w:w="1439" w:type="dxa"/>
            <w:vAlign w:val="center"/>
          </w:tcPr>
          <w:p w14:paraId="02AEB95A" w14:textId="14E24A60" w:rsidR="00E411AD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EVI2B</w:t>
            </w:r>
          </w:p>
        </w:tc>
      </w:tr>
      <w:tr w:rsidR="00125E85" w14:paraId="4ADEC79B" w14:textId="77777777" w:rsidTr="00125E85">
        <w:trPr>
          <w:trHeight w:val="756"/>
        </w:trPr>
        <w:tc>
          <w:tcPr>
            <w:tcW w:w="910" w:type="dxa"/>
            <w:vMerge/>
          </w:tcPr>
          <w:p w14:paraId="786C8FCB" w14:textId="77777777" w:rsidR="000815B4" w:rsidRDefault="000815B4" w:rsidP="000815B4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77D54E3A" w14:textId="2DC29170" w:rsidR="000815B4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ICAM1</w:t>
            </w:r>
          </w:p>
        </w:tc>
        <w:tc>
          <w:tcPr>
            <w:tcW w:w="1438" w:type="dxa"/>
            <w:vAlign w:val="center"/>
          </w:tcPr>
          <w:p w14:paraId="4D2702ED" w14:textId="317D9986" w:rsidR="000815B4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ITGA11</w:t>
            </w:r>
          </w:p>
        </w:tc>
        <w:tc>
          <w:tcPr>
            <w:tcW w:w="1439" w:type="dxa"/>
            <w:vAlign w:val="center"/>
          </w:tcPr>
          <w:p w14:paraId="6CA821AD" w14:textId="136554DE" w:rsidR="000815B4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LPXN</w:t>
            </w:r>
          </w:p>
        </w:tc>
        <w:tc>
          <w:tcPr>
            <w:tcW w:w="1438" w:type="dxa"/>
            <w:vAlign w:val="center"/>
          </w:tcPr>
          <w:p w14:paraId="0920D30D" w14:textId="0AA5D79D" w:rsidR="000815B4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MCTP2</w:t>
            </w:r>
          </w:p>
        </w:tc>
        <w:tc>
          <w:tcPr>
            <w:tcW w:w="1438" w:type="dxa"/>
            <w:vAlign w:val="center"/>
          </w:tcPr>
          <w:p w14:paraId="4B4D4E19" w14:textId="25DB1BEC" w:rsidR="000815B4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MFAP5</w:t>
            </w:r>
          </w:p>
        </w:tc>
        <w:tc>
          <w:tcPr>
            <w:tcW w:w="1439" w:type="dxa"/>
            <w:vAlign w:val="center"/>
          </w:tcPr>
          <w:p w14:paraId="6FB9EDA5" w14:textId="61CB067F" w:rsidR="000815B4" w:rsidRDefault="000815B4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MME</w:t>
            </w:r>
          </w:p>
        </w:tc>
      </w:tr>
      <w:tr w:rsidR="00FA07A9" w14:paraId="0C5F36D4" w14:textId="77777777" w:rsidTr="00125E85">
        <w:trPr>
          <w:trHeight w:val="756"/>
        </w:trPr>
        <w:tc>
          <w:tcPr>
            <w:tcW w:w="910" w:type="dxa"/>
            <w:vMerge/>
          </w:tcPr>
          <w:p w14:paraId="5F9C581A" w14:textId="77777777" w:rsidR="00E411AD" w:rsidRDefault="00E411AD" w:rsidP="00E54470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BECD2A3" w14:textId="35345973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OXTR</w:t>
            </w:r>
          </w:p>
        </w:tc>
        <w:tc>
          <w:tcPr>
            <w:tcW w:w="1438" w:type="dxa"/>
            <w:vAlign w:val="center"/>
          </w:tcPr>
          <w:p w14:paraId="17596DFE" w14:textId="7C8D804A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PTPRB</w:t>
            </w:r>
          </w:p>
        </w:tc>
        <w:tc>
          <w:tcPr>
            <w:tcW w:w="1439" w:type="dxa"/>
            <w:vAlign w:val="center"/>
          </w:tcPr>
          <w:p w14:paraId="5CDD5448" w14:textId="6CD20239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ST6GALNAC5</w:t>
            </w:r>
          </w:p>
        </w:tc>
        <w:tc>
          <w:tcPr>
            <w:tcW w:w="1438" w:type="dxa"/>
            <w:vAlign w:val="center"/>
          </w:tcPr>
          <w:p w14:paraId="31F73209" w14:textId="67753448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SULF1</w:t>
            </w:r>
          </w:p>
        </w:tc>
        <w:tc>
          <w:tcPr>
            <w:tcW w:w="1438" w:type="dxa"/>
            <w:vAlign w:val="center"/>
          </w:tcPr>
          <w:p w14:paraId="734761FA" w14:textId="62B0DDC7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SYT14</w:t>
            </w:r>
          </w:p>
        </w:tc>
        <w:tc>
          <w:tcPr>
            <w:tcW w:w="1439" w:type="dxa"/>
            <w:vAlign w:val="center"/>
          </w:tcPr>
          <w:p w14:paraId="1486A471" w14:textId="0BED3E9F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TBC1D2</w:t>
            </w:r>
          </w:p>
        </w:tc>
      </w:tr>
      <w:tr w:rsidR="00FA07A9" w14:paraId="3B508E85" w14:textId="77777777" w:rsidTr="00125E85">
        <w:trPr>
          <w:trHeight w:val="756"/>
        </w:trPr>
        <w:tc>
          <w:tcPr>
            <w:tcW w:w="910" w:type="dxa"/>
            <w:vMerge/>
          </w:tcPr>
          <w:p w14:paraId="3BC72A33" w14:textId="77777777" w:rsidR="00E411AD" w:rsidRDefault="00E411AD" w:rsidP="00E54470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62AAAF6E" w14:textId="4DABE5EF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THBS2</w:t>
            </w:r>
          </w:p>
        </w:tc>
        <w:tc>
          <w:tcPr>
            <w:tcW w:w="1438" w:type="dxa"/>
            <w:vAlign w:val="center"/>
          </w:tcPr>
          <w:p w14:paraId="4919050C" w14:textId="624438CA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TLR4</w:t>
            </w:r>
          </w:p>
        </w:tc>
        <w:tc>
          <w:tcPr>
            <w:tcW w:w="1439" w:type="dxa"/>
            <w:vAlign w:val="center"/>
          </w:tcPr>
          <w:p w14:paraId="5FE38163" w14:textId="406CED82" w:rsidR="00E411AD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TNFSF4</w:t>
            </w:r>
          </w:p>
        </w:tc>
        <w:tc>
          <w:tcPr>
            <w:tcW w:w="1438" w:type="dxa"/>
            <w:vAlign w:val="center"/>
          </w:tcPr>
          <w:p w14:paraId="35E79F9D" w14:textId="77777777" w:rsidR="00E411AD" w:rsidRDefault="00E411AD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11E30C0D" w14:textId="77777777" w:rsidR="00E411AD" w:rsidRDefault="00E411AD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4E52032C" w14:textId="77777777" w:rsidR="00E411AD" w:rsidRDefault="00E411AD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125E85" w14:paraId="141322EA" w14:textId="77777777" w:rsidTr="00125E85">
        <w:trPr>
          <w:trHeight w:val="756"/>
        </w:trPr>
        <w:tc>
          <w:tcPr>
            <w:tcW w:w="910" w:type="dxa"/>
            <w:vMerge w:val="restart"/>
            <w:vAlign w:val="center"/>
          </w:tcPr>
          <w:p w14:paraId="56B5D858" w14:textId="315F586D" w:rsidR="00FA07A9" w:rsidRDefault="00FA07A9" w:rsidP="00FA07A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 w:hint="eastAsia"/>
                <w:b/>
                <w:bCs/>
                <w:sz w:val="24"/>
                <w:szCs w:val="24"/>
              </w:rPr>
              <w:t>N</w:t>
            </w:r>
            <w:r>
              <w:rPr>
                <w:rFonts w:cs="Arial"/>
                <w:b/>
                <w:bCs/>
                <w:sz w:val="24"/>
                <w:szCs w:val="24"/>
              </w:rPr>
              <w:t>CAFgenes</w:t>
            </w:r>
            <w:proofErr w:type="spellEnd"/>
          </w:p>
        </w:tc>
        <w:tc>
          <w:tcPr>
            <w:tcW w:w="1438" w:type="dxa"/>
            <w:vAlign w:val="center"/>
          </w:tcPr>
          <w:p w14:paraId="19398089" w14:textId="4F2C2291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ACPP</w:t>
            </w:r>
          </w:p>
        </w:tc>
        <w:tc>
          <w:tcPr>
            <w:tcW w:w="1438" w:type="dxa"/>
            <w:vAlign w:val="center"/>
          </w:tcPr>
          <w:p w14:paraId="4E04D612" w14:textId="4170ED84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ADAMTS8</w:t>
            </w:r>
          </w:p>
        </w:tc>
        <w:tc>
          <w:tcPr>
            <w:tcW w:w="1439" w:type="dxa"/>
            <w:vAlign w:val="center"/>
          </w:tcPr>
          <w:p w14:paraId="2A954343" w14:textId="08CB49DE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ADGRG6</w:t>
            </w:r>
          </w:p>
        </w:tc>
        <w:tc>
          <w:tcPr>
            <w:tcW w:w="1438" w:type="dxa"/>
            <w:vAlign w:val="center"/>
          </w:tcPr>
          <w:p w14:paraId="3B422932" w14:textId="7941A39E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ANO4</w:t>
            </w:r>
          </w:p>
        </w:tc>
        <w:tc>
          <w:tcPr>
            <w:tcW w:w="1438" w:type="dxa"/>
            <w:vAlign w:val="center"/>
          </w:tcPr>
          <w:p w14:paraId="7433446B" w14:textId="101A96AD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A2M</w:t>
            </w:r>
          </w:p>
        </w:tc>
        <w:tc>
          <w:tcPr>
            <w:tcW w:w="1439" w:type="dxa"/>
            <w:vAlign w:val="center"/>
          </w:tcPr>
          <w:p w14:paraId="6DD4B43B" w14:textId="704C1D88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BMP4</w:t>
            </w:r>
          </w:p>
        </w:tc>
      </w:tr>
      <w:tr w:rsidR="00125E85" w14:paraId="246F4194" w14:textId="77777777" w:rsidTr="00125E85">
        <w:trPr>
          <w:trHeight w:val="756"/>
        </w:trPr>
        <w:tc>
          <w:tcPr>
            <w:tcW w:w="910" w:type="dxa"/>
            <w:vMerge/>
          </w:tcPr>
          <w:p w14:paraId="3D2F18A4" w14:textId="77777777" w:rsidR="00FA07A9" w:rsidRDefault="00FA07A9" w:rsidP="00E54470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2D116CE" w14:textId="3D2B359D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BRINP3</w:t>
            </w:r>
          </w:p>
        </w:tc>
        <w:tc>
          <w:tcPr>
            <w:tcW w:w="1438" w:type="dxa"/>
            <w:vAlign w:val="center"/>
          </w:tcPr>
          <w:p w14:paraId="3A64C4C3" w14:textId="5D27A2A1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CCDC102B</w:t>
            </w:r>
          </w:p>
        </w:tc>
        <w:tc>
          <w:tcPr>
            <w:tcW w:w="1439" w:type="dxa"/>
            <w:vAlign w:val="center"/>
          </w:tcPr>
          <w:p w14:paraId="46DD4435" w14:textId="47D5BFDA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CLU</w:t>
            </w:r>
          </w:p>
        </w:tc>
        <w:tc>
          <w:tcPr>
            <w:tcW w:w="1438" w:type="dxa"/>
            <w:vAlign w:val="center"/>
          </w:tcPr>
          <w:p w14:paraId="318E7727" w14:textId="71BDF464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COL14A1</w:t>
            </w:r>
          </w:p>
        </w:tc>
        <w:tc>
          <w:tcPr>
            <w:tcW w:w="1438" w:type="dxa"/>
            <w:vAlign w:val="center"/>
          </w:tcPr>
          <w:p w14:paraId="417DDB19" w14:textId="346E765E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FGF10</w:t>
            </w:r>
          </w:p>
        </w:tc>
        <w:tc>
          <w:tcPr>
            <w:tcW w:w="1439" w:type="dxa"/>
            <w:vAlign w:val="center"/>
          </w:tcPr>
          <w:p w14:paraId="144B364F" w14:textId="6E7D1AF6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FLRT3</w:t>
            </w:r>
          </w:p>
        </w:tc>
      </w:tr>
      <w:tr w:rsidR="00125E85" w14:paraId="561AEE98" w14:textId="77777777" w:rsidTr="00125E85">
        <w:trPr>
          <w:trHeight w:val="756"/>
        </w:trPr>
        <w:tc>
          <w:tcPr>
            <w:tcW w:w="910" w:type="dxa"/>
            <w:vMerge/>
          </w:tcPr>
          <w:p w14:paraId="5B338C2D" w14:textId="77777777" w:rsidR="00FA07A9" w:rsidRDefault="00FA07A9" w:rsidP="00E54470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63958A24" w14:textId="774513E8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GAL</w:t>
            </w:r>
          </w:p>
        </w:tc>
        <w:tc>
          <w:tcPr>
            <w:tcW w:w="1438" w:type="dxa"/>
            <w:vAlign w:val="center"/>
          </w:tcPr>
          <w:p w14:paraId="7AE16137" w14:textId="476873E2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IGSF10</w:t>
            </w:r>
          </w:p>
        </w:tc>
        <w:tc>
          <w:tcPr>
            <w:tcW w:w="1439" w:type="dxa"/>
            <w:vAlign w:val="center"/>
          </w:tcPr>
          <w:p w14:paraId="335B6887" w14:textId="2CC1C6E2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KLHL13</w:t>
            </w:r>
          </w:p>
        </w:tc>
        <w:tc>
          <w:tcPr>
            <w:tcW w:w="1438" w:type="dxa"/>
            <w:vAlign w:val="center"/>
          </w:tcPr>
          <w:p w14:paraId="54C5CC19" w14:textId="31BD8F74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LAMP5</w:t>
            </w:r>
          </w:p>
        </w:tc>
        <w:tc>
          <w:tcPr>
            <w:tcW w:w="1438" w:type="dxa"/>
            <w:vAlign w:val="center"/>
          </w:tcPr>
          <w:p w14:paraId="4333B8BE" w14:textId="2161784E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NOVA1</w:t>
            </w:r>
          </w:p>
        </w:tc>
        <w:tc>
          <w:tcPr>
            <w:tcW w:w="1439" w:type="dxa"/>
            <w:vAlign w:val="center"/>
          </w:tcPr>
          <w:p w14:paraId="32432CD0" w14:textId="523AD40A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PDE3B</w:t>
            </w:r>
          </w:p>
        </w:tc>
      </w:tr>
      <w:tr w:rsidR="00125E85" w14:paraId="70EF3EF2" w14:textId="77777777" w:rsidTr="00125E85">
        <w:trPr>
          <w:trHeight w:val="756"/>
        </w:trPr>
        <w:tc>
          <w:tcPr>
            <w:tcW w:w="910" w:type="dxa"/>
            <w:vMerge/>
          </w:tcPr>
          <w:p w14:paraId="62401E8D" w14:textId="77777777" w:rsidR="00FA07A9" w:rsidRDefault="00FA07A9" w:rsidP="00E54470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0E0DF30" w14:textId="66E4A936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RASL11A</w:t>
            </w:r>
          </w:p>
        </w:tc>
        <w:tc>
          <w:tcPr>
            <w:tcW w:w="1438" w:type="dxa"/>
            <w:vAlign w:val="center"/>
          </w:tcPr>
          <w:p w14:paraId="5DDF17B7" w14:textId="307D5E62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SLC51B</w:t>
            </w:r>
          </w:p>
        </w:tc>
        <w:tc>
          <w:tcPr>
            <w:tcW w:w="1439" w:type="dxa"/>
            <w:vAlign w:val="center"/>
          </w:tcPr>
          <w:p w14:paraId="529DBB2B" w14:textId="01B11B9B" w:rsidR="00FA07A9" w:rsidRPr="007A0897" w:rsidRDefault="00FA07A9" w:rsidP="00125E85">
            <w:pPr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SLITRK6</w:t>
            </w:r>
          </w:p>
        </w:tc>
        <w:tc>
          <w:tcPr>
            <w:tcW w:w="1438" w:type="dxa"/>
            <w:vAlign w:val="center"/>
          </w:tcPr>
          <w:p w14:paraId="08224BD9" w14:textId="7A72E05D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TBX4</w:t>
            </w:r>
          </w:p>
        </w:tc>
        <w:tc>
          <w:tcPr>
            <w:tcW w:w="1438" w:type="dxa"/>
            <w:vAlign w:val="center"/>
          </w:tcPr>
          <w:p w14:paraId="26C4748A" w14:textId="0E5EA976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TMOD1</w:t>
            </w:r>
          </w:p>
        </w:tc>
        <w:tc>
          <w:tcPr>
            <w:tcW w:w="1439" w:type="dxa"/>
            <w:vAlign w:val="center"/>
          </w:tcPr>
          <w:p w14:paraId="59B78828" w14:textId="7DB33193" w:rsidR="00FA07A9" w:rsidRDefault="00FA07A9" w:rsidP="00125E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TNFRSF19</w:t>
            </w:r>
          </w:p>
        </w:tc>
      </w:tr>
    </w:tbl>
    <w:p w14:paraId="5A1DB0CD" w14:textId="77777777" w:rsidR="00E411AD" w:rsidRDefault="00E411AD" w:rsidP="00E54470">
      <w:pPr>
        <w:rPr>
          <w:rFonts w:cs="Arial"/>
          <w:b/>
          <w:bCs/>
          <w:sz w:val="24"/>
          <w:szCs w:val="24"/>
        </w:rPr>
      </w:pPr>
    </w:p>
    <w:p w14:paraId="670F02B5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67338BFD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605FD619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2D8B3F99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02B63526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6A6E622B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62C06560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623E4EC3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15D76621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305C8B12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1EBED536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6CD35E12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1D2626AE" w14:textId="77777777" w:rsidR="0056279B" w:rsidRDefault="0056279B" w:rsidP="00E54470">
      <w:pPr>
        <w:rPr>
          <w:rFonts w:cs="Arial"/>
          <w:b/>
          <w:bCs/>
          <w:sz w:val="24"/>
          <w:szCs w:val="24"/>
        </w:rPr>
      </w:pPr>
    </w:p>
    <w:p w14:paraId="73A73929" w14:textId="77777777" w:rsidR="0056279B" w:rsidRDefault="0056279B" w:rsidP="00E54470">
      <w:pPr>
        <w:rPr>
          <w:rFonts w:cs="Arial" w:hint="eastAsia"/>
          <w:b/>
          <w:bCs/>
          <w:sz w:val="24"/>
          <w:szCs w:val="24"/>
        </w:rPr>
      </w:pPr>
    </w:p>
    <w:p w14:paraId="0B278FF2" w14:textId="7413F018" w:rsidR="008D406E" w:rsidRPr="00643E71" w:rsidRDefault="00E54470" w:rsidP="00E6549C">
      <w:pPr>
        <w:rPr>
          <w:rFonts w:cs="Arial"/>
          <w:b/>
          <w:bCs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lastRenderedPageBreak/>
        <w:t>S</w:t>
      </w:r>
      <w:r>
        <w:rPr>
          <w:rFonts w:cs="Arial"/>
          <w:b/>
          <w:bCs/>
          <w:sz w:val="24"/>
          <w:szCs w:val="24"/>
        </w:rPr>
        <w:t xml:space="preserve">upplementary Table </w:t>
      </w:r>
      <w:r w:rsidR="003E1525">
        <w:rPr>
          <w:rFonts w:cs="Arial"/>
          <w:b/>
          <w:bCs/>
          <w:sz w:val="24"/>
          <w:szCs w:val="24"/>
        </w:rPr>
        <w:t>2</w:t>
      </w:r>
      <w:r>
        <w:rPr>
          <w:rFonts w:cs="Arial"/>
          <w:b/>
          <w:bCs/>
          <w:sz w:val="24"/>
          <w:szCs w:val="24"/>
        </w:rPr>
        <w:t>.</w:t>
      </w:r>
      <w:r w:rsidR="003E1525">
        <w:rPr>
          <w:rFonts w:cs="Arial"/>
          <w:b/>
          <w:bCs/>
          <w:sz w:val="24"/>
          <w:szCs w:val="24"/>
        </w:rPr>
        <w:t xml:space="preserve"> Gene list of CAF used in KM Plotter</w:t>
      </w:r>
    </w:p>
    <w:tbl>
      <w:tblPr>
        <w:tblStyle w:val="a5"/>
        <w:tblW w:w="9491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910"/>
        <w:gridCol w:w="1430"/>
        <w:gridCol w:w="1430"/>
        <w:gridCol w:w="1430"/>
        <w:gridCol w:w="1430"/>
        <w:gridCol w:w="1430"/>
        <w:gridCol w:w="1431"/>
      </w:tblGrid>
      <w:tr w:rsidR="00AC1C0B" w14:paraId="1F9F1CE1" w14:textId="77777777" w:rsidTr="00125E85">
        <w:trPr>
          <w:trHeight w:val="756"/>
        </w:trPr>
        <w:tc>
          <w:tcPr>
            <w:tcW w:w="910" w:type="dxa"/>
            <w:vMerge w:val="restart"/>
            <w:vAlign w:val="center"/>
          </w:tcPr>
          <w:p w14:paraId="56303E69" w14:textId="1B1E052B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eastAsia"/>
                <w:b/>
                <w:bCs/>
                <w:sz w:val="24"/>
                <w:szCs w:val="24"/>
              </w:rPr>
              <w:t>C</w:t>
            </w:r>
            <w:r>
              <w:rPr>
                <w:rFonts w:cs="Arial"/>
                <w:b/>
                <w:bCs/>
                <w:sz w:val="24"/>
                <w:szCs w:val="24"/>
              </w:rPr>
              <w:t>AF genes</w:t>
            </w:r>
          </w:p>
        </w:tc>
        <w:tc>
          <w:tcPr>
            <w:tcW w:w="1430" w:type="dxa"/>
            <w:vAlign w:val="center"/>
          </w:tcPr>
          <w:p w14:paraId="13D72820" w14:textId="46B8A9D3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ANKRD1</w:t>
            </w:r>
          </w:p>
        </w:tc>
        <w:tc>
          <w:tcPr>
            <w:tcW w:w="1430" w:type="dxa"/>
            <w:vAlign w:val="center"/>
          </w:tcPr>
          <w:p w14:paraId="402B0F45" w14:textId="7736C045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B3GALT2</w:t>
            </w:r>
          </w:p>
        </w:tc>
        <w:tc>
          <w:tcPr>
            <w:tcW w:w="1430" w:type="dxa"/>
            <w:vAlign w:val="center"/>
          </w:tcPr>
          <w:p w14:paraId="4EF59405" w14:textId="47C458C8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CHI3L1</w:t>
            </w:r>
          </w:p>
        </w:tc>
        <w:tc>
          <w:tcPr>
            <w:tcW w:w="1430" w:type="dxa"/>
            <w:vAlign w:val="center"/>
          </w:tcPr>
          <w:p w14:paraId="3E3C685F" w14:textId="53315EA4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COL11A1</w:t>
            </w:r>
          </w:p>
        </w:tc>
        <w:tc>
          <w:tcPr>
            <w:tcW w:w="1430" w:type="dxa"/>
            <w:vAlign w:val="center"/>
          </w:tcPr>
          <w:p w14:paraId="2E7CD536" w14:textId="68C7F296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CTHRC1</w:t>
            </w:r>
          </w:p>
        </w:tc>
        <w:tc>
          <w:tcPr>
            <w:tcW w:w="1431" w:type="dxa"/>
            <w:vAlign w:val="center"/>
          </w:tcPr>
          <w:p w14:paraId="060C4426" w14:textId="3E5A1B24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EVI2B</w:t>
            </w:r>
          </w:p>
        </w:tc>
      </w:tr>
      <w:tr w:rsidR="00AC1C0B" w14:paraId="21E18101" w14:textId="77777777" w:rsidTr="00125E85">
        <w:trPr>
          <w:trHeight w:val="756"/>
        </w:trPr>
        <w:tc>
          <w:tcPr>
            <w:tcW w:w="910" w:type="dxa"/>
            <w:vMerge/>
          </w:tcPr>
          <w:p w14:paraId="3623AA9F" w14:textId="77777777" w:rsidR="00180F53" w:rsidRDefault="00180F53" w:rsidP="00916612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11556929" w14:textId="6552AB7D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ICAM1</w:t>
            </w:r>
          </w:p>
        </w:tc>
        <w:tc>
          <w:tcPr>
            <w:tcW w:w="1430" w:type="dxa"/>
            <w:vAlign w:val="center"/>
          </w:tcPr>
          <w:p w14:paraId="14B003BE" w14:textId="4E2589EE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ITGA11</w:t>
            </w:r>
          </w:p>
        </w:tc>
        <w:tc>
          <w:tcPr>
            <w:tcW w:w="1430" w:type="dxa"/>
            <w:vAlign w:val="center"/>
          </w:tcPr>
          <w:p w14:paraId="3F8C4C31" w14:textId="18B1669F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LPXN</w:t>
            </w:r>
          </w:p>
        </w:tc>
        <w:tc>
          <w:tcPr>
            <w:tcW w:w="1430" w:type="dxa"/>
            <w:vAlign w:val="center"/>
          </w:tcPr>
          <w:p w14:paraId="0453C82D" w14:textId="6F665998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MCTP2</w:t>
            </w:r>
          </w:p>
        </w:tc>
        <w:tc>
          <w:tcPr>
            <w:tcW w:w="1430" w:type="dxa"/>
            <w:vAlign w:val="center"/>
          </w:tcPr>
          <w:p w14:paraId="1D3307B1" w14:textId="578FF608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MFAP5</w:t>
            </w:r>
          </w:p>
        </w:tc>
        <w:tc>
          <w:tcPr>
            <w:tcW w:w="1431" w:type="dxa"/>
            <w:vAlign w:val="center"/>
          </w:tcPr>
          <w:p w14:paraId="49BAE49F" w14:textId="191942E5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MME</w:t>
            </w:r>
          </w:p>
        </w:tc>
      </w:tr>
      <w:tr w:rsidR="00AC1C0B" w14:paraId="73DA07E4" w14:textId="77777777" w:rsidTr="00125E85">
        <w:trPr>
          <w:trHeight w:val="756"/>
        </w:trPr>
        <w:tc>
          <w:tcPr>
            <w:tcW w:w="910" w:type="dxa"/>
            <w:vMerge/>
          </w:tcPr>
          <w:p w14:paraId="631EC3A6" w14:textId="77777777" w:rsidR="00180F53" w:rsidRDefault="00180F53" w:rsidP="00916612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2E44B1AA" w14:textId="60360138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i/>
                <w:iCs/>
                <w:sz w:val="24"/>
                <w:szCs w:val="24"/>
              </w:rPr>
              <w:t>NOX4</w:t>
            </w:r>
          </w:p>
        </w:tc>
        <w:tc>
          <w:tcPr>
            <w:tcW w:w="1430" w:type="dxa"/>
            <w:vAlign w:val="center"/>
          </w:tcPr>
          <w:p w14:paraId="1C6091FD" w14:textId="17C11B83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OXTR</w:t>
            </w:r>
          </w:p>
        </w:tc>
        <w:tc>
          <w:tcPr>
            <w:tcW w:w="1430" w:type="dxa"/>
            <w:vAlign w:val="center"/>
          </w:tcPr>
          <w:p w14:paraId="3FCD5879" w14:textId="21EDCEB4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PTPRB</w:t>
            </w:r>
          </w:p>
        </w:tc>
        <w:tc>
          <w:tcPr>
            <w:tcW w:w="1430" w:type="dxa"/>
            <w:vAlign w:val="center"/>
          </w:tcPr>
          <w:p w14:paraId="43C7F153" w14:textId="74C1C22F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ST6GALNAC5</w:t>
            </w:r>
          </w:p>
        </w:tc>
        <w:tc>
          <w:tcPr>
            <w:tcW w:w="1430" w:type="dxa"/>
            <w:vAlign w:val="center"/>
          </w:tcPr>
          <w:p w14:paraId="6881CF0C" w14:textId="03573B30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SULF1</w:t>
            </w:r>
          </w:p>
        </w:tc>
        <w:tc>
          <w:tcPr>
            <w:tcW w:w="1431" w:type="dxa"/>
            <w:vAlign w:val="center"/>
          </w:tcPr>
          <w:p w14:paraId="56F0EDA7" w14:textId="2B5CA95F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TBC1D2</w:t>
            </w:r>
          </w:p>
        </w:tc>
      </w:tr>
      <w:tr w:rsidR="00AC1C0B" w14:paraId="6CAE38AC" w14:textId="77777777" w:rsidTr="00125E85">
        <w:trPr>
          <w:trHeight w:val="756"/>
        </w:trPr>
        <w:tc>
          <w:tcPr>
            <w:tcW w:w="910" w:type="dxa"/>
            <w:vMerge/>
          </w:tcPr>
          <w:p w14:paraId="0E6DA912" w14:textId="77777777" w:rsidR="00180F53" w:rsidRDefault="00180F53" w:rsidP="00916612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1FFBD91B" w14:textId="3C921242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THBS2</w:t>
            </w:r>
          </w:p>
        </w:tc>
        <w:tc>
          <w:tcPr>
            <w:tcW w:w="1430" w:type="dxa"/>
            <w:vAlign w:val="center"/>
          </w:tcPr>
          <w:p w14:paraId="1BC491D0" w14:textId="3B503744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TLR4</w:t>
            </w:r>
          </w:p>
        </w:tc>
        <w:tc>
          <w:tcPr>
            <w:tcW w:w="1430" w:type="dxa"/>
            <w:vAlign w:val="center"/>
          </w:tcPr>
          <w:p w14:paraId="5F1AAA75" w14:textId="29556401" w:rsidR="00180F53" w:rsidRDefault="00AC1C0B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A0897">
              <w:rPr>
                <w:rFonts w:cs="Arial"/>
                <w:i/>
                <w:iCs/>
                <w:sz w:val="24"/>
                <w:szCs w:val="24"/>
              </w:rPr>
              <w:t>TNFSF4</w:t>
            </w:r>
          </w:p>
        </w:tc>
        <w:tc>
          <w:tcPr>
            <w:tcW w:w="1430" w:type="dxa"/>
            <w:vAlign w:val="center"/>
          </w:tcPr>
          <w:p w14:paraId="1D0A38CD" w14:textId="77777777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2C31D256" w14:textId="77777777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0E5EFA1F" w14:textId="77777777" w:rsidR="00180F53" w:rsidRDefault="00180F53" w:rsidP="0091661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3578A025" w14:textId="77777777" w:rsidR="00125E85" w:rsidRDefault="00125E85" w:rsidP="00E6549C"/>
    <w:p w14:paraId="23272333" w14:textId="77777777" w:rsidR="0017537B" w:rsidRDefault="0017537B" w:rsidP="00E6549C"/>
    <w:p w14:paraId="3AB32602" w14:textId="77777777" w:rsidR="0017537B" w:rsidRDefault="0017537B" w:rsidP="00E6549C"/>
    <w:p w14:paraId="3B14F241" w14:textId="77777777" w:rsidR="0017537B" w:rsidRDefault="0017537B" w:rsidP="00E6549C"/>
    <w:p w14:paraId="4EE9A153" w14:textId="77777777" w:rsidR="0056279B" w:rsidRDefault="0056279B" w:rsidP="00E6549C"/>
    <w:p w14:paraId="7B532771" w14:textId="77777777" w:rsidR="0056279B" w:rsidRDefault="0056279B" w:rsidP="00E6549C"/>
    <w:p w14:paraId="24BAA2FB" w14:textId="77777777" w:rsidR="0056279B" w:rsidRDefault="0056279B" w:rsidP="00E6549C"/>
    <w:p w14:paraId="2611164B" w14:textId="77777777" w:rsidR="0056279B" w:rsidRDefault="0056279B" w:rsidP="00E6549C"/>
    <w:p w14:paraId="095CFE94" w14:textId="77777777" w:rsidR="0056279B" w:rsidRDefault="0056279B" w:rsidP="00E6549C"/>
    <w:p w14:paraId="322F57D1" w14:textId="77777777" w:rsidR="0056279B" w:rsidRDefault="0056279B" w:rsidP="00E6549C"/>
    <w:p w14:paraId="0CD027CF" w14:textId="77777777" w:rsidR="0056279B" w:rsidRDefault="0056279B" w:rsidP="00E6549C"/>
    <w:p w14:paraId="7EB2D913" w14:textId="77777777" w:rsidR="0056279B" w:rsidRDefault="0056279B" w:rsidP="00E6549C"/>
    <w:p w14:paraId="096204B7" w14:textId="77777777" w:rsidR="0056279B" w:rsidRDefault="0056279B" w:rsidP="00E6549C"/>
    <w:p w14:paraId="772DE8FB" w14:textId="77777777" w:rsidR="0056279B" w:rsidRDefault="0056279B" w:rsidP="00E6549C"/>
    <w:p w14:paraId="32685D29" w14:textId="77777777" w:rsidR="0056279B" w:rsidRDefault="0056279B" w:rsidP="00E6549C"/>
    <w:p w14:paraId="171C4F4C" w14:textId="77777777" w:rsidR="0056279B" w:rsidRDefault="0056279B" w:rsidP="00E6549C"/>
    <w:p w14:paraId="394076F8" w14:textId="77777777" w:rsidR="0056279B" w:rsidRDefault="0056279B" w:rsidP="00E6549C"/>
    <w:p w14:paraId="04D2D520" w14:textId="77777777" w:rsidR="0056279B" w:rsidRDefault="0056279B" w:rsidP="00E6549C"/>
    <w:p w14:paraId="0A5FC90A" w14:textId="77777777" w:rsidR="0056279B" w:rsidRDefault="0056279B" w:rsidP="00E6549C"/>
    <w:p w14:paraId="5BD05B85" w14:textId="77777777" w:rsidR="0056279B" w:rsidRDefault="0056279B" w:rsidP="00E6549C"/>
    <w:p w14:paraId="0246743D" w14:textId="77777777" w:rsidR="0056279B" w:rsidRDefault="0056279B" w:rsidP="00E6549C"/>
    <w:p w14:paraId="6CAFC095" w14:textId="77777777" w:rsidR="0056279B" w:rsidRDefault="0056279B" w:rsidP="00E6549C">
      <w:pPr>
        <w:rPr>
          <w:rFonts w:hint="eastAsia"/>
        </w:rPr>
      </w:pPr>
    </w:p>
    <w:p w14:paraId="3F21D740" w14:textId="77777777" w:rsidR="0017537B" w:rsidRDefault="0017537B" w:rsidP="00E6549C"/>
    <w:p w14:paraId="77899B22" w14:textId="77777777" w:rsidR="0017537B" w:rsidRDefault="0017537B" w:rsidP="00E6549C"/>
    <w:p w14:paraId="565EDB74" w14:textId="416E8DAE" w:rsidR="001304C9" w:rsidRPr="00643E71" w:rsidRDefault="001304C9" w:rsidP="001304C9">
      <w:pPr>
        <w:rPr>
          <w:rFonts w:cs="Arial"/>
          <w:b/>
          <w:bCs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lastRenderedPageBreak/>
        <w:t>S</w:t>
      </w:r>
      <w:r>
        <w:rPr>
          <w:rFonts w:cs="Arial"/>
          <w:b/>
          <w:bCs/>
          <w:sz w:val="24"/>
          <w:szCs w:val="24"/>
        </w:rPr>
        <w:t xml:space="preserve">upplementary Table </w:t>
      </w:r>
      <w:r w:rsidR="00125E85">
        <w:rPr>
          <w:rFonts w:cs="Arial"/>
          <w:b/>
          <w:bCs/>
          <w:sz w:val="24"/>
          <w:szCs w:val="24"/>
        </w:rPr>
        <w:t>3</w:t>
      </w:r>
      <w:r>
        <w:rPr>
          <w:rFonts w:cs="Arial"/>
          <w:b/>
          <w:bCs/>
          <w:sz w:val="24"/>
          <w:szCs w:val="24"/>
        </w:rPr>
        <w:t xml:space="preserve">. </w:t>
      </w:r>
      <w:r w:rsidR="00125E85">
        <w:rPr>
          <w:rFonts w:cs="Arial"/>
          <w:b/>
          <w:bCs/>
          <w:sz w:val="24"/>
          <w:szCs w:val="24"/>
        </w:rPr>
        <w:t>Quality control and doublet percentages information</w:t>
      </w:r>
    </w:p>
    <w:tbl>
      <w:tblPr>
        <w:tblStyle w:val="a5"/>
        <w:tblW w:w="9665" w:type="dxa"/>
        <w:tblInd w:w="-172" w:type="dxa"/>
        <w:tblLayout w:type="fixed"/>
        <w:tblLook w:val="04A0" w:firstRow="1" w:lastRow="0" w:firstColumn="1" w:lastColumn="0" w:noHBand="0" w:noVBand="1"/>
      </w:tblPr>
      <w:tblGrid>
        <w:gridCol w:w="2010"/>
        <w:gridCol w:w="956"/>
        <w:gridCol w:w="957"/>
        <w:gridCol w:w="957"/>
        <w:gridCol w:w="957"/>
        <w:gridCol w:w="957"/>
        <w:gridCol w:w="957"/>
        <w:gridCol w:w="957"/>
        <w:gridCol w:w="957"/>
      </w:tblGrid>
      <w:tr w:rsidR="00340C04" w14:paraId="14267621" w14:textId="77777777" w:rsidTr="00125E85">
        <w:tc>
          <w:tcPr>
            <w:tcW w:w="2010" w:type="dxa"/>
            <w:vAlign w:val="center"/>
          </w:tcPr>
          <w:p w14:paraId="27EBD0B1" w14:textId="7777777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1CB1E787" w14:textId="7A65B49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M</w:t>
            </w:r>
            <w:r w:rsidRPr="00125E85">
              <w:rPr>
                <w:sz w:val="24"/>
                <w:szCs w:val="24"/>
              </w:rPr>
              <w:t>T_1</w:t>
            </w:r>
          </w:p>
        </w:tc>
        <w:tc>
          <w:tcPr>
            <w:tcW w:w="957" w:type="dxa"/>
            <w:vAlign w:val="center"/>
          </w:tcPr>
          <w:p w14:paraId="700BD59F" w14:textId="2ACE5A1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M</w:t>
            </w:r>
            <w:r w:rsidRPr="00125E85">
              <w:rPr>
                <w:sz w:val="24"/>
                <w:szCs w:val="24"/>
              </w:rPr>
              <w:t>T_2</w:t>
            </w:r>
          </w:p>
        </w:tc>
        <w:tc>
          <w:tcPr>
            <w:tcW w:w="957" w:type="dxa"/>
            <w:vAlign w:val="center"/>
          </w:tcPr>
          <w:p w14:paraId="110F1BB7" w14:textId="49636F7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M</w:t>
            </w:r>
            <w:r w:rsidRPr="00125E85">
              <w:rPr>
                <w:sz w:val="24"/>
                <w:szCs w:val="24"/>
              </w:rPr>
              <w:t>T_3</w:t>
            </w:r>
          </w:p>
        </w:tc>
        <w:tc>
          <w:tcPr>
            <w:tcW w:w="957" w:type="dxa"/>
            <w:vAlign w:val="center"/>
          </w:tcPr>
          <w:p w14:paraId="0BA70523" w14:textId="06B8D24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M</w:t>
            </w:r>
            <w:r w:rsidRPr="00125E85">
              <w:rPr>
                <w:sz w:val="24"/>
                <w:szCs w:val="24"/>
              </w:rPr>
              <w:t>T_4</w:t>
            </w:r>
          </w:p>
        </w:tc>
        <w:tc>
          <w:tcPr>
            <w:tcW w:w="957" w:type="dxa"/>
            <w:vAlign w:val="center"/>
          </w:tcPr>
          <w:p w14:paraId="217CD866" w14:textId="7B6876D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W</w:t>
            </w:r>
            <w:r w:rsidRPr="00125E85">
              <w:rPr>
                <w:sz w:val="24"/>
                <w:szCs w:val="24"/>
              </w:rPr>
              <w:t>T_1</w:t>
            </w:r>
          </w:p>
        </w:tc>
        <w:tc>
          <w:tcPr>
            <w:tcW w:w="957" w:type="dxa"/>
            <w:vAlign w:val="center"/>
          </w:tcPr>
          <w:p w14:paraId="4D867BDF" w14:textId="71A2F528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W</w:t>
            </w:r>
            <w:r w:rsidRPr="00125E85">
              <w:rPr>
                <w:sz w:val="24"/>
                <w:szCs w:val="24"/>
              </w:rPr>
              <w:t>T_2</w:t>
            </w:r>
          </w:p>
        </w:tc>
        <w:tc>
          <w:tcPr>
            <w:tcW w:w="957" w:type="dxa"/>
            <w:vAlign w:val="center"/>
          </w:tcPr>
          <w:p w14:paraId="3B4B0A68" w14:textId="13A3F971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W</w:t>
            </w:r>
            <w:r w:rsidRPr="00125E85">
              <w:rPr>
                <w:sz w:val="24"/>
                <w:szCs w:val="24"/>
              </w:rPr>
              <w:t>T_3</w:t>
            </w:r>
          </w:p>
        </w:tc>
        <w:tc>
          <w:tcPr>
            <w:tcW w:w="957" w:type="dxa"/>
            <w:vAlign w:val="center"/>
          </w:tcPr>
          <w:p w14:paraId="48DAFCF1" w14:textId="14A52BE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W</w:t>
            </w:r>
            <w:r w:rsidRPr="00125E85">
              <w:rPr>
                <w:sz w:val="24"/>
                <w:szCs w:val="24"/>
              </w:rPr>
              <w:t>T_4</w:t>
            </w:r>
          </w:p>
        </w:tc>
      </w:tr>
      <w:tr w:rsidR="00340C04" w14:paraId="1DF3B86A" w14:textId="77777777" w:rsidTr="00125E85">
        <w:tc>
          <w:tcPr>
            <w:tcW w:w="2010" w:type="dxa"/>
            <w:vAlign w:val="center"/>
          </w:tcPr>
          <w:p w14:paraId="228E9BE5" w14:textId="61E43391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25E85">
              <w:rPr>
                <w:sz w:val="24"/>
                <w:szCs w:val="24"/>
              </w:rPr>
              <w:t>min.cells</w:t>
            </w:r>
            <w:proofErr w:type="spellEnd"/>
            <w:proofErr w:type="gramEnd"/>
          </w:p>
        </w:tc>
        <w:tc>
          <w:tcPr>
            <w:tcW w:w="956" w:type="dxa"/>
            <w:vAlign w:val="center"/>
          </w:tcPr>
          <w:p w14:paraId="53FF53BE" w14:textId="300B89AF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053C78AB" w14:textId="45ADC2E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7BEDE706" w14:textId="361B314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70C4C624" w14:textId="4C3F037B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47F241BF" w14:textId="28755B7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33D1212B" w14:textId="39433056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78F22DDC" w14:textId="61A224F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14:paraId="7DD63672" w14:textId="2471DE4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340C04" w14:paraId="7CADBDA9" w14:textId="77777777" w:rsidTr="00125E85">
        <w:tc>
          <w:tcPr>
            <w:tcW w:w="2010" w:type="dxa"/>
            <w:vAlign w:val="center"/>
          </w:tcPr>
          <w:p w14:paraId="29F67DDF" w14:textId="52AC20A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25E85">
              <w:rPr>
                <w:rFonts w:hint="eastAsia"/>
                <w:sz w:val="24"/>
                <w:szCs w:val="24"/>
              </w:rPr>
              <w:t>m</w:t>
            </w:r>
            <w:r w:rsidRPr="00125E85">
              <w:rPr>
                <w:sz w:val="24"/>
                <w:szCs w:val="24"/>
              </w:rPr>
              <w:t>in.features</w:t>
            </w:r>
            <w:proofErr w:type="spellEnd"/>
            <w:proofErr w:type="gramEnd"/>
          </w:p>
        </w:tc>
        <w:tc>
          <w:tcPr>
            <w:tcW w:w="956" w:type="dxa"/>
            <w:vAlign w:val="center"/>
          </w:tcPr>
          <w:p w14:paraId="704792CD" w14:textId="6F23B3F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04D7A48F" w14:textId="2510272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5FD0AC95" w14:textId="2402D98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6379B787" w14:textId="181B29FF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4F82A95B" w14:textId="36EC3A0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62A7F6CD" w14:textId="7A479EC3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60B40225" w14:textId="7247DCBB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  <w:tc>
          <w:tcPr>
            <w:tcW w:w="957" w:type="dxa"/>
            <w:vAlign w:val="center"/>
          </w:tcPr>
          <w:p w14:paraId="74C31FF4" w14:textId="2A3D0FB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</w:t>
            </w:r>
          </w:p>
        </w:tc>
      </w:tr>
      <w:tr w:rsidR="00340C04" w14:paraId="618541DE" w14:textId="77777777" w:rsidTr="00125E85">
        <w:tc>
          <w:tcPr>
            <w:tcW w:w="2010" w:type="dxa"/>
            <w:vAlign w:val="center"/>
          </w:tcPr>
          <w:p w14:paraId="3051FD7F" w14:textId="10932CA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sz w:val="24"/>
                <w:szCs w:val="24"/>
              </w:rPr>
              <w:t>percent.mt</w:t>
            </w:r>
          </w:p>
        </w:tc>
        <w:tc>
          <w:tcPr>
            <w:tcW w:w="956" w:type="dxa"/>
            <w:vAlign w:val="center"/>
          </w:tcPr>
          <w:p w14:paraId="5476C9C7" w14:textId="52D180D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6C27AC8F" w14:textId="7CC395A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4913DEE9" w14:textId="76501554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1A5B7F51" w14:textId="0E7E51B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433004C4" w14:textId="1F10784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2433B1D7" w14:textId="55E1E246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6E3A4863" w14:textId="55B28C04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14:paraId="4CF80283" w14:textId="3DB26792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5</w:t>
            </w:r>
          </w:p>
        </w:tc>
      </w:tr>
      <w:tr w:rsidR="00340C04" w14:paraId="149C35D9" w14:textId="77777777" w:rsidTr="00125E85">
        <w:tc>
          <w:tcPr>
            <w:tcW w:w="2010" w:type="dxa"/>
            <w:vAlign w:val="center"/>
          </w:tcPr>
          <w:p w14:paraId="503CB92A" w14:textId="7A2CABB6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rFonts w:hint="eastAsia"/>
                <w:sz w:val="24"/>
                <w:szCs w:val="24"/>
              </w:rPr>
              <w:t>P</w:t>
            </w:r>
            <w:r w:rsidRPr="00125E85">
              <w:rPr>
                <w:sz w:val="24"/>
                <w:szCs w:val="24"/>
              </w:rPr>
              <w:t>CA_npcs</w:t>
            </w:r>
            <w:proofErr w:type="spellEnd"/>
          </w:p>
        </w:tc>
        <w:tc>
          <w:tcPr>
            <w:tcW w:w="956" w:type="dxa"/>
            <w:vAlign w:val="center"/>
          </w:tcPr>
          <w:p w14:paraId="44986017" w14:textId="1C72325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24AB3869" w14:textId="373ED9DF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579FD6C1" w14:textId="03B353A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29FE9650" w14:textId="225D536F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26D939A1" w14:textId="22730ADB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7684A2A9" w14:textId="2F6BBA8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5961310B" w14:textId="648E71C3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vAlign w:val="center"/>
          </w:tcPr>
          <w:p w14:paraId="00A35262" w14:textId="255C1C81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</w:t>
            </w:r>
          </w:p>
        </w:tc>
      </w:tr>
      <w:tr w:rsidR="00340C04" w14:paraId="508D6434" w14:textId="77777777" w:rsidTr="00125E85">
        <w:tc>
          <w:tcPr>
            <w:tcW w:w="2010" w:type="dxa"/>
            <w:vAlign w:val="center"/>
          </w:tcPr>
          <w:p w14:paraId="47CA7ACF" w14:textId="6E39FB9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rFonts w:hint="eastAsia"/>
                <w:sz w:val="24"/>
                <w:szCs w:val="24"/>
              </w:rPr>
              <w:t>U</w:t>
            </w:r>
            <w:r w:rsidRPr="00125E85">
              <w:rPr>
                <w:sz w:val="24"/>
                <w:szCs w:val="24"/>
              </w:rPr>
              <w:t>MAP_dims</w:t>
            </w:r>
            <w:proofErr w:type="spellEnd"/>
          </w:p>
        </w:tc>
        <w:tc>
          <w:tcPr>
            <w:tcW w:w="956" w:type="dxa"/>
            <w:vAlign w:val="center"/>
          </w:tcPr>
          <w:p w14:paraId="3DD62649" w14:textId="6F2B10EE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5B87A0D3" w14:textId="40B2B778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7D31A47A" w14:textId="233559B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747FD6C0" w14:textId="50BFF3F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675E7C75" w14:textId="6EFEF17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2ED98652" w14:textId="45825EE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6A02CE41" w14:textId="357FF413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08AF84FC" w14:textId="08C3582B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</w:tr>
      <w:tr w:rsidR="00340C04" w14:paraId="098A3EBE" w14:textId="77777777" w:rsidTr="00125E85">
        <w:tc>
          <w:tcPr>
            <w:tcW w:w="2010" w:type="dxa"/>
            <w:vAlign w:val="center"/>
          </w:tcPr>
          <w:p w14:paraId="5B4A029E" w14:textId="4A84683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sz w:val="24"/>
                <w:szCs w:val="24"/>
              </w:rPr>
              <w:t>doublet_pN</w:t>
            </w:r>
            <w:proofErr w:type="spellEnd"/>
          </w:p>
        </w:tc>
        <w:tc>
          <w:tcPr>
            <w:tcW w:w="956" w:type="dxa"/>
            <w:vAlign w:val="center"/>
          </w:tcPr>
          <w:p w14:paraId="41535E89" w14:textId="64648DD3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365E8044" w14:textId="38E4C288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626B8A04" w14:textId="3B07BB8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529AA913" w14:textId="32B278B2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12550DC7" w14:textId="03CD1D2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63FE56E5" w14:textId="6EE44ED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2F587399" w14:textId="47B24B2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  <w:tc>
          <w:tcPr>
            <w:tcW w:w="957" w:type="dxa"/>
            <w:vAlign w:val="center"/>
          </w:tcPr>
          <w:p w14:paraId="6F577757" w14:textId="1DF8F88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.25</w:t>
            </w:r>
          </w:p>
        </w:tc>
      </w:tr>
      <w:tr w:rsidR="00340C04" w14:paraId="3A0A7045" w14:textId="77777777" w:rsidTr="00125E85">
        <w:tc>
          <w:tcPr>
            <w:tcW w:w="2010" w:type="dxa"/>
            <w:vAlign w:val="center"/>
          </w:tcPr>
          <w:p w14:paraId="1795B580" w14:textId="62DAD3E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sz w:val="24"/>
                <w:szCs w:val="24"/>
              </w:rPr>
              <w:t>doublet_pK</w:t>
            </w:r>
            <w:proofErr w:type="spellEnd"/>
          </w:p>
        </w:tc>
        <w:tc>
          <w:tcPr>
            <w:tcW w:w="956" w:type="dxa"/>
            <w:vAlign w:val="center"/>
          </w:tcPr>
          <w:p w14:paraId="6560A4FF" w14:textId="1F370B9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47A6BF00" w14:textId="036582EF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62FA4036" w14:textId="685CAFF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357E2FF5" w14:textId="46D85A58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4502A9C3" w14:textId="750ECF36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12377CED" w14:textId="5430446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75C056D4" w14:textId="5ABBF728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  <w:tc>
          <w:tcPr>
            <w:tcW w:w="957" w:type="dxa"/>
            <w:vAlign w:val="center"/>
          </w:tcPr>
          <w:p w14:paraId="6ECFEED6" w14:textId="7805A307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0</w:t>
            </w:r>
            <w:r w:rsidRPr="00125E85">
              <w:rPr>
                <w:sz w:val="24"/>
                <w:szCs w:val="24"/>
              </w:rPr>
              <w:t>.09</w:t>
            </w:r>
          </w:p>
        </w:tc>
      </w:tr>
      <w:tr w:rsidR="00340C04" w14:paraId="63ADD081" w14:textId="77777777" w:rsidTr="00125E85">
        <w:tc>
          <w:tcPr>
            <w:tcW w:w="2010" w:type="dxa"/>
            <w:vAlign w:val="center"/>
          </w:tcPr>
          <w:p w14:paraId="3AA8471B" w14:textId="4F97269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sz w:val="24"/>
                <w:szCs w:val="24"/>
              </w:rPr>
              <w:t>doublet_PCs</w:t>
            </w:r>
            <w:proofErr w:type="spellEnd"/>
          </w:p>
        </w:tc>
        <w:tc>
          <w:tcPr>
            <w:tcW w:w="956" w:type="dxa"/>
            <w:vAlign w:val="center"/>
          </w:tcPr>
          <w:p w14:paraId="64BCADCC" w14:textId="2608AEB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356466E4" w14:textId="3623164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67CC155D" w14:textId="7B1A1799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1B5C7724" w14:textId="3308542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45535833" w14:textId="6192051B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296B783E" w14:textId="39DAD6F1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1AF0A297" w14:textId="1B74B83D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  <w:tc>
          <w:tcPr>
            <w:tcW w:w="957" w:type="dxa"/>
            <w:vAlign w:val="center"/>
          </w:tcPr>
          <w:p w14:paraId="1C9A39F3" w14:textId="67CCCA1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1</w:t>
            </w:r>
            <w:r w:rsidRPr="00125E85">
              <w:rPr>
                <w:sz w:val="24"/>
                <w:szCs w:val="24"/>
              </w:rPr>
              <w:t>:10</w:t>
            </w:r>
          </w:p>
        </w:tc>
      </w:tr>
      <w:tr w:rsidR="00340C04" w14:paraId="46F024C2" w14:textId="77777777" w:rsidTr="00125E85">
        <w:tc>
          <w:tcPr>
            <w:tcW w:w="2010" w:type="dxa"/>
            <w:vAlign w:val="center"/>
          </w:tcPr>
          <w:p w14:paraId="104FD73E" w14:textId="48AC261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rFonts w:hint="eastAsia"/>
                <w:sz w:val="24"/>
                <w:szCs w:val="24"/>
              </w:rPr>
              <w:t>n</w:t>
            </w:r>
            <w:r w:rsidRPr="00125E85">
              <w:rPr>
                <w:sz w:val="24"/>
                <w:szCs w:val="24"/>
              </w:rPr>
              <w:t>Feature_RNA</w:t>
            </w:r>
            <w:proofErr w:type="spellEnd"/>
          </w:p>
        </w:tc>
        <w:tc>
          <w:tcPr>
            <w:tcW w:w="956" w:type="dxa"/>
            <w:vAlign w:val="center"/>
          </w:tcPr>
          <w:p w14:paraId="62011D0B" w14:textId="5FA284E1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6000</w:t>
            </w:r>
          </w:p>
        </w:tc>
        <w:tc>
          <w:tcPr>
            <w:tcW w:w="957" w:type="dxa"/>
            <w:vAlign w:val="center"/>
          </w:tcPr>
          <w:p w14:paraId="5FC41FB0" w14:textId="042E12A0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3500</w:t>
            </w:r>
          </w:p>
        </w:tc>
        <w:tc>
          <w:tcPr>
            <w:tcW w:w="957" w:type="dxa"/>
            <w:vAlign w:val="center"/>
          </w:tcPr>
          <w:p w14:paraId="020083F9" w14:textId="1BE5692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2500</w:t>
            </w:r>
          </w:p>
        </w:tc>
        <w:tc>
          <w:tcPr>
            <w:tcW w:w="957" w:type="dxa"/>
            <w:vAlign w:val="center"/>
          </w:tcPr>
          <w:p w14:paraId="68D3A38C" w14:textId="743A311C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3000</w:t>
            </w:r>
          </w:p>
        </w:tc>
        <w:tc>
          <w:tcPr>
            <w:tcW w:w="957" w:type="dxa"/>
            <w:vAlign w:val="center"/>
          </w:tcPr>
          <w:p w14:paraId="1A3625A1" w14:textId="7CD44D3E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3000</w:t>
            </w:r>
          </w:p>
        </w:tc>
        <w:tc>
          <w:tcPr>
            <w:tcW w:w="957" w:type="dxa"/>
            <w:vAlign w:val="center"/>
          </w:tcPr>
          <w:p w14:paraId="2A4E4DF5" w14:textId="5F9B18F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3000</w:t>
            </w:r>
          </w:p>
        </w:tc>
        <w:tc>
          <w:tcPr>
            <w:tcW w:w="957" w:type="dxa"/>
            <w:vAlign w:val="center"/>
          </w:tcPr>
          <w:p w14:paraId="191179E3" w14:textId="531CB135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2500</w:t>
            </w:r>
          </w:p>
        </w:tc>
        <w:tc>
          <w:tcPr>
            <w:tcW w:w="957" w:type="dxa"/>
            <w:vAlign w:val="center"/>
          </w:tcPr>
          <w:p w14:paraId="4E7DB0B0" w14:textId="2A064A0A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3000</w:t>
            </w:r>
          </w:p>
        </w:tc>
      </w:tr>
      <w:tr w:rsidR="00340C04" w14:paraId="0F0C4B5F" w14:textId="77777777" w:rsidTr="00125E85">
        <w:tc>
          <w:tcPr>
            <w:tcW w:w="2010" w:type="dxa"/>
            <w:vAlign w:val="center"/>
          </w:tcPr>
          <w:p w14:paraId="3984071F" w14:textId="79A07698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rFonts w:hint="eastAsia"/>
                <w:sz w:val="24"/>
                <w:szCs w:val="24"/>
              </w:rPr>
              <w:t>n</w:t>
            </w:r>
            <w:r w:rsidRPr="00125E85">
              <w:rPr>
                <w:sz w:val="24"/>
                <w:szCs w:val="24"/>
              </w:rPr>
              <w:t>count_RNA</w:t>
            </w:r>
            <w:proofErr w:type="spellEnd"/>
          </w:p>
        </w:tc>
        <w:tc>
          <w:tcPr>
            <w:tcW w:w="956" w:type="dxa"/>
            <w:vAlign w:val="center"/>
          </w:tcPr>
          <w:p w14:paraId="191209CE" w14:textId="2571ECB8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40000</w:t>
            </w:r>
          </w:p>
        </w:tc>
        <w:tc>
          <w:tcPr>
            <w:tcW w:w="957" w:type="dxa"/>
            <w:vAlign w:val="center"/>
          </w:tcPr>
          <w:p w14:paraId="640ED9A2" w14:textId="797C77B5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15000</w:t>
            </w:r>
          </w:p>
        </w:tc>
        <w:tc>
          <w:tcPr>
            <w:tcW w:w="957" w:type="dxa"/>
            <w:vAlign w:val="center"/>
          </w:tcPr>
          <w:p w14:paraId="28C005BA" w14:textId="52931BFE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sz w:val="24"/>
                <w:szCs w:val="24"/>
              </w:rPr>
              <w:t>&lt;10000</w:t>
            </w:r>
          </w:p>
        </w:tc>
        <w:tc>
          <w:tcPr>
            <w:tcW w:w="957" w:type="dxa"/>
            <w:vAlign w:val="center"/>
          </w:tcPr>
          <w:p w14:paraId="69A87D4B" w14:textId="2AC4F423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15000</w:t>
            </w:r>
          </w:p>
        </w:tc>
        <w:tc>
          <w:tcPr>
            <w:tcW w:w="957" w:type="dxa"/>
            <w:vAlign w:val="center"/>
          </w:tcPr>
          <w:p w14:paraId="7FDBA672" w14:textId="1D2A5836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15000</w:t>
            </w:r>
          </w:p>
        </w:tc>
        <w:tc>
          <w:tcPr>
            <w:tcW w:w="957" w:type="dxa"/>
            <w:vAlign w:val="center"/>
          </w:tcPr>
          <w:p w14:paraId="288D5B73" w14:textId="2EDCC900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10000</w:t>
            </w:r>
          </w:p>
        </w:tc>
        <w:tc>
          <w:tcPr>
            <w:tcW w:w="957" w:type="dxa"/>
            <w:vAlign w:val="center"/>
          </w:tcPr>
          <w:p w14:paraId="51FA2451" w14:textId="2993E1B2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7500</w:t>
            </w:r>
          </w:p>
        </w:tc>
        <w:tc>
          <w:tcPr>
            <w:tcW w:w="957" w:type="dxa"/>
            <w:vAlign w:val="center"/>
          </w:tcPr>
          <w:p w14:paraId="04501397" w14:textId="65A9E0E5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&lt;</w:t>
            </w:r>
            <w:r w:rsidRPr="00125E85">
              <w:rPr>
                <w:sz w:val="24"/>
                <w:szCs w:val="24"/>
              </w:rPr>
              <w:t>10000</w:t>
            </w:r>
          </w:p>
        </w:tc>
      </w:tr>
      <w:tr w:rsidR="00125E85" w14:paraId="596EFE22" w14:textId="77777777" w:rsidTr="00125E85">
        <w:tc>
          <w:tcPr>
            <w:tcW w:w="2010" w:type="dxa"/>
            <w:vAlign w:val="center"/>
          </w:tcPr>
          <w:p w14:paraId="5DBA255F" w14:textId="1A81E44A" w:rsidR="00340C04" w:rsidRPr="00125E85" w:rsidRDefault="00340C04" w:rsidP="00125E85">
            <w:pPr>
              <w:jc w:val="center"/>
              <w:rPr>
                <w:sz w:val="24"/>
                <w:szCs w:val="24"/>
              </w:rPr>
            </w:pPr>
            <w:proofErr w:type="spellStart"/>
            <w:r w:rsidRPr="00125E85">
              <w:rPr>
                <w:sz w:val="24"/>
                <w:szCs w:val="24"/>
              </w:rPr>
              <w:t>V</w:t>
            </w:r>
            <w:r w:rsidR="007B2426" w:rsidRPr="00125E85">
              <w:rPr>
                <w:sz w:val="24"/>
                <w:szCs w:val="24"/>
              </w:rPr>
              <w:t>ariablefeatures</w:t>
            </w:r>
            <w:proofErr w:type="spellEnd"/>
          </w:p>
          <w:p w14:paraId="58547F76" w14:textId="4125AF12" w:rsidR="007B2426" w:rsidRPr="00125E85" w:rsidRDefault="007B2426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sz w:val="24"/>
                <w:szCs w:val="24"/>
              </w:rPr>
              <w:t>_</w:t>
            </w:r>
            <w:proofErr w:type="spellStart"/>
            <w:r w:rsidRPr="00125E85">
              <w:rPr>
                <w:sz w:val="24"/>
                <w:szCs w:val="24"/>
              </w:rPr>
              <w:t>nfeatures</w:t>
            </w:r>
            <w:proofErr w:type="spellEnd"/>
          </w:p>
        </w:tc>
        <w:tc>
          <w:tcPr>
            <w:tcW w:w="956" w:type="dxa"/>
            <w:vAlign w:val="center"/>
          </w:tcPr>
          <w:p w14:paraId="3CAAA4BD" w14:textId="538EA38F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797EBC73" w14:textId="104FBA36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0E108729" w14:textId="368C7335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2B1DDB48" w14:textId="5BBE92D8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33721327" w14:textId="24891F88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3A558946" w14:textId="07254C17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7E800E8E" w14:textId="742924A1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  <w:tc>
          <w:tcPr>
            <w:tcW w:w="957" w:type="dxa"/>
            <w:vAlign w:val="center"/>
          </w:tcPr>
          <w:p w14:paraId="11BB4C68" w14:textId="18529171" w:rsidR="007B2426" w:rsidRPr="00125E85" w:rsidRDefault="00340C04" w:rsidP="00125E85">
            <w:pPr>
              <w:jc w:val="center"/>
              <w:rPr>
                <w:sz w:val="24"/>
                <w:szCs w:val="24"/>
              </w:rPr>
            </w:pPr>
            <w:r w:rsidRPr="00125E85">
              <w:rPr>
                <w:rFonts w:hint="eastAsia"/>
                <w:sz w:val="24"/>
                <w:szCs w:val="24"/>
              </w:rPr>
              <w:t>2</w:t>
            </w:r>
            <w:r w:rsidRPr="00125E85">
              <w:rPr>
                <w:sz w:val="24"/>
                <w:szCs w:val="24"/>
              </w:rPr>
              <w:t>000</w:t>
            </w:r>
          </w:p>
        </w:tc>
      </w:tr>
    </w:tbl>
    <w:p w14:paraId="0339AAEC" w14:textId="77777777" w:rsidR="001304C9" w:rsidRPr="001304C9" w:rsidRDefault="001304C9" w:rsidP="00E6549C"/>
    <w:sectPr w:rsidR="001304C9" w:rsidRPr="001304C9" w:rsidSect="00340C04">
      <w:footerReference w:type="default" r:id="rId10"/>
      <w:pgSz w:w="11906" w:h="16838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F0C70" w14:textId="77777777" w:rsidR="00B835D9" w:rsidRDefault="00B835D9" w:rsidP="00DE1AA7">
      <w:pPr>
        <w:spacing w:after="0" w:line="240" w:lineRule="auto"/>
      </w:pPr>
      <w:r>
        <w:separator/>
      </w:r>
    </w:p>
  </w:endnote>
  <w:endnote w:type="continuationSeparator" w:id="0">
    <w:p w14:paraId="01BF848D" w14:textId="77777777" w:rsidR="00B835D9" w:rsidRDefault="00B835D9" w:rsidP="00DE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449443"/>
      <w:docPartObj>
        <w:docPartGallery w:val="Page Numbers (Bottom of Page)"/>
        <w:docPartUnique/>
      </w:docPartObj>
    </w:sdtPr>
    <w:sdtContent>
      <w:p w14:paraId="5BFBD481" w14:textId="0E14E79E" w:rsidR="00340C04" w:rsidRDefault="00340C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FE89684" w14:textId="77777777" w:rsidR="00340C04" w:rsidRDefault="00340C0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BF41" w14:textId="77777777" w:rsidR="00B835D9" w:rsidRDefault="00B835D9" w:rsidP="00DE1AA7">
      <w:pPr>
        <w:spacing w:after="0" w:line="240" w:lineRule="auto"/>
      </w:pPr>
      <w:r>
        <w:separator/>
      </w:r>
    </w:p>
  </w:footnote>
  <w:footnote w:type="continuationSeparator" w:id="0">
    <w:p w14:paraId="0C19F78A" w14:textId="77777777" w:rsidR="00B835D9" w:rsidRDefault="00B835D9" w:rsidP="00DE1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9C"/>
    <w:rsid w:val="000774FE"/>
    <w:rsid w:val="000815B4"/>
    <w:rsid w:val="000C7AD8"/>
    <w:rsid w:val="000D1A3B"/>
    <w:rsid w:val="00125E85"/>
    <w:rsid w:val="001304C9"/>
    <w:rsid w:val="0017537B"/>
    <w:rsid w:val="00180F53"/>
    <w:rsid w:val="001851C4"/>
    <w:rsid w:val="00262940"/>
    <w:rsid w:val="00281A80"/>
    <w:rsid w:val="00340C04"/>
    <w:rsid w:val="003440BD"/>
    <w:rsid w:val="00353081"/>
    <w:rsid w:val="00366DB6"/>
    <w:rsid w:val="003A7485"/>
    <w:rsid w:val="003E1525"/>
    <w:rsid w:val="004325C9"/>
    <w:rsid w:val="0056279B"/>
    <w:rsid w:val="00566736"/>
    <w:rsid w:val="005A5ECE"/>
    <w:rsid w:val="005D3195"/>
    <w:rsid w:val="006034B3"/>
    <w:rsid w:val="00643E71"/>
    <w:rsid w:val="007B2426"/>
    <w:rsid w:val="00830494"/>
    <w:rsid w:val="00860906"/>
    <w:rsid w:val="008B5E34"/>
    <w:rsid w:val="008D406E"/>
    <w:rsid w:val="008D7454"/>
    <w:rsid w:val="00921B7E"/>
    <w:rsid w:val="009A0B74"/>
    <w:rsid w:val="00A82CC3"/>
    <w:rsid w:val="00AC1C0B"/>
    <w:rsid w:val="00AC2482"/>
    <w:rsid w:val="00AC532A"/>
    <w:rsid w:val="00AD5C19"/>
    <w:rsid w:val="00B73ECB"/>
    <w:rsid w:val="00B835D9"/>
    <w:rsid w:val="00BA618B"/>
    <w:rsid w:val="00BB0B28"/>
    <w:rsid w:val="00C23EA9"/>
    <w:rsid w:val="00C9033F"/>
    <w:rsid w:val="00CC2907"/>
    <w:rsid w:val="00DE1AA7"/>
    <w:rsid w:val="00DF13B2"/>
    <w:rsid w:val="00E0344A"/>
    <w:rsid w:val="00E060AE"/>
    <w:rsid w:val="00E411AD"/>
    <w:rsid w:val="00E54470"/>
    <w:rsid w:val="00E555DA"/>
    <w:rsid w:val="00E6549C"/>
    <w:rsid w:val="00FA07A9"/>
    <w:rsid w:val="00FD5D88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0BA32"/>
  <w15:chartTrackingRefBased/>
  <w15:docId w15:val="{0973446A-D761-D04F-AFAE-BC80E6FA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49C"/>
    <w:pPr>
      <w:widowControl w:val="0"/>
      <w:wordWrap w:val="0"/>
      <w:autoSpaceDE w:val="0"/>
      <w:autoSpaceDN w:val="0"/>
      <w:spacing w:after="160" w:line="259" w:lineRule="auto"/>
    </w:pPr>
    <w:rPr>
      <w:rFonts w:ascii="Arial" w:hAnsi="Arial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A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E1AA7"/>
    <w:rPr>
      <w:rFonts w:ascii="Arial" w:hAnsi="Arial"/>
      <w:szCs w:val="22"/>
      <w:lang w:eastAsia="ko-KR"/>
      <w14:ligatures w14:val="none"/>
    </w:rPr>
  </w:style>
  <w:style w:type="paragraph" w:styleId="a4">
    <w:name w:val="footer"/>
    <w:basedOn w:val="a"/>
    <w:link w:val="Char0"/>
    <w:uiPriority w:val="99"/>
    <w:unhideWhenUsed/>
    <w:rsid w:val="00DE1A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E1AA7"/>
    <w:rPr>
      <w:rFonts w:ascii="Arial" w:hAnsi="Arial"/>
      <w:szCs w:val="22"/>
      <w:lang w:eastAsia="ko-KR"/>
      <w14:ligatures w14:val="none"/>
    </w:rPr>
  </w:style>
  <w:style w:type="table" w:styleId="a5">
    <w:name w:val="Table Grid"/>
    <w:basedOn w:val="a1"/>
    <w:uiPriority w:val="39"/>
    <w:rsid w:val="00E54470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340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7E71D-581F-40B2-8A51-B07B5861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이채민</dc:creator>
  <cp:keywords/>
  <dc:description/>
  <cp:lastModifiedBy>이채민</cp:lastModifiedBy>
  <cp:revision>33</cp:revision>
  <dcterms:created xsi:type="dcterms:W3CDTF">2023-08-21T00:53:00Z</dcterms:created>
  <dcterms:modified xsi:type="dcterms:W3CDTF">2023-08-24T07:54:00Z</dcterms:modified>
</cp:coreProperties>
</file>