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1AAE4" w14:textId="5EC8DE64" w:rsidR="001247BF" w:rsidRPr="00933365" w:rsidRDefault="005E7BD9">
      <w:pPr>
        <w:pBdr>
          <w:top w:val="nil"/>
          <w:left w:val="nil"/>
          <w:bottom w:val="nil"/>
          <w:right w:val="nil"/>
          <w:between w:val="nil"/>
        </w:pBdr>
        <w:spacing w:line="240" w:lineRule="auto"/>
        <w:ind w:left="0" w:hanging="2"/>
        <w:rPr>
          <w:rFonts w:ascii="Arial" w:eastAsia="Arial" w:hAnsi="Arial" w:cs="Arial"/>
        </w:rPr>
      </w:pPr>
      <w:r w:rsidRPr="00933365">
        <w:rPr>
          <w:noProof/>
          <w:lang w:val="en-US"/>
        </w:rPr>
        <w:drawing>
          <wp:anchor distT="0" distB="0" distL="114300" distR="114300" simplePos="0" relativeHeight="251658240" behindDoc="0" locked="0" layoutInCell="1" hidden="0" allowOverlap="1" wp14:anchorId="7F693915" wp14:editId="36E3F7D1">
            <wp:simplePos x="0" y="0"/>
            <wp:positionH relativeFrom="margin">
              <wp:align>left</wp:align>
            </wp:positionH>
            <wp:positionV relativeFrom="topMargin">
              <wp:posOffset>635000</wp:posOffset>
            </wp:positionV>
            <wp:extent cx="4013835" cy="826135"/>
            <wp:effectExtent l="0" t="0" r="5715"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13835" cy="826135"/>
                    </a:xfrm>
                    <a:prstGeom prst="rect">
                      <a:avLst/>
                    </a:prstGeom>
                    <a:ln/>
                  </pic:spPr>
                </pic:pic>
              </a:graphicData>
            </a:graphic>
          </wp:anchor>
        </w:drawing>
      </w:r>
    </w:p>
    <w:p w14:paraId="364931E3" w14:textId="77777777" w:rsidR="005E7BD9" w:rsidRDefault="005E7BD9">
      <w:pPr>
        <w:pBdr>
          <w:top w:val="nil"/>
          <w:left w:val="nil"/>
          <w:bottom w:val="nil"/>
          <w:right w:val="nil"/>
          <w:between w:val="nil"/>
        </w:pBdr>
        <w:spacing w:line="240" w:lineRule="auto"/>
        <w:ind w:left="0" w:hanging="2"/>
        <w:rPr>
          <w:rFonts w:ascii="Arial" w:eastAsia="Arial" w:hAnsi="Arial" w:cs="Arial"/>
          <w:sz w:val="22"/>
          <w:szCs w:val="22"/>
        </w:rPr>
      </w:pPr>
    </w:p>
    <w:p w14:paraId="2672CFA0" w14:textId="77777777" w:rsidR="005E7BD9" w:rsidRDefault="005E7BD9">
      <w:pPr>
        <w:pBdr>
          <w:top w:val="nil"/>
          <w:left w:val="nil"/>
          <w:bottom w:val="nil"/>
          <w:right w:val="nil"/>
          <w:between w:val="nil"/>
        </w:pBdr>
        <w:spacing w:line="240" w:lineRule="auto"/>
        <w:ind w:left="0" w:hanging="2"/>
        <w:rPr>
          <w:rFonts w:ascii="Arial" w:eastAsia="Arial" w:hAnsi="Arial" w:cs="Arial"/>
          <w:sz w:val="22"/>
          <w:szCs w:val="22"/>
        </w:rPr>
      </w:pPr>
    </w:p>
    <w:p w14:paraId="4DD71D36" w14:textId="77777777" w:rsidR="005E7BD9" w:rsidRDefault="005E7BD9">
      <w:pPr>
        <w:pBdr>
          <w:top w:val="nil"/>
          <w:left w:val="nil"/>
          <w:bottom w:val="nil"/>
          <w:right w:val="nil"/>
          <w:between w:val="nil"/>
        </w:pBdr>
        <w:spacing w:line="240" w:lineRule="auto"/>
        <w:ind w:left="0" w:hanging="2"/>
        <w:rPr>
          <w:rFonts w:ascii="Arial" w:eastAsia="Arial" w:hAnsi="Arial" w:cs="Arial"/>
          <w:sz w:val="22"/>
          <w:szCs w:val="22"/>
        </w:rPr>
      </w:pPr>
    </w:p>
    <w:p w14:paraId="1ED74BCA" w14:textId="77777777" w:rsidR="005E7BD9" w:rsidRDefault="005E7BD9">
      <w:pPr>
        <w:pBdr>
          <w:top w:val="nil"/>
          <w:left w:val="nil"/>
          <w:bottom w:val="nil"/>
          <w:right w:val="nil"/>
          <w:between w:val="nil"/>
        </w:pBdr>
        <w:spacing w:line="240" w:lineRule="auto"/>
        <w:ind w:left="0" w:hanging="2"/>
        <w:rPr>
          <w:rFonts w:ascii="Arial" w:eastAsia="Arial" w:hAnsi="Arial" w:cs="Arial"/>
          <w:sz w:val="22"/>
          <w:szCs w:val="22"/>
        </w:rPr>
      </w:pPr>
    </w:p>
    <w:p w14:paraId="7CD6F87D" w14:textId="77777777" w:rsidR="005E7BD9" w:rsidRDefault="005E7BD9">
      <w:pPr>
        <w:pBdr>
          <w:top w:val="nil"/>
          <w:left w:val="nil"/>
          <w:bottom w:val="nil"/>
          <w:right w:val="nil"/>
          <w:between w:val="nil"/>
        </w:pBdr>
        <w:spacing w:line="240" w:lineRule="auto"/>
        <w:ind w:left="0" w:hanging="2"/>
        <w:rPr>
          <w:rFonts w:ascii="Arial" w:eastAsia="Arial" w:hAnsi="Arial" w:cs="Arial"/>
          <w:sz w:val="22"/>
          <w:szCs w:val="22"/>
        </w:rPr>
      </w:pPr>
    </w:p>
    <w:p w14:paraId="4C9F6AF5" w14:textId="44835169" w:rsidR="001247BF" w:rsidRPr="00933365" w:rsidRDefault="00032800">
      <w:pPr>
        <w:pBdr>
          <w:top w:val="nil"/>
          <w:left w:val="nil"/>
          <w:bottom w:val="nil"/>
          <w:right w:val="nil"/>
          <w:between w:val="nil"/>
        </w:pBdr>
        <w:spacing w:line="240" w:lineRule="auto"/>
        <w:ind w:left="0" w:hanging="2"/>
        <w:rPr>
          <w:rFonts w:ascii="Arial" w:eastAsia="Arial" w:hAnsi="Arial" w:cs="Arial"/>
          <w:sz w:val="22"/>
          <w:szCs w:val="22"/>
        </w:rPr>
      </w:pPr>
      <w:bookmarkStart w:id="0" w:name="_Hlk139972395"/>
      <w:r w:rsidRPr="00933365">
        <w:rPr>
          <w:rFonts w:ascii="Arial" w:eastAsia="Arial" w:hAnsi="Arial" w:cs="Arial"/>
          <w:sz w:val="22"/>
          <w:szCs w:val="22"/>
        </w:rPr>
        <w:t>SPIRIT 2013 Checklist: Recommended items to address in a clinical trial protocol and related documents*</w:t>
      </w:r>
    </w:p>
    <w:tbl>
      <w:tblPr>
        <w:tblStyle w:val="a"/>
        <w:tblW w:w="0" w:type="auto"/>
        <w:tblInd w:w="0" w:type="dxa"/>
        <w:tblLook w:val="0000" w:firstRow="0" w:lastRow="0" w:firstColumn="0" w:lastColumn="0" w:noHBand="0" w:noVBand="0"/>
      </w:tblPr>
      <w:tblGrid>
        <w:gridCol w:w="1836"/>
        <w:gridCol w:w="869"/>
        <w:gridCol w:w="5431"/>
        <w:gridCol w:w="775"/>
        <w:gridCol w:w="118"/>
      </w:tblGrid>
      <w:tr w:rsidR="00933365" w:rsidRPr="00933365" w14:paraId="34C0FCA4" w14:textId="3A079A1D" w:rsidTr="005362F8">
        <w:trPr>
          <w:gridAfter w:val="1"/>
          <w:cantSplit/>
          <w:trHeight w:val="259"/>
        </w:trPr>
        <w:tc>
          <w:tcPr>
            <w:tcW w:w="0" w:type="auto"/>
            <w:tcBorders>
              <w:top w:val="single" w:sz="4" w:space="0" w:color="000000"/>
              <w:bottom w:val="single" w:sz="4" w:space="0" w:color="000000"/>
            </w:tcBorders>
            <w:tcMar>
              <w:top w:w="85" w:type="dxa"/>
              <w:bottom w:w="85" w:type="dxa"/>
            </w:tcMar>
          </w:tcPr>
          <w:bookmarkEnd w:id="0"/>
          <w:p w14:paraId="1AD70DFA" w14:textId="77777777" w:rsidR="004C265C" w:rsidRPr="00933365" w:rsidRDefault="004C265C">
            <w:pPr>
              <w:pBdr>
                <w:top w:val="nil"/>
                <w:left w:val="nil"/>
                <w:bottom w:val="nil"/>
                <w:right w:val="nil"/>
                <w:between w:val="nil"/>
              </w:pBdr>
              <w:spacing w:before="120" w:line="240" w:lineRule="auto"/>
              <w:ind w:left="0" w:hanging="2"/>
              <w:rPr>
                <w:rFonts w:ascii="Arial" w:eastAsia="Arial" w:hAnsi="Arial" w:cs="Arial"/>
                <w:b/>
                <w:sz w:val="22"/>
                <w:szCs w:val="22"/>
              </w:rPr>
            </w:pPr>
            <w:r w:rsidRPr="00933365">
              <w:rPr>
                <w:rFonts w:ascii="Arial" w:eastAsia="Arial" w:hAnsi="Arial" w:cs="Arial"/>
                <w:b/>
                <w:sz w:val="22"/>
                <w:szCs w:val="22"/>
              </w:rPr>
              <w:t>Section/item</w:t>
            </w:r>
          </w:p>
        </w:tc>
        <w:tc>
          <w:tcPr>
            <w:tcW w:w="0" w:type="auto"/>
            <w:tcBorders>
              <w:top w:val="single" w:sz="4" w:space="0" w:color="000000"/>
              <w:bottom w:val="single" w:sz="4" w:space="0" w:color="000000"/>
            </w:tcBorders>
          </w:tcPr>
          <w:p w14:paraId="473FE28C" w14:textId="77777777" w:rsidR="004C265C" w:rsidRPr="00933365" w:rsidRDefault="004C265C">
            <w:pPr>
              <w:pBdr>
                <w:top w:val="nil"/>
                <w:left w:val="nil"/>
                <w:bottom w:val="nil"/>
                <w:right w:val="nil"/>
                <w:between w:val="nil"/>
              </w:pBdr>
              <w:spacing w:before="120" w:line="240" w:lineRule="auto"/>
              <w:ind w:left="0" w:hanging="2"/>
              <w:rPr>
                <w:rFonts w:ascii="Arial" w:eastAsia="Arial" w:hAnsi="Arial" w:cs="Arial"/>
                <w:b/>
                <w:sz w:val="22"/>
                <w:szCs w:val="22"/>
              </w:rPr>
            </w:pPr>
            <w:proofErr w:type="spellStart"/>
            <w:r w:rsidRPr="00933365">
              <w:rPr>
                <w:rFonts w:ascii="Arial" w:eastAsia="Arial" w:hAnsi="Arial" w:cs="Arial"/>
                <w:b/>
                <w:sz w:val="22"/>
                <w:szCs w:val="22"/>
              </w:rPr>
              <w:t>ItemNo</w:t>
            </w:r>
            <w:proofErr w:type="spellEnd"/>
          </w:p>
        </w:tc>
        <w:tc>
          <w:tcPr>
            <w:tcW w:w="0" w:type="auto"/>
            <w:tcBorders>
              <w:top w:val="single" w:sz="4" w:space="0" w:color="000000"/>
              <w:bottom w:val="single" w:sz="4" w:space="0" w:color="000000"/>
            </w:tcBorders>
          </w:tcPr>
          <w:p w14:paraId="78E2ED92" w14:textId="5812A821" w:rsidR="004C265C" w:rsidRPr="00933365" w:rsidRDefault="004C265C">
            <w:pPr>
              <w:pBdr>
                <w:top w:val="nil"/>
                <w:left w:val="nil"/>
                <w:bottom w:val="nil"/>
                <w:right w:val="nil"/>
                <w:between w:val="nil"/>
              </w:pBdr>
              <w:spacing w:before="120" w:line="240" w:lineRule="auto"/>
              <w:ind w:left="0" w:hanging="2"/>
              <w:rPr>
                <w:rFonts w:ascii="Arial" w:eastAsia="Arial" w:hAnsi="Arial" w:cs="Arial"/>
                <w:b/>
                <w:sz w:val="22"/>
                <w:szCs w:val="22"/>
              </w:rPr>
            </w:pPr>
            <w:r w:rsidRPr="00933365">
              <w:rPr>
                <w:rFonts w:ascii="Arial" w:eastAsia="Arial" w:hAnsi="Arial" w:cs="Arial"/>
                <w:b/>
                <w:sz w:val="22"/>
                <w:szCs w:val="22"/>
              </w:rPr>
              <w:t>Description</w:t>
            </w:r>
          </w:p>
        </w:tc>
        <w:tc>
          <w:tcPr>
            <w:tcW w:w="0" w:type="auto"/>
            <w:tcBorders>
              <w:top w:val="single" w:sz="4" w:space="0" w:color="000000"/>
              <w:bottom w:val="single" w:sz="4" w:space="0" w:color="000000"/>
            </w:tcBorders>
          </w:tcPr>
          <w:p w14:paraId="50B01C35" w14:textId="0EC4EC56" w:rsidR="004C265C" w:rsidRPr="00933365" w:rsidRDefault="004C265C">
            <w:pPr>
              <w:pBdr>
                <w:top w:val="nil"/>
                <w:left w:val="nil"/>
                <w:bottom w:val="nil"/>
                <w:right w:val="nil"/>
                <w:between w:val="nil"/>
              </w:pBdr>
              <w:spacing w:before="120" w:line="240" w:lineRule="auto"/>
              <w:ind w:left="0" w:hanging="2"/>
              <w:rPr>
                <w:rFonts w:ascii="Arial" w:eastAsia="Arial" w:hAnsi="Arial" w:cs="Arial"/>
                <w:b/>
                <w:sz w:val="22"/>
                <w:szCs w:val="22"/>
              </w:rPr>
            </w:pPr>
            <w:r w:rsidRPr="00933365">
              <w:rPr>
                <w:rFonts w:ascii="Arial" w:eastAsia="Arial" w:hAnsi="Arial" w:cs="Arial"/>
                <w:b/>
                <w:sz w:val="22"/>
                <w:szCs w:val="22"/>
              </w:rPr>
              <w:t>Page</w:t>
            </w:r>
          </w:p>
        </w:tc>
      </w:tr>
      <w:tr w:rsidR="00933365" w:rsidRPr="00933365" w14:paraId="6D2AE9EC" w14:textId="0F36F6A6" w:rsidTr="005362F8">
        <w:trPr>
          <w:gridAfter w:val="1"/>
          <w:cantSplit/>
          <w:trHeight w:val="259"/>
        </w:trPr>
        <w:tc>
          <w:tcPr>
            <w:tcW w:w="0" w:type="auto"/>
            <w:gridSpan w:val="3"/>
            <w:tcBorders>
              <w:top w:val="single" w:sz="4" w:space="0" w:color="000000"/>
            </w:tcBorders>
            <w:tcMar>
              <w:top w:w="85" w:type="dxa"/>
              <w:bottom w:w="85" w:type="dxa"/>
            </w:tcMar>
          </w:tcPr>
          <w:p w14:paraId="6AA8EA21" w14:textId="77777777" w:rsidR="004C265C" w:rsidRPr="00933365" w:rsidRDefault="004C265C">
            <w:pPr>
              <w:ind w:left="0" w:hanging="2"/>
              <w:rPr>
                <w:rFonts w:ascii="Arial" w:eastAsia="Arial" w:hAnsi="Arial" w:cs="Arial"/>
                <w:sz w:val="22"/>
                <w:szCs w:val="22"/>
              </w:rPr>
            </w:pPr>
            <w:r w:rsidRPr="00933365">
              <w:rPr>
                <w:rFonts w:ascii="Arial" w:eastAsia="Arial" w:hAnsi="Arial" w:cs="Arial"/>
                <w:b/>
                <w:sz w:val="22"/>
                <w:szCs w:val="22"/>
              </w:rPr>
              <w:t>Administrative information</w:t>
            </w:r>
          </w:p>
        </w:tc>
        <w:tc>
          <w:tcPr>
            <w:tcW w:w="0" w:type="auto"/>
            <w:tcBorders>
              <w:top w:val="single" w:sz="4" w:space="0" w:color="000000"/>
            </w:tcBorders>
          </w:tcPr>
          <w:p w14:paraId="4AA0E62B" w14:textId="77777777" w:rsidR="004C265C" w:rsidRPr="00933365" w:rsidRDefault="004C265C">
            <w:pPr>
              <w:ind w:left="0" w:hanging="2"/>
              <w:rPr>
                <w:rFonts w:ascii="Arial" w:eastAsia="Arial" w:hAnsi="Arial" w:cs="Arial"/>
                <w:b/>
                <w:sz w:val="22"/>
                <w:szCs w:val="22"/>
              </w:rPr>
            </w:pPr>
          </w:p>
        </w:tc>
      </w:tr>
      <w:tr w:rsidR="00933365" w:rsidRPr="00933365" w14:paraId="21788A0B" w14:textId="19AACB60" w:rsidTr="005362F8">
        <w:trPr>
          <w:gridAfter w:val="1"/>
          <w:cantSplit/>
          <w:trHeight w:val="259"/>
        </w:trPr>
        <w:tc>
          <w:tcPr>
            <w:tcW w:w="0" w:type="auto"/>
            <w:tcMar>
              <w:top w:w="85" w:type="dxa"/>
              <w:bottom w:w="85" w:type="dxa"/>
            </w:tcMar>
          </w:tcPr>
          <w:p w14:paraId="225CFF31"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Title</w:t>
            </w:r>
          </w:p>
        </w:tc>
        <w:tc>
          <w:tcPr>
            <w:tcW w:w="0" w:type="auto"/>
          </w:tcPr>
          <w:p w14:paraId="64B6C966"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1</w:t>
            </w:r>
          </w:p>
        </w:tc>
        <w:tc>
          <w:tcPr>
            <w:tcW w:w="0" w:type="auto"/>
          </w:tcPr>
          <w:p w14:paraId="53593CA6"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Descriptive title identifying the study design, population, interventions, and, if applicable, trial acronym</w:t>
            </w:r>
          </w:p>
        </w:tc>
        <w:tc>
          <w:tcPr>
            <w:tcW w:w="0" w:type="auto"/>
          </w:tcPr>
          <w:p w14:paraId="4848EDDA" w14:textId="58860405"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Title page</w:t>
            </w:r>
            <w:r w:rsidR="00A9269B" w:rsidRPr="00933365">
              <w:rPr>
                <w:rFonts w:ascii="Arial" w:eastAsia="Arial" w:hAnsi="Arial" w:cs="Arial"/>
                <w:sz w:val="22"/>
                <w:szCs w:val="22"/>
              </w:rPr>
              <w:t xml:space="preserve"> (</w:t>
            </w:r>
            <w:r w:rsidRPr="00933365">
              <w:rPr>
                <w:rFonts w:ascii="Arial" w:eastAsia="Arial" w:hAnsi="Arial" w:cs="Arial"/>
                <w:sz w:val="22"/>
                <w:szCs w:val="22"/>
              </w:rPr>
              <w:t>p 1</w:t>
            </w:r>
            <w:r w:rsidR="00A9269B" w:rsidRPr="00933365">
              <w:rPr>
                <w:rFonts w:ascii="Arial" w:eastAsia="Arial" w:hAnsi="Arial" w:cs="Arial"/>
                <w:sz w:val="22"/>
                <w:szCs w:val="22"/>
              </w:rPr>
              <w:t>)</w:t>
            </w:r>
          </w:p>
        </w:tc>
      </w:tr>
      <w:tr w:rsidR="00933365" w:rsidRPr="00933365" w14:paraId="197E7518" w14:textId="30D9A514" w:rsidTr="005362F8">
        <w:trPr>
          <w:gridAfter w:val="1"/>
          <w:cantSplit/>
          <w:trHeight w:val="259"/>
        </w:trPr>
        <w:tc>
          <w:tcPr>
            <w:tcW w:w="0" w:type="auto"/>
            <w:vMerge w:val="restart"/>
            <w:tcMar>
              <w:top w:w="85" w:type="dxa"/>
              <w:bottom w:w="85" w:type="dxa"/>
            </w:tcMar>
          </w:tcPr>
          <w:p w14:paraId="28548464"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Trial registration</w:t>
            </w:r>
          </w:p>
        </w:tc>
        <w:tc>
          <w:tcPr>
            <w:tcW w:w="0" w:type="auto"/>
          </w:tcPr>
          <w:p w14:paraId="4D67B33D"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2a</w:t>
            </w:r>
          </w:p>
        </w:tc>
        <w:tc>
          <w:tcPr>
            <w:tcW w:w="0" w:type="auto"/>
          </w:tcPr>
          <w:p w14:paraId="1E540CDE"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Trial identifier and registry name. If not yet registered, name of intended registry</w:t>
            </w:r>
          </w:p>
        </w:tc>
        <w:tc>
          <w:tcPr>
            <w:tcW w:w="0" w:type="auto"/>
          </w:tcPr>
          <w:p w14:paraId="289EC4C9" w14:textId="1AB92D82" w:rsidR="004C265C" w:rsidRPr="00933365" w:rsidRDefault="003B1E74">
            <w:pPr>
              <w:ind w:left="0" w:hanging="2"/>
              <w:rPr>
                <w:rFonts w:ascii="Arial" w:eastAsia="Arial" w:hAnsi="Arial" w:cs="Arial"/>
                <w:sz w:val="22"/>
                <w:szCs w:val="22"/>
              </w:rPr>
            </w:pPr>
            <w:r w:rsidRPr="00933365">
              <w:rPr>
                <w:rFonts w:ascii="Arial" w:eastAsia="Arial" w:hAnsi="Arial" w:cs="Arial"/>
                <w:sz w:val="22"/>
                <w:szCs w:val="22"/>
              </w:rPr>
              <w:t xml:space="preserve">Title page (p </w:t>
            </w:r>
            <w:r>
              <w:rPr>
                <w:rFonts w:ascii="Arial" w:eastAsia="Arial" w:hAnsi="Arial" w:cs="Arial"/>
                <w:sz w:val="22"/>
                <w:szCs w:val="22"/>
              </w:rPr>
              <w:t>8</w:t>
            </w:r>
            <w:r w:rsidRPr="00933365">
              <w:rPr>
                <w:rFonts w:ascii="Arial" w:eastAsia="Arial" w:hAnsi="Arial" w:cs="Arial"/>
                <w:sz w:val="22"/>
                <w:szCs w:val="22"/>
              </w:rPr>
              <w:t>)</w:t>
            </w:r>
          </w:p>
        </w:tc>
      </w:tr>
      <w:tr w:rsidR="00933365" w:rsidRPr="00933365" w14:paraId="3CC2072E" w14:textId="6DF028A9" w:rsidTr="005362F8">
        <w:trPr>
          <w:gridAfter w:val="1"/>
          <w:cantSplit/>
          <w:trHeight w:val="259"/>
        </w:trPr>
        <w:tc>
          <w:tcPr>
            <w:tcW w:w="0" w:type="auto"/>
            <w:vMerge/>
            <w:tcMar>
              <w:top w:w="85" w:type="dxa"/>
              <w:bottom w:w="85" w:type="dxa"/>
            </w:tcMar>
          </w:tcPr>
          <w:p w14:paraId="235EE865" w14:textId="77777777" w:rsidR="004C265C" w:rsidRPr="00933365" w:rsidRDefault="004C265C">
            <w:pPr>
              <w:widowControl w:val="0"/>
              <w:pBdr>
                <w:top w:val="nil"/>
                <w:left w:val="nil"/>
                <w:bottom w:val="nil"/>
                <w:right w:val="nil"/>
                <w:between w:val="nil"/>
              </w:pBdr>
              <w:spacing w:line="276" w:lineRule="auto"/>
              <w:ind w:left="0" w:hanging="2"/>
              <w:rPr>
                <w:rFonts w:ascii="Arial" w:eastAsia="Arial" w:hAnsi="Arial" w:cs="Arial"/>
                <w:sz w:val="22"/>
                <w:szCs w:val="22"/>
              </w:rPr>
            </w:pPr>
          </w:p>
        </w:tc>
        <w:tc>
          <w:tcPr>
            <w:tcW w:w="0" w:type="auto"/>
          </w:tcPr>
          <w:p w14:paraId="0B0639E5"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2b</w:t>
            </w:r>
          </w:p>
        </w:tc>
        <w:tc>
          <w:tcPr>
            <w:tcW w:w="0" w:type="auto"/>
          </w:tcPr>
          <w:p w14:paraId="08E7B972"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All items from the World Health Organization Trial Registration Data Set</w:t>
            </w:r>
          </w:p>
        </w:tc>
        <w:tc>
          <w:tcPr>
            <w:tcW w:w="0" w:type="auto"/>
          </w:tcPr>
          <w:p w14:paraId="3154CCD6" w14:textId="6AE02D93" w:rsidR="004C265C" w:rsidRPr="00933365" w:rsidRDefault="00AB043D">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0C468378" w14:textId="1D4307E2" w:rsidTr="005362F8">
        <w:trPr>
          <w:gridAfter w:val="1"/>
          <w:cantSplit/>
          <w:trHeight w:val="259"/>
        </w:trPr>
        <w:tc>
          <w:tcPr>
            <w:tcW w:w="0" w:type="auto"/>
            <w:tcMar>
              <w:top w:w="85" w:type="dxa"/>
              <w:bottom w:w="85" w:type="dxa"/>
            </w:tcMar>
          </w:tcPr>
          <w:p w14:paraId="7A9A5576"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Protocol version</w:t>
            </w:r>
          </w:p>
        </w:tc>
        <w:tc>
          <w:tcPr>
            <w:tcW w:w="0" w:type="auto"/>
          </w:tcPr>
          <w:p w14:paraId="0DCD8356"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3</w:t>
            </w:r>
          </w:p>
        </w:tc>
        <w:tc>
          <w:tcPr>
            <w:tcW w:w="0" w:type="auto"/>
            <w:tcMar>
              <w:top w:w="85" w:type="dxa"/>
              <w:bottom w:w="85" w:type="dxa"/>
            </w:tcMar>
          </w:tcPr>
          <w:p w14:paraId="20342A46"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Date and version identifier</w:t>
            </w:r>
          </w:p>
        </w:tc>
        <w:tc>
          <w:tcPr>
            <w:tcW w:w="0" w:type="auto"/>
          </w:tcPr>
          <w:p w14:paraId="2F923049" w14:textId="6FDD9690" w:rsidR="004C265C" w:rsidRPr="00933365" w:rsidRDefault="0030293E">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47ED62BA" w14:textId="1653296D" w:rsidTr="005362F8">
        <w:trPr>
          <w:gridAfter w:val="1"/>
          <w:cantSplit/>
          <w:trHeight w:val="259"/>
        </w:trPr>
        <w:tc>
          <w:tcPr>
            <w:tcW w:w="0" w:type="auto"/>
            <w:tcMar>
              <w:top w:w="85" w:type="dxa"/>
              <w:bottom w:w="85" w:type="dxa"/>
            </w:tcMar>
          </w:tcPr>
          <w:p w14:paraId="082E4360"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Funding</w:t>
            </w:r>
          </w:p>
        </w:tc>
        <w:tc>
          <w:tcPr>
            <w:tcW w:w="0" w:type="auto"/>
          </w:tcPr>
          <w:p w14:paraId="71DB76DD"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4</w:t>
            </w:r>
          </w:p>
        </w:tc>
        <w:tc>
          <w:tcPr>
            <w:tcW w:w="0" w:type="auto"/>
            <w:tcMar>
              <w:top w:w="85" w:type="dxa"/>
              <w:bottom w:w="85" w:type="dxa"/>
            </w:tcMar>
          </w:tcPr>
          <w:p w14:paraId="0B6BF6F2"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Sources and types of financial, material, and other support</w:t>
            </w:r>
          </w:p>
        </w:tc>
        <w:tc>
          <w:tcPr>
            <w:tcW w:w="0" w:type="auto"/>
          </w:tcPr>
          <w:p w14:paraId="0F690A53" w14:textId="5B154682"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Title page</w:t>
            </w:r>
            <w:r w:rsidR="00A9269B" w:rsidRPr="00933365">
              <w:rPr>
                <w:rFonts w:ascii="Arial" w:eastAsia="Arial" w:hAnsi="Arial" w:cs="Arial"/>
                <w:sz w:val="22"/>
                <w:szCs w:val="22"/>
              </w:rPr>
              <w:t xml:space="preserve"> (p </w:t>
            </w:r>
            <w:r w:rsidRPr="00933365">
              <w:rPr>
                <w:rFonts w:ascii="Arial" w:eastAsia="Arial" w:hAnsi="Arial" w:cs="Arial"/>
                <w:sz w:val="22"/>
                <w:szCs w:val="22"/>
              </w:rPr>
              <w:t>8</w:t>
            </w:r>
            <w:r w:rsidR="00A9269B" w:rsidRPr="00933365">
              <w:rPr>
                <w:rFonts w:ascii="Arial" w:eastAsia="Arial" w:hAnsi="Arial" w:cs="Arial"/>
                <w:sz w:val="22"/>
                <w:szCs w:val="22"/>
              </w:rPr>
              <w:t>)</w:t>
            </w:r>
          </w:p>
        </w:tc>
      </w:tr>
      <w:tr w:rsidR="00933365" w:rsidRPr="00933365" w14:paraId="30CAE0E4" w14:textId="4BBDCFD1" w:rsidTr="005362F8">
        <w:trPr>
          <w:gridAfter w:val="1"/>
          <w:cantSplit/>
          <w:trHeight w:val="259"/>
        </w:trPr>
        <w:tc>
          <w:tcPr>
            <w:tcW w:w="0" w:type="auto"/>
            <w:vMerge w:val="restart"/>
            <w:tcMar>
              <w:top w:w="85" w:type="dxa"/>
              <w:bottom w:w="85" w:type="dxa"/>
            </w:tcMar>
          </w:tcPr>
          <w:p w14:paraId="78F157FA"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Roles and responsibilities</w:t>
            </w:r>
          </w:p>
        </w:tc>
        <w:tc>
          <w:tcPr>
            <w:tcW w:w="0" w:type="auto"/>
          </w:tcPr>
          <w:p w14:paraId="5DC90CED"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5a</w:t>
            </w:r>
          </w:p>
        </w:tc>
        <w:tc>
          <w:tcPr>
            <w:tcW w:w="0" w:type="auto"/>
          </w:tcPr>
          <w:p w14:paraId="0501CAB9"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Names, affiliations, and roles of protocol contributors</w:t>
            </w:r>
          </w:p>
        </w:tc>
        <w:tc>
          <w:tcPr>
            <w:tcW w:w="0" w:type="auto"/>
          </w:tcPr>
          <w:p w14:paraId="4BDA7192" w14:textId="0D03632B"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Title Page</w:t>
            </w:r>
            <w:r w:rsidR="00A9269B" w:rsidRPr="00933365">
              <w:rPr>
                <w:rFonts w:ascii="Arial" w:eastAsia="Arial" w:hAnsi="Arial" w:cs="Arial"/>
                <w:sz w:val="22"/>
                <w:szCs w:val="22"/>
              </w:rPr>
              <w:t xml:space="preserve"> (</w:t>
            </w:r>
            <w:r w:rsidRPr="00933365">
              <w:rPr>
                <w:rFonts w:ascii="Arial" w:eastAsia="Arial" w:hAnsi="Arial" w:cs="Arial"/>
                <w:sz w:val="22"/>
                <w:szCs w:val="22"/>
              </w:rPr>
              <w:t>p</w:t>
            </w:r>
            <w:r w:rsidR="00A9269B" w:rsidRPr="00933365">
              <w:rPr>
                <w:rFonts w:ascii="Arial" w:eastAsia="Arial" w:hAnsi="Arial" w:cs="Arial"/>
                <w:sz w:val="22"/>
                <w:szCs w:val="22"/>
              </w:rPr>
              <w:t xml:space="preserve"> </w:t>
            </w:r>
            <w:r w:rsidRPr="00933365">
              <w:rPr>
                <w:rFonts w:ascii="Arial" w:eastAsia="Arial" w:hAnsi="Arial" w:cs="Arial"/>
                <w:sz w:val="22"/>
                <w:szCs w:val="22"/>
              </w:rPr>
              <w:t>1-7</w:t>
            </w:r>
            <w:r w:rsidR="00A9269B" w:rsidRPr="00933365">
              <w:rPr>
                <w:rFonts w:ascii="Arial" w:eastAsia="Arial" w:hAnsi="Arial" w:cs="Arial"/>
                <w:sz w:val="22"/>
                <w:szCs w:val="22"/>
              </w:rPr>
              <w:t>)</w:t>
            </w:r>
          </w:p>
        </w:tc>
      </w:tr>
      <w:tr w:rsidR="00933365" w:rsidRPr="00933365" w14:paraId="6F1BE33B" w14:textId="1643D66B" w:rsidTr="005362F8">
        <w:trPr>
          <w:gridAfter w:val="1"/>
          <w:cantSplit/>
          <w:trHeight w:val="293"/>
        </w:trPr>
        <w:tc>
          <w:tcPr>
            <w:tcW w:w="0" w:type="auto"/>
            <w:vMerge/>
            <w:tcMar>
              <w:top w:w="85" w:type="dxa"/>
              <w:bottom w:w="85" w:type="dxa"/>
            </w:tcMar>
          </w:tcPr>
          <w:p w14:paraId="722261D1" w14:textId="77777777" w:rsidR="004C265C" w:rsidRPr="00933365" w:rsidRDefault="004C265C">
            <w:pPr>
              <w:widowControl w:val="0"/>
              <w:pBdr>
                <w:top w:val="nil"/>
                <w:left w:val="nil"/>
                <w:bottom w:val="nil"/>
                <w:right w:val="nil"/>
                <w:between w:val="nil"/>
              </w:pBdr>
              <w:spacing w:line="276" w:lineRule="auto"/>
              <w:ind w:left="0" w:hanging="2"/>
              <w:rPr>
                <w:rFonts w:ascii="Arial" w:eastAsia="Arial" w:hAnsi="Arial" w:cs="Arial"/>
                <w:sz w:val="22"/>
                <w:szCs w:val="22"/>
              </w:rPr>
            </w:pPr>
          </w:p>
        </w:tc>
        <w:tc>
          <w:tcPr>
            <w:tcW w:w="0" w:type="auto"/>
          </w:tcPr>
          <w:p w14:paraId="2C0F8AB5"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5b</w:t>
            </w:r>
          </w:p>
        </w:tc>
        <w:tc>
          <w:tcPr>
            <w:tcW w:w="0" w:type="auto"/>
          </w:tcPr>
          <w:p w14:paraId="6B491E4A"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Name and contact information for the trial sponsor</w:t>
            </w:r>
          </w:p>
        </w:tc>
        <w:tc>
          <w:tcPr>
            <w:tcW w:w="0" w:type="auto"/>
          </w:tcPr>
          <w:p w14:paraId="43857B52" w14:textId="3BD94FC4" w:rsidR="004C265C" w:rsidRPr="00933365" w:rsidRDefault="002D2918">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5CDE93A6" w14:textId="72D8D852" w:rsidTr="005362F8">
        <w:trPr>
          <w:gridAfter w:val="1"/>
          <w:cantSplit/>
          <w:trHeight w:val="259"/>
        </w:trPr>
        <w:tc>
          <w:tcPr>
            <w:tcW w:w="0" w:type="auto"/>
            <w:tcMar>
              <w:top w:w="85" w:type="dxa"/>
              <w:bottom w:w="85" w:type="dxa"/>
            </w:tcMar>
          </w:tcPr>
          <w:p w14:paraId="1BE9536F" w14:textId="77777777" w:rsidR="004C265C" w:rsidRPr="00933365" w:rsidRDefault="004C265C">
            <w:pPr>
              <w:ind w:left="0" w:hanging="2"/>
              <w:rPr>
                <w:rFonts w:ascii="Arial" w:eastAsia="Arial" w:hAnsi="Arial" w:cs="Arial"/>
                <w:sz w:val="22"/>
                <w:szCs w:val="22"/>
              </w:rPr>
            </w:pPr>
          </w:p>
        </w:tc>
        <w:tc>
          <w:tcPr>
            <w:tcW w:w="0" w:type="auto"/>
          </w:tcPr>
          <w:p w14:paraId="61328CAF"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5c</w:t>
            </w:r>
          </w:p>
        </w:tc>
        <w:tc>
          <w:tcPr>
            <w:tcW w:w="0" w:type="auto"/>
          </w:tcPr>
          <w:p w14:paraId="6B4BFABA"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03EFB256" w14:textId="50A146F8" w:rsidR="004C265C" w:rsidRPr="00933365" w:rsidRDefault="002D2918">
            <w:pPr>
              <w:ind w:left="0" w:hanging="2"/>
              <w:rPr>
                <w:rFonts w:ascii="Arial" w:eastAsia="Arial" w:hAnsi="Arial" w:cs="Arial"/>
                <w:sz w:val="22"/>
                <w:szCs w:val="22"/>
              </w:rPr>
            </w:pPr>
            <w:r w:rsidRPr="00933365">
              <w:rPr>
                <w:rFonts w:ascii="Arial" w:eastAsia="Arial" w:hAnsi="Arial" w:cs="Arial"/>
                <w:sz w:val="22"/>
                <w:szCs w:val="22"/>
              </w:rPr>
              <w:t>Title page (p 8)</w:t>
            </w:r>
          </w:p>
        </w:tc>
      </w:tr>
      <w:tr w:rsidR="00933365" w:rsidRPr="00933365" w14:paraId="52243937" w14:textId="1D993A20" w:rsidTr="005362F8">
        <w:trPr>
          <w:gridAfter w:val="1"/>
          <w:cantSplit/>
          <w:trHeight w:val="259"/>
        </w:trPr>
        <w:tc>
          <w:tcPr>
            <w:tcW w:w="0" w:type="auto"/>
            <w:tcMar>
              <w:top w:w="85" w:type="dxa"/>
              <w:bottom w:w="85" w:type="dxa"/>
            </w:tcMar>
          </w:tcPr>
          <w:p w14:paraId="61D33EAA" w14:textId="77777777" w:rsidR="004C265C" w:rsidRPr="00933365" w:rsidRDefault="004C265C">
            <w:pPr>
              <w:ind w:left="0" w:hanging="2"/>
              <w:rPr>
                <w:rFonts w:ascii="Arial" w:eastAsia="Arial" w:hAnsi="Arial" w:cs="Arial"/>
                <w:sz w:val="22"/>
                <w:szCs w:val="22"/>
              </w:rPr>
            </w:pPr>
          </w:p>
        </w:tc>
        <w:tc>
          <w:tcPr>
            <w:tcW w:w="0" w:type="auto"/>
          </w:tcPr>
          <w:p w14:paraId="0017E72A"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5d</w:t>
            </w:r>
          </w:p>
        </w:tc>
        <w:tc>
          <w:tcPr>
            <w:tcW w:w="0" w:type="auto"/>
          </w:tcPr>
          <w:p w14:paraId="300BDCD9"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1A57AFE6" w14:textId="6D7109D0" w:rsidR="004C265C" w:rsidRPr="00933365" w:rsidRDefault="009962F3">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655D790C" w14:textId="3103CEF7" w:rsidTr="005362F8">
        <w:trPr>
          <w:gridAfter w:val="1"/>
          <w:cantSplit/>
          <w:trHeight w:val="259"/>
        </w:trPr>
        <w:tc>
          <w:tcPr>
            <w:tcW w:w="0" w:type="auto"/>
            <w:tcMar>
              <w:top w:w="85" w:type="dxa"/>
              <w:bottom w:w="85" w:type="dxa"/>
            </w:tcMar>
          </w:tcPr>
          <w:p w14:paraId="52B3C5ED" w14:textId="77777777" w:rsidR="004C265C" w:rsidRPr="00933365" w:rsidRDefault="004C265C">
            <w:pPr>
              <w:pBdr>
                <w:top w:val="nil"/>
                <w:left w:val="nil"/>
                <w:bottom w:val="nil"/>
                <w:right w:val="nil"/>
                <w:between w:val="nil"/>
              </w:pBdr>
              <w:spacing w:before="120" w:line="240" w:lineRule="auto"/>
              <w:ind w:left="0" w:hanging="2"/>
              <w:rPr>
                <w:rFonts w:ascii="Arial" w:eastAsia="Arial" w:hAnsi="Arial" w:cs="Arial"/>
                <w:b/>
                <w:sz w:val="22"/>
                <w:szCs w:val="22"/>
              </w:rPr>
            </w:pPr>
            <w:r w:rsidRPr="00933365">
              <w:rPr>
                <w:rFonts w:ascii="Arial" w:eastAsia="Arial" w:hAnsi="Arial" w:cs="Arial"/>
                <w:b/>
                <w:sz w:val="22"/>
                <w:szCs w:val="22"/>
              </w:rPr>
              <w:t>Introduction</w:t>
            </w:r>
          </w:p>
        </w:tc>
        <w:tc>
          <w:tcPr>
            <w:tcW w:w="0" w:type="auto"/>
          </w:tcPr>
          <w:p w14:paraId="55BCF1DC" w14:textId="77777777" w:rsidR="004C265C" w:rsidRPr="00933365" w:rsidRDefault="004C265C">
            <w:pPr>
              <w:ind w:left="0" w:hanging="2"/>
              <w:rPr>
                <w:rFonts w:ascii="Arial" w:eastAsia="Arial" w:hAnsi="Arial" w:cs="Arial"/>
                <w:sz w:val="22"/>
                <w:szCs w:val="22"/>
              </w:rPr>
            </w:pPr>
          </w:p>
        </w:tc>
        <w:tc>
          <w:tcPr>
            <w:tcW w:w="0" w:type="auto"/>
          </w:tcPr>
          <w:p w14:paraId="4C9759D1" w14:textId="77777777" w:rsidR="004C265C" w:rsidRPr="00933365" w:rsidRDefault="004C265C">
            <w:pPr>
              <w:ind w:left="0" w:hanging="2"/>
              <w:rPr>
                <w:rFonts w:ascii="Arial" w:eastAsia="Arial" w:hAnsi="Arial" w:cs="Arial"/>
                <w:sz w:val="22"/>
                <w:szCs w:val="22"/>
              </w:rPr>
            </w:pPr>
          </w:p>
        </w:tc>
        <w:tc>
          <w:tcPr>
            <w:tcW w:w="0" w:type="auto"/>
          </w:tcPr>
          <w:p w14:paraId="7A27AD59" w14:textId="77777777" w:rsidR="004C265C" w:rsidRPr="00933365" w:rsidRDefault="004C265C">
            <w:pPr>
              <w:ind w:left="0" w:hanging="2"/>
              <w:rPr>
                <w:rFonts w:ascii="Arial" w:eastAsia="Arial" w:hAnsi="Arial" w:cs="Arial"/>
                <w:sz w:val="22"/>
                <w:szCs w:val="22"/>
              </w:rPr>
            </w:pPr>
          </w:p>
        </w:tc>
      </w:tr>
      <w:tr w:rsidR="00933365" w:rsidRPr="00933365" w14:paraId="3042A3C8" w14:textId="5F322472" w:rsidTr="005362F8">
        <w:trPr>
          <w:gridAfter w:val="1"/>
          <w:cantSplit/>
          <w:trHeight w:val="259"/>
        </w:trPr>
        <w:tc>
          <w:tcPr>
            <w:tcW w:w="0" w:type="auto"/>
            <w:tcMar>
              <w:top w:w="85" w:type="dxa"/>
              <w:bottom w:w="85" w:type="dxa"/>
            </w:tcMar>
          </w:tcPr>
          <w:p w14:paraId="4DF99E32"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lastRenderedPageBreak/>
              <w:t>Background and rationale</w:t>
            </w:r>
          </w:p>
        </w:tc>
        <w:tc>
          <w:tcPr>
            <w:tcW w:w="0" w:type="auto"/>
          </w:tcPr>
          <w:p w14:paraId="7C36C006"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6a</w:t>
            </w:r>
          </w:p>
        </w:tc>
        <w:tc>
          <w:tcPr>
            <w:tcW w:w="0" w:type="auto"/>
            <w:tcMar>
              <w:top w:w="85" w:type="dxa"/>
              <w:bottom w:w="85" w:type="dxa"/>
            </w:tcMar>
          </w:tcPr>
          <w:p w14:paraId="5B719A8B"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Description of research question and justification for undertaking the trial, including summary of relevant studies (published and unpublished) examining benefits and harms for each intervention</w:t>
            </w:r>
          </w:p>
        </w:tc>
        <w:tc>
          <w:tcPr>
            <w:tcW w:w="0" w:type="auto"/>
          </w:tcPr>
          <w:p w14:paraId="21ACFFA9" w14:textId="2C0CA76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Main text</w:t>
            </w:r>
            <w:r w:rsidR="00A9269B" w:rsidRPr="00933365">
              <w:rPr>
                <w:rFonts w:ascii="Arial" w:eastAsia="Arial" w:hAnsi="Arial" w:cs="Arial"/>
                <w:sz w:val="22"/>
                <w:szCs w:val="22"/>
              </w:rPr>
              <w:t xml:space="preserve"> (</w:t>
            </w:r>
            <w:r w:rsidRPr="00933365">
              <w:rPr>
                <w:rFonts w:ascii="Arial" w:eastAsia="Arial" w:hAnsi="Arial" w:cs="Arial"/>
                <w:sz w:val="22"/>
                <w:szCs w:val="22"/>
              </w:rPr>
              <w:t>p</w:t>
            </w:r>
            <w:r w:rsidR="00A9269B" w:rsidRPr="00933365">
              <w:rPr>
                <w:rFonts w:ascii="Arial" w:eastAsia="Arial" w:hAnsi="Arial" w:cs="Arial"/>
                <w:sz w:val="22"/>
                <w:szCs w:val="22"/>
              </w:rPr>
              <w:t xml:space="preserve"> </w:t>
            </w:r>
            <w:r w:rsidRPr="00933365">
              <w:rPr>
                <w:rFonts w:ascii="Arial" w:eastAsia="Arial" w:hAnsi="Arial" w:cs="Arial"/>
                <w:sz w:val="22"/>
                <w:szCs w:val="22"/>
              </w:rPr>
              <w:t>2-4</w:t>
            </w:r>
            <w:r w:rsidR="00A9269B" w:rsidRPr="00933365">
              <w:rPr>
                <w:rFonts w:ascii="Arial" w:eastAsia="Arial" w:hAnsi="Arial" w:cs="Arial"/>
                <w:sz w:val="22"/>
                <w:szCs w:val="22"/>
              </w:rPr>
              <w:t>)</w:t>
            </w:r>
          </w:p>
        </w:tc>
      </w:tr>
      <w:tr w:rsidR="00933365" w:rsidRPr="00933365" w14:paraId="4BE281E2" w14:textId="04D8AC7F" w:rsidTr="005362F8">
        <w:trPr>
          <w:gridAfter w:val="1"/>
          <w:cantSplit/>
          <w:trHeight w:val="259"/>
        </w:trPr>
        <w:tc>
          <w:tcPr>
            <w:tcW w:w="0" w:type="auto"/>
            <w:tcMar>
              <w:top w:w="85" w:type="dxa"/>
              <w:bottom w:w="85" w:type="dxa"/>
            </w:tcMar>
          </w:tcPr>
          <w:p w14:paraId="07920EF8" w14:textId="77777777" w:rsidR="004C265C" w:rsidRPr="00933365" w:rsidRDefault="004C265C">
            <w:pPr>
              <w:ind w:left="0" w:hanging="2"/>
              <w:rPr>
                <w:rFonts w:ascii="Arial" w:eastAsia="Arial" w:hAnsi="Arial" w:cs="Arial"/>
                <w:sz w:val="22"/>
                <w:szCs w:val="22"/>
              </w:rPr>
            </w:pPr>
          </w:p>
        </w:tc>
        <w:tc>
          <w:tcPr>
            <w:tcW w:w="0" w:type="auto"/>
          </w:tcPr>
          <w:p w14:paraId="0954F55F"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6b</w:t>
            </w:r>
          </w:p>
        </w:tc>
        <w:tc>
          <w:tcPr>
            <w:tcW w:w="0" w:type="auto"/>
            <w:tcMar>
              <w:top w:w="85" w:type="dxa"/>
              <w:bottom w:w="85" w:type="dxa"/>
            </w:tcMar>
          </w:tcPr>
          <w:p w14:paraId="1B55F69C"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Explanation for choice of comparators</w:t>
            </w:r>
          </w:p>
        </w:tc>
        <w:tc>
          <w:tcPr>
            <w:tcW w:w="0" w:type="auto"/>
          </w:tcPr>
          <w:p w14:paraId="075E3D29" w14:textId="76BB4934" w:rsidR="004C265C" w:rsidRPr="00933365" w:rsidRDefault="00A9269B">
            <w:pPr>
              <w:ind w:left="0" w:hanging="2"/>
              <w:rPr>
                <w:rFonts w:ascii="Arial" w:eastAsia="Arial" w:hAnsi="Arial" w:cs="Arial"/>
                <w:sz w:val="22"/>
                <w:szCs w:val="22"/>
              </w:rPr>
            </w:pPr>
            <w:r w:rsidRPr="00933365">
              <w:rPr>
                <w:rFonts w:ascii="Arial" w:eastAsia="Arial" w:hAnsi="Arial" w:cs="Arial"/>
                <w:sz w:val="22"/>
                <w:szCs w:val="22"/>
              </w:rPr>
              <w:t>---</w:t>
            </w:r>
            <w:r w:rsidR="00933365">
              <w:rPr>
                <w:rFonts w:ascii="Arial" w:eastAsia="Arial" w:hAnsi="Arial" w:cs="Arial"/>
                <w:sz w:val="22"/>
                <w:szCs w:val="22"/>
              </w:rPr>
              <w:t>-</w:t>
            </w:r>
          </w:p>
        </w:tc>
      </w:tr>
      <w:tr w:rsidR="00933365" w:rsidRPr="00933365" w14:paraId="07D1755D" w14:textId="455D0A23" w:rsidTr="005362F8">
        <w:trPr>
          <w:gridAfter w:val="1"/>
          <w:cantSplit/>
          <w:trHeight w:val="259"/>
        </w:trPr>
        <w:tc>
          <w:tcPr>
            <w:tcW w:w="0" w:type="auto"/>
            <w:tcMar>
              <w:top w:w="85" w:type="dxa"/>
              <w:bottom w:w="85" w:type="dxa"/>
            </w:tcMar>
          </w:tcPr>
          <w:p w14:paraId="4B9D9251"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Objectives</w:t>
            </w:r>
          </w:p>
        </w:tc>
        <w:tc>
          <w:tcPr>
            <w:tcW w:w="0" w:type="auto"/>
          </w:tcPr>
          <w:p w14:paraId="770317BF"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7</w:t>
            </w:r>
          </w:p>
        </w:tc>
        <w:tc>
          <w:tcPr>
            <w:tcW w:w="0" w:type="auto"/>
            <w:tcMar>
              <w:top w:w="85" w:type="dxa"/>
              <w:bottom w:w="85" w:type="dxa"/>
            </w:tcMar>
          </w:tcPr>
          <w:p w14:paraId="4CB2F0EC"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Specific objectives or hypotheses</w:t>
            </w:r>
          </w:p>
        </w:tc>
        <w:tc>
          <w:tcPr>
            <w:tcW w:w="0" w:type="auto"/>
          </w:tcPr>
          <w:p w14:paraId="1D5ABC0E" w14:textId="6B830015" w:rsidR="004C265C" w:rsidRPr="00933365" w:rsidRDefault="00A9269B">
            <w:pPr>
              <w:ind w:left="0" w:hanging="2"/>
              <w:rPr>
                <w:rFonts w:ascii="Arial" w:eastAsia="Arial" w:hAnsi="Arial" w:cs="Arial"/>
                <w:sz w:val="22"/>
                <w:szCs w:val="22"/>
              </w:rPr>
            </w:pPr>
            <w:r w:rsidRPr="00933365">
              <w:rPr>
                <w:rFonts w:ascii="Arial" w:eastAsia="Arial" w:hAnsi="Arial" w:cs="Arial"/>
                <w:sz w:val="22"/>
                <w:szCs w:val="22"/>
              </w:rPr>
              <w:t>Main text (p 4)</w:t>
            </w:r>
          </w:p>
        </w:tc>
      </w:tr>
      <w:tr w:rsidR="00933365" w:rsidRPr="00933365" w14:paraId="0A70CE9C" w14:textId="3CED28AC" w:rsidTr="005362F8">
        <w:trPr>
          <w:gridAfter w:val="1"/>
          <w:cantSplit/>
          <w:trHeight w:val="1238"/>
        </w:trPr>
        <w:tc>
          <w:tcPr>
            <w:tcW w:w="0" w:type="auto"/>
            <w:tcMar>
              <w:top w:w="85" w:type="dxa"/>
              <w:bottom w:w="85" w:type="dxa"/>
            </w:tcMar>
          </w:tcPr>
          <w:p w14:paraId="09902C48"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Trial design</w:t>
            </w:r>
          </w:p>
        </w:tc>
        <w:tc>
          <w:tcPr>
            <w:tcW w:w="0" w:type="auto"/>
          </w:tcPr>
          <w:p w14:paraId="7AFF822C"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8</w:t>
            </w:r>
          </w:p>
        </w:tc>
        <w:tc>
          <w:tcPr>
            <w:tcW w:w="0" w:type="auto"/>
            <w:tcMar>
              <w:top w:w="85" w:type="dxa"/>
              <w:bottom w:w="85" w:type="dxa"/>
            </w:tcMar>
          </w:tcPr>
          <w:p w14:paraId="3731BEC8"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Description of trial design including type of trial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parallel group, crossover, factorial, single group), allocation ratio, and framework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superiority, equivalence, noninferiority, exploratory)</w:t>
            </w:r>
          </w:p>
        </w:tc>
        <w:tc>
          <w:tcPr>
            <w:tcW w:w="0" w:type="auto"/>
          </w:tcPr>
          <w:p w14:paraId="713E222D" w14:textId="24927470" w:rsidR="004C265C" w:rsidRPr="00933365" w:rsidRDefault="009962F3">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7DB6B205" w14:textId="77B2146D" w:rsidTr="005362F8">
        <w:trPr>
          <w:gridAfter w:val="1"/>
          <w:cantSplit/>
          <w:trHeight w:val="259"/>
        </w:trPr>
        <w:tc>
          <w:tcPr>
            <w:tcW w:w="0" w:type="auto"/>
            <w:gridSpan w:val="3"/>
            <w:shd w:val="clear" w:color="auto" w:fill="FFFFFF"/>
            <w:tcMar>
              <w:top w:w="85" w:type="dxa"/>
              <w:bottom w:w="85" w:type="dxa"/>
            </w:tcMar>
          </w:tcPr>
          <w:p w14:paraId="24B2E2E2" w14:textId="77777777" w:rsidR="004C265C" w:rsidRPr="00933365" w:rsidRDefault="004C265C">
            <w:pPr>
              <w:pBdr>
                <w:top w:val="nil"/>
                <w:left w:val="nil"/>
                <w:bottom w:val="nil"/>
                <w:right w:val="nil"/>
                <w:between w:val="nil"/>
              </w:pBdr>
              <w:spacing w:before="120" w:line="240" w:lineRule="auto"/>
              <w:ind w:left="0" w:hanging="2"/>
              <w:rPr>
                <w:rFonts w:ascii="Arial" w:eastAsia="Arial" w:hAnsi="Arial" w:cs="Arial"/>
                <w:b/>
                <w:sz w:val="22"/>
                <w:szCs w:val="22"/>
              </w:rPr>
            </w:pPr>
            <w:r w:rsidRPr="00933365">
              <w:rPr>
                <w:rFonts w:ascii="Arial" w:eastAsia="Arial" w:hAnsi="Arial" w:cs="Arial"/>
                <w:b/>
                <w:sz w:val="22"/>
                <w:szCs w:val="22"/>
              </w:rPr>
              <w:t>Methods: Participants, interventions, and outcomes</w:t>
            </w:r>
          </w:p>
        </w:tc>
        <w:tc>
          <w:tcPr>
            <w:tcW w:w="0" w:type="auto"/>
            <w:shd w:val="clear" w:color="auto" w:fill="FFFFFF"/>
          </w:tcPr>
          <w:p w14:paraId="05C69203" w14:textId="77777777" w:rsidR="004C265C" w:rsidRPr="00933365" w:rsidRDefault="004C265C">
            <w:pPr>
              <w:pBdr>
                <w:top w:val="nil"/>
                <w:left w:val="nil"/>
                <w:bottom w:val="nil"/>
                <w:right w:val="nil"/>
                <w:between w:val="nil"/>
              </w:pBdr>
              <w:spacing w:before="120" w:line="240" w:lineRule="auto"/>
              <w:ind w:left="0" w:hanging="2"/>
              <w:rPr>
                <w:rFonts w:ascii="Arial" w:eastAsia="Arial" w:hAnsi="Arial" w:cs="Arial"/>
                <w:b/>
                <w:sz w:val="22"/>
                <w:szCs w:val="22"/>
              </w:rPr>
            </w:pPr>
          </w:p>
        </w:tc>
      </w:tr>
      <w:tr w:rsidR="00933365" w:rsidRPr="00933365" w14:paraId="18074843" w14:textId="2DDC2CAC" w:rsidTr="005362F8">
        <w:trPr>
          <w:gridAfter w:val="1"/>
          <w:cantSplit/>
          <w:trHeight w:val="259"/>
        </w:trPr>
        <w:tc>
          <w:tcPr>
            <w:tcW w:w="0" w:type="auto"/>
            <w:tcMar>
              <w:top w:w="85" w:type="dxa"/>
              <w:bottom w:w="85" w:type="dxa"/>
            </w:tcMar>
          </w:tcPr>
          <w:p w14:paraId="64D85350"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Study setting</w:t>
            </w:r>
          </w:p>
        </w:tc>
        <w:tc>
          <w:tcPr>
            <w:tcW w:w="0" w:type="auto"/>
          </w:tcPr>
          <w:p w14:paraId="5A011AAC"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9</w:t>
            </w:r>
          </w:p>
        </w:tc>
        <w:tc>
          <w:tcPr>
            <w:tcW w:w="0" w:type="auto"/>
            <w:tcMar>
              <w:top w:w="85" w:type="dxa"/>
              <w:bottom w:w="85" w:type="dxa"/>
            </w:tcMar>
          </w:tcPr>
          <w:p w14:paraId="776926ED" w14:textId="77777777"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Description of study settings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community clinic, academic hospital) and list of countries where data will be collected. Reference to where list of study sites can be obtained</w:t>
            </w:r>
          </w:p>
        </w:tc>
        <w:tc>
          <w:tcPr>
            <w:tcW w:w="0" w:type="auto"/>
          </w:tcPr>
          <w:p w14:paraId="72AA8312" w14:textId="46D83A9B" w:rsidR="004C265C" w:rsidRPr="00933365" w:rsidRDefault="004C265C">
            <w:pPr>
              <w:ind w:left="0" w:hanging="2"/>
              <w:rPr>
                <w:rFonts w:ascii="Arial" w:eastAsia="Arial" w:hAnsi="Arial" w:cs="Arial"/>
                <w:sz w:val="22"/>
                <w:szCs w:val="22"/>
              </w:rPr>
            </w:pPr>
            <w:r w:rsidRPr="00933365">
              <w:rPr>
                <w:rFonts w:ascii="Arial" w:eastAsia="Arial" w:hAnsi="Arial" w:cs="Arial"/>
                <w:sz w:val="22"/>
                <w:szCs w:val="22"/>
              </w:rPr>
              <w:t>Main text</w:t>
            </w:r>
            <w:r w:rsidR="00A9269B" w:rsidRPr="00933365">
              <w:rPr>
                <w:rFonts w:ascii="Arial" w:eastAsia="Arial" w:hAnsi="Arial" w:cs="Arial"/>
                <w:sz w:val="22"/>
                <w:szCs w:val="22"/>
              </w:rPr>
              <w:t xml:space="preserve"> (</w:t>
            </w:r>
            <w:r w:rsidRPr="00933365">
              <w:rPr>
                <w:rFonts w:ascii="Arial" w:eastAsia="Arial" w:hAnsi="Arial" w:cs="Arial"/>
                <w:sz w:val="22"/>
                <w:szCs w:val="22"/>
              </w:rPr>
              <w:t>p</w:t>
            </w:r>
            <w:r w:rsidR="00A9269B" w:rsidRPr="00933365">
              <w:rPr>
                <w:rFonts w:ascii="Arial" w:eastAsia="Arial" w:hAnsi="Arial" w:cs="Arial"/>
                <w:sz w:val="22"/>
                <w:szCs w:val="22"/>
              </w:rPr>
              <w:t xml:space="preserve"> </w:t>
            </w:r>
            <w:r w:rsidRPr="00933365">
              <w:rPr>
                <w:rFonts w:ascii="Arial" w:eastAsia="Arial" w:hAnsi="Arial" w:cs="Arial"/>
                <w:sz w:val="22"/>
                <w:szCs w:val="22"/>
              </w:rPr>
              <w:t>4-8</w:t>
            </w:r>
            <w:r w:rsidR="00A9269B" w:rsidRPr="00933365">
              <w:rPr>
                <w:rFonts w:ascii="Arial" w:eastAsia="Arial" w:hAnsi="Arial" w:cs="Arial"/>
                <w:sz w:val="22"/>
                <w:szCs w:val="22"/>
              </w:rPr>
              <w:t>)</w:t>
            </w:r>
          </w:p>
        </w:tc>
      </w:tr>
      <w:tr w:rsidR="00933365" w:rsidRPr="00933365" w14:paraId="63A70F51" w14:textId="12733969" w:rsidTr="005362F8">
        <w:trPr>
          <w:gridAfter w:val="1"/>
          <w:cantSplit/>
          <w:trHeight w:val="259"/>
        </w:trPr>
        <w:tc>
          <w:tcPr>
            <w:tcW w:w="0" w:type="auto"/>
            <w:shd w:val="clear" w:color="auto" w:fill="FFFFFF"/>
            <w:tcMar>
              <w:top w:w="85" w:type="dxa"/>
              <w:bottom w:w="85" w:type="dxa"/>
            </w:tcMar>
          </w:tcPr>
          <w:p w14:paraId="6A6BF70C"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Eligibility criteria</w:t>
            </w:r>
          </w:p>
        </w:tc>
        <w:tc>
          <w:tcPr>
            <w:tcW w:w="0" w:type="auto"/>
            <w:shd w:val="clear" w:color="auto" w:fill="FFFFFF"/>
          </w:tcPr>
          <w:p w14:paraId="4AF176DA"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10</w:t>
            </w:r>
          </w:p>
        </w:tc>
        <w:tc>
          <w:tcPr>
            <w:tcW w:w="0" w:type="auto"/>
            <w:shd w:val="clear" w:color="auto" w:fill="FFFFFF"/>
            <w:tcMar>
              <w:top w:w="85" w:type="dxa"/>
              <w:bottom w:w="85" w:type="dxa"/>
            </w:tcMar>
          </w:tcPr>
          <w:p w14:paraId="2C696DD3"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Inclusion and exclusion criteria for participants. If applicable, eligibility criteria for study centres and individuals who will perform the interventions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surgeons, psychotherapists)</w:t>
            </w:r>
          </w:p>
        </w:tc>
        <w:tc>
          <w:tcPr>
            <w:tcW w:w="0" w:type="auto"/>
            <w:shd w:val="clear" w:color="auto" w:fill="FFFFFF"/>
          </w:tcPr>
          <w:p w14:paraId="696E2BF6" w14:textId="17FDBA06"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4-8)</w:t>
            </w:r>
          </w:p>
        </w:tc>
      </w:tr>
      <w:tr w:rsidR="00933365" w:rsidRPr="00933365" w14:paraId="324AE2F1" w14:textId="42996CC3" w:rsidTr="005362F8">
        <w:trPr>
          <w:gridAfter w:val="1"/>
          <w:cantSplit/>
          <w:trHeight w:val="259"/>
        </w:trPr>
        <w:tc>
          <w:tcPr>
            <w:tcW w:w="0" w:type="auto"/>
            <w:vMerge w:val="restart"/>
            <w:shd w:val="clear" w:color="auto" w:fill="FFFFFF"/>
            <w:tcMar>
              <w:top w:w="85" w:type="dxa"/>
              <w:bottom w:w="85" w:type="dxa"/>
            </w:tcMar>
          </w:tcPr>
          <w:p w14:paraId="1B038433"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Interventions</w:t>
            </w:r>
          </w:p>
        </w:tc>
        <w:tc>
          <w:tcPr>
            <w:tcW w:w="0" w:type="auto"/>
            <w:shd w:val="clear" w:color="auto" w:fill="FFFFFF"/>
          </w:tcPr>
          <w:p w14:paraId="70F34FF9"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11a</w:t>
            </w:r>
          </w:p>
        </w:tc>
        <w:tc>
          <w:tcPr>
            <w:tcW w:w="0" w:type="auto"/>
            <w:shd w:val="clear" w:color="auto" w:fill="FFFFFF"/>
          </w:tcPr>
          <w:p w14:paraId="414FED2E"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Interventions for each group with sufficient detail to allow replication, including how and when they will be administered</w:t>
            </w:r>
          </w:p>
        </w:tc>
        <w:tc>
          <w:tcPr>
            <w:tcW w:w="0" w:type="auto"/>
            <w:shd w:val="clear" w:color="auto" w:fill="FFFFFF"/>
          </w:tcPr>
          <w:p w14:paraId="12EE3A00" w14:textId="2189BA8A"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2BCAC3C5" w14:textId="5833DE93" w:rsidTr="005362F8">
        <w:trPr>
          <w:gridAfter w:val="1"/>
          <w:cantSplit/>
          <w:trHeight w:val="259"/>
        </w:trPr>
        <w:tc>
          <w:tcPr>
            <w:tcW w:w="0" w:type="auto"/>
            <w:vMerge/>
            <w:shd w:val="clear" w:color="auto" w:fill="FFFFFF"/>
            <w:tcMar>
              <w:top w:w="85" w:type="dxa"/>
              <w:bottom w:w="85" w:type="dxa"/>
            </w:tcMar>
          </w:tcPr>
          <w:p w14:paraId="7DF0FA3C" w14:textId="77777777" w:rsidR="00A9269B" w:rsidRPr="00933365" w:rsidRDefault="00A9269B" w:rsidP="00A9269B">
            <w:pPr>
              <w:widowControl w:val="0"/>
              <w:pBdr>
                <w:top w:val="nil"/>
                <w:left w:val="nil"/>
                <w:bottom w:val="nil"/>
                <w:right w:val="nil"/>
                <w:between w:val="nil"/>
              </w:pBdr>
              <w:spacing w:line="276" w:lineRule="auto"/>
              <w:ind w:left="0" w:hanging="2"/>
              <w:rPr>
                <w:rFonts w:ascii="Arial" w:eastAsia="Arial" w:hAnsi="Arial" w:cs="Arial"/>
                <w:sz w:val="22"/>
                <w:szCs w:val="22"/>
              </w:rPr>
            </w:pPr>
          </w:p>
        </w:tc>
        <w:tc>
          <w:tcPr>
            <w:tcW w:w="0" w:type="auto"/>
            <w:shd w:val="clear" w:color="auto" w:fill="FFFFFF"/>
          </w:tcPr>
          <w:p w14:paraId="20BCC2F7"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11b</w:t>
            </w:r>
          </w:p>
        </w:tc>
        <w:tc>
          <w:tcPr>
            <w:tcW w:w="0" w:type="auto"/>
            <w:shd w:val="clear" w:color="auto" w:fill="FFFFFF"/>
          </w:tcPr>
          <w:p w14:paraId="04903841"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Criteria for discontinuing or modifying allocated interventions for a given trial participant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drug dose change in response to harms, participant request, or improving/worsening disease)</w:t>
            </w:r>
          </w:p>
        </w:tc>
        <w:tc>
          <w:tcPr>
            <w:tcW w:w="0" w:type="auto"/>
            <w:shd w:val="clear" w:color="auto" w:fill="FFFFFF"/>
          </w:tcPr>
          <w:p w14:paraId="58EE9FAB" w14:textId="3BC60F68"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778F0046" w14:textId="55703D09" w:rsidTr="005362F8">
        <w:trPr>
          <w:gridAfter w:val="1"/>
          <w:cantSplit/>
          <w:trHeight w:val="259"/>
        </w:trPr>
        <w:tc>
          <w:tcPr>
            <w:tcW w:w="0" w:type="auto"/>
            <w:vMerge/>
            <w:shd w:val="clear" w:color="auto" w:fill="FFFFFF"/>
            <w:tcMar>
              <w:top w:w="85" w:type="dxa"/>
              <w:bottom w:w="85" w:type="dxa"/>
            </w:tcMar>
          </w:tcPr>
          <w:p w14:paraId="1CC53236" w14:textId="77777777" w:rsidR="00A9269B" w:rsidRPr="00933365" w:rsidRDefault="00A9269B" w:rsidP="00A9269B">
            <w:pPr>
              <w:widowControl w:val="0"/>
              <w:pBdr>
                <w:top w:val="nil"/>
                <w:left w:val="nil"/>
                <w:bottom w:val="nil"/>
                <w:right w:val="nil"/>
                <w:between w:val="nil"/>
              </w:pBdr>
              <w:spacing w:line="276" w:lineRule="auto"/>
              <w:ind w:left="0" w:hanging="2"/>
              <w:rPr>
                <w:rFonts w:ascii="Arial" w:eastAsia="Arial" w:hAnsi="Arial" w:cs="Arial"/>
                <w:sz w:val="22"/>
                <w:szCs w:val="22"/>
              </w:rPr>
            </w:pPr>
          </w:p>
        </w:tc>
        <w:tc>
          <w:tcPr>
            <w:tcW w:w="0" w:type="auto"/>
            <w:shd w:val="clear" w:color="auto" w:fill="FFFFFF"/>
          </w:tcPr>
          <w:p w14:paraId="54240CB2"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11c</w:t>
            </w:r>
          </w:p>
        </w:tc>
        <w:tc>
          <w:tcPr>
            <w:tcW w:w="0" w:type="auto"/>
            <w:shd w:val="clear" w:color="auto" w:fill="FFFFFF"/>
          </w:tcPr>
          <w:p w14:paraId="0607E2A8"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Strategies to improve adherence to intervention protocols, and any procedures for monitoring adherence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drug tablet return, laboratory tests)</w:t>
            </w:r>
          </w:p>
        </w:tc>
        <w:tc>
          <w:tcPr>
            <w:tcW w:w="0" w:type="auto"/>
            <w:shd w:val="clear" w:color="auto" w:fill="FFFFFF"/>
          </w:tcPr>
          <w:p w14:paraId="4DE25AE9" w14:textId="3849E95D"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70C05222" w14:textId="7FC671E9" w:rsidTr="005362F8">
        <w:trPr>
          <w:gridAfter w:val="1"/>
          <w:cantSplit/>
          <w:trHeight w:val="259"/>
        </w:trPr>
        <w:tc>
          <w:tcPr>
            <w:tcW w:w="0" w:type="auto"/>
            <w:vMerge/>
            <w:shd w:val="clear" w:color="auto" w:fill="FFFFFF"/>
            <w:tcMar>
              <w:top w:w="85" w:type="dxa"/>
              <w:bottom w:w="85" w:type="dxa"/>
            </w:tcMar>
          </w:tcPr>
          <w:p w14:paraId="440A74F1" w14:textId="77777777" w:rsidR="00A9269B" w:rsidRPr="00933365" w:rsidRDefault="00A9269B" w:rsidP="00A9269B">
            <w:pPr>
              <w:widowControl w:val="0"/>
              <w:pBdr>
                <w:top w:val="nil"/>
                <w:left w:val="nil"/>
                <w:bottom w:val="nil"/>
                <w:right w:val="nil"/>
                <w:between w:val="nil"/>
              </w:pBdr>
              <w:spacing w:line="276" w:lineRule="auto"/>
              <w:ind w:left="0" w:hanging="2"/>
              <w:rPr>
                <w:rFonts w:ascii="Arial" w:eastAsia="Arial" w:hAnsi="Arial" w:cs="Arial"/>
                <w:sz w:val="22"/>
                <w:szCs w:val="22"/>
              </w:rPr>
            </w:pPr>
          </w:p>
        </w:tc>
        <w:tc>
          <w:tcPr>
            <w:tcW w:w="0" w:type="auto"/>
            <w:shd w:val="clear" w:color="auto" w:fill="FFFFFF"/>
          </w:tcPr>
          <w:p w14:paraId="60351099"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11d</w:t>
            </w:r>
          </w:p>
        </w:tc>
        <w:tc>
          <w:tcPr>
            <w:tcW w:w="0" w:type="auto"/>
            <w:shd w:val="clear" w:color="auto" w:fill="FFFFFF"/>
          </w:tcPr>
          <w:p w14:paraId="6ECAAF9F"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Relevant concomitant care and interventions that are permitted or prohibited during the trial</w:t>
            </w:r>
          </w:p>
        </w:tc>
        <w:tc>
          <w:tcPr>
            <w:tcW w:w="0" w:type="auto"/>
            <w:shd w:val="clear" w:color="auto" w:fill="FFFFFF"/>
          </w:tcPr>
          <w:p w14:paraId="7B0CEC9B" w14:textId="068A73CC"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581E98DD" w14:textId="3A9C00AA" w:rsidTr="005362F8">
        <w:trPr>
          <w:cantSplit/>
          <w:trHeight w:val="259"/>
        </w:trPr>
        <w:tc>
          <w:tcPr>
            <w:tcW w:w="0" w:type="auto"/>
            <w:shd w:val="clear" w:color="auto" w:fill="FFFFFF"/>
            <w:tcMar>
              <w:top w:w="85" w:type="dxa"/>
              <w:bottom w:w="85" w:type="dxa"/>
            </w:tcMar>
          </w:tcPr>
          <w:p w14:paraId="1D1BC76F"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Outcomes</w:t>
            </w:r>
          </w:p>
        </w:tc>
        <w:tc>
          <w:tcPr>
            <w:tcW w:w="0" w:type="auto"/>
            <w:shd w:val="clear" w:color="auto" w:fill="FFFFFF"/>
          </w:tcPr>
          <w:p w14:paraId="4DBEA226"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12</w:t>
            </w:r>
          </w:p>
        </w:tc>
        <w:tc>
          <w:tcPr>
            <w:tcW w:w="0" w:type="auto"/>
            <w:shd w:val="clear" w:color="auto" w:fill="FFFFFF"/>
            <w:tcMar>
              <w:top w:w="85" w:type="dxa"/>
              <w:bottom w:w="85" w:type="dxa"/>
            </w:tcMar>
          </w:tcPr>
          <w:p w14:paraId="255F67D2"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Primary, secondary, and other outcomes, including the specific measurement variable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systolic blood pressure), analysis metric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change from baseline, final value, time to event), method of aggregation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median, proportion), and time point for each outcome. Explanation of the clinical relevance of chosen efficacy and harm outcomes is strongly recommended</w:t>
            </w:r>
          </w:p>
        </w:tc>
        <w:tc>
          <w:tcPr>
            <w:tcW w:w="0" w:type="auto"/>
            <w:shd w:val="clear" w:color="auto" w:fill="FFFFFF"/>
          </w:tcPr>
          <w:p w14:paraId="10A62F9A" w14:textId="04E0EF3F"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4-8)</w:t>
            </w:r>
          </w:p>
        </w:tc>
        <w:tc>
          <w:tcPr>
            <w:tcW w:w="0" w:type="auto"/>
          </w:tcPr>
          <w:p w14:paraId="0DD23B19" w14:textId="7424B284" w:rsidR="00A9269B" w:rsidRPr="00933365" w:rsidRDefault="00A9269B" w:rsidP="00A9269B">
            <w:pPr>
              <w:suppressAutoHyphens w:val="0"/>
              <w:spacing w:line="240" w:lineRule="auto"/>
              <w:ind w:leftChars="0" w:left="0" w:firstLineChars="0" w:firstLine="0"/>
              <w:textDirection w:val="lrTb"/>
              <w:textAlignment w:val="auto"/>
              <w:outlineLvl w:val="9"/>
            </w:pPr>
          </w:p>
        </w:tc>
      </w:tr>
      <w:tr w:rsidR="00933365" w:rsidRPr="00933365" w14:paraId="340DCF0C" w14:textId="527CE62F" w:rsidTr="005362F8">
        <w:trPr>
          <w:gridAfter w:val="1"/>
          <w:cantSplit/>
          <w:trHeight w:val="259"/>
        </w:trPr>
        <w:tc>
          <w:tcPr>
            <w:tcW w:w="0" w:type="auto"/>
            <w:shd w:val="clear" w:color="auto" w:fill="FFFFFF"/>
            <w:tcMar>
              <w:top w:w="85" w:type="dxa"/>
              <w:bottom w:w="85" w:type="dxa"/>
            </w:tcMar>
          </w:tcPr>
          <w:p w14:paraId="28DB2B41"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lastRenderedPageBreak/>
              <w:t>Participant timeline</w:t>
            </w:r>
          </w:p>
        </w:tc>
        <w:tc>
          <w:tcPr>
            <w:tcW w:w="0" w:type="auto"/>
            <w:shd w:val="clear" w:color="auto" w:fill="FFFFFF"/>
          </w:tcPr>
          <w:p w14:paraId="7B1735B3"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13</w:t>
            </w:r>
          </w:p>
        </w:tc>
        <w:tc>
          <w:tcPr>
            <w:tcW w:w="0" w:type="auto"/>
            <w:shd w:val="clear" w:color="auto" w:fill="FFFFFF"/>
            <w:tcMar>
              <w:top w:w="85" w:type="dxa"/>
              <w:bottom w:w="85" w:type="dxa"/>
            </w:tcMar>
          </w:tcPr>
          <w:p w14:paraId="4474131B"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Time schedule of enrolment, interventions (including any run-ins and washouts), assessments, and visits for participants. A schematic diagram is highly recommended (see Figure)</w:t>
            </w:r>
          </w:p>
        </w:tc>
        <w:tc>
          <w:tcPr>
            <w:tcW w:w="0" w:type="auto"/>
            <w:shd w:val="clear" w:color="auto" w:fill="FFFFFF"/>
          </w:tcPr>
          <w:p w14:paraId="1C977E9B" w14:textId="088918E1"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78CA1807" w14:textId="7AE0B880" w:rsidTr="005362F8">
        <w:trPr>
          <w:gridAfter w:val="1"/>
          <w:cantSplit/>
          <w:trHeight w:val="259"/>
        </w:trPr>
        <w:tc>
          <w:tcPr>
            <w:tcW w:w="0" w:type="auto"/>
            <w:shd w:val="clear" w:color="auto" w:fill="FFFFFF"/>
            <w:tcMar>
              <w:top w:w="85" w:type="dxa"/>
              <w:bottom w:w="85" w:type="dxa"/>
            </w:tcMar>
          </w:tcPr>
          <w:p w14:paraId="10CCC9D7"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Sample size</w:t>
            </w:r>
          </w:p>
        </w:tc>
        <w:tc>
          <w:tcPr>
            <w:tcW w:w="0" w:type="auto"/>
            <w:shd w:val="clear" w:color="auto" w:fill="FFFFFF"/>
          </w:tcPr>
          <w:p w14:paraId="1B6805B7"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14</w:t>
            </w:r>
          </w:p>
        </w:tc>
        <w:tc>
          <w:tcPr>
            <w:tcW w:w="0" w:type="auto"/>
            <w:shd w:val="clear" w:color="auto" w:fill="FFFFFF"/>
            <w:tcMar>
              <w:top w:w="85" w:type="dxa"/>
              <w:bottom w:w="85" w:type="dxa"/>
            </w:tcMar>
          </w:tcPr>
          <w:p w14:paraId="00AFF156"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Estimated number of participants needed to achieve study objectives and how it was determined, including clinical and statistical assumptions supporting any sample size calculations</w:t>
            </w:r>
          </w:p>
        </w:tc>
        <w:tc>
          <w:tcPr>
            <w:tcW w:w="0" w:type="auto"/>
            <w:shd w:val="clear" w:color="auto" w:fill="FFFFFF"/>
          </w:tcPr>
          <w:p w14:paraId="1A130F8C" w14:textId="7197A223"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4-8)</w:t>
            </w:r>
          </w:p>
        </w:tc>
      </w:tr>
      <w:tr w:rsidR="00933365" w:rsidRPr="00933365" w14:paraId="7115D575" w14:textId="684829E0" w:rsidTr="005362F8">
        <w:trPr>
          <w:gridAfter w:val="1"/>
          <w:cantSplit/>
          <w:trHeight w:val="259"/>
        </w:trPr>
        <w:tc>
          <w:tcPr>
            <w:tcW w:w="0" w:type="auto"/>
            <w:shd w:val="clear" w:color="auto" w:fill="FFFFFF"/>
            <w:tcMar>
              <w:top w:w="85" w:type="dxa"/>
              <w:bottom w:w="85" w:type="dxa"/>
            </w:tcMar>
          </w:tcPr>
          <w:p w14:paraId="7C08AFB0"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Recruitment</w:t>
            </w:r>
          </w:p>
        </w:tc>
        <w:tc>
          <w:tcPr>
            <w:tcW w:w="0" w:type="auto"/>
            <w:shd w:val="clear" w:color="auto" w:fill="FFFFFF"/>
          </w:tcPr>
          <w:p w14:paraId="7448F4EF"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15</w:t>
            </w:r>
          </w:p>
        </w:tc>
        <w:tc>
          <w:tcPr>
            <w:tcW w:w="0" w:type="auto"/>
            <w:shd w:val="clear" w:color="auto" w:fill="FFFFFF"/>
            <w:tcMar>
              <w:top w:w="85" w:type="dxa"/>
              <w:bottom w:w="85" w:type="dxa"/>
            </w:tcMar>
          </w:tcPr>
          <w:p w14:paraId="2DE97AB9"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Strategies for achieving adequate participant enrolment to reach target sample size</w:t>
            </w:r>
          </w:p>
        </w:tc>
        <w:tc>
          <w:tcPr>
            <w:tcW w:w="0" w:type="auto"/>
            <w:shd w:val="clear" w:color="auto" w:fill="FFFFFF"/>
          </w:tcPr>
          <w:p w14:paraId="337B632C" w14:textId="5FE6E820"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4-8)</w:t>
            </w:r>
          </w:p>
        </w:tc>
      </w:tr>
      <w:tr w:rsidR="00933365" w:rsidRPr="00933365" w14:paraId="50DD3630" w14:textId="1F985EEF" w:rsidTr="005362F8">
        <w:trPr>
          <w:gridAfter w:val="1"/>
          <w:cantSplit/>
          <w:trHeight w:val="259"/>
        </w:trPr>
        <w:tc>
          <w:tcPr>
            <w:tcW w:w="0" w:type="auto"/>
            <w:gridSpan w:val="3"/>
            <w:shd w:val="clear" w:color="auto" w:fill="FFFFFF"/>
            <w:tcMar>
              <w:top w:w="85" w:type="dxa"/>
              <w:bottom w:w="85" w:type="dxa"/>
            </w:tcMar>
          </w:tcPr>
          <w:p w14:paraId="6DAAE9EE"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b/>
                <w:sz w:val="22"/>
                <w:szCs w:val="22"/>
              </w:rPr>
              <w:t>Methods: Assignment of interventions (for controlled trials)</w:t>
            </w:r>
          </w:p>
        </w:tc>
        <w:tc>
          <w:tcPr>
            <w:tcW w:w="0" w:type="auto"/>
            <w:shd w:val="clear" w:color="auto" w:fill="FFFFFF"/>
          </w:tcPr>
          <w:p w14:paraId="337EC965" w14:textId="77777777" w:rsidR="00A9269B" w:rsidRPr="00933365" w:rsidRDefault="00A9269B" w:rsidP="00A9269B">
            <w:pPr>
              <w:ind w:left="0" w:hanging="2"/>
              <w:rPr>
                <w:rFonts w:ascii="Arial" w:eastAsia="Arial" w:hAnsi="Arial" w:cs="Arial"/>
                <w:b/>
                <w:sz w:val="22"/>
                <w:szCs w:val="22"/>
              </w:rPr>
            </w:pPr>
          </w:p>
        </w:tc>
      </w:tr>
      <w:tr w:rsidR="00933365" w:rsidRPr="00933365" w14:paraId="1FFE053C" w14:textId="220107FA" w:rsidTr="005362F8">
        <w:trPr>
          <w:gridAfter w:val="1"/>
          <w:cantSplit/>
          <w:trHeight w:val="259"/>
        </w:trPr>
        <w:tc>
          <w:tcPr>
            <w:tcW w:w="0" w:type="auto"/>
            <w:shd w:val="clear" w:color="auto" w:fill="FFFFFF"/>
            <w:tcMar>
              <w:top w:w="85" w:type="dxa"/>
              <w:bottom w:w="85" w:type="dxa"/>
            </w:tcMar>
          </w:tcPr>
          <w:p w14:paraId="5174AA7A"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Allocation:</w:t>
            </w:r>
          </w:p>
        </w:tc>
        <w:tc>
          <w:tcPr>
            <w:tcW w:w="0" w:type="auto"/>
            <w:shd w:val="clear" w:color="auto" w:fill="FFFFFF"/>
          </w:tcPr>
          <w:p w14:paraId="03BCD866" w14:textId="77777777" w:rsidR="00A9269B" w:rsidRPr="00933365" w:rsidRDefault="00A9269B" w:rsidP="00A9269B">
            <w:pPr>
              <w:ind w:left="0" w:hanging="2"/>
              <w:rPr>
                <w:rFonts w:ascii="Arial" w:eastAsia="Arial" w:hAnsi="Arial" w:cs="Arial"/>
                <w:sz w:val="22"/>
                <w:szCs w:val="22"/>
              </w:rPr>
            </w:pPr>
          </w:p>
        </w:tc>
        <w:tc>
          <w:tcPr>
            <w:tcW w:w="0" w:type="auto"/>
            <w:shd w:val="clear" w:color="auto" w:fill="FFFFFF"/>
            <w:tcMar>
              <w:top w:w="85" w:type="dxa"/>
              <w:bottom w:w="85" w:type="dxa"/>
            </w:tcMar>
          </w:tcPr>
          <w:p w14:paraId="7EC67EDE" w14:textId="77777777" w:rsidR="00A9269B" w:rsidRPr="00933365" w:rsidRDefault="00A9269B" w:rsidP="00A9269B">
            <w:pPr>
              <w:ind w:left="0" w:hanging="2"/>
              <w:rPr>
                <w:rFonts w:ascii="Arial" w:eastAsia="Arial" w:hAnsi="Arial" w:cs="Arial"/>
                <w:sz w:val="22"/>
                <w:szCs w:val="22"/>
              </w:rPr>
            </w:pPr>
          </w:p>
        </w:tc>
        <w:tc>
          <w:tcPr>
            <w:tcW w:w="0" w:type="auto"/>
            <w:shd w:val="clear" w:color="auto" w:fill="FFFFFF"/>
          </w:tcPr>
          <w:p w14:paraId="1C9BC4F5" w14:textId="77777777" w:rsidR="00A9269B" w:rsidRPr="00933365" w:rsidRDefault="00A9269B" w:rsidP="00A9269B">
            <w:pPr>
              <w:ind w:left="0" w:hanging="2"/>
              <w:rPr>
                <w:rFonts w:ascii="Arial" w:eastAsia="Arial" w:hAnsi="Arial" w:cs="Arial"/>
                <w:sz w:val="22"/>
                <w:szCs w:val="22"/>
              </w:rPr>
            </w:pPr>
          </w:p>
        </w:tc>
      </w:tr>
      <w:tr w:rsidR="00933365" w:rsidRPr="00933365" w14:paraId="3C3F87BE" w14:textId="1EDFBB41" w:rsidTr="005362F8">
        <w:trPr>
          <w:gridAfter w:val="1"/>
          <w:cantSplit/>
          <w:trHeight w:val="259"/>
        </w:trPr>
        <w:tc>
          <w:tcPr>
            <w:tcW w:w="0" w:type="auto"/>
            <w:shd w:val="clear" w:color="auto" w:fill="FFFFFF"/>
            <w:tcMar>
              <w:top w:w="85" w:type="dxa"/>
              <w:bottom w:w="85" w:type="dxa"/>
            </w:tcMar>
          </w:tcPr>
          <w:p w14:paraId="6F1B8890" w14:textId="77777777" w:rsidR="00A9269B" w:rsidRPr="00933365" w:rsidRDefault="00A9269B" w:rsidP="00A9269B">
            <w:pPr>
              <w:tabs>
                <w:tab w:val="left" w:pos="180"/>
              </w:tabs>
              <w:ind w:left="0" w:hanging="2"/>
              <w:rPr>
                <w:rFonts w:ascii="Arial" w:eastAsia="Arial" w:hAnsi="Arial" w:cs="Arial"/>
                <w:sz w:val="22"/>
                <w:szCs w:val="22"/>
              </w:rPr>
            </w:pPr>
            <w:r w:rsidRPr="00933365">
              <w:rPr>
                <w:rFonts w:ascii="Arial" w:eastAsia="Arial" w:hAnsi="Arial" w:cs="Arial"/>
                <w:sz w:val="22"/>
                <w:szCs w:val="22"/>
              </w:rPr>
              <w:t>Sequence generation</w:t>
            </w:r>
          </w:p>
        </w:tc>
        <w:tc>
          <w:tcPr>
            <w:tcW w:w="0" w:type="auto"/>
            <w:shd w:val="clear" w:color="auto" w:fill="FFFFFF"/>
          </w:tcPr>
          <w:p w14:paraId="0E52FE3E"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16a</w:t>
            </w:r>
          </w:p>
        </w:tc>
        <w:tc>
          <w:tcPr>
            <w:tcW w:w="0" w:type="auto"/>
            <w:shd w:val="clear" w:color="auto" w:fill="FFFFFF"/>
            <w:tcMar>
              <w:top w:w="85" w:type="dxa"/>
              <w:bottom w:w="85" w:type="dxa"/>
            </w:tcMar>
          </w:tcPr>
          <w:p w14:paraId="20F042CD"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Method of generating the allocation sequence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computer-generated random numbers), and list of any factors for stratification. To reduce predictability of a random sequence, details of any planned restriction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blocking) should be provided in a separate document that is unavailable to those who enrol participants or assign interventions</w:t>
            </w:r>
          </w:p>
        </w:tc>
        <w:tc>
          <w:tcPr>
            <w:tcW w:w="0" w:type="auto"/>
            <w:shd w:val="clear" w:color="auto" w:fill="FFFFFF"/>
          </w:tcPr>
          <w:p w14:paraId="081F74B3" w14:textId="0E8C12F5"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7F56BA7F" w14:textId="39CCA077" w:rsidTr="005362F8">
        <w:trPr>
          <w:gridAfter w:val="1"/>
          <w:cantSplit/>
          <w:trHeight w:val="259"/>
        </w:trPr>
        <w:tc>
          <w:tcPr>
            <w:tcW w:w="0" w:type="auto"/>
            <w:shd w:val="clear" w:color="auto" w:fill="FFFFFF"/>
            <w:tcMar>
              <w:top w:w="85" w:type="dxa"/>
              <w:bottom w:w="85" w:type="dxa"/>
            </w:tcMar>
          </w:tcPr>
          <w:p w14:paraId="6C47529F"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Allocation concealment mechanism</w:t>
            </w:r>
          </w:p>
        </w:tc>
        <w:tc>
          <w:tcPr>
            <w:tcW w:w="0" w:type="auto"/>
            <w:shd w:val="clear" w:color="auto" w:fill="FFFFFF"/>
          </w:tcPr>
          <w:p w14:paraId="07398C5C"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16b</w:t>
            </w:r>
          </w:p>
        </w:tc>
        <w:tc>
          <w:tcPr>
            <w:tcW w:w="0" w:type="auto"/>
            <w:shd w:val="clear" w:color="auto" w:fill="FFFFFF"/>
            <w:tcMar>
              <w:top w:w="85" w:type="dxa"/>
              <w:bottom w:w="85" w:type="dxa"/>
            </w:tcMar>
          </w:tcPr>
          <w:p w14:paraId="45CA5CCB"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Mechanism of implementing the allocation sequence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central telephone; sequentially numbered, opaque, sealed envelopes), describing any steps to conceal the sequence until interventions are assigned</w:t>
            </w:r>
          </w:p>
        </w:tc>
        <w:tc>
          <w:tcPr>
            <w:tcW w:w="0" w:type="auto"/>
            <w:shd w:val="clear" w:color="auto" w:fill="FFFFFF"/>
          </w:tcPr>
          <w:p w14:paraId="7A34B9DD" w14:textId="2EC002B8"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08592AF7" w14:textId="53CB3BCF" w:rsidTr="005362F8">
        <w:trPr>
          <w:gridAfter w:val="1"/>
          <w:cantSplit/>
          <w:trHeight w:val="259"/>
        </w:trPr>
        <w:tc>
          <w:tcPr>
            <w:tcW w:w="0" w:type="auto"/>
            <w:shd w:val="clear" w:color="auto" w:fill="FFFFFF"/>
            <w:tcMar>
              <w:top w:w="85" w:type="dxa"/>
              <w:bottom w:w="85" w:type="dxa"/>
            </w:tcMar>
          </w:tcPr>
          <w:p w14:paraId="3D3DA9C6"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Implementation</w:t>
            </w:r>
          </w:p>
        </w:tc>
        <w:tc>
          <w:tcPr>
            <w:tcW w:w="0" w:type="auto"/>
            <w:shd w:val="clear" w:color="auto" w:fill="FFFFFF"/>
          </w:tcPr>
          <w:p w14:paraId="01A6F2B7"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16c</w:t>
            </w:r>
          </w:p>
        </w:tc>
        <w:tc>
          <w:tcPr>
            <w:tcW w:w="0" w:type="auto"/>
            <w:shd w:val="clear" w:color="auto" w:fill="FFFFFF"/>
            <w:tcMar>
              <w:top w:w="85" w:type="dxa"/>
              <w:bottom w:w="85" w:type="dxa"/>
            </w:tcMar>
          </w:tcPr>
          <w:p w14:paraId="7CBA0B87"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Who will generate the allocation sequence, who will enrol participants, and who will assign participants to interventions</w:t>
            </w:r>
          </w:p>
        </w:tc>
        <w:tc>
          <w:tcPr>
            <w:tcW w:w="0" w:type="auto"/>
            <w:shd w:val="clear" w:color="auto" w:fill="FFFFFF"/>
          </w:tcPr>
          <w:p w14:paraId="36C25D06" w14:textId="17350BC9"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5E052549" w14:textId="59778D70" w:rsidTr="005362F8">
        <w:trPr>
          <w:gridAfter w:val="1"/>
          <w:cantSplit/>
          <w:trHeight w:val="259"/>
        </w:trPr>
        <w:tc>
          <w:tcPr>
            <w:tcW w:w="0" w:type="auto"/>
            <w:shd w:val="clear" w:color="auto" w:fill="FFFFFF"/>
            <w:tcMar>
              <w:top w:w="85" w:type="dxa"/>
              <w:bottom w:w="85" w:type="dxa"/>
            </w:tcMar>
          </w:tcPr>
          <w:p w14:paraId="5FD1FA8E"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Blinding (masking)</w:t>
            </w:r>
          </w:p>
        </w:tc>
        <w:tc>
          <w:tcPr>
            <w:tcW w:w="0" w:type="auto"/>
            <w:shd w:val="clear" w:color="auto" w:fill="FFFFFF"/>
          </w:tcPr>
          <w:p w14:paraId="1585F59A"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17a</w:t>
            </w:r>
          </w:p>
        </w:tc>
        <w:tc>
          <w:tcPr>
            <w:tcW w:w="0" w:type="auto"/>
            <w:shd w:val="clear" w:color="auto" w:fill="FFFFFF"/>
            <w:tcMar>
              <w:top w:w="85" w:type="dxa"/>
              <w:bottom w:w="85" w:type="dxa"/>
            </w:tcMar>
          </w:tcPr>
          <w:p w14:paraId="4F2BCA85"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Who will be blinded after assignment to interventions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trial participants, care providers, outcome assessors, data analysts), and how</w:t>
            </w:r>
          </w:p>
        </w:tc>
        <w:tc>
          <w:tcPr>
            <w:tcW w:w="0" w:type="auto"/>
            <w:shd w:val="clear" w:color="auto" w:fill="FFFFFF"/>
          </w:tcPr>
          <w:p w14:paraId="5A79EEDB" w14:textId="6911E7AC"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60AB225E" w14:textId="12CD3A5A" w:rsidTr="005362F8">
        <w:trPr>
          <w:gridAfter w:val="1"/>
          <w:cantSplit/>
          <w:trHeight w:val="259"/>
        </w:trPr>
        <w:tc>
          <w:tcPr>
            <w:tcW w:w="0" w:type="auto"/>
            <w:shd w:val="clear" w:color="auto" w:fill="FFFFFF"/>
            <w:tcMar>
              <w:top w:w="85" w:type="dxa"/>
              <w:bottom w:w="85" w:type="dxa"/>
            </w:tcMar>
          </w:tcPr>
          <w:p w14:paraId="06743A9D" w14:textId="77777777" w:rsidR="00A9269B" w:rsidRPr="00933365" w:rsidRDefault="00A9269B" w:rsidP="00A9269B">
            <w:pPr>
              <w:ind w:left="0" w:hanging="2"/>
              <w:rPr>
                <w:rFonts w:ascii="Arial" w:eastAsia="Arial" w:hAnsi="Arial" w:cs="Arial"/>
                <w:sz w:val="22"/>
                <w:szCs w:val="22"/>
              </w:rPr>
            </w:pPr>
          </w:p>
        </w:tc>
        <w:tc>
          <w:tcPr>
            <w:tcW w:w="0" w:type="auto"/>
            <w:shd w:val="clear" w:color="auto" w:fill="FFFFFF"/>
          </w:tcPr>
          <w:p w14:paraId="33F94B63"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17b</w:t>
            </w:r>
          </w:p>
        </w:tc>
        <w:tc>
          <w:tcPr>
            <w:tcW w:w="0" w:type="auto"/>
            <w:shd w:val="clear" w:color="auto" w:fill="FFFFFF"/>
          </w:tcPr>
          <w:p w14:paraId="7DCDF133"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If blinded, circumstances under which unblinding is permissible, and procedure for revealing a participant’s allocated intervention during the trial</w:t>
            </w:r>
          </w:p>
        </w:tc>
        <w:tc>
          <w:tcPr>
            <w:tcW w:w="0" w:type="auto"/>
            <w:shd w:val="clear" w:color="auto" w:fill="FFFFFF"/>
          </w:tcPr>
          <w:p w14:paraId="66444CA9" w14:textId="6EF1A08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131D9BDB" w14:textId="653DD18C" w:rsidTr="005362F8">
        <w:trPr>
          <w:gridAfter w:val="1"/>
          <w:cantSplit/>
          <w:trHeight w:val="259"/>
        </w:trPr>
        <w:tc>
          <w:tcPr>
            <w:tcW w:w="0" w:type="auto"/>
            <w:gridSpan w:val="3"/>
            <w:shd w:val="clear" w:color="auto" w:fill="FFFFFF"/>
            <w:tcMar>
              <w:top w:w="85" w:type="dxa"/>
              <w:bottom w:w="85" w:type="dxa"/>
            </w:tcMar>
          </w:tcPr>
          <w:p w14:paraId="20525F45"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b/>
                <w:sz w:val="22"/>
                <w:szCs w:val="22"/>
              </w:rPr>
              <w:t>Methods: Data collection, management, and analysis</w:t>
            </w:r>
          </w:p>
        </w:tc>
        <w:tc>
          <w:tcPr>
            <w:tcW w:w="0" w:type="auto"/>
            <w:shd w:val="clear" w:color="auto" w:fill="FFFFFF"/>
          </w:tcPr>
          <w:p w14:paraId="0F9CE61E" w14:textId="77777777" w:rsidR="00A9269B" w:rsidRPr="00933365" w:rsidRDefault="00A9269B" w:rsidP="00A9269B">
            <w:pPr>
              <w:ind w:left="0" w:hanging="2"/>
              <w:rPr>
                <w:rFonts w:ascii="Arial" w:eastAsia="Arial" w:hAnsi="Arial" w:cs="Arial"/>
                <w:b/>
                <w:sz w:val="22"/>
                <w:szCs w:val="22"/>
              </w:rPr>
            </w:pPr>
          </w:p>
        </w:tc>
      </w:tr>
      <w:tr w:rsidR="00933365" w:rsidRPr="00933365" w14:paraId="104879A9" w14:textId="1134C2DA" w:rsidTr="005362F8">
        <w:trPr>
          <w:gridAfter w:val="1"/>
          <w:cantSplit/>
          <w:trHeight w:val="259"/>
        </w:trPr>
        <w:tc>
          <w:tcPr>
            <w:tcW w:w="0" w:type="auto"/>
            <w:shd w:val="clear" w:color="auto" w:fill="FFFFFF"/>
            <w:tcMar>
              <w:top w:w="85" w:type="dxa"/>
              <w:bottom w:w="85" w:type="dxa"/>
            </w:tcMar>
          </w:tcPr>
          <w:p w14:paraId="71F0E677"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lastRenderedPageBreak/>
              <w:t>Data collection methods</w:t>
            </w:r>
          </w:p>
        </w:tc>
        <w:tc>
          <w:tcPr>
            <w:tcW w:w="0" w:type="auto"/>
            <w:shd w:val="clear" w:color="auto" w:fill="FFFFFF"/>
          </w:tcPr>
          <w:p w14:paraId="41C64F21"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18a</w:t>
            </w:r>
          </w:p>
        </w:tc>
        <w:tc>
          <w:tcPr>
            <w:tcW w:w="0" w:type="auto"/>
            <w:shd w:val="clear" w:color="auto" w:fill="FFFFFF"/>
          </w:tcPr>
          <w:p w14:paraId="6FD66E0A"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Plans for assessment and collection of outcome, baseline, and other trial data, including any related processes to promote data quality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duplicate measurements, training of assessors) and a description of study instruments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questionnaires, laboratory tests) along with their reliability and validity, if known. Reference to where data collection forms can be found, if not in the protocol</w:t>
            </w:r>
          </w:p>
        </w:tc>
        <w:tc>
          <w:tcPr>
            <w:tcW w:w="0" w:type="auto"/>
            <w:shd w:val="clear" w:color="auto" w:fill="FFFFFF"/>
          </w:tcPr>
          <w:p w14:paraId="3023D048" w14:textId="185730F8"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4-8)</w:t>
            </w:r>
          </w:p>
        </w:tc>
      </w:tr>
      <w:tr w:rsidR="00933365" w:rsidRPr="00933365" w14:paraId="214924A3" w14:textId="68FA1EA3" w:rsidTr="005362F8">
        <w:trPr>
          <w:gridAfter w:val="1"/>
          <w:cantSplit/>
          <w:trHeight w:val="259"/>
        </w:trPr>
        <w:tc>
          <w:tcPr>
            <w:tcW w:w="0" w:type="auto"/>
            <w:shd w:val="clear" w:color="auto" w:fill="FFFFFF"/>
            <w:tcMar>
              <w:top w:w="85" w:type="dxa"/>
              <w:bottom w:w="85" w:type="dxa"/>
            </w:tcMar>
          </w:tcPr>
          <w:p w14:paraId="476FFDF8" w14:textId="77777777" w:rsidR="00A9269B" w:rsidRPr="00933365" w:rsidRDefault="00A9269B" w:rsidP="00A9269B">
            <w:pPr>
              <w:ind w:left="0" w:hanging="2"/>
              <w:rPr>
                <w:rFonts w:ascii="Arial" w:eastAsia="Arial" w:hAnsi="Arial" w:cs="Arial"/>
                <w:sz w:val="22"/>
                <w:szCs w:val="22"/>
              </w:rPr>
            </w:pPr>
          </w:p>
        </w:tc>
        <w:tc>
          <w:tcPr>
            <w:tcW w:w="0" w:type="auto"/>
            <w:shd w:val="clear" w:color="auto" w:fill="FFFFFF"/>
          </w:tcPr>
          <w:p w14:paraId="2E6EE810"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18b</w:t>
            </w:r>
          </w:p>
        </w:tc>
        <w:tc>
          <w:tcPr>
            <w:tcW w:w="0" w:type="auto"/>
            <w:shd w:val="clear" w:color="auto" w:fill="FFFFFF"/>
          </w:tcPr>
          <w:p w14:paraId="6FC986E6"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Plans to promote participant retention and complete follow-up, including list of any outcome data to be collected for participants who discontinue or deviate from intervention protocols</w:t>
            </w:r>
          </w:p>
        </w:tc>
        <w:tc>
          <w:tcPr>
            <w:tcW w:w="0" w:type="auto"/>
            <w:shd w:val="clear" w:color="auto" w:fill="FFFFFF"/>
          </w:tcPr>
          <w:p w14:paraId="5E76542A" w14:textId="69C63D8F"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4-8)</w:t>
            </w:r>
          </w:p>
        </w:tc>
      </w:tr>
      <w:tr w:rsidR="00933365" w:rsidRPr="00933365" w14:paraId="2110919F" w14:textId="7C87C03F" w:rsidTr="005362F8">
        <w:trPr>
          <w:gridAfter w:val="1"/>
          <w:cantSplit/>
          <w:trHeight w:val="259"/>
        </w:trPr>
        <w:tc>
          <w:tcPr>
            <w:tcW w:w="0" w:type="auto"/>
            <w:shd w:val="clear" w:color="auto" w:fill="FFFFFF"/>
            <w:tcMar>
              <w:top w:w="85" w:type="dxa"/>
              <w:bottom w:w="85" w:type="dxa"/>
            </w:tcMar>
          </w:tcPr>
          <w:p w14:paraId="0E0F3717"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Data management</w:t>
            </w:r>
          </w:p>
        </w:tc>
        <w:tc>
          <w:tcPr>
            <w:tcW w:w="0" w:type="auto"/>
            <w:shd w:val="clear" w:color="auto" w:fill="FFFFFF"/>
          </w:tcPr>
          <w:p w14:paraId="78C137D5"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19</w:t>
            </w:r>
          </w:p>
        </w:tc>
        <w:tc>
          <w:tcPr>
            <w:tcW w:w="0" w:type="auto"/>
            <w:shd w:val="clear" w:color="auto" w:fill="FFFFFF"/>
            <w:tcMar>
              <w:top w:w="85" w:type="dxa"/>
              <w:bottom w:w="85" w:type="dxa"/>
            </w:tcMar>
          </w:tcPr>
          <w:p w14:paraId="2787D559"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Plans for data entry, coding, security, and storage, including any related processes to promote data quality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double data entry; range checks for data values). Reference to where details of data management procedures can be found, if not in the protocol</w:t>
            </w:r>
          </w:p>
        </w:tc>
        <w:tc>
          <w:tcPr>
            <w:tcW w:w="0" w:type="auto"/>
            <w:shd w:val="clear" w:color="auto" w:fill="FFFFFF"/>
          </w:tcPr>
          <w:p w14:paraId="7EE72DCA" w14:textId="4F71387D"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4-8)</w:t>
            </w:r>
          </w:p>
        </w:tc>
      </w:tr>
      <w:tr w:rsidR="00933365" w:rsidRPr="00933365" w14:paraId="4C8893D5" w14:textId="05D496CC" w:rsidTr="005362F8">
        <w:trPr>
          <w:gridAfter w:val="1"/>
          <w:cantSplit/>
          <w:trHeight w:val="259"/>
        </w:trPr>
        <w:tc>
          <w:tcPr>
            <w:tcW w:w="0" w:type="auto"/>
            <w:shd w:val="clear" w:color="auto" w:fill="FFFFFF"/>
            <w:tcMar>
              <w:top w:w="85" w:type="dxa"/>
              <w:bottom w:w="85" w:type="dxa"/>
            </w:tcMar>
          </w:tcPr>
          <w:p w14:paraId="13AF55E2"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Statistical methods</w:t>
            </w:r>
          </w:p>
        </w:tc>
        <w:tc>
          <w:tcPr>
            <w:tcW w:w="0" w:type="auto"/>
            <w:shd w:val="clear" w:color="auto" w:fill="FFFFFF"/>
          </w:tcPr>
          <w:p w14:paraId="487E7FC4"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20a</w:t>
            </w:r>
          </w:p>
        </w:tc>
        <w:tc>
          <w:tcPr>
            <w:tcW w:w="0" w:type="auto"/>
            <w:shd w:val="clear" w:color="auto" w:fill="FFFFFF"/>
            <w:tcMar>
              <w:top w:w="85" w:type="dxa"/>
              <w:bottom w:w="85" w:type="dxa"/>
            </w:tcMar>
          </w:tcPr>
          <w:p w14:paraId="37F852AD"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Statistical methods for analysing primary and secondary outcomes. Reference to where other details of the statistical analysis plan can be found, if not in the protocol</w:t>
            </w:r>
          </w:p>
        </w:tc>
        <w:tc>
          <w:tcPr>
            <w:tcW w:w="0" w:type="auto"/>
            <w:shd w:val="clear" w:color="auto" w:fill="FFFFFF"/>
          </w:tcPr>
          <w:p w14:paraId="47A9BFB0" w14:textId="7ECDEF52"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4-8)</w:t>
            </w:r>
          </w:p>
        </w:tc>
      </w:tr>
      <w:tr w:rsidR="00933365" w:rsidRPr="00933365" w14:paraId="126C93E3" w14:textId="562BA9E3" w:rsidTr="005362F8">
        <w:trPr>
          <w:gridAfter w:val="1"/>
          <w:cantSplit/>
          <w:trHeight w:val="259"/>
        </w:trPr>
        <w:tc>
          <w:tcPr>
            <w:tcW w:w="0" w:type="auto"/>
            <w:shd w:val="clear" w:color="auto" w:fill="FFFFFF"/>
            <w:tcMar>
              <w:top w:w="85" w:type="dxa"/>
              <w:bottom w:w="85" w:type="dxa"/>
            </w:tcMar>
          </w:tcPr>
          <w:p w14:paraId="2E9C3C2E" w14:textId="77777777" w:rsidR="00A9269B" w:rsidRPr="00933365" w:rsidRDefault="00A9269B" w:rsidP="00A9269B">
            <w:pPr>
              <w:ind w:left="0" w:hanging="2"/>
              <w:rPr>
                <w:rFonts w:ascii="Arial" w:eastAsia="Arial" w:hAnsi="Arial" w:cs="Arial"/>
                <w:sz w:val="22"/>
                <w:szCs w:val="22"/>
              </w:rPr>
            </w:pPr>
          </w:p>
        </w:tc>
        <w:tc>
          <w:tcPr>
            <w:tcW w:w="0" w:type="auto"/>
            <w:shd w:val="clear" w:color="auto" w:fill="FFFFFF"/>
          </w:tcPr>
          <w:p w14:paraId="3ABD7678"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20b</w:t>
            </w:r>
          </w:p>
        </w:tc>
        <w:tc>
          <w:tcPr>
            <w:tcW w:w="0" w:type="auto"/>
            <w:shd w:val="clear" w:color="auto" w:fill="FFFFFF"/>
          </w:tcPr>
          <w:p w14:paraId="1176B78F"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Methods for any additional analyses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subgroup and adjusted analyses)</w:t>
            </w:r>
          </w:p>
        </w:tc>
        <w:tc>
          <w:tcPr>
            <w:tcW w:w="0" w:type="auto"/>
            <w:shd w:val="clear" w:color="auto" w:fill="FFFFFF"/>
          </w:tcPr>
          <w:p w14:paraId="64215955" w14:textId="72F5141C"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4-8)</w:t>
            </w:r>
          </w:p>
        </w:tc>
      </w:tr>
      <w:tr w:rsidR="00933365" w:rsidRPr="00933365" w14:paraId="666FF69E" w14:textId="6E6CF2FC" w:rsidTr="005362F8">
        <w:trPr>
          <w:gridAfter w:val="1"/>
          <w:cantSplit/>
          <w:trHeight w:val="259"/>
        </w:trPr>
        <w:tc>
          <w:tcPr>
            <w:tcW w:w="0" w:type="auto"/>
            <w:shd w:val="clear" w:color="auto" w:fill="FFFFFF"/>
            <w:tcMar>
              <w:top w:w="85" w:type="dxa"/>
              <w:bottom w:w="85" w:type="dxa"/>
            </w:tcMar>
          </w:tcPr>
          <w:p w14:paraId="6A722203" w14:textId="77777777" w:rsidR="00A9269B" w:rsidRPr="00933365" w:rsidRDefault="00A9269B" w:rsidP="00A9269B">
            <w:pPr>
              <w:ind w:left="0" w:hanging="2"/>
              <w:rPr>
                <w:rFonts w:ascii="Arial" w:eastAsia="Arial" w:hAnsi="Arial" w:cs="Arial"/>
                <w:sz w:val="22"/>
                <w:szCs w:val="22"/>
              </w:rPr>
            </w:pPr>
          </w:p>
        </w:tc>
        <w:tc>
          <w:tcPr>
            <w:tcW w:w="0" w:type="auto"/>
            <w:shd w:val="clear" w:color="auto" w:fill="FFFFFF"/>
          </w:tcPr>
          <w:p w14:paraId="378FAFEC"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20c</w:t>
            </w:r>
          </w:p>
        </w:tc>
        <w:tc>
          <w:tcPr>
            <w:tcW w:w="0" w:type="auto"/>
            <w:shd w:val="clear" w:color="auto" w:fill="FFFFFF"/>
          </w:tcPr>
          <w:p w14:paraId="1E5CBA9E"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Definition of analysis population relating to protocol non-adherence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as randomised analysis), and any statistical methods to handle missing data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multiple imputation)</w:t>
            </w:r>
          </w:p>
        </w:tc>
        <w:tc>
          <w:tcPr>
            <w:tcW w:w="0" w:type="auto"/>
            <w:shd w:val="clear" w:color="auto" w:fill="FFFFFF"/>
          </w:tcPr>
          <w:p w14:paraId="64B296F8" w14:textId="732CECDB"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4-8)</w:t>
            </w:r>
          </w:p>
        </w:tc>
      </w:tr>
      <w:tr w:rsidR="00933365" w:rsidRPr="00933365" w14:paraId="08EA4D49" w14:textId="325697D0" w:rsidTr="005362F8">
        <w:trPr>
          <w:gridAfter w:val="1"/>
          <w:cantSplit/>
          <w:trHeight w:val="259"/>
        </w:trPr>
        <w:tc>
          <w:tcPr>
            <w:tcW w:w="0" w:type="auto"/>
            <w:gridSpan w:val="3"/>
            <w:shd w:val="clear" w:color="auto" w:fill="FFFFFF"/>
            <w:tcMar>
              <w:top w:w="85" w:type="dxa"/>
              <w:bottom w:w="85" w:type="dxa"/>
            </w:tcMar>
          </w:tcPr>
          <w:p w14:paraId="70550694"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b/>
                <w:sz w:val="22"/>
                <w:szCs w:val="22"/>
              </w:rPr>
              <w:t>Methods: Monitoring</w:t>
            </w:r>
          </w:p>
        </w:tc>
        <w:tc>
          <w:tcPr>
            <w:tcW w:w="0" w:type="auto"/>
            <w:shd w:val="clear" w:color="auto" w:fill="FFFFFF"/>
          </w:tcPr>
          <w:p w14:paraId="3F0AD9BC" w14:textId="77777777" w:rsidR="00A9269B" w:rsidRPr="00933365" w:rsidRDefault="00A9269B" w:rsidP="00A9269B">
            <w:pPr>
              <w:ind w:left="0" w:hanging="2"/>
              <w:rPr>
                <w:rFonts w:ascii="Arial" w:eastAsia="Arial" w:hAnsi="Arial" w:cs="Arial"/>
                <w:b/>
                <w:sz w:val="22"/>
                <w:szCs w:val="22"/>
              </w:rPr>
            </w:pPr>
          </w:p>
        </w:tc>
      </w:tr>
      <w:tr w:rsidR="00933365" w:rsidRPr="00933365" w14:paraId="5DD1980B" w14:textId="1E4FCC9A" w:rsidTr="005362F8">
        <w:trPr>
          <w:gridAfter w:val="1"/>
          <w:cantSplit/>
          <w:trHeight w:val="259"/>
        </w:trPr>
        <w:tc>
          <w:tcPr>
            <w:tcW w:w="0" w:type="auto"/>
            <w:shd w:val="clear" w:color="auto" w:fill="FFFFFF"/>
            <w:tcMar>
              <w:top w:w="85" w:type="dxa"/>
              <w:bottom w:w="85" w:type="dxa"/>
            </w:tcMar>
          </w:tcPr>
          <w:p w14:paraId="1FA3A431"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Data monitoring</w:t>
            </w:r>
          </w:p>
        </w:tc>
        <w:tc>
          <w:tcPr>
            <w:tcW w:w="0" w:type="auto"/>
            <w:shd w:val="clear" w:color="auto" w:fill="FFFFFF"/>
          </w:tcPr>
          <w:p w14:paraId="63DEA7E4"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21a</w:t>
            </w:r>
          </w:p>
        </w:tc>
        <w:tc>
          <w:tcPr>
            <w:tcW w:w="0" w:type="auto"/>
            <w:shd w:val="clear" w:color="auto" w:fill="FFFFFF"/>
            <w:tcMar>
              <w:top w:w="85" w:type="dxa"/>
              <w:bottom w:w="85" w:type="dxa"/>
            </w:tcMar>
          </w:tcPr>
          <w:p w14:paraId="6FDBC997"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shd w:val="clear" w:color="auto" w:fill="FFFFFF"/>
          </w:tcPr>
          <w:p w14:paraId="7668F879" w14:textId="5E21AA26"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8-9)</w:t>
            </w:r>
          </w:p>
        </w:tc>
      </w:tr>
      <w:tr w:rsidR="00933365" w:rsidRPr="00933365" w14:paraId="6C2F97F0" w14:textId="34113391" w:rsidTr="005362F8">
        <w:trPr>
          <w:gridAfter w:val="1"/>
          <w:cantSplit/>
          <w:trHeight w:val="491"/>
        </w:trPr>
        <w:tc>
          <w:tcPr>
            <w:tcW w:w="0" w:type="auto"/>
            <w:shd w:val="clear" w:color="auto" w:fill="FFFFFF"/>
            <w:tcMar>
              <w:top w:w="85" w:type="dxa"/>
              <w:bottom w:w="85" w:type="dxa"/>
            </w:tcMar>
          </w:tcPr>
          <w:p w14:paraId="4CC2D74E" w14:textId="77777777" w:rsidR="00A9269B" w:rsidRPr="00933365" w:rsidRDefault="00A9269B" w:rsidP="00A9269B">
            <w:pPr>
              <w:ind w:left="0" w:hanging="2"/>
              <w:rPr>
                <w:rFonts w:ascii="Arial" w:eastAsia="Arial" w:hAnsi="Arial" w:cs="Arial"/>
                <w:sz w:val="22"/>
                <w:szCs w:val="22"/>
              </w:rPr>
            </w:pPr>
          </w:p>
        </w:tc>
        <w:tc>
          <w:tcPr>
            <w:tcW w:w="0" w:type="auto"/>
            <w:shd w:val="clear" w:color="auto" w:fill="FFFFFF"/>
          </w:tcPr>
          <w:p w14:paraId="69CAA818"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21b</w:t>
            </w:r>
          </w:p>
        </w:tc>
        <w:tc>
          <w:tcPr>
            <w:tcW w:w="0" w:type="auto"/>
            <w:shd w:val="clear" w:color="auto" w:fill="FFFFFF"/>
            <w:tcMar>
              <w:top w:w="85" w:type="dxa"/>
              <w:bottom w:w="85" w:type="dxa"/>
            </w:tcMar>
          </w:tcPr>
          <w:p w14:paraId="1E9F9BFA"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Description of any interim analyses and stopping guidelines, including who will have access to these interim results and make the final decision to terminate the trial</w:t>
            </w:r>
          </w:p>
        </w:tc>
        <w:tc>
          <w:tcPr>
            <w:tcW w:w="0" w:type="auto"/>
            <w:shd w:val="clear" w:color="auto" w:fill="FFFFFF"/>
          </w:tcPr>
          <w:p w14:paraId="12F41406" w14:textId="4560053F"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8-9)</w:t>
            </w:r>
          </w:p>
        </w:tc>
      </w:tr>
      <w:tr w:rsidR="00933365" w:rsidRPr="00933365" w14:paraId="01A54981" w14:textId="38B0F58F" w:rsidTr="005362F8">
        <w:trPr>
          <w:gridAfter w:val="1"/>
          <w:cantSplit/>
          <w:trHeight w:val="259"/>
        </w:trPr>
        <w:tc>
          <w:tcPr>
            <w:tcW w:w="0" w:type="auto"/>
            <w:shd w:val="clear" w:color="auto" w:fill="FFFFFF"/>
            <w:tcMar>
              <w:top w:w="85" w:type="dxa"/>
              <w:bottom w:w="85" w:type="dxa"/>
            </w:tcMar>
          </w:tcPr>
          <w:p w14:paraId="78E4D562"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lastRenderedPageBreak/>
              <w:t>Harms</w:t>
            </w:r>
          </w:p>
        </w:tc>
        <w:tc>
          <w:tcPr>
            <w:tcW w:w="0" w:type="auto"/>
            <w:shd w:val="clear" w:color="auto" w:fill="FFFFFF"/>
          </w:tcPr>
          <w:p w14:paraId="7DDB12E6"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22</w:t>
            </w:r>
          </w:p>
        </w:tc>
        <w:tc>
          <w:tcPr>
            <w:tcW w:w="0" w:type="auto"/>
            <w:shd w:val="clear" w:color="auto" w:fill="FFFFFF"/>
            <w:tcMar>
              <w:top w:w="85" w:type="dxa"/>
              <w:bottom w:w="85" w:type="dxa"/>
            </w:tcMar>
          </w:tcPr>
          <w:p w14:paraId="5870FCF6"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Plans for collecting, assessing, reporting, and managing solicited and spontaneously reported adverse events and other unintended effects of trial interventions or trial conduct</w:t>
            </w:r>
          </w:p>
        </w:tc>
        <w:tc>
          <w:tcPr>
            <w:tcW w:w="0" w:type="auto"/>
            <w:shd w:val="clear" w:color="auto" w:fill="FFFFFF"/>
          </w:tcPr>
          <w:p w14:paraId="77C93E72" w14:textId="46A83C3A"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1DE8F741" w14:textId="7E6D90E6" w:rsidTr="005362F8">
        <w:trPr>
          <w:gridAfter w:val="1"/>
          <w:cantSplit/>
          <w:trHeight w:val="259"/>
        </w:trPr>
        <w:tc>
          <w:tcPr>
            <w:tcW w:w="0" w:type="auto"/>
            <w:shd w:val="clear" w:color="auto" w:fill="FFFFFF"/>
            <w:tcMar>
              <w:top w:w="85" w:type="dxa"/>
              <w:bottom w:w="85" w:type="dxa"/>
            </w:tcMar>
          </w:tcPr>
          <w:p w14:paraId="3D018F10"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Auditing</w:t>
            </w:r>
          </w:p>
        </w:tc>
        <w:tc>
          <w:tcPr>
            <w:tcW w:w="0" w:type="auto"/>
            <w:shd w:val="clear" w:color="auto" w:fill="FFFFFF"/>
          </w:tcPr>
          <w:p w14:paraId="7FDA314D"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23</w:t>
            </w:r>
          </w:p>
        </w:tc>
        <w:tc>
          <w:tcPr>
            <w:tcW w:w="0" w:type="auto"/>
            <w:shd w:val="clear" w:color="auto" w:fill="FFFFFF"/>
            <w:tcMar>
              <w:top w:w="85" w:type="dxa"/>
              <w:bottom w:w="85" w:type="dxa"/>
            </w:tcMar>
          </w:tcPr>
          <w:p w14:paraId="70A25021"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Frequency and procedures for auditing trial conduct, if any, and whether the process will be independent from investigators and the sponsor</w:t>
            </w:r>
          </w:p>
        </w:tc>
        <w:tc>
          <w:tcPr>
            <w:tcW w:w="0" w:type="auto"/>
            <w:shd w:val="clear" w:color="auto" w:fill="FFFFFF"/>
          </w:tcPr>
          <w:p w14:paraId="4C5CC090" w14:textId="3F1B472D"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0BCEEE2F" w14:textId="1D543BA4" w:rsidTr="005362F8">
        <w:trPr>
          <w:gridAfter w:val="1"/>
          <w:cantSplit/>
          <w:trHeight w:val="259"/>
        </w:trPr>
        <w:tc>
          <w:tcPr>
            <w:tcW w:w="0" w:type="auto"/>
            <w:gridSpan w:val="3"/>
            <w:tcMar>
              <w:top w:w="85" w:type="dxa"/>
              <w:bottom w:w="85" w:type="dxa"/>
            </w:tcMar>
          </w:tcPr>
          <w:p w14:paraId="0D62366F" w14:textId="77777777" w:rsidR="00A9269B" w:rsidRPr="00933365" w:rsidRDefault="00A9269B" w:rsidP="00A9269B">
            <w:pPr>
              <w:pBdr>
                <w:top w:val="nil"/>
                <w:left w:val="nil"/>
                <w:bottom w:val="nil"/>
                <w:right w:val="nil"/>
                <w:between w:val="nil"/>
              </w:pBdr>
              <w:spacing w:before="120" w:line="240" w:lineRule="auto"/>
              <w:ind w:left="0" w:hanging="2"/>
              <w:rPr>
                <w:rFonts w:ascii="Arial" w:eastAsia="Arial" w:hAnsi="Arial" w:cs="Arial"/>
                <w:b/>
                <w:sz w:val="22"/>
                <w:szCs w:val="22"/>
              </w:rPr>
            </w:pPr>
            <w:r w:rsidRPr="00933365">
              <w:rPr>
                <w:rFonts w:ascii="Arial" w:eastAsia="Arial" w:hAnsi="Arial" w:cs="Arial"/>
                <w:b/>
                <w:sz w:val="22"/>
                <w:szCs w:val="22"/>
              </w:rPr>
              <w:t>Ethics and dissemination</w:t>
            </w:r>
          </w:p>
        </w:tc>
        <w:tc>
          <w:tcPr>
            <w:tcW w:w="0" w:type="auto"/>
          </w:tcPr>
          <w:p w14:paraId="4380C890" w14:textId="77777777" w:rsidR="00A9269B" w:rsidRPr="00933365" w:rsidRDefault="00A9269B" w:rsidP="00A9269B">
            <w:pPr>
              <w:pBdr>
                <w:top w:val="nil"/>
                <w:left w:val="nil"/>
                <w:bottom w:val="nil"/>
                <w:right w:val="nil"/>
                <w:between w:val="nil"/>
              </w:pBdr>
              <w:spacing w:before="120" w:line="240" w:lineRule="auto"/>
              <w:ind w:left="0" w:hanging="2"/>
              <w:rPr>
                <w:rFonts w:ascii="Arial" w:eastAsia="Arial" w:hAnsi="Arial" w:cs="Arial"/>
                <w:b/>
                <w:sz w:val="22"/>
                <w:szCs w:val="22"/>
              </w:rPr>
            </w:pPr>
          </w:p>
        </w:tc>
      </w:tr>
      <w:tr w:rsidR="00933365" w:rsidRPr="00933365" w14:paraId="2F61BB76" w14:textId="3E9B08D1" w:rsidTr="005362F8">
        <w:trPr>
          <w:gridAfter w:val="1"/>
          <w:cantSplit/>
          <w:trHeight w:val="259"/>
        </w:trPr>
        <w:tc>
          <w:tcPr>
            <w:tcW w:w="0" w:type="auto"/>
            <w:tcMar>
              <w:top w:w="85" w:type="dxa"/>
              <w:bottom w:w="85" w:type="dxa"/>
            </w:tcMar>
          </w:tcPr>
          <w:p w14:paraId="1C943AD9"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Research ethics approval</w:t>
            </w:r>
          </w:p>
        </w:tc>
        <w:tc>
          <w:tcPr>
            <w:tcW w:w="0" w:type="auto"/>
          </w:tcPr>
          <w:p w14:paraId="7DA24C07"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24</w:t>
            </w:r>
          </w:p>
        </w:tc>
        <w:tc>
          <w:tcPr>
            <w:tcW w:w="0" w:type="auto"/>
            <w:tcMar>
              <w:top w:w="85" w:type="dxa"/>
              <w:bottom w:w="85" w:type="dxa"/>
            </w:tcMar>
          </w:tcPr>
          <w:p w14:paraId="564BA765"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Plans for seeking research ethics committee/institutional review board (REC/IRB) approval</w:t>
            </w:r>
          </w:p>
        </w:tc>
        <w:tc>
          <w:tcPr>
            <w:tcW w:w="0" w:type="auto"/>
          </w:tcPr>
          <w:p w14:paraId="5CADFEDC" w14:textId="35D241EC"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9)</w:t>
            </w:r>
          </w:p>
        </w:tc>
      </w:tr>
      <w:tr w:rsidR="00933365" w:rsidRPr="00933365" w14:paraId="719594E1" w14:textId="1A171BF6" w:rsidTr="005362F8">
        <w:trPr>
          <w:gridAfter w:val="1"/>
          <w:cantSplit/>
          <w:trHeight w:val="259"/>
        </w:trPr>
        <w:tc>
          <w:tcPr>
            <w:tcW w:w="0" w:type="auto"/>
            <w:tcMar>
              <w:top w:w="85" w:type="dxa"/>
              <w:bottom w:w="85" w:type="dxa"/>
            </w:tcMar>
          </w:tcPr>
          <w:p w14:paraId="53617BAD"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Protocol amendments</w:t>
            </w:r>
          </w:p>
        </w:tc>
        <w:tc>
          <w:tcPr>
            <w:tcW w:w="0" w:type="auto"/>
          </w:tcPr>
          <w:p w14:paraId="5DD28592"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25</w:t>
            </w:r>
          </w:p>
        </w:tc>
        <w:tc>
          <w:tcPr>
            <w:tcW w:w="0" w:type="auto"/>
            <w:tcMar>
              <w:top w:w="85" w:type="dxa"/>
              <w:bottom w:w="85" w:type="dxa"/>
            </w:tcMar>
          </w:tcPr>
          <w:p w14:paraId="705B1731"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Plans for communicating important protocol modifications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changes to eligibility criteria, outcomes, analyses) to relevant parties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investigators, REC/IRBs, trial participants, trial registries, journals, regulators)</w:t>
            </w:r>
          </w:p>
        </w:tc>
        <w:tc>
          <w:tcPr>
            <w:tcW w:w="0" w:type="auto"/>
          </w:tcPr>
          <w:p w14:paraId="03985E46" w14:textId="1486557A"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18316146" w14:textId="076555DC" w:rsidTr="005362F8">
        <w:trPr>
          <w:gridAfter w:val="1"/>
          <w:cantSplit/>
          <w:trHeight w:val="259"/>
        </w:trPr>
        <w:tc>
          <w:tcPr>
            <w:tcW w:w="0" w:type="auto"/>
            <w:tcMar>
              <w:top w:w="85" w:type="dxa"/>
              <w:bottom w:w="85" w:type="dxa"/>
            </w:tcMar>
          </w:tcPr>
          <w:p w14:paraId="127D731A"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Consent or assent</w:t>
            </w:r>
          </w:p>
        </w:tc>
        <w:tc>
          <w:tcPr>
            <w:tcW w:w="0" w:type="auto"/>
          </w:tcPr>
          <w:p w14:paraId="71B56D8E"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26a</w:t>
            </w:r>
          </w:p>
        </w:tc>
        <w:tc>
          <w:tcPr>
            <w:tcW w:w="0" w:type="auto"/>
            <w:tcMar>
              <w:top w:w="85" w:type="dxa"/>
              <w:bottom w:w="85" w:type="dxa"/>
            </w:tcMar>
          </w:tcPr>
          <w:p w14:paraId="5838DADE"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Who will obtain informed consent or assent from potential trial participants or authorised surrogates, and how (see Item 32)</w:t>
            </w:r>
          </w:p>
        </w:tc>
        <w:tc>
          <w:tcPr>
            <w:tcW w:w="0" w:type="auto"/>
          </w:tcPr>
          <w:p w14:paraId="559B95C3" w14:textId="000FBC66" w:rsidR="00A9269B" w:rsidRPr="00933365" w:rsidRDefault="00933365" w:rsidP="00A9269B">
            <w:pPr>
              <w:ind w:left="0" w:hanging="2"/>
              <w:rPr>
                <w:rFonts w:ascii="Arial" w:eastAsia="Arial" w:hAnsi="Arial" w:cs="Arial"/>
                <w:sz w:val="22"/>
                <w:szCs w:val="22"/>
              </w:rPr>
            </w:pPr>
            <w:r>
              <w:rPr>
                <w:rFonts w:ascii="Arial" w:eastAsia="Arial" w:hAnsi="Arial" w:cs="Arial"/>
                <w:sz w:val="22"/>
                <w:szCs w:val="22"/>
              </w:rPr>
              <w:t>----</w:t>
            </w:r>
          </w:p>
        </w:tc>
      </w:tr>
      <w:tr w:rsidR="00933365" w:rsidRPr="00933365" w14:paraId="0AD5C268" w14:textId="4CCD468F" w:rsidTr="005362F8">
        <w:trPr>
          <w:gridAfter w:val="1"/>
          <w:cantSplit/>
          <w:trHeight w:val="259"/>
        </w:trPr>
        <w:tc>
          <w:tcPr>
            <w:tcW w:w="0" w:type="auto"/>
            <w:tcMar>
              <w:top w:w="85" w:type="dxa"/>
              <w:bottom w:w="85" w:type="dxa"/>
            </w:tcMar>
          </w:tcPr>
          <w:p w14:paraId="396D801D" w14:textId="77777777" w:rsidR="00A9269B" w:rsidRPr="00933365" w:rsidRDefault="00A9269B" w:rsidP="00A9269B">
            <w:pPr>
              <w:ind w:left="0" w:hanging="2"/>
              <w:rPr>
                <w:rFonts w:ascii="Arial" w:eastAsia="Arial" w:hAnsi="Arial" w:cs="Arial"/>
                <w:sz w:val="22"/>
                <w:szCs w:val="22"/>
              </w:rPr>
            </w:pPr>
          </w:p>
        </w:tc>
        <w:tc>
          <w:tcPr>
            <w:tcW w:w="0" w:type="auto"/>
          </w:tcPr>
          <w:p w14:paraId="38D8AF87"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26b</w:t>
            </w:r>
          </w:p>
        </w:tc>
        <w:tc>
          <w:tcPr>
            <w:tcW w:w="0" w:type="auto"/>
            <w:tcMar>
              <w:top w:w="85" w:type="dxa"/>
              <w:bottom w:w="85" w:type="dxa"/>
            </w:tcMar>
          </w:tcPr>
          <w:p w14:paraId="6BD2A375"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Additional consent provisions for collection and use of participant data and biological specimens in ancillary studies, if applicable</w:t>
            </w:r>
          </w:p>
        </w:tc>
        <w:tc>
          <w:tcPr>
            <w:tcW w:w="0" w:type="auto"/>
          </w:tcPr>
          <w:p w14:paraId="7A18CB4A" w14:textId="1B6C318A"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34023DF4" w14:textId="243BD2F1" w:rsidTr="005362F8">
        <w:trPr>
          <w:gridAfter w:val="1"/>
          <w:cantSplit/>
          <w:trHeight w:val="259"/>
        </w:trPr>
        <w:tc>
          <w:tcPr>
            <w:tcW w:w="0" w:type="auto"/>
            <w:tcMar>
              <w:top w:w="85" w:type="dxa"/>
              <w:bottom w:w="85" w:type="dxa"/>
            </w:tcMar>
          </w:tcPr>
          <w:p w14:paraId="458FCFD8"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Confidentiality</w:t>
            </w:r>
          </w:p>
        </w:tc>
        <w:tc>
          <w:tcPr>
            <w:tcW w:w="0" w:type="auto"/>
          </w:tcPr>
          <w:p w14:paraId="392576EC"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27</w:t>
            </w:r>
          </w:p>
        </w:tc>
        <w:tc>
          <w:tcPr>
            <w:tcW w:w="0" w:type="auto"/>
            <w:tcMar>
              <w:top w:w="85" w:type="dxa"/>
              <w:bottom w:w="85" w:type="dxa"/>
            </w:tcMar>
          </w:tcPr>
          <w:p w14:paraId="6D501353" w14:textId="77777777" w:rsidR="00A9269B" w:rsidRPr="00933365" w:rsidRDefault="00A9269B" w:rsidP="00A9269B">
            <w:pPr>
              <w:ind w:left="0" w:hanging="2"/>
              <w:rPr>
                <w:rFonts w:ascii="Arial" w:eastAsia="Arial" w:hAnsi="Arial" w:cs="Arial"/>
                <w:sz w:val="22"/>
                <w:szCs w:val="22"/>
              </w:rPr>
            </w:pPr>
            <w:proofErr w:type="gramStart"/>
            <w:r w:rsidRPr="00933365">
              <w:rPr>
                <w:rFonts w:ascii="Arial" w:eastAsia="Arial" w:hAnsi="Arial" w:cs="Arial"/>
                <w:sz w:val="22"/>
                <w:szCs w:val="22"/>
              </w:rPr>
              <w:t>How</w:t>
            </w:r>
            <w:proofErr w:type="gramEnd"/>
            <w:r w:rsidRPr="00933365">
              <w:rPr>
                <w:rFonts w:ascii="Arial" w:eastAsia="Arial" w:hAnsi="Arial" w:cs="Arial"/>
                <w:sz w:val="22"/>
                <w:szCs w:val="22"/>
              </w:rPr>
              <w:t xml:space="preserve"> personal information about potential and enrolled participants will be collected, shared, and maintained in order to protect confidentiality before, during, and after the trial</w:t>
            </w:r>
          </w:p>
        </w:tc>
        <w:tc>
          <w:tcPr>
            <w:tcW w:w="0" w:type="auto"/>
          </w:tcPr>
          <w:p w14:paraId="2618212C" w14:textId="0CB434D1"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9)</w:t>
            </w:r>
          </w:p>
        </w:tc>
      </w:tr>
      <w:tr w:rsidR="00933365" w:rsidRPr="00933365" w14:paraId="61460AE6" w14:textId="06BD629D" w:rsidTr="005362F8">
        <w:trPr>
          <w:gridAfter w:val="1"/>
          <w:cantSplit/>
          <w:trHeight w:val="259"/>
        </w:trPr>
        <w:tc>
          <w:tcPr>
            <w:tcW w:w="0" w:type="auto"/>
            <w:tcMar>
              <w:top w:w="85" w:type="dxa"/>
              <w:bottom w:w="85" w:type="dxa"/>
            </w:tcMar>
          </w:tcPr>
          <w:p w14:paraId="550F9B92"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Declaration of interests</w:t>
            </w:r>
          </w:p>
        </w:tc>
        <w:tc>
          <w:tcPr>
            <w:tcW w:w="0" w:type="auto"/>
          </w:tcPr>
          <w:p w14:paraId="52D01963"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28</w:t>
            </w:r>
          </w:p>
        </w:tc>
        <w:tc>
          <w:tcPr>
            <w:tcW w:w="0" w:type="auto"/>
            <w:tcMar>
              <w:top w:w="85" w:type="dxa"/>
              <w:bottom w:w="85" w:type="dxa"/>
            </w:tcMar>
          </w:tcPr>
          <w:p w14:paraId="146AD3A5"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Financial and other competing interests for principal investigators for the overall trial and each study site</w:t>
            </w:r>
          </w:p>
        </w:tc>
        <w:tc>
          <w:tcPr>
            <w:tcW w:w="0" w:type="auto"/>
          </w:tcPr>
          <w:p w14:paraId="2A7CDB68" w14:textId="3C4DEFB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Main text (p 11)</w:t>
            </w:r>
          </w:p>
        </w:tc>
      </w:tr>
      <w:tr w:rsidR="00933365" w:rsidRPr="00933365" w14:paraId="3DD72F31" w14:textId="12F9EB5E" w:rsidTr="005362F8">
        <w:trPr>
          <w:gridAfter w:val="1"/>
          <w:cantSplit/>
          <w:trHeight w:val="259"/>
        </w:trPr>
        <w:tc>
          <w:tcPr>
            <w:tcW w:w="0" w:type="auto"/>
            <w:shd w:val="clear" w:color="auto" w:fill="FFFFFF"/>
            <w:tcMar>
              <w:top w:w="85" w:type="dxa"/>
              <w:bottom w:w="85" w:type="dxa"/>
            </w:tcMar>
          </w:tcPr>
          <w:p w14:paraId="571D0EF7"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Access to data</w:t>
            </w:r>
          </w:p>
        </w:tc>
        <w:tc>
          <w:tcPr>
            <w:tcW w:w="0" w:type="auto"/>
            <w:shd w:val="clear" w:color="auto" w:fill="FFFFFF"/>
          </w:tcPr>
          <w:p w14:paraId="10D40BC6"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29</w:t>
            </w:r>
          </w:p>
        </w:tc>
        <w:tc>
          <w:tcPr>
            <w:tcW w:w="0" w:type="auto"/>
            <w:shd w:val="clear" w:color="auto" w:fill="FFFFFF"/>
            <w:tcMar>
              <w:top w:w="85" w:type="dxa"/>
              <w:bottom w:w="85" w:type="dxa"/>
            </w:tcMar>
          </w:tcPr>
          <w:p w14:paraId="31D46FF1"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Statement of who will have access to the final trial dataset, and disclosure of contractual agreements that limit such access for investigators</w:t>
            </w:r>
          </w:p>
        </w:tc>
        <w:tc>
          <w:tcPr>
            <w:tcW w:w="0" w:type="auto"/>
            <w:shd w:val="clear" w:color="auto" w:fill="FFFFFF"/>
          </w:tcPr>
          <w:p w14:paraId="18C72CAC" w14:textId="7E83CDD4" w:rsidR="00A9269B" w:rsidRPr="00933365" w:rsidRDefault="00933365" w:rsidP="00A9269B">
            <w:pPr>
              <w:ind w:left="0" w:hanging="2"/>
              <w:rPr>
                <w:rFonts w:ascii="Arial" w:eastAsia="Arial" w:hAnsi="Arial" w:cs="Arial"/>
                <w:sz w:val="22"/>
                <w:szCs w:val="22"/>
              </w:rPr>
            </w:pPr>
            <w:r w:rsidRPr="00933365">
              <w:rPr>
                <w:rFonts w:ascii="Arial" w:eastAsia="Arial" w:hAnsi="Arial" w:cs="Arial"/>
                <w:sz w:val="22"/>
                <w:szCs w:val="22"/>
              </w:rPr>
              <w:t>Main text (p 9)</w:t>
            </w:r>
          </w:p>
        </w:tc>
      </w:tr>
      <w:tr w:rsidR="00933365" w:rsidRPr="00933365" w14:paraId="3474FA66" w14:textId="2C098CD1" w:rsidTr="005362F8">
        <w:trPr>
          <w:gridAfter w:val="1"/>
          <w:cantSplit/>
          <w:trHeight w:val="259"/>
        </w:trPr>
        <w:tc>
          <w:tcPr>
            <w:tcW w:w="0" w:type="auto"/>
            <w:shd w:val="clear" w:color="auto" w:fill="FFFFFF"/>
            <w:tcMar>
              <w:top w:w="85" w:type="dxa"/>
              <w:bottom w:w="85" w:type="dxa"/>
            </w:tcMar>
          </w:tcPr>
          <w:p w14:paraId="033A3EF3"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Ancillary and post-trial care</w:t>
            </w:r>
          </w:p>
        </w:tc>
        <w:tc>
          <w:tcPr>
            <w:tcW w:w="0" w:type="auto"/>
            <w:shd w:val="clear" w:color="auto" w:fill="FFFFFF"/>
          </w:tcPr>
          <w:p w14:paraId="6C8DA314"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30</w:t>
            </w:r>
          </w:p>
        </w:tc>
        <w:tc>
          <w:tcPr>
            <w:tcW w:w="0" w:type="auto"/>
            <w:shd w:val="clear" w:color="auto" w:fill="FFFFFF"/>
            <w:tcMar>
              <w:top w:w="85" w:type="dxa"/>
              <w:bottom w:w="85" w:type="dxa"/>
            </w:tcMar>
          </w:tcPr>
          <w:p w14:paraId="10B615F4"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Provisions, if any, for ancillary and post-trial care, and for compensation to those who suffer harm from trial participation</w:t>
            </w:r>
          </w:p>
        </w:tc>
        <w:tc>
          <w:tcPr>
            <w:tcW w:w="0" w:type="auto"/>
            <w:shd w:val="clear" w:color="auto" w:fill="FFFFFF"/>
          </w:tcPr>
          <w:p w14:paraId="056BE899" w14:textId="01E61B36"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59215AFC" w14:textId="17C6F1AD" w:rsidTr="005362F8">
        <w:trPr>
          <w:gridAfter w:val="1"/>
          <w:cantSplit/>
          <w:trHeight w:val="259"/>
        </w:trPr>
        <w:tc>
          <w:tcPr>
            <w:tcW w:w="0" w:type="auto"/>
            <w:tcMar>
              <w:top w:w="85" w:type="dxa"/>
              <w:bottom w:w="85" w:type="dxa"/>
            </w:tcMar>
          </w:tcPr>
          <w:p w14:paraId="06B6DCD8"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lastRenderedPageBreak/>
              <w:t>Dissemination policy</w:t>
            </w:r>
          </w:p>
        </w:tc>
        <w:tc>
          <w:tcPr>
            <w:tcW w:w="0" w:type="auto"/>
          </w:tcPr>
          <w:p w14:paraId="30431061"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31a</w:t>
            </w:r>
          </w:p>
        </w:tc>
        <w:tc>
          <w:tcPr>
            <w:tcW w:w="0" w:type="auto"/>
            <w:tcMar>
              <w:top w:w="85" w:type="dxa"/>
              <w:bottom w:w="85" w:type="dxa"/>
            </w:tcMar>
          </w:tcPr>
          <w:p w14:paraId="17D81EC6"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Plans for investigators and sponsor to communicate trial results to participants, healthcare professionals, the public, and other relevant groups (</w:t>
            </w:r>
            <w:proofErr w:type="spellStart"/>
            <w:r w:rsidRPr="00933365">
              <w:rPr>
                <w:rFonts w:ascii="Arial" w:eastAsia="Arial" w:hAnsi="Arial" w:cs="Arial"/>
                <w:sz w:val="22"/>
                <w:szCs w:val="22"/>
              </w:rPr>
              <w:t>eg</w:t>
            </w:r>
            <w:proofErr w:type="spellEnd"/>
            <w:r w:rsidRPr="00933365">
              <w:rPr>
                <w:rFonts w:ascii="Arial" w:eastAsia="Arial" w:hAnsi="Arial" w:cs="Arial"/>
                <w:sz w:val="22"/>
                <w:szCs w:val="22"/>
              </w:rPr>
              <w:t>, via publication, reporting in results databases, or other data sharing arrangements), including any publication restrictions</w:t>
            </w:r>
          </w:p>
        </w:tc>
        <w:tc>
          <w:tcPr>
            <w:tcW w:w="0" w:type="auto"/>
          </w:tcPr>
          <w:p w14:paraId="46324740" w14:textId="217C3D19" w:rsidR="00A9269B" w:rsidRPr="00933365" w:rsidRDefault="00933365" w:rsidP="00A9269B">
            <w:pPr>
              <w:ind w:left="0" w:hanging="2"/>
              <w:rPr>
                <w:rFonts w:ascii="Arial" w:eastAsia="Arial" w:hAnsi="Arial" w:cs="Arial"/>
                <w:sz w:val="22"/>
                <w:szCs w:val="22"/>
              </w:rPr>
            </w:pPr>
            <w:r w:rsidRPr="00933365">
              <w:rPr>
                <w:rFonts w:ascii="Arial" w:eastAsia="Arial" w:hAnsi="Arial" w:cs="Arial"/>
                <w:sz w:val="22"/>
                <w:szCs w:val="22"/>
              </w:rPr>
              <w:t>Main text (p 9)</w:t>
            </w:r>
          </w:p>
        </w:tc>
      </w:tr>
      <w:tr w:rsidR="00933365" w:rsidRPr="00933365" w14:paraId="5D5FFABE" w14:textId="11E42E15" w:rsidTr="005362F8">
        <w:trPr>
          <w:gridAfter w:val="1"/>
          <w:cantSplit/>
          <w:trHeight w:val="259"/>
        </w:trPr>
        <w:tc>
          <w:tcPr>
            <w:tcW w:w="0" w:type="auto"/>
            <w:tcMar>
              <w:top w:w="85" w:type="dxa"/>
              <w:bottom w:w="85" w:type="dxa"/>
            </w:tcMar>
          </w:tcPr>
          <w:p w14:paraId="6FAC5334" w14:textId="77777777" w:rsidR="00A9269B" w:rsidRPr="00933365" w:rsidRDefault="00A9269B" w:rsidP="00A9269B">
            <w:pPr>
              <w:ind w:left="0" w:hanging="2"/>
              <w:rPr>
                <w:rFonts w:ascii="Arial" w:eastAsia="Arial" w:hAnsi="Arial" w:cs="Arial"/>
                <w:sz w:val="22"/>
                <w:szCs w:val="22"/>
              </w:rPr>
            </w:pPr>
          </w:p>
        </w:tc>
        <w:tc>
          <w:tcPr>
            <w:tcW w:w="0" w:type="auto"/>
          </w:tcPr>
          <w:p w14:paraId="4100F40B"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31b</w:t>
            </w:r>
          </w:p>
        </w:tc>
        <w:tc>
          <w:tcPr>
            <w:tcW w:w="0" w:type="auto"/>
            <w:tcMar>
              <w:top w:w="85" w:type="dxa"/>
              <w:bottom w:w="85" w:type="dxa"/>
            </w:tcMar>
          </w:tcPr>
          <w:p w14:paraId="5C9F111A"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Authorship eligibility guidelines and any intended use of professional writers</w:t>
            </w:r>
          </w:p>
        </w:tc>
        <w:tc>
          <w:tcPr>
            <w:tcW w:w="0" w:type="auto"/>
          </w:tcPr>
          <w:p w14:paraId="79C88835" w14:textId="09F439EB" w:rsidR="00A9269B" w:rsidRPr="00933365" w:rsidRDefault="00933365" w:rsidP="00A9269B">
            <w:pPr>
              <w:ind w:left="0" w:hanging="2"/>
              <w:rPr>
                <w:rFonts w:ascii="Arial" w:eastAsia="Arial" w:hAnsi="Arial" w:cs="Arial"/>
                <w:sz w:val="22"/>
                <w:szCs w:val="22"/>
              </w:rPr>
            </w:pPr>
            <w:r w:rsidRPr="00933365">
              <w:rPr>
                <w:rFonts w:ascii="Arial" w:eastAsia="Arial" w:hAnsi="Arial" w:cs="Arial"/>
                <w:sz w:val="22"/>
                <w:szCs w:val="22"/>
              </w:rPr>
              <w:t>---</w:t>
            </w:r>
            <w:r>
              <w:rPr>
                <w:rFonts w:ascii="Arial" w:eastAsia="Arial" w:hAnsi="Arial" w:cs="Arial"/>
                <w:sz w:val="22"/>
                <w:szCs w:val="22"/>
              </w:rPr>
              <w:t>-</w:t>
            </w:r>
          </w:p>
        </w:tc>
      </w:tr>
      <w:tr w:rsidR="00933365" w:rsidRPr="00933365" w14:paraId="7897F382" w14:textId="1D1E5C62" w:rsidTr="005362F8">
        <w:trPr>
          <w:gridAfter w:val="1"/>
          <w:cantSplit/>
          <w:trHeight w:val="259"/>
        </w:trPr>
        <w:tc>
          <w:tcPr>
            <w:tcW w:w="0" w:type="auto"/>
            <w:tcMar>
              <w:top w:w="85" w:type="dxa"/>
              <w:bottom w:w="85" w:type="dxa"/>
            </w:tcMar>
          </w:tcPr>
          <w:p w14:paraId="4623453B" w14:textId="77777777" w:rsidR="00A9269B" w:rsidRPr="00933365" w:rsidRDefault="00A9269B" w:rsidP="00A9269B">
            <w:pPr>
              <w:ind w:left="0" w:hanging="2"/>
              <w:rPr>
                <w:rFonts w:ascii="Arial" w:eastAsia="Arial" w:hAnsi="Arial" w:cs="Arial"/>
                <w:sz w:val="22"/>
                <w:szCs w:val="22"/>
              </w:rPr>
            </w:pPr>
          </w:p>
        </w:tc>
        <w:tc>
          <w:tcPr>
            <w:tcW w:w="0" w:type="auto"/>
          </w:tcPr>
          <w:p w14:paraId="5223CC16"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31c</w:t>
            </w:r>
          </w:p>
        </w:tc>
        <w:tc>
          <w:tcPr>
            <w:tcW w:w="0" w:type="auto"/>
            <w:tcMar>
              <w:top w:w="85" w:type="dxa"/>
              <w:bottom w:w="85" w:type="dxa"/>
            </w:tcMar>
          </w:tcPr>
          <w:p w14:paraId="42595829"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Plans, if any, for granting public access to the full protocol, participant-level dataset, and statistical code</w:t>
            </w:r>
          </w:p>
        </w:tc>
        <w:tc>
          <w:tcPr>
            <w:tcW w:w="0" w:type="auto"/>
          </w:tcPr>
          <w:p w14:paraId="30CACA48" w14:textId="335F03E2" w:rsidR="00A9269B" w:rsidRPr="00933365" w:rsidRDefault="00933365" w:rsidP="00A9269B">
            <w:pPr>
              <w:ind w:left="0" w:hanging="2"/>
              <w:rPr>
                <w:rFonts w:ascii="Arial" w:eastAsia="Arial" w:hAnsi="Arial" w:cs="Arial"/>
                <w:sz w:val="22"/>
                <w:szCs w:val="22"/>
              </w:rPr>
            </w:pPr>
            <w:r w:rsidRPr="00933365">
              <w:rPr>
                <w:rFonts w:ascii="Arial" w:eastAsia="Arial" w:hAnsi="Arial" w:cs="Arial"/>
                <w:sz w:val="22"/>
                <w:szCs w:val="22"/>
              </w:rPr>
              <w:t>Main text (p 9)</w:t>
            </w:r>
          </w:p>
        </w:tc>
      </w:tr>
      <w:tr w:rsidR="00933365" w:rsidRPr="00933365" w14:paraId="5F6F7F26" w14:textId="6EBF0C36" w:rsidTr="005362F8">
        <w:trPr>
          <w:gridAfter w:val="1"/>
          <w:cantSplit/>
          <w:trHeight w:val="259"/>
        </w:trPr>
        <w:tc>
          <w:tcPr>
            <w:tcW w:w="0" w:type="auto"/>
            <w:tcMar>
              <w:top w:w="85" w:type="dxa"/>
              <w:bottom w:w="85" w:type="dxa"/>
            </w:tcMar>
          </w:tcPr>
          <w:p w14:paraId="7865C187" w14:textId="77777777" w:rsidR="00A9269B" w:rsidRPr="00933365" w:rsidRDefault="00A9269B" w:rsidP="00A9269B">
            <w:pPr>
              <w:pBdr>
                <w:top w:val="nil"/>
                <w:left w:val="nil"/>
                <w:bottom w:val="nil"/>
                <w:right w:val="nil"/>
                <w:between w:val="nil"/>
              </w:pBdr>
              <w:spacing w:before="120" w:line="240" w:lineRule="auto"/>
              <w:ind w:left="0" w:hanging="2"/>
              <w:rPr>
                <w:rFonts w:ascii="Arial" w:eastAsia="Arial" w:hAnsi="Arial" w:cs="Arial"/>
                <w:b/>
                <w:sz w:val="22"/>
                <w:szCs w:val="22"/>
              </w:rPr>
            </w:pPr>
            <w:r w:rsidRPr="00933365">
              <w:rPr>
                <w:rFonts w:ascii="Arial" w:eastAsia="Arial" w:hAnsi="Arial" w:cs="Arial"/>
                <w:b/>
                <w:sz w:val="22"/>
                <w:szCs w:val="22"/>
              </w:rPr>
              <w:t>Appendices</w:t>
            </w:r>
          </w:p>
        </w:tc>
        <w:tc>
          <w:tcPr>
            <w:tcW w:w="0" w:type="auto"/>
          </w:tcPr>
          <w:p w14:paraId="72BE4942" w14:textId="77777777" w:rsidR="00A9269B" w:rsidRPr="00933365" w:rsidRDefault="00A9269B" w:rsidP="00A9269B">
            <w:pPr>
              <w:ind w:left="0" w:hanging="2"/>
              <w:rPr>
                <w:rFonts w:ascii="Arial" w:eastAsia="Arial" w:hAnsi="Arial" w:cs="Arial"/>
                <w:sz w:val="22"/>
                <w:szCs w:val="22"/>
              </w:rPr>
            </w:pPr>
          </w:p>
        </w:tc>
        <w:tc>
          <w:tcPr>
            <w:tcW w:w="0" w:type="auto"/>
          </w:tcPr>
          <w:p w14:paraId="090D5481" w14:textId="77777777" w:rsidR="00A9269B" w:rsidRPr="00933365" w:rsidRDefault="00A9269B" w:rsidP="00A9269B">
            <w:pPr>
              <w:ind w:left="0" w:hanging="2"/>
              <w:rPr>
                <w:rFonts w:ascii="Arial" w:eastAsia="Arial" w:hAnsi="Arial" w:cs="Arial"/>
                <w:sz w:val="22"/>
                <w:szCs w:val="22"/>
              </w:rPr>
            </w:pPr>
          </w:p>
        </w:tc>
        <w:tc>
          <w:tcPr>
            <w:tcW w:w="0" w:type="auto"/>
          </w:tcPr>
          <w:p w14:paraId="32446E93" w14:textId="77777777" w:rsidR="00A9269B" w:rsidRPr="00933365" w:rsidRDefault="00A9269B" w:rsidP="00A9269B">
            <w:pPr>
              <w:ind w:left="0" w:hanging="2"/>
              <w:rPr>
                <w:rFonts w:ascii="Arial" w:eastAsia="Arial" w:hAnsi="Arial" w:cs="Arial"/>
                <w:sz w:val="22"/>
                <w:szCs w:val="22"/>
              </w:rPr>
            </w:pPr>
          </w:p>
        </w:tc>
      </w:tr>
      <w:tr w:rsidR="00933365" w:rsidRPr="00933365" w14:paraId="3BA8D1C8" w14:textId="0652DA18" w:rsidTr="005362F8">
        <w:trPr>
          <w:gridAfter w:val="1"/>
          <w:cantSplit/>
          <w:trHeight w:val="259"/>
        </w:trPr>
        <w:tc>
          <w:tcPr>
            <w:tcW w:w="0" w:type="auto"/>
            <w:tcMar>
              <w:top w:w="85" w:type="dxa"/>
              <w:bottom w:w="85" w:type="dxa"/>
            </w:tcMar>
          </w:tcPr>
          <w:p w14:paraId="536DCE0A"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Informed consent materials</w:t>
            </w:r>
          </w:p>
        </w:tc>
        <w:tc>
          <w:tcPr>
            <w:tcW w:w="0" w:type="auto"/>
          </w:tcPr>
          <w:p w14:paraId="36862B6D"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32</w:t>
            </w:r>
          </w:p>
        </w:tc>
        <w:tc>
          <w:tcPr>
            <w:tcW w:w="0" w:type="auto"/>
            <w:tcMar>
              <w:top w:w="85" w:type="dxa"/>
              <w:bottom w:w="85" w:type="dxa"/>
            </w:tcMar>
          </w:tcPr>
          <w:p w14:paraId="543CCD9D"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Model consent form and other related documentation given to participants and authorised surrogates</w:t>
            </w:r>
          </w:p>
        </w:tc>
        <w:tc>
          <w:tcPr>
            <w:tcW w:w="0" w:type="auto"/>
          </w:tcPr>
          <w:p w14:paraId="33857248" w14:textId="1F37666B"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w:t>
            </w:r>
          </w:p>
        </w:tc>
      </w:tr>
      <w:tr w:rsidR="00933365" w:rsidRPr="00933365" w14:paraId="24FC72B9" w14:textId="217E0A67" w:rsidTr="005362F8">
        <w:trPr>
          <w:gridAfter w:val="1"/>
          <w:cantSplit/>
          <w:trHeight w:val="259"/>
        </w:trPr>
        <w:tc>
          <w:tcPr>
            <w:tcW w:w="0" w:type="auto"/>
            <w:tcBorders>
              <w:bottom w:val="single" w:sz="4" w:space="0" w:color="000000"/>
            </w:tcBorders>
            <w:tcMar>
              <w:top w:w="85" w:type="dxa"/>
              <w:bottom w:w="85" w:type="dxa"/>
            </w:tcMar>
          </w:tcPr>
          <w:p w14:paraId="5684C603"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Biological specimens</w:t>
            </w:r>
          </w:p>
        </w:tc>
        <w:tc>
          <w:tcPr>
            <w:tcW w:w="0" w:type="auto"/>
            <w:tcBorders>
              <w:bottom w:val="single" w:sz="4" w:space="0" w:color="000000"/>
            </w:tcBorders>
          </w:tcPr>
          <w:p w14:paraId="3EAD518F"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33</w:t>
            </w:r>
          </w:p>
        </w:tc>
        <w:tc>
          <w:tcPr>
            <w:tcW w:w="0" w:type="auto"/>
            <w:tcBorders>
              <w:bottom w:val="single" w:sz="4" w:space="0" w:color="000000"/>
            </w:tcBorders>
            <w:tcMar>
              <w:top w:w="85" w:type="dxa"/>
              <w:bottom w:w="85" w:type="dxa"/>
            </w:tcMar>
          </w:tcPr>
          <w:p w14:paraId="1A1EA714" w14:textId="77777777" w:rsidR="00A9269B" w:rsidRPr="00933365" w:rsidRDefault="00A9269B" w:rsidP="00A9269B">
            <w:pPr>
              <w:ind w:left="0" w:hanging="2"/>
              <w:rPr>
                <w:rFonts w:ascii="Arial" w:eastAsia="Arial" w:hAnsi="Arial" w:cs="Arial"/>
                <w:sz w:val="22"/>
                <w:szCs w:val="22"/>
              </w:rPr>
            </w:pPr>
            <w:r w:rsidRPr="00933365">
              <w:rPr>
                <w:rFonts w:ascii="Arial" w:eastAsia="Arial" w:hAnsi="Arial" w:cs="Arial"/>
                <w:sz w:val="22"/>
                <w:szCs w:val="22"/>
              </w:rPr>
              <w:t>Plans for collection, laboratory evaluation, and storage of biological specimens for genetic or molecular analysis in the current trial and for future use in ancillary studies, if applicable</w:t>
            </w:r>
          </w:p>
        </w:tc>
        <w:tc>
          <w:tcPr>
            <w:tcW w:w="0" w:type="auto"/>
            <w:tcBorders>
              <w:bottom w:val="single" w:sz="4" w:space="0" w:color="000000"/>
            </w:tcBorders>
          </w:tcPr>
          <w:p w14:paraId="7B61C783" w14:textId="2B60CFF8" w:rsidR="00A9269B" w:rsidRPr="00933365" w:rsidRDefault="00A9269B" w:rsidP="00A9269B">
            <w:pPr>
              <w:ind w:left="0" w:hanging="2"/>
              <w:rPr>
                <w:rFonts w:ascii="Arial" w:eastAsia="Arial" w:hAnsi="Arial" w:cs="Arial"/>
                <w:b/>
                <w:sz w:val="22"/>
                <w:szCs w:val="22"/>
              </w:rPr>
            </w:pPr>
            <w:r w:rsidRPr="00933365">
              <w:rPr>
                <w:rFonts w:ascii="Arial" w:eastAsia="Arial" w:hAnsi="Arial" w:cs="Arial"/>
                <w:sz w:val="22"/>
                <w:szCs w:val="22"/>
              </w:rPr>
              <w:t>----</w:t>
            </w:r>
          </w:p>
        </w:tc>
      </w:tr>
    </w:tbl>
    <w:p w14:paraId="03C9EF7D" w14:textId="77777777" w:rsidR="001247BF" w:rsidRPr="00933365" w:rsidRDefault="00032800">
      <w:pPr>
        <w:ind w:left="0" w:hanging="2"/>
        <w:rPr>
          <w:rFonts w:ascii="Arial" w:eastAsia="Arial" w:hAnsi="Arial" w:cs="Arial"/>
          <w:sz w:val="22"/>
          <w:szCs w:val="22"/>
        </w:rPr>
      </w:pPr>
      <w:bookmarkStart w:id="1" w:name="_heading=h.gjdgxs" w:colFirst="0" w:colLast="0"/>
      <w:bookmarkEnd w:id="1"/>
      <w:r w:rsidRPr="00933365">
        <w:rPr>
          <w:rFonts w:ascii="Arial" w:eastAsia="Arial" w:hAnsi="Arial" w:cs="Arial"/>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9">
        <w:r w:rsidRPr="00933365">
          <w:rPr>
            <w:rFonts w:ascii="Arial" w:eastAsia="Arial" w:hAnsi="Arial" w:cs="Arial"/>
            <w:sz w:val="22"/>
            <w:szCs w:val="22"/>
            <w:u w:val="single"/>
          </w:rPr>
          <w:t>Attribution-</w:t>
        </w:r>
        <w:proofErr w:type="spellStart"/>
        <w:r w:rsidRPr="00933365">
          <w:rPr>
            <w:rFonts w:ascii="Arial" w:eastAsia="Arial" w:hAnsi="Arial" w:cs="Arial"/>
            <w:sz w:val="22"/>
            <w:szCs w:val="22"/>
            <w:u w:val="single"/>
          </w:rPr>
          <w:t>NonCommercial</w:t>
        </w:r>
        <w:proofErr w:type="spellEnd"/>
        <w:r w:rsidRPr="00933365">
          <w:rPr>
            <w:rFonts w:ascii="Arial" w:eastAsia="Arial" w:hAnsi="Arial" w:cs="Arial"/>
            <w:sz w:val="22"/>
            <w:szCs w:val="22"/>
            <w:u w:val="single"/>
          </w:rPr>
          <w:t>-</w:t>
        </w:r>
        <w:proofErr w:type="spellStart"/>
        <w:r w:rsidRPr="00933365">
          <w:rPr>
            <w:rFonts w:ascii="Arial" w:eastAsia="Arial" w:hAnsi="Arial" w:cs="Arial"/>
            <w:sz w:val="22"/>
            <w:szCs w:val="22"/>
            <w:u w:val="single"/>
          </w:rPr>
          <w:t>NoDerivs</w:t>
        </w:r>
        <w:proofErr w:type="spellEnd"/>
        <w:r w:rsidRPr="00933365">
          <w:rPr>
            <w:rFonts w:ascii="Arial" w:eastAsia="Arial" w:hAnsi="Arial" w:cs="Arial"/>
            <w:sz w:val="22"/>
            <w:szCs w:val="22"/>
            <w:u w:val="single"/>
          </w:rPr>
          <w:t xml:space="preserve"> 3.0 </w:t>
        </w:r>
        <w:proofErr w:type="spellStart"/>
        <w:r w:rsidRPr="00933365">
          <w:rPr>
            <w:rFonts w:ascii="Arial" w:eastAsia="Arial" w:hAnsi="Arial" w:cs="Arial"/>
            <w:sz w:val="22"/>
            <w:szCs w:val="22"/>
            <w:u w:val="single"/>
          </w:rPr>
          <w:t>Unported</w:t>
        </w:r>
        <w:proofErr w:type="spellEnd"/>
      </w:hyperlink>
      <w:r w:rsidRPr="00933365">
        <w:rPr>
          <w:rFonts w:ascii="Arial" w:eastAsia="Arial" w:hAnsi="Arial" w:cs="Arial"/>
          <w:sz w:val="22"/>
          <w:szCs w:val="22"/>
        </w:rPr>
        <w:t>” license.</w:t>
      </w:r>
    </w:p>
    <w:p w14:paraId="74F53E70" w14:textId="77777777" w:rsidR="001247BF" w:rsidRPr="00933365" w:rsidRDefault="001247BF">
      <w:pPr>
        <w:shd w:val="clear" w:color="auto" w:fill="FFFFFF"/>
        <w:ind w:left="0" w:hanging="2"/>
        <w:rPr>
          <w:rFonts w:ascii="Arial" w:eastAsia="Arial" w:hAnsi="Arial" w:cs="Arial"/>
          <w:sz w:val="22"/>
          <w:szCs w:val="22"/>
        </w:rPr>
      </w:pPr>
    </w:p>
    <w:sectPr w:rsidR="001247BF" w:rsidRPr="00933365">
      <w:footerReference w:type="even" r:id="rId10"/>
      <w:footerReference w:type="default" r:id="rId11"/>
      <w:pgSz w:w="11909" w:h="16834"/>
      <w:pgMar w:top="990" w:right="1440" w:bottom="1440" w:left="1440" w:header="5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01614" w14:textId="77777777" w:rsidR="00A52F1C" w:rsidRDefault="00A52F1C">
      <w:pPr>
        <w:spacing w:line="240" w:lineRule="auto"/>
        <w:ind w:left="0" w:hanging="2"/>
      </w:pPr>
      <w:r>
        <w:separator/>
      </w:r>
    </w:p>
  </w:endnote>
  <w:endnote w:type="continuationSeparator" w:id="0">
    <w:p w14:paraId="233A1582" w14:textId="77777777" w:rsidR="00A52F1C" w:rsidRDefault="00A52F1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83AC9" w14:textId="77777777" w:rsidR="001247BF" w:rsidRDefault="00032800">
    <w:pPr>
      <w:pBdr>
        <w:top w:val="nil"/>
        <w:left w:val="nil"/>
        <w:bottom w:val="nil"/>
        <w:right w:val="nil"/>
        <w:between w:val="nil"/>
      </w:pBdr>
      <w:tabs>
        <w:tab w:val="center" w:pos="4153"/>
        <w:tab w:val="right" w:pos="8306"/>
      </w:tabs>
      <w:spacing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14:paraId="6FF3E2D8" w14:textId="77777777" w:rsidR="001247BF" w:rsidRDefault="001247BF">
    <w:pPr>
      <w:pBdr>
        <w:top w:val="nil"/>
        <w:left w:val="nil"/>
        <w:bottom w:val="nil"/>
        <w:right w:val="nil"/>
        <w:between w:val="nil"/>
      </w:pBdr>
      <w:tabs>
        <w:tab w:val="center" w:pos="4153"/>
        <w:tab w:val="right" w:pos="8306"/>
      </w:tabs>
      <w:spacing w:line="240" w:lineRule="auto"/>
      <w:ind w:left="0" w:right="360" w:hanging="2"/>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9DFE" w14:textId="77777777" w:rsidR="001247BF" w:rsidRDefault="00032800">
    <w:pPr>
      <w:pBdr>
        <w:top w:val="nil"/>
        <w:left w:val="nil"/>
        <w:bottom w:val="nil"/>
        <w:right w:val="nil"/>
        <w:between w:val="nil"/>
      </w:pBdr>
      <w:tabs>
        <w:tab w:val="center" w:pos="4153"/>
        <w:tab w:val="right" w:pos="8306"/>
      </w:tabs>
      <w:spacing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D57C4">
      <w:rPr>
        <w:rFonts w:ascii="Arial" w:eastAsia="Arial" w:hAnsi="Arial" w:cs="Arial"/>
        <w:noProof/>
        <w:color w:val="000000"/>
        <w:sz w:val="20"/>
        <w:szCs w:val="20"/>
      </w:rPr>
      <w:t>6</w:t>
    </w:r>
    <w:r>
      <w:rPr>
        <w:rFonts w:ascii="Arial" w:eastAsia="Arial" w:hAnsi="Arial" w:cs="Arial"/>
        <w:color w:val="000000"/>
        <w:sz w:val="20"/>
        <w:szCs w:val="20"/>
      </w:rPr>
      <w:fldChar w:fldCharType="end"/>
    </w:r>
  </w:p>
  <w:p w14:paraId="109205B3" w14:textId="77777777" w:rsidR="001247BF" w:rsidRDefault="001247BF">
    <w:pPr>
      <w:pBdr>
        <w:top w:val="nil"/>
        <w:left w:val="nil"/>
        <w:bottom w:val="nil"/>
        <w:right w:val="nil"/>
        <w:between w:val="nil"/>
      </w:pBdr>
      <w:tabs>
        <w:tab w:val="center" w:pos="4153"/>
        <w:tab w:val="right" w:pos="8306"/>
      </w:tabs>
      <w:spacing w:line="240" w:lineRule="auto"/>
      <w:ind w:left="0" w:right="360" w:hanging="2"/>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79444" w14:textId="77777777" w:rsidR="00A52F1C" w:rsidRDefault="00A52F1C">
      <w:pPr>
        <w:spacing w:line="240" w:lineRule="auto"/>
        <w:ind w:left="0" w:hanging="2"/>
      </w:pPr>
      <w:r>
        <w:separator/>
      </w:r>
    </w:p>
  </w:footnote>
  <w:footnote w:type="continuationSeparator" w:id="0">
    <w:p w14:paraId="7B0634DA" w14:textId="77777777" w:rsidR="00A52F1C" w:rsidRDefault="00A52F1C">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454D6"/>
    <w:multiLevelType w:val="multilevel"/>
    <w:tmpl w:val="A1968BEC"/>
    <w:lvl w:ilvl="0">
      <w:start w:val="1"/>
      <w:numFmt w:val="decimal"/>
      <w:pStyle w:val="Address"/>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16cid:durableId="671494366">
    <w:abstractNumId w:val="0"/>
  </w:num>
  <w:num w:numId="2" w16cid:durableId="1007905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9154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84870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2353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8475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5604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4653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91494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7803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41432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11075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9978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95422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7BF"/>
    <w:rsid w:val="00032800"/>
    <w:rsid w:val="001247BF"/>
    <w:rsid w:val="001C4707"/>
    <w:rsid w:val="00207537"/>
    <w:rsid w:val="002D2918"/>
    <w:rsid w:val="0030293E"/>
    <w:rsid w:val="0036267C"/>
    <w:rsid w:val="00381F79"/>
    <w:rsid w:val="003B1E74"/>
    <w:rsid w:val="004C265C"/>
    <w:rsid w:val="005362F8"/>
    <w:rsid w:val="005E7BD9"/>
    <w:rsid w:val="007D57C4"/>
    <w:rsid w:val="00933365"/>
    <w:rsid w:val="009962F3"/>
    <w:rsid w:val="00A42497"/>
    <w:rsid w:val="00A52F1C"/>
    <w:rsid w:val="00A9269B"/>
    <w:rsid w:val="00AB043D"/>
    <w:rsid w:val="00F07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D17E2"/>
  <w15:docId w15:val="{4F906007-8CE4-43E8-92BA-FC0504D1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300" w:lineRule="atLeast"/>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spacing w:before="240" w:after="60"/>
    </w:pPr>
    <w:rPr>
      <w:rFonts w:ascii="Arial" w:hAnsi="Arial"/>
      <w:b/>
      <w:bCs/>
      <w:kern w:val="32"/>
      <w:sz w:val="32"/>
      <w:szCs w:val="32"/>
    </w:rPr>
  </w:style>
  <w:style w:type="paragraph" w:styleId="Ttulo2">
    <w:name w:val="heading 2"/>
    <w:basedOn w:val="Normal"/>
    <w:next w:val="Normal"/>
    <w:uiPriority w:val="9"/>
    <w:semiHidden/>
    <w:unhideWhenUsed/>
    <w:qFormat/>
    <w:pPr>
      <w:keepNext/>
      <w:numPr>
        <w:ilvl w:val="1"/>
        <w:numId w:val="1"/>
      </w:numPr>
      <w:spacing w:before="240" w:after="60" w:line="240" w:lineRule="auto"/>
      <w:ind w:left="-1" w:hanging="1"/>
      <w:outlineLvl w:val="1"/>
    </w:pPr>
    <w:rPr>
      <w:rFonts w:ascii="Arial" w:hAnsi="Arial"/>
      <w:b/>
      <w:i/>
    </w:rPr>
  </w:style>
  <w:style w:type="paragraph" w:styleId="Ttulo3">
    <w:name w:val="heading 3"/>
    <w:basedOn w:val="Normal"/>
    <w:next w:val="Normal"/>
    <w:uiPriority w:val="9"/>
    <w:semiHidden/>
    <w:unhideWhenUsed/>
    <w:qFormat/>
    <w:pPr>
      <w:keepNext/>
      <w:numPr>
        <w:ilvl w:val="2"/>
        <w:numId w:val="1"/>
      </w:numPr>
      <w:spacing w:before="240" w:after="60" w:line="240" w:lineRule="auto"/>
      <w:ind w:left="-1" w:hanging="1"/>
      <w:outlineLvl w:val="2"/>
    </w:pPr>
    <w:rPr>
      <w:rFonts w:ascii="Arial" w:hAnsi="Arial"/>
    </w:rPr>
  </w:style>
  <w:style w:type="paragraph" w:styleId="Ttulo4">
    <w:name w:val="heading 4"/>
    <w:basedOn w:val="Normal"/>
    <w:next w:val="Normal"/>
    <w:uiPriority w:val="9"/>
    <w:semiHidden/>
    <w:unhideWhenUsed/>
    <w:qFormat/>
    <w:pPr>
      <w:keepNext/>
      <w:numPr>
        <w:ilvl w:val="3"/>
        <w:numId w:val="1"/>
      </w:numPr>
      <w:spacing w:before="240" w:after="60" w:line="240" w:lineRule="auto"/>
      <w:ind w:left="-1" w:hanging="1"/>
      <w:outlineLvl w:val="3"/>
    </w:pPr>
    <w:rPr>
      <w:rFonts w:ascii="Arial" w:hAnsi="Arial"/>
      <w:b/>
    </w:rPr>
  </w:style>
  <w:style w:type="paragraph" w:styleId="Ttulo5">
    <w:name w:val="heading 5"/>
    <w:basedOn w:val="Normal"/>
    <w:next w:val="Normal"/>
    <w:uiPriority w:val="9"/>
    <w:semiHidden/>
    <w:unhideWhenUsed/>
    <w:qFormat/>
    <w:pPr>
      <w:numPr>
        <w:ilvl w:val="4"/>
        <w:numId w:val="1"/>
      </w:numPr>
      <w:spacing w:before="240" w:after="60" w:line="240" w:lineRule="auto"/>
      <w:ind w:left="-1" w:hanging="1"/>
      <w:outlineLvl w:val="4"/>
    </w:pPr>
    <w:rPr>
      <w:sz w:val="22"/>
    </w:rPr>
  </w:style>
  <w:style w:type="paragraph" w:styleId="Ttulo6">
    <w:name w:val="heading 6"/>
    <w:basedOn w:val="Normal"/>
    <w:next w:val="Normal"/>
    <w:uiPriority w:val="9"/>
    <w:semiHidden/>
    <w:unhideWhenUsed/>
    <w:qFormat/>
    <w:pPr>
      <w:numPr>
        <w:ilvl w:val="5"/>
        <w:numId w:val="1"/>
      </w:numPr>
      <w:spacing w:before="240" w:after="60" w:line="240" w:lineRule="auto"/>
      <w:ind w:left="-1" w:hanging="1"/>
      <w:outlineLvl w:val="5"/>
    </w:pPr>
    <w:rPr>
      <w:i/>
      <w:sz w:val="22"/>
    </w:rPr>
  </w:style>
  <w:style w:type="paragraph" w:styleId="Ttulo7">
    <w:name w:val="heading 7"/>
    <w:basedOn w:val="Normal"/>
    <w:next w:val="Normal"/>
    <w:pPr>
      <w:numPr>
        <w:ilvl w:val="6"/>
        <w:numId w:val="1"/>
      </w:numPr>
      <w:spacing w:before="240" w:after="60" w:line="240" w:lineRule="auto"/>
      <w:ind w:left="-1" w:hanging="1"/>
      <w:outlineLvl w:val="6"/>
    </w:pPr>
    <w:rPr>
      <w:rFonts w:ascii="Arial" w:hAnsi="Arial"/>
      <w:sz w:val="20"/>
    </w:rPr>
  </w:style>
  <w:style w:type="paragraph" w:styleId="Ttulo8">
    <w:name w:val="heading 8"/>
    <w:basedOn w:val="Normal"/>
    <w:next w:val="Normal"/>
    <w:pPr>
      <w:numPr>
        <w:ilvl w:val="7"/>
        <w:numId w:val="1"/>
      </w:numPr>
      <w:spacing w:before="240" w:after="60" w:line="240" w:lineRule="auto"/>
      <w:ind w:left="-1" w:hanging="1"/>
      <w:outlineLvl w:val="7"/>
    </w:pPr>
    <w:rPr>
      <w:rFonts w:ascii="Arial" w:hAnsi="Arial"/>
      <w:i/>
      <w:sz w:val="20"/>
    </w:rPr>
  </w:style>
  <w:style w:type="paragraph" w:styleId="Ttulo9">
    <w:name w:val="heading 9"/>
    <w:basedOn w:val="Normal"/>
    <w:next w:val="Normal"/>
    <w:pPr>
      <w:numPr>
        <w:ilvl w:val="8"/>
        <w:numId w:val="1"/>
      </w:numPr>
      <w:spacing w:before="240" w:after="60" w:line="240" w:lineRule="auto"/>
      <w:ind w:left="-1" w:hanging="1"/>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Descripcin">
    <w:name w:val="caption"/>
    <w:basedOn w:val="Normal"/>
    <w:next w:val="Normal"/>
    <w:pPr>
      <w:spacing w:before="120" w:after="120" w:line="240" w:lineRule="auto"/>
    </w:pPr>
    <w:rPr>
      <w:b/>
      <w:sz w:val="20"/>
    </w:rPr>
  </w:style>
  <w:style w:type="paragraph" w:styleId="Encabezado">
    <w:name w:val="header"/>
    <w:basedOn w:val="Normal"/>
    <w:pPr>
      <w:tabs>
        <w:tab w:val="center" w:pos="4153"/>
        <w:tab w:val="right" w:pos="8306"/>
      </w:tabs>
      <w:spacing w:line="240" w:lineRule="auto"/>
    </w:pPr>
    <w:rPr>
      <w:sz w:val="18"/>
    </w:rPr>
  </w:style>
  <w:style w:type="character" w:styleId="Textoennegrita">
    <w:name w:val="Strong"/>
    <w:rPr>
      <w:b/>
      <w:bCs/>
      <w:w w:val="100"/>
      <w:position w:val="-1"/>
      <w:effect w:val="none"/>
      <w:vertAlign w:val="baseline"/>
      <w:cs w:val="0"/>
      <w:em w:val="none"/>
    </w:rPr>
  </w:style>
  <w:style w:type="character" w:styleId="nfasis">
    <w:name w:val="Emphasis"/>
    <w:rPr>
      <w:i/>
      <w:iCs/>
      <w:w w:val="100"/>
      <w:position w:val="-1"/>
      <w:effect w:val="none"/>
      <w:vertAlign w:val="baseline"/>
      <w:cs w:val="0"/>
      <w:em w:val="none"/>
    </w:rPr>
  </w:style>
  <w:style w:type="character" w:styleId="Refdecomentario">
    <w:name w:val="annotation reference"/>
    <w:qFormat/>
    <w:rPr>
      <w:w w:val="100"/>
      <w:position w:val="-1"/>
      <w:sz w:val="16"/>
      <w:szCs w:val="16"/>
      <w:effect w:val="none"/>
      <w:vertAlign w:val="baseline"/>
      <w:cs w:val="0"/>
      <w:em w:val="none"/>
    </w:rPr>
  </w:style>
  <w:style w:type="character" w:customStyle="1" w:styleId="EncabezadoCar">
    <w:name w:val="Encabezado Car"/>
    <w:rPr>
      <w:rFonts w:ascii="Times New Roman" w:eastAsia="Times New Roman" w:hAnsi="Times New Roman"/>
      <w:w w:val="100"/>
      <w:position w:val="-1"/>
      <w:sz w:val="18"/>
      <w:effect w:val="none"/>
      <w:vertAlign w:val="baseline"/>
      <w:cs w:val="0"/>
      <w:em w:val="none"/>
      <w:lang w:eastAsia="en-US"/>
    </w:rPr>
  </w:style>
  <w:style w:type="paragraph" w:styleId="Piedepgina">
    <w:name w:val="footer"/>
    <w:basedOn w:val="Normal"/>
    <w:pPr>
      <w:tabs>
        <w:tab w:val="center" w:pos="4153"/>
        <w:tab w:val="right" w:pos="8306"/>
      </w:tabs>
      <w:spacing w:line="240" w:lineRule="auto"/>
    </w:pPr>
    <w:rPr>
      <w:rFonts w:ascii="Arial" w:hAnsi="Arial"/>
      <w:sz w:val="20"/>
    </w:rPr>
  </w:style>
  <w:style w:type="character" w:customStyle="1" w:styleId="PiedepginaCar">
    <w:name w:val="Pie de página Car"/>
    <w:rPr>
      <w:rFonts w:ascii="Arial" w:eastAsia="Times New Roman" w:hAnsi="Arial"/>
      <w:w w:val="100"/>
      <w:position w:val="-1"/>
      <w:effect w:val="none"/>
      <w:vertAlign w:val="baseline"/>
      <w:cs w:val="0"/>
      <w:em w:val="none"/>
      <w:lang w:eastAsia="en-US"/>
    </w:rPr>
  </w:style>
  <w:style w:type="character" w:customStyle="1" w:styleId="Ttulo1Car">
    <w:name w:val="Título 1 Car"/>
    <w:rPr>
      <w:rFonts w:ascii="Arial" w:eastAsia="Times New Roman" w:hAnsi="Arial"/>
      <w:b/>
      <w:bCs/>
      <w:w w:val="100"/>
      <w:kern w:val="32"/>
      <w:position w:val="-1"/>
      <w:sz w:val="32"/>
      <w:szCs w:val="32"/>
      <w:effect w:val="none"/>
      <w:vertAlign w:val="baseline"/>
      <w:cs w:val="0"/>
      <w:em w:val="none"/>
      <w:lang w:eastAsia="en-US"/>
    </w:rPr>
  </w:style>
  <w:style w:type="character" w:customStyle="1" w:styleId="Ttulo2Car">
    <w:name w:val="Título 2 Car"/>
    <w:rPr>
      <w:rFonts w:ascii="Arial" w:eastAsia="Times New Roman" w:hAnsi="Arial"/>
      <w:b/>
      <w:i/>
      <w:w w:val="100"/>
      <w:position w:val="-1"/>
      <w:sz w:val="24"/>
      <w:effect w:val="none"/>
      <w:vertAlign w:val="baseline"/>
      <w:cs w:val="0"/>
      <w:em w:val="none"/>
      <w:lang w:eastAsia="en-US"/>
    </w:rPr>
  </w:style>
  <w:style w:type="character" w:customStyle="1" w:styleId="Ttulo3Car">
    <w:name w:val="Título 3 Car"/>
    <w:rPr>
      <w:rFonts w:ascii="Arial" w:eastAsia="Times New Roman" w:hAnsi="Arial"/>
      <w:w w:val="100"/>
      <w:position w:val="-1"/>
      <w:sz w:val="24"/>
      <w:effect w:val="none"/>
      <w:vertAlign w:val="baseline"/>
      <w:cs w:val="0"/>
      <w:em w:val="none"/>
      <w:lang w:eastAsia="en-US"/>
    </w:rPr>
  </w:style>
  <w:style w:type="character" w:customStyle="1" w:styleId="Ttulo4Car">
    <w:name w:val="Título 4 Car"/>
    <w:rPr>
      <w:rFonts w:ascii="Arial" w:eastAsia="Times New Roman" w:hAnsi="Arial"/>
      <w:b/>
      <w:w w:val="100"/>
      <w:position w:val="-1"/>
      <w:sz w:val="24"/>
      <w:effect w:val="none"/>
      <w:vertAlign w:val="baseline"/>
      <w:cs w:val="0"/>
      <w:em w:val="none"/>
      <w:lang w:eastAsia="en-US"/>
    </w:rPr>
  </w:style>
  <w:style w:type="character" w:customStyle="1" w:styleId="Ttulo5Car">
    <w:name w:val="Título 5 Car"/>
    <w:rPr>
      <w:rFonts w:ascii="Times New Roman" w:eastAsia="Times New Roman" w:hAnsi="Times New Roman"/>
      <w:w w:val="100"/>
      <w:position w:val="-1"/>
      <w:sz w:val="22"/>
      <w:effect w:val="none"/>
      <w:vertAlign w:val="baseline"/>
      <w:cs w:val="0"/>
      <w:em w:val="none"/>
      <w:lang w:eastAsia="en-US"/>
    </w:rPr>
  </w:style>
  <w:style w:type="character" w:customStyle="1" w:styleId="Ttulo6Car">
    <w:name w:val="Título 6 Car"/>
    <w:rPr>
      <w:rFonts w:ascii="Times New Roman" w:eastAsia="Times New Roman" w:hAnsi="Times New Roman"/>
      <w:i/>
      <w:w w:val="100"/>
      <w:position w:val="-1"/>
      <w:sz w:val="22"/>
      <w:effect w:val="none"/>
      <w:vertAlign w:val="baseline"/>
      <w:cs w:val="0"/>
      <w:em w:val="none"/>
      <w:lang w:eastAsia="en-US"/>
    </w:rPr>
  </w:style>
  <w:style w:type="character" w:customStyle="1" w:styleId="Ttulo7Car">
    <w:name w:val="Título 7 Car"/>
    <w:rPr>
      <w:rFonts w:ascii="Arial" w:eastAsia="Times New Roman" w:hAnsi="Arial"/>
      <w:w w:val="100"/>
      <w:position w:val="-1"/>
      <w:effect w:val="none"/>
      <w:vertAlign w:val="baseline"/>
      <w:cs w:val="0"/>
      <w:em w:val="none"/>
      <w:lang w:eastAsia="en-US"/>
    </w:rPr>
  </w:style>
  <w:style w:type="character" w:customStyle="1" w:styleId="Ttulo8Car">
    <w:name w:val="Título 8 Car"/>
    <w:rPr>
      <w:rFonts w:ascii="Arial" w:eastAsia="Times New Roman" w:hAnsi="Arial"/>
      <w:i/>
      <w:w w:val="100"/>
      <w:position w:val="-1"/>
      <w:effect w:val="none"/>
      <w:vertAlign w:val="baseline"/>
      <w:cs w:val="0"/>
      <w:em w:val="none"/>
      <w:lang w:eastAsia="en-US"/>
    </w:rPr>
  </w:style>
  <w:style w:type="character" w:customStyle="1" w:styleId="Ttulo9Car">
    <w:name w:val="Título 9 Car"/>
    <w:rPr>
      <w:rFonts w:ascii="Arial" w:eastAsia="Times New Roman" w:hAnsi="Arial"/>
      <w:b/>
      <w:i/>
      <w:w w:val="100"/>
      <w:position w:val="-1"/>
      <w:sz w:val="18"/>
      <w:effect w:val="none"/>
      <w:vertAlign w:val="baseline"/>
      <w:cs w:val="0"/>
      <w:em w:val="none"/>
      <w:lang w:eastAsia="en-US"/>
    </w:rPr>
  </w:style>
  <w:style w:type="paragraph" w:customStyle="1" w:styleId="Abbreviations">
    <w:name w:val="Abbreviations"/>
    <w:basedOn w:val="Normal"/>
    <w:pPr>
      <w:spacing w:line="240" w:lineRule="auto"/>
    </w:pPr>
  </w:style>
  <w:style w:type="paragraph" w:customStyle="1" w:styleId="AbstractPara">
    <w:name w:val="AbstractPara"/>
    <w:basedOn w:val="Normal"/>
    <w:pPr>
      <w:spacing w:line="240" w:lineRule="auto"/>
    </w:pPr>
  </w:style>
  <w:style w:type="paragraph" w:customStyle="1" w:styleId="AbstractTitle">
    <w:name w:val="AbstractTitle"/>
    <w:basedOn w:val="Normal"/>
    <w:next w:val="AbstractPara"/>
    <w:pPr>
      <w:spacing w:before="120" w:line="240" w:lineRule="atLeast"/>
      <w:outlineLvl w:val="1"/>
    </w:pPr>
    <w:rPr>
      <w:b/>
      <w:sz w:val="26"/>
    </w:rPr>
  </w:style>
  <w:style w:type="paragraph" w:customStyle="1" w:styleId="Accepted">
    <w:name w:val="Accepted"/>
    <w:basedOn w:val="Normal"/>
    <w:pPr>
      <w:spacing w:before="120" w:line="240" w:lineRule="atLeast"/>
    </w:pPr>
  </w:style>
  <w:style w:type="paragraph" w:customStyle="1" w:styleId="Acknowledge">
    <w:name w:val="Acknowledge"/>
    <w:basedOn w:val="Normal"/>
    <w:pPr>
      <w:spacing w:line="240" w:lineRule="auto"/>
    </w:pPr>
  </w:style>
  <w:style w:type="paragraph" w:customStyle="1" w:styleId="Address">
    <w:name w:val="Address"/>
    <w:basedOn w:val="Normal"/>
    <w:pPr>
      <w:numPr>
        <w:numId w:val="2"/>
      </w:numPr>
      <w:spacing w:before="120" w:after="40" w:line="240" w:lineRule="auto"/>
      <w:ind w:left="-1" w:hanging="1"/>
    </w:pPr>
  </w:style>
  <w:style w:type="paragraph" w:customStyle="1" w:styleId="Author">
    <w:name w:val="Author"/>
    <w:basedOn w:val="Normal"/>
    <w:next w:val="Normal"/>
    <w:pPr>
      <w:spacing w:before="80" w:line="240" w:lineRule="auto"/>
    </w:pPr>
  </w:style>
  <w:style w:type="paragraph" w:customStyle="1" w:styleId="AuthoredBy">
    <w:name w:val="AuthoredBy"/>
    <w:basedOn w:val="Normal"/>
    <w:pPr>
      <w:spacing w:line="240" w:lineRule="auto"/>
    </w:pPr>
  </w:style>
  <w:style w:type="paragraph" w:customStyle="1" w:styleId="Banner">
    <w:name w:val="Banner"/>
    <w:basedOn w:val="Normal"/>
    <w:pPr>
      <w:spacing w:before="120" w:line="280" w:lineRule="atLeast"/>
    </w:pPr>
    <w:rPr>
      <w:i/>
      <w:sz w:val="28"/>
    </w:rPr>
  </w:style>
  <w:style w:type="paragraph" w:customStyle="1" w:styleId="BoxEnd">
    <w:name w:val="BoxEnd"/>
    <w:basedOn w:val="Normal"/>
    <w:pPr>
      <w:pBdr>
        <w:bottom w:val="single" w:sz="12" w:space="1" w:color="auto"/>
        <w:right w:val="single" w:sz="12" w:space="1" w:color="auto"/>
      </w:pBdr>
      <w:spacing w:after="120" w:line="240" w:lineRule="auto"/>
    </w:pPr>
  </w:style>
  <w:style w:type="paragraph" w:customStyle="1" w:styleId="BoxStart1">
    <w:name w:val="BoxStart1"/>
    <w:basedOn w:val="Normal"/>
    <w:pPr>
      <w:pBdr>
        <w:top w:val="single" w:sz="12" w:space="1" w:color="auto"/>
        <w:left w:val="single" w:sz="12" w:space="1" w:color="auto"/>
      </w:pBdr>
      <w:spacing w:line="240" w:lineRule="auto"/>
    </w:pPr>
  </w:style>
  <w:style w:type="paragraph" w:customStyle="1" w:styleId="BoxStart2">
    <w:name w:val="BoxStart2"/>
    <w:basedOn w:val="BoxStart1"/>
  </w:style>
  <w:style w:type="paragraph" w:customStyle="1" w:styleId="BoxStart3">
    <w:name w:val="BoxStart3"/>
    <w:basedOn w:val="BoxStart1"/>
  </w:style>
  <w:style w:type="paragraph" w:customStyle="1" w:styleId="Epigraph">
    <w:name w:val="Epigraph"/>
    <w:basedOn w:val="IndentQuote"/>
  </w:style>
  <w:style w:type="paragraph" w:customStyle="1" w:styleId="IndentQuote">
    <w:name w:val="IndentQuote"/>
    <w:basedOn w:val="Normal"/>
    <w:pPr>
      <w:spacing w:before="60" w:line="240" w:lineRule="atLeast"/>
      <w:ind w:left="288" w:right="288"/>
    </w:pPr>
  </w:style>
  <w:style w:type="paragraph" w:customStyle="1" w:styleId="Puesto1">
    <w:name w:val="Puesto1"/>
    <w:basedOn w:val="Normal"/>
    <w:pPr>
      <w:spacing w:before="60" w:after="60"/>
    </w:pPr>
    <w:rPr>
      <w:b/>
      <w:sz w:val="28"/>
    </w:rPr>
  </w:style>
  <w:style w:type="character" w:customStyle="1" w:styleId="PuestoCar">
    <w:name w:val="Puesto Car"/>
    <w:rPr>
      <w:rFonts w:ascii="Times New Roman" w:eastAsia="Times New Roman" w:hAnsi="Times New Roman"/>
      <w:b/>
      <w:w w:val="100"/>
      <w:position w:val="-1"/>
      <w:sz w:val="28"/>
      <w:effect w:val="none"/>
      <w:vertAlign w:val="baseline"/>
      <w:cs w:val="0"/>
      <w:em w:val="none"/>
      <w:lang w:eastAsia="en-US"/>
    </w:rPr>
  </w:style>
  <w:style w:type="paragraph" w:customStyle="1" w:styleId="Conflict">
    <w:name w:val="Conflict"/>
    <w:basedOn w:val="Normal"/>
    <w:pPr>
      <w:spacing w:before="120" w:after="120" w:line="240" w:lineRule="auto"/>
    </w:pPr>
  </w:style>
  <w:style w:type="paragraph" w:customStyle="1" w:styleId="Correspdent">
    <w:name w:val="Correspdent"/>
    <w:basedOn w:val="Normal"/>
    <w:pPr>
      <w:spacing w:line="240" w:lineRule="auto"/>
    </w:pPr>
  </w:style>
  <w:style w:type="paragraph" w:customStyle="1" w:styleId="Credit">
    <w:name w:val="Credit"/>
    <w:basedOn w:val="Descripcin"/>
    <w:rPr>
      <w:sz w:val="18"/>
    </w:rPr>
  </w:style>
  <w:style w:type="paragraph" w:customStyle="1" w:styleId="Article">
    <w:name w:val="Article"/>
    <w:basedOn w:val="Normal"/>
    <w:pPr>
      <w:keepNext/>
      <w:suppressAutoHyphens w:val="0"/>
      <w:spacing w:before="120" w:after="60" w:line="240" w:lineRule="auto"/>
    </w:pPr>
    <w:rPr>
      <w:rFonts w:ascii="Arial" w:hAnsi="Arial"/>
      <w:b/>
      <w:noProof/>
      <w:sz w:val="18"/>
    </w:rPr>
  </w:style>
  <w:style w:type="paragraph" w:customStyle="1" w:styleId="Para">
    <w:name w:val="Para"/>
    <w:basedOn w:val="Normal"/>
    <w:pPr>
      <w:spacing w:line="360" w:lineRule="auto"/>
      <w:ind w:firstLine="288"/>
    </w:pPr>
  </w:style>
  <w:style w:type="paragraph" w:customStyle="1" w:styleId="Equation">
    <w:name w:val="Equation"/>
    <w:basedOn w:val="Normal"/>
    <w:pPr>
      <w:spacing w:line="240" w:lineRule="auto"/>
    </w:pPr>
    <w:rPr>
      <w:b/>
      <w:i/>
    </w:rPr>
  </w:style>
  <w:style w:type="paragraph" w:customStyle="1" w:styleId="FigLeg">
    <w:name w:val="FigLeg"/>
    <w:basedOn w:val="Normal"/>
    <w:pPr>
      <w:spacing w:line="240" w:lineRule="auto"/>
    </w:pPr>
  </w:style>
  <w:style w:type="paragraph" w:customStyle="1" w:styleId="Figure">
    <w:name w:val="Figure"/>
    <w:basedOn w:val="Normal"/>
    <w:pPr>
      <w:tabs>
        <w:tab w:val="left" w:pos="720"/>
      </w:tabs>
    </w:pPr>
    <w:rPr>
      <w:b/>
    </w:rPr>
  </w:style>
  <w:style w:type="character" w:customStyle="1" w:styleId="FigureRef">
    <w:name w:val="FigureRef"/>
    <w:rPr>
      <w:color w:val="0000FF"/>
      <w:w w:val="100"/>
      <w:position w:val="-1"/>
      <w:effect w:val="none"/>
      <w:vertAlign w:val="superscript"/>
      <w:cs w:val="0"/>
      <w:em w:val="none"/>
    </w:rPr>
  </w:style>
  <w:style w:type="character" w:customStyle="1" w:styleId="FnoteRef">
    <w:name w:val="FnoteRef"/>
    <w:rPr>
      <w:color w:val="FF0000"/>
      <w:w w:val="100"/>
      <w:position w:val="-1"/>
      <w:effect w:val="none"/>
      <w:vertAlign w:val="superscript"/>
      <w:cs w:val="0"/>
      <w:em w:val="none"/>
    </w:rPr>
  </w:style>
  <w:style w:type="paragraph" w:customStyle="1" w:styleId="Footnote">
    <w:name w:val="Footnote"/>
    <w:basedOn w:val="Normal"/>
    <w:pPr>
      <w:spacing w:line="240" w:lineRule="auto"/>
    </w:pPr>
  </w:style>
  <w:style w:type="character" w:styleId="Refdenotaalpie">
    <w:name w:val="footnote reference"/>
    <w:rPr>
      <w:w w:val="100"/>
      <w:position w:val="-1"/>
      <w:effect w:val="none"/>
      <w:vertAlign w:val="superscript"/>
      <w:cs w:val="0"/>
      <w:em w:val="none"/>
    </w:rPr>
  </w:style>
  <w:style w:type="paragraph" w:styleId="Textonotapie">
    <w:name w:val="footnote text"/>
    <w:basedOn w:val="Normal"/>
    <w:pPr>
      <w:spacing w:line="240" w:lineRule="auto"/>
    </w:pPr>
    <w:rPr>
      <w:sz w:val="20"/>
    </w:rPr>
  </w:style>
  <w:style w:type="character" w:customStyle="1" w:styleId="TextonotapieCar">
    <w:name w:val="Texto nota pie Car"/>
    <w:rPr>
      <w:rFonts w:ascii="Times New Roman" w:eastAsia="Times New Roman" w:hAnsi="Times New Roman"/>
      <w:w w:val="100"/>
      <w:position w:val="-1"/>
      <w:effect w:val="none"/>
      <w:vertAlign w:val="baseline"/>
      <w:cs w:val="0"/>
      <w:em w:val="none"/>
      <w:lang w:eastAsia="en-US"/>
    </w:rPr>
  </w:style>
  <w:style w:type="paragraph" w:customStyle="1" w:styleId="Funding">
    <w:name w:val="Funding"/>
    <w:basedOn w:val="Normal"/>
    <w:pPr>
      <w:spacing w:after="120" w:line="240" w:lineRule="auto"/>
    </w:pPr>
  </w:style>
  <w:style w:type="paragraph" w:customStyle="1" w:styleId="ArtGroupTitle">
    <w:name w:val="ArtGroupTitle"/>
    <w:basedOn w:val="Puesto1"/>
    <w:next w:val="Puesto1"/>
  </w:style>
  <w:style w:type="paragraph" w:customStyle="1" w:styleId="HeadA">
    <w:name w:val="HeadA"/>
    <w:basedOn w:val="Normal"/>
    <w:pPr>
      <w:keepNext/>
      <w:suppressAutoHyphens w:val="0"/>
      <w:spacing w:before="120" w:line="280" w:lineRule="atLeast"/>
      <w:outlineLvl w:val="1"/>
    </w:pPr>
    <w:rPr>
      <w:b/>
    </w:rPr>
  </w:style>
  <w:style w:type="paragraph" w:customStyle="1" w:styleId="HeadB">
    <w:name w:val="HeadB"/>
    <w:basedOn w:val="Normal"/>
    <w:pPr>
      <w:keepNext/>
      <w:suppressAutoHyphens w:val="0"/>
      <w:spacing w:before="60" w:line="280" w:lineRule="atLeast"/>
      <w:outlineLvl w:val="2"/>
    </w:pPr>
    <w:rPr>
      <w:b/>
      <w:sz w:val="20"/>
    </w:rPr>
  </w:style>
  <w:style w:type="paragraph" w:customStyle="1" w:styleId="HeadC">
    <w:name w:val="HeadC"/>
    <w:basedOn w:val="Normal"/>
    <w:pPr>
      <w:keepNext/>
      <w:suppressAutoHyphens w:val="0"/>
      <w:spacing w:before="60" w:line="280" w:lineRule="atLeast"/>
      <w:outlineLvl w:val="3"/>
    </w:pPr>
    <w:rPr>
      <w:i/>
      <w:sz w:val="20"/>
    </w:rPr>
  </w:style>
  <w:style w:type="paragraph" w:customStyle="1" w:styleId="Keywords">
    <w:name w:val="Keywords"/>
    <w:basedOn w:val="Normal"/>
    <w:pPr>
      <w:spacing w:line="240" w:lineRule="auto"/>
    </w:pPr>
  </w:style>
  <w:style w:type="paragraph" w:styleId="Listaconvietas">
    <w:name w:val="List Bullet"/>
    <w:basedOn w:val="Normal"/>
    <w:pPr>
      <w:tabs>
        <w:tab w:val="num" w:pos="360"/>
      </w:tabs>
      <w:spacing w:line="240" w:lineRule="auto"/>
      <w:ind w:left="360" w:hanging="360"/>
    </w:pPr>
  </w:style>
  <w:style w:type="paragraph" w:customStyle="1" w:styleId="List1">
    <w:name w:val="List1"/>
    <w:basedOn w:val="Normal"/>
    <w:pPr>
      <w:spacing w:before="40" w:after="120" w:line="240" w:lineRule="atLeast"/>
    </w:pPr>
  </w:style>
  <w:style w:type="paragraph" w:customStyle="1" w:styleId="List2">
    <w:name w:val="List2"/>
    <w:basedOn w:val="Normal"/>
    <w:pPr>
      <w:spacing w:before="40" w:line="240" w:lineRule="atLeast"/>
      <w:ind w:left="720"/>
    </w:pPr>
  </w:style>
  <w:style w:type="paragraph" w:customStyle="1" w:styleId="ListPara">
    <w:name w:val="ListPara"/>
    <w:basedOn w:val="Normal"/>
    <w:pPr>
      <w:spacing w:line="240" w:lineRule="auto"/>
      <w:ind w:left="720"/>
    </w:pPr>
  </w:style>
  <w:style w:type="paragraph" w:customStyle="1" w:styleId="Miscellaneous">
    <w:name w:val="Miscellaneous"/>
    <w:basedOn w:val="Normal"/>
    <w:pPr>
      <w:spacing w:before="120" w:line="240" w:lineRule="atLeast"/>
    </w:pPr>
  </w:style>
  <w:style w:type="paragraph" w:customStyle="1" w:styleId="MoreInfo">
    <w:name w:val="MoreInfo"/>
    <w:basedOn w:val="Normal"/>
    <w:pPr>
      <w:spacing w:before="120" w:line="240" w:lineRule="auto"/>
    </w:pPr>
  </w:style>
  <w:style w:type="paragraph" w:customStyle="1" w:styleId="MoreInfoWeb">
    <w:name w:val="MoreInfoWeb"/>
    <w:basedOn w:val="Normal"/>
    <w:pPr>
      <w:spacing w:before="120" w:line="240" w:lineRule="atLeast"/>
    </w:pPr>
  </w:style>
  <w:style w:type="paragraph" w:customStyle="1" w:styleId="Collaboration">
    <w:name w:val="Collaboration"/>
    <w:basedOn w:val="Author"/>
  </w:style>
  <w:style w:type="paragraph" w:customStyle="1" w:styleId="ParaCont">
    <w:name w:val="ParaCont"/>
    <w:basedOn w:val="Normal"/>
    <w:pPr>
      <w:spacing w:line="360" w:lineRule="auto"/>
    </w:pPr>
  </w:style>
  <w:style w:type="paragraph" w:customStyle="1" w:styleId="HeadE">
    <w:name w:val="HeadE"/>
    <w:basedOn w:val="HeadD"/>
    <w:rPr>
      <w:b w:val="0"/>
      <w:i/>
    </w:rPr>
  </w:style>
  <w:style w:type="paragraph" w:customStyle="1" w:styleId="HeadD">
    <w:name w:val="HeadD"/>
    <w:basedOn w:val="HeadB"/>
    <w:next w:val="Normal"/>
    <w:pPr>
      <w:outlineLvl w:val="4"/>
    </w:pPr>
    <w:rPr>
      <w:sz w:val="16"/>
    </w:rPr>
  </w:style>
  <w:style w:type="paragraph" w:customStyle="1" w:styleId="Participators">
    <w:name w:val="Participators"/>
    <w:basedOn w:val="Normal"/>
    <w:pPr>
      <w:spacing w:before="120" w:after="120"/>
    </w:pPr>
  </w:style>
  <w:style w:type="paragraph" w:customStyle="1" w:styleId="Position">
    <w:name w:val="Position"/>
    <w:basedOn w:val="Normal"/>
    <w:next w:val="Normal"/>
    <w:pPr>
      <w:spacing w:line="240" w:lineRule="auto"/>
    </w:pPr>
    <w:rPr>
      <w:i/>
    </w:rPr>
  </w:style>
  <w:style w:type="paragraph" w:customStyle="1" w:styleId="ProductAuth">
    <w:name w:val="ProductAuth"/>
    <w:basedOn w:val="Address"/>
    <w:pPr>
      <w:numPr>
        <w:numId w:val="0"/>
      </w:numPr>
      <w:spacing w:before="160" w:after="0" w:line="360" w:lineRule="auto"/>
      <w:ind w:leftChars="-1" w:left="-1" w:hangingChars="1" w:hanging="1"/>
    </w:pPr>
  </w:style>
  <w:style w:type="paragraph" w:customStyle="1" w:styleId="ProductDetails">
    <w:name w:val="ProductDetails"/>
    <w:basedOn w:val="Para"/>
  </w:style>
  <w:style w:type="paragraph" w:customStyle="1" w:styleId="QuoteRef">
    <w:name w:val="QuoteRef"/>
    <w:basedOn w:val="Normal"/>
    <w:pPr>
      <w:spacing w:after="60"/>
    </w:pPr>
  </w:style>
  <w:style w:type="paragraph" w:customStyle="1" w:styleId="Rating">
    <w:name w:val="Rating"/>
    <w:basedOn w:val="Para"/>
    <w:pPr>
      <w:ind w:firstLine="0"/>
    </w:pPr>
  </w:style>
  <w:style w:type="paragraph" w:customStyle="1" w:styleId="Reference">
    <w:name w:val="Reference"/>
    <w:basedOn w:val="Normal"/>
    <w:pPr>
      <w:tabs>
        <w:tab w:val="num" w:pos="720"/>
      </w:tabs>
      <w:spacing w:before="40" w:line="360" w:lineRule="auto"/>
    </w:pPr>
  </w:style>
  <w:style w:type="paragraph" w:customStyle="1" w:styleId="RelatedTo">
    <w:name w:val="RelatedTo"/>
    <w:basedOn w:val="Normal"/>
  </w:style>
  <w:style w:type="paragraph" w:customStyle="1" w:styleId="RelatedToWeb">
    <w:name w:val="RelatedToWeb"/>
    <w:basedOn w:val="Normal"/>
  </w:style>
  <w:style w:type="paragraph" w:customStyle="1" w:styleId="OnBehalfOf">
    <w:name w:val="OnBehalfOf"/>
    <w:basedOn w:val="ShortTitle"/>
    <w:pPr>
      <w:spacing w:before="120" w:after="120"/>
    </w:pPr>
    <w:rPr>
      <w:i w:val="0"/>
    </w:rPr>
  </w:style>
  <w:style w:type="paragraph" w:customStyle="1" w:styleId="ShortAuthor">
    <w:name w:val="ShortAuthor"/>
    <w:basedOn w:val="Normal"/>
    <w:rPr>
      <w:i/>
    </w:rPr>
  </w:style>
  <w:style w:type="paragraph" w:customStyle="1" w:styleId="ShortTitle">
    <w:name w:val="ShortTitle"/>
    <w:basedOn w:val="Normal"/>
    <w:rPr>
      <w:i/>
    </w:rPr>
  </w:style>
  <w:style w:type="paragraph" w:customStyle="1" w:styleId="SourceRef">
    <w:name w:val="SourceRef"/>
    <w:basedOn w:val="Para"/>
    <w:pPr>
      <w:ind w:firstLine="0"/>
    </w:pPr>
  </w:style>
  <w:style w:type="paragraph" w:customStyle="1" w:styleId="Standfirst">
    <w:name w:val="Standfirst"/>
    <w:basedOn w:val="Accepted"/>
  </w:style>
  <w:style w:type="paragraph" w:styleId="Subttulo">
    <w:name w:val="Subtitle"/>
    <w:basedOn w:val="Normal"/>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rPr>
      <w:rFonts w:ascii="Times New Roman" w:eastAsia="Times New Roman" w:hAnsi="Times New Roman"/>
      <w:i/>
      <w:w w:val="100"/>
      <w:position w:val="-1"/>
      <w:sz w:val="24"/>
      <w:effect w:val="none"/>
      <w:vertAlign w:val="baseline"/>
      <w:cs w:val="0"/>
      <w:em w:val="none"/>
      <w:lang w:eastAsia="en-US"/>
    </w:rPr>
  </w:style>
  <w:style w:type="paragraph" w:customStyle="1" w:styleId="Table">
    <w:name w:val="Table"/>
    <w:basedOn w:val="Normal"/>
    <w:pPr>
      <w:tabs>
        <w:tab w:val="num" w:pos="720"/>
        <w:tab w:val="left" w:pos="1021"/>
      </w:tabs>
    </w:pPr>
    <w:rPr>
      <w:i/>
    </w:rPr>
  </w:style>
  <w:style w:type="paragraph" w:customStyle="1" w:styleId="TableNote">
    <w:name w:val="TableNote"/>
    <w:basedOn w:val="Normal"/>
  </w:style>
  <w:style w:type="character" w:customStyle="1" w:styleId="TableRef">
    <w:name w:val="TableRef"/>
    <w:rPr>
      <w:color w:val="0000FF"/>
      <w:w w:val="100"/>
      <w:position w:val="-1"/>
      <w:effect w:val="none"/>
      <w:vertAlign w:val="superscript"/>
      <w:cs w:val="0"/>
      <w:em w:val="none"/>
    </w:rPr>
  </w:style>
  <w:style w:type="paragraph" w:customStyle="1" w:styleId="TableTitle">
    <w:name w:val="TableTitle"/>
    <w:basedOn w:val="Normal"/>
  </w:style>
  <w:style w:type="paragraph" w:customStyle="1" w:styleId="Topic">
    <w:name w:val="Topic"/>
    <w:basedOn w:val="Normal"/>
    <w:pPr>
      <w:spacing w:before="40" w:line="260" w:lineRule="atLeast"/>
    </w:pPr>
    <w:rPr>
      <w:i/>
      <w:color w:val="0000FF"/>
    </w:rPr>
  </w:style>
  <w:style w:type="character" w:customStyle="1" w:styleId="URL">
    <w:name w:val="URL"/>
    <w:rPr>
      <w:color w:val="666699"/>
      <w:w w:val="100"/>
      <w:position w:val="-1"/>
      <w:effect w:val="none"/>
      <w:vertAlign w:val="baseline"/>
      <w:cs w:val="0"/>
      <w:em w:val="none"/>
    </w:rPr>
  </w:style>
  <w:style w:type="paragraph" w:customStyle="1" w:styleId="WebRef">
    <w:name w:val="WebRef"/>
    <w:basedOn w:val="Normal"/>
    <w:pPr>
      <w:tabs>
        <w:tab w:val="left" w:pos="720"/>
      </w:tabs>
    </w:pPr>
  </w:style>
  <w:style w:type="character" w:customStyle="1" w:styleId="XRef">
    <w:name w:val="XRef"/>
    <w:rPr>
      <w:color w:val="0000FF"/>
      <w:w w:val="100"/>
      <w:position w:val="-1"/>
      <w:effect w:val="none"/>
      <w:vertAlign w:val="superscript"/>
      <w:cs w:val="0"/>
      <w:em w:val="none"/>
    </w:rPr>
  </w:style>
  <w:style w:type="character" w:customStyle="1" w:styleId="wXRef">
    <w:name w:val="wXRef"/>
    <w:basedOn w:val="XRef"/>
    <w:rPr>
      <w:color w:val="0000FF"/>
      <w:w w:val="100"/>
      <w:position w:val="-1"/>
      <w:effect w:val="none"/>
      <w:vertAlign w:val="superscript"/>
      <w:cs w:val="0"/>
      <w:em w:val="none"/>
    </w:rPr>
  </w:style>
  <w:style w:type="character" w:customStyle="1" w:styleId="email">
    <w:name w:val="email"/>
    <w:basedOn w:val="URL"/>
    <w:rPr>
      <w:color w:val="666699"/>
      <w:w w:val="100"/>
      <w:position w:val="-1"/>
      <w:effect w:val="none"/>
      <w:vertAlign w:val="baseline"/>
      <w:cs w:val="0"/>
      <w:em w:val="none"/>
    </w:rPr>
  </w:style>
  <w:style w:type="paragraph" w:customStyle="1" w:styleId="BoxStartx">
    <w:name w:val="BoxStartx"/>
    <w:basedOn w:val="BoxStart1"/>
  </w:style>
  <w:style w:type="character" w:styleId="Hipervnculovisitado">
    <w:name w:val="FollowedHyperlink"/>
    <w:rPr>
      <w:color w:val="800080"/>
      <w:w w:val="100"/>
      <w:position w:val="-1"/>
      <w:u w:val="single"/>
      <w:effect w:val="none"/>
      <w:vertAlign w:val="baseline"/>
      <w:cs w:val="0"/>
      <w:em w:val="none"/>
    </w:rPr>
  </w:style>
  <w:style w:type="character" w:styleId="Hipervnculo">
    <w:name w:val="Hyperlink"/>
    <w:rPr>
      <w:color w:val="0000FF"/>
      <w:w w:val="100"/>
      <w:position w:val="-1"/>
      <w:u w:val="single"/>
      <w:effect w:val="none"/>
      <w:vertAlign w:val="baseline"/>
      <w:cs w:val="0"/>
      <w:em w:val="none"/>
    </w:rPr>
  </w:style>
  <w:style w:type="character" w:styleId="Nmerodelnea">
    <w:name w:val="line number"/>
    <w:basedOn w:val="Fuentedeprrafopredeter"/>
    <w:rPr>
      <w:w w:val="100"/>
      <w:position w:val="-1"/>
      <w:effect w:val="none"/>
      <w:vertAlign w:val="baseline"/>
      <w:cs w:val="0"/>
      <w:em w:val="none"/>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2">
    <w:name w:val="List Bullet 2"/>
    <w:basedOn w:val="Normal"/>
    <w:pPr>
      <w:tabs>
        <w:tab w:val="num" w:pos="515"/>
      </w:tabs>
      <w:ind w:left="628" w:hanging="340"/>
    </w:pPr>
  </w:style>
  <w:style w:type="paragraph" w:styleId="Listaconvietas3">
    <w:name w:val="List Bullet 3"/>
    <w:basedOn w:val="Normal"/>
    <w:pPr>
      <w:tabs>
        <w:tab w:val="num" w:pos="926"/>
      </w:tabs>
      <w:ind w:left="926" w:hanging="360"/>
    </w:pPr>
  </w:style>
  <w:style w:type="paragraph" w:styleId="Listaconvietas4">
    <w:name w:val="List Bullet 4"/>
    <w:basedOn w:val="Normal"/>
    <w:pPr>
      <w:tabs>
        <w:tab w:val="num" w:pos="1209"/>
      </w:tabs>
      <w:ind w:left="1209" w:hanging="360"/>
    </w:pPr>
  </w:style>
  <w:style w:type="paragraph" w:styleId="Listaconvietas5">
    <w:name w:val="List Bullet 5"/>
    <w:basedOn w:val="Normal"/>
    <w:pPr>
      <w:tabs>
        <w:tab w:val="num" w:pos="1492"/>
      </w:tabs>
      <w:ind w:left="1492" w:hanging="360"/>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tabs>
        <w:tab w:val="num" w:pos="360"/>
      </w:tabs>
      <w:ind w:left="360" w:hanging="360"/>
    </w:pPr>
  </w:style>
  <w:style w:type="paragraph" w:styleId="Listaconnmeros2">
    <w:name w:val="List Number 2"/>
    <w:basedOn w:val="Normal"/>
    <w:pPr>
      <w:tabs>
        <w:tab w:val="num" w:pos="643"/>
      </w:tabs>
      <w:ind w:left="643" w:hanging="360"/>
    </w:pPr>
  </w:style>
  <w:style w:type="paragraph" w:styleId="Listaconnmeros3">
    <w:name w:val="List Number 3"/>
    <w:basedOn w:val="Normal"/>
    <w:pPr>
      <w:tabs>
        <w:tab w:val="num" w:pos="926"/>
      </w:tabs>
      <w:ind w:left="926" w:hanging="360"/>
    </w:pPr>
  </w:style>
  <w:style w:type="paragraph" w:styleId="Listaconnmeros4">
    <w:name w:val="List Number 4"/>
    <w:basedOn w:val="Normal"/>
    <w:pPr>
      <w:tabs>
        <w:tab w:val="num" w:pos="1209"/>
      </w:tabs>
      <w:ind w:left="1209" w:hanging="360"/>
    </w:pPr>
  </w:style>
  <w:style w:type="paragraph" w:styleId="Listaconnmeros5">
    <w:name w:val="List Number 5"/>
    <w:basedOn w:val="Normal"/>
    <w:pPr>
      <w:tabs>
        <w:tab w:val="num" w:pos="1492"/>
      </w:tabs>
      <w:ind w:left="1492" w:hanging="360"/>
    </w:pPr>
  </w:style>
  <w:style w:type="paragraph" w:styleId="Textomacro">
    <w:name w:val="macro"/>
    <w:pPr>
      <w:tabs>
        <w:tab w:val="left" w:pos="480"/>
        <w:tab w:val="left" w:pos="960"/>
        <w:tab w:val="left" w:pos="1440"/>
        <w:tab w:val="left" w:pos="1920"/>
        <w:tab w:val="left" w:pos="2400"/>
        <w:tab w:val="left" w:pos="2880"/>
        <w:tab w:val="left" w:pos="3360"/>
        <w:tab w:val="left" w:pos="3840"/>
        <w:tab w:val="left" w:pos="4320"/>
      </w:tabs>
      <w:suppressAutoHyphens/>
      <w:spacing w:line="300" w:lineRule="atLeast"/>
      <w:ind w:leftChars="-1" w:left="-1" w:hangingChars="1" w:hanging="1"/>
      <w:textDirection w:val="btLr"/>
      <w:textAlignment w:val="top"/>
      <w:outlineLvl w:val="0"/>
    </w:pPr>
    <w:rPr>
      <w:rFonts w:ascii="Courier New" w:hAnsi="Courier New"/>
      <w:position w:val="-1"/>
      <w:lang w:eastAsia="en-US"/>
    </w:rPr>
  </w:style>
  <w:style w:type="character" w:customStyle="1" w:styleId="TextomacroCar">
    <w:name w:val="Texto macro Car"/>
    <w:rPr>
      <w:rFonts w:ascii="Courier New" w:eastAsia="Times New Roman" w:hAnsi="Courier New"/>
      <w:w w:val="100"/>
      <w:position w:val="-1"/>
      <w:effect w:val="none"/>
      <w:vertAlign w:val="baseline"/>
      <w:cs w:val="0"/>
      <w:em w:val="none"/>
      <w:lang w:val="en-GB" w:eastAsia="en-US" w:bidi="ar-SA"/>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EncabezadodemensajeCar">
    <w:name w:val="Encabezado de mensaje Car"/>
    <w:rPr>
      <w:rFonts w:ascii="Arial" w:eastAsia="Times New Roman" w:hAnsi="Arial"/>
      <w:w w:val="100"/>
      <w:position w:val="-1"/>
      <w:sz w:val="24"/>
      <w:szCs w:val="24"/>
      <w:effect w:val="none"/>
      <w:shd w:val="pct20" w:color="auto" w:fill="auto"/>
      <w:vertAlign w:val="baseline"/>
      <w:cs w:val="0"/>
      <w:em w:val="none"/>
      <w:lang w:eastAsia="en-US"/>
    </w:rPr>
  </w:style>
  <w:style w:type="paragraph" w:styleId="Encabezadodenota">
    <w:name w:val="Note Heading"/>
    <w:basedOn w:val="Normal"/>
    <w:next w:val="Normal"/>
  </w:style>
  <w:style w:type="character" w:customStyle="1" w:styleId="EncabezadodenotaCar">
    <w:name w:val="Encabezado de nota Car"/>
    <w:rPr>
      <w:rFonts w:ascii="Times New Roman" w:eastAsia="Times New Roman" w:hAnsi="Times New Roman"/>
      <w:w w:val="100"/>
      <w:position w:val="-1"/>
      <w:sz w:val="24"/>
      <w:effect w:val="none"/>
      <w:vertAlign w:val="baseline"/>
      <w:cs w:val="0"/>
      <w:em w:val="none"/>
      <w:lang w:eastAsia="en-US"/>
    </w:rPr>
  </w:style>
  <w:style w:type="character" w:styleId="Nmerodepgina">
    <w:name w:val="page number"/>
    <w:basedOn w:val="Fuentedeprrafopredeter"/>
    <w:rPr>
      <w:w w:val="100"/>
      <w:position w:val="-1"/>
      <w:effect w:val="none"/>
      <w:vertAlign w:val="baseline"/>
      <w:cs w:val="0"/>
      <w:em w:val="none"/>
    </w:rPr>
  </w:style>
  <w:style w:type="character" w:customStyle="1" w:styleId="ParaHead">
    <w:name w:val="ParaHead"/>
    <w:rPr>
      <w:color w:val="999999"/>
      <w:w w:val="100"/>
      <w:position w:val="-1"/>
      <w:effect w:val="none"/>
      <w:bdr w:val="none" w:sz="0" w:space="0" w:color="auto"/>
      <w:shd w:val="clear" w:color="auto" w:fill="auto"/>
      <w:vertAlign w:val="baseline"/>
      <w:cs w:val="0"/>
      <w:em w:val="none"/>
    </w:rPr>
  </w:style>
  <w:style w:type="paragraph" w:customStyle="1" w:styleId="TableHeader">
    <w:name w:val="TableHeader"/>
    <w:basedOn w:val="Para"/>
    <w:pPr>
      <w:spacing w:before="120" w:line="240" w:lineRule="auto"/>
      <w:ind w:firstLine="0"/>
    </w:pPr>
    <w:rPr>
      <w:b/>
    </w:rPr>
  </w:style>
  <w:style w:type="character" w:customStyle="1" w:styleId="Image">
    <w:name w:val="Image"/>
    <w:rPr>
      <w:b/>
      <w:color w:val="00FF00"/>
      <w:w w:val="100"/>
      <w:position w:val="-1"/>
      <w:effect w:val="none"/>
      <w:vertAlign w:val="baseline"/>
      <w:cs w:val="0"/>
      <w:em w:val="none"/>
    </w:rPr>
  </w:style>
  <w:style w:type="paragraph" w:customStyle="1" w:styleId="TableSubHead">
    <w:name w:val="TableSubHead"/>
    <w:basedOn w:val="TableHeader"/>
  </w:style>
  <w:style w:type="paragraph" w:customStyle="1" w:styleId="ArtGroup">
    <w:name w:val="ArtGroup"/>
    <w:basedOn w:val="Article"/>
    <w:rPr>
      <w:sz w:val="22"/>
    </w:rPr>
  </w:style>
  <w:style w:type="paragraph" w:customStyle="1" w:styleId="Biog">
    <w:name w:val="Biog"/>
    <w:basedOn w:val="MoreInfo"/>
  </w:style>
  <w:style w:type="paragraph" w:customStyle="1" w:styleId="SearchInfo">
    <w:name w:val="SearchInfo"/>
    <w:basedOn w:val="Normal"/>
    <w:pPr>
      <w:spacing w:before="120" w:line="240" w:lineRule="atLeast"/>
    </w:pPr>
  </w:style>
  <w:style w:type="paragraph" w:customStyle="1" w:styleId="SeriesInfo">
    <w:name w:val="SeriesInfo"/>
    <w:basedOn w:val="Normal"/>
    <w:pPr>
      <w:spacing w:before="120" w:line="240" w:lineRule="atLeast"/>
    </w:pPr>
  </w:style>
  <w:style w:type="paragraph" w:customStyle="1" w:styleId="Remark">
    <w:name w:val="Remark"/>
    <w:basedOn w:val="Normal"/>
    <w:rPr>
      <w:color w:val="FF0000"/>
    </w:rPr>
  </w:style>
  <w:style w:type="paragraph" w:customStyle="1" w:styleId="BoxStart4">
    <w:name w:val="BoxStart4"/>
    <w:basedOn w:val="BoxStart3"/>
  </w:style>
  <w:style w:type="paragraph" w:styleId="Bibliografa">
    <w:name w:val="Bibliography"/>
    <w:basedOn w:val="Reference"/>
    <w:pPr>
      <w:tabs>
        <w:tab w:val="clear" w:pos="720"/>
      </w:tabs>
    </w:pPr>
  </w:style>
  <w:style w:type="paragraph" w:customStyle="1" w:styleId="PullQuote">
    <w:name w:val="PullQuote"/>
    <w:basedOn w:val="IndentQuote"/>
  </w:style>
  <w:style w:type="paragraph" w:customStyle="1" w:styleId="AncillHead">
    <w:name w:val="AncillHead"/>
    <w:basedOn w:val="HeadB"/>
  </w:style>
  <w:style w:type="paragraph" w:customStyle="1" w:styleId="RefHead">
    <w:name w:val="RefHead"/>
    <w:basedOn w:val="HeadB"/>
  </w:style>
  <w:style w:type="paragraph" w:customStyle="1" w:styleId="FlushQuote">
    <w:name w:val="FlushQuote"/>
    <w:basedOn w:val="IndentQuote"/>
    <w:pPr>
      <w:ind w:left="0" w:right="0"/>
    </w:pPr>
    <w:rPr>
      <w:sz w:val="22"/>
    </w:rPr>
  </w:style>
  <w:style w:type="paragraph" w:customStyle="1" w:styleId="ProductTitle">
    <w:name w:val="ProductTitle"/>
    <w:basedOn w:val="Normal"/>
    <w:next w:val="ProductAuth"/>
    <w:rPr>
      <w:b/>
      <w:sz w:val="28"/>
    </w:rPr>
  </w:style>
  <w:style w:type="paragraph" w:customStyle="1" w:styleId="EthicalApproval">
    <w:name w:val="EthicalApproval"/>
    <w:basedOn w:val="Participators"/>
  </w:style>
  <w:style w:type="character" w:customStyle="1" w:styleId="addRef">
    <w:name w:val="addRef"/>
    <w:basedOn w:val="XRef"/>
    <w:rPr>
      <w:color w:val="0000FF"/>
      <w:w w:val="100"/>
      <w:position w:val="-1"/>
      <w:effect w:val="none"/>
      <w:vertAlign w:val="superscript"/>
      <w:cs w:val="0"/>
      <w:em w:val="none"/>
    </w:rPr>
  </w:style>
  <w:style w:type="paragraph" w:customStyle="1" w:styleId="AmendmentNote">
    <w:name w:val="AmendmentNote"/>
    <w:basedOn w:val="MoreInfo"/>
  </w:style>
  <w:style w:type="numbering" w:customStyle="1" w:styleId="Tab">
    <w:name w:val="Tab"/>
  </w:style>
  <w:style w:type="numbering" w:customStyle="1" w:styleId="Fig">
    <w:name w:val="Fig"/>
  </w:style>
  <w:style w:type="numbering" w:customStyle="1" w:styleId="Add">
    <w:name w:val="Add"/>
  </w:style>
  <w:style w:type="paragraph" w:customStyle="1" w:styleId="List3">
    <w:name w:val="List3"/>
    <w:basedOn w:val="List2"/>
    <w:pPr>
      <w:ind w:left="1200"/>
    </w:pPr>
  </w:style>
  <w:style w:type="paragraph" w:customStyle="1" w:styleId="EdNoteTitle">
    <w:name w:val="EdNoteTitle"/>
    <w:basedOn w:val="HeadA"/>
    <w:rPr>
      <w:sz w:val="28"/>
    </w:rPr>
  </w:style>
  <w:style w:type="character" w:customStyle="1" w:styleId="surname">
    <w:name w:val="surname"/>
    <w:rPr>
      <w:color w:val="993366"/>
      <w:w w:val="100"/>
      <w:position w:val="-1"/>
      <w:effect w:val="none"/>
      <w:bdr w:val="none" w:sz="0" w:space="0" w:color="auto"/>
      <w:shd w:val="clear" w:color="auto" w:fill="auto"/>
      <w:vertAlign w:val="baseline"/>
      <w:cs w:val="0"/>
      <w:em w:val="none"/>
    </w:rPr>
  </w:style>
  <w:style w:type="character" w:customStyle="1" w:styleId="suffix">
    <w:name w:val="suffix"/>
    <w:rPr>
      <w:color w:val="339966"/>
      <w:w w:val="100"/>
      <w:position w:val="-1"/>
      <w:effect w:val="none"/>
      <w:bdr w:val="none" w:sz="0" w:space="0" w:color="auto"/>
      <w:shd w:val="clear" w:color="auto" w:fill="auto"/>
      <w:vertAlign w:val="baseline"/>
      <w:cs w:val="0"/>
      <w:em w:val="none"/>
    </w:rPr>
  </w:style>
  <w:style w:type="paragraph" w:customStyle="1" w:styleId="BoxFootnote">
    <w:name w:val="BoxFootnote"/>
    <w:basedOn w:val="Footnote"/>
    <w:pPr>
      <w:spacing w:before="60"/>
    </w:pPr>
    <w:rPr>
      <w:sz w:val="20"/>
    </w:rPr>
  </w:style>
  <w:style w:type="paragraph" w:customStyle="1" w:styleId="Citeline">
    <w:name w:val="Citeline"/>
    <w:basedOn w:val="MoreInfo"/>
  </w:style>
  <w:style w:type="numbering" w:customStyle="1" w:styleId="data-supp">
    <w:name w:val="data-supp"/>
    <w:basedOn w:val="Sinlista"/>
  </w:style>
  <w:style w:type="paragraph" w:customStyle="1" w:styleId="supp-file">
    <w:name w:val="supp-file"/>
    <w:basedOn w:val="Table"/>
    <w:rPr>
      <w:b/>
      <w:i w:val="0"/>
    </w:rPr>
  </w:style>
  <w:style w:type="paragraph" w:customStyle="1" w:styleId="supp-title">
    <w:name w:val="supp-title"/>
    <w:basedOn w:val="HeadA"/>
  </w:style>
  <w:style w:type="paragraph" w:customStyle="1" w:styleId="supp-desc">
    <w:name w:val="supp-desc"/>
    <w:basedOn w:val="Footnote"/>
  </w:style>
  <w:style w:type="paragraph" w:customStyle="1" w:styleId="supp-caption">
    <w:name w:val="supp-caption"/>
    <w:basedOn w:val="FigLeg"/>
  </w:style>
  <w:style w:type="paragraph" w:styleId="Mapadeldocumento">
    <w:name w:val="Document Map"/>
    <w:basedOn w:val="Normal"/>
    <w:pPr>
      <w:shd w:val="clear" w:color="auto" w:fill="000080"/>
    </w:pPr>
    <w:rPr>
      <w:rFonts w:ascii="Tahoma" w:hAnsi="Tahoma"/>
      <w:sz w:val="20"/>
    </w:rPr>
  </w:style>
  <w:style w:type="character" w:customStyle="1" w:styleId="MapadeldocumentoCar">
    <w:name w:val="Mapa del documento Car"/>
    <w:rPr>
      <w:rFonts w:ascii="Tahoma" w:eastAsia="Times New Roman" w:hAnsi="Tahoma" w:cs="Tahoma"/>
      <w:w w:val="100"/>
      <w:position w:val="-1"/>
      <w:effect w:val="none"/>
      <w:shd w:val="clear" w:color="auto" w:fill="000080"/>
      <w:vertAlign w:val="baseline"/>
      <w:cs w:val="0"/>
      <w:em w:val="none"/>
      <w:lang w:eastAsia="en-US"/>
    </w:rPr>
  </w:style>
  <w:style w:type="paragraph" w:customStyle="1" w:styleId="video">
    <w:name w:val="video"/>
    <w:basedOn w:val="supp-file"/>
    <w:next w:val="Descripcin"/>
  </w:style>
  <w:style w:type="numbering" w:customStyle="1" w:styleId="vid">
    <w:name w:val="vid"/>
    <w:basedOn w:val="Sinlista"/>
  </w:style>
  <w:style w:type="paragraph" w:customStyle="1" w:styleId="audio">
    <w:name w:val="audio"/>
    <w:basedOn w:val="video"/>
  </w:style>
  <w:style w:type="numbering" w:customStyle="1" w:styleId="aud">
    <w:name w:val="aud"/>
    <w:basedOn w:val="vid"/>
  </w:style>
  <w:style w:type="paragraph" w:styleId="Textocomentario">
    <w:name w:val="annotation text"/>
    <w:basedOn w:val="Normal"/>
    <w:qFormat/>
    <w:rPr>
      <w:sz w:val="20"/>
    </w:rPr>
  </w:style>
  <w:style w:type="character" w:customStyle="1" w:styleId="TextocomentarioCar">
    <w:name w:val="Texto comentario Car"/>
    <w:rPr>
      <w:rFonts w:ascii="Times New Roman" w:eastAsia="Times New Roman" w:hAnsi="Times New Roman"/>
      <w:w w:val="100"/>
      <w:position w:val="-1"/>
      <w:effect w:val="none"/>
      <w:vertAlign w:val="baseline"/>
      <w:cs w:val="0"/>
      <w:em w:val="none"/>
      <w:lang w:val="en-GB"/>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rFonts w:ascii="Times New Roman" w:eastAsia="Times New Roman" w:hAnsi="Times New Roman"/>
      <w:b/>
      <w:bCs/>
      <w:w w:val="100"/>
      <w:position w:val="-1"/>
      <w:effect w:val="none"/>
      <w:vertAlign w:val="baseline"/>
      <w:cs w:val="0"/>
      <w:em w:val="none"/>
      <w:lang w:val="en-GB"/>
    </w:rPr>
  </w:style>
  <w:style w:type="paragraph" w:styleId="Textodeglobo">
    <w:name w:val="Balloon Text"/>
    <w:basedOn w:val="Normal"/>
    <w:qFormat/>
    <w:pPr>
      <w:spacing w:line="240" w:lineRule="auto"/>
    </w:pPr>
    <w:rPr>
      <w:rFonts w:ascii="Tahoma" w:hAnsi="Tahoma"/>
      <w:sz w:val="16"/>
      <w:szCs w:val="16"/>
    </w:rPr>
  </w:style>
  <w:style w:type="character" w:customStyle="1" w:styleId="TextodegloboCar">
    <w:name w:val="Texto de globo Car"/>
    <w:rPr>
      <w:rFonts w:ascii="Tahoma" w:eastAsia="Times New Roman" w:hAnsi="Tahoma" w:cs="Tahoma"/>
      <w:w w:val="100"/>
      <w:position w:val="-1"/>
      <w:sz w:val="16"/>
      <w:szCs w:val="16"/>
      <w:effect w:val="none"/>
      <w:vertAlign w:val="baseline"/>
      <w:cs w:val="0"/>
      <w:em w:val="none"/>
      <w:lang w:val="en-GB"/>
    </w:rPr>
  </w:style>
  <w:style w:type="paragraph" w:styleId="Revisin">
    <w:name w:val="Revision"/>
    <w:pPr>
      <w:suppressAutoHyphens/>
      <w:spacing w:line="1" w:lineRule="atLeast"/>
      <w:ind w:leftChars="-1" w:left="-1" w:hangingChars="1" w:hanging="1"/>
      <w:textDirection w:val="btLr"/>
      <w:textAlignment w:val="top"/>
      <w:outlineLvl w:val="0"/>
    </w:pPr>
    <w:rPr>
      <w:position w:val="-1"/>
      <w:lang w:eastAsia="en-US"/>
    </w:rPr>
  </w:style>
  <w:style w:type="table" w:customStyle="1" w:styleId="a">
    <w:basedOn w:val="TableNormal"/>
    <w:tblPr>
      <w:tblStyleRowBandSize w:val="1"/>
      <w:tblStyleColBandSize w:val="1"/>
      <w:tblCellMar>
        <w:left w:w="56" w:type="dxa"/>
        <w:right w:w="56"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eativecommons.org/licenses/by-nc-nd/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C256foZTkgzp9kj+EtYJCpzR1A==">CgMxLjAyCGguZ2pkZ3hzOAByITFJWE1sY19BUDAxRDBNazVYaFlRczEwVjdhTURtZlZ1Rg==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1605</Words>
  <Characters>8828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JKitchen</dc:creator>
  <cp:lastModifiedBy>Raquel Sánchez Ruano</cp:lastModifiedBy>
  <cp:revision>5</cp:revision>
  <dcterms:created xsi:type="dcterms:W3CDTF">2023-07-07T08:00:00Z</dcterms:created>
  <dcterms:modified xsi:type="dcterms:W3CDTF">2023-07-19T10:51:00Z</dcterms:modified>
</cp:coreProperties>
</file>