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E9" w14:textId="332BE5F3" w:rsidR="00BE07DA" w:rsidRDefault="00DD0200">
      <w:pPr>
        <w:pStyle w:val="Heading1"/>
      </w:pPr>
      <w:bookmarkStart w:id="0" w:name="_heading=h.z337ya" w:colFirst="0" w:colLast="0"/>
      <w:bookmarkEnd w:id="0"/>
      <w:r>
        <w:t xml:space="preserve">Appendix </w:t>
      </w:r>
      <w:r w:rsidR="002E01BF">
        <w:t>A</w:t>
      </w:r>
      <w:r>
        <w:t xml:space="preserve">: FramaForms Poll – Initial statements with Fleiss kapa values and bibliography </w:t>
      </w:r>
    </w:p>
    <w:p w14:paraId="000000EA" w14:textId="77777777" w:rsidR="00BE07DA" w:rsidRDefault="00DD0200">
      <w:pPr>
        <w:rPr>
          <w:sz w:val="12"/>
          <w:szCs w:val="12"/>
        </w:rPr>
      </w:pPr>
      <w:r>
        <w:rPr>
          <w:sz w:val="12"/>
          <w:szCs w:val="12"/>
        </w:rPr>
        <w:tab/>
      </w:r>
    </w:p>
    <w:p w14:paraId="000000EB" w14:textId="77777777" w:rsidR="00BE07DA" w:rsidRDefault="00DD0200">
      <w:pPr>
        <w:keepNext/>
        <w:keepLines/>
        <w:pBdr>
          <w:top w:val="nil"/>
          <w:left w:val="nil"/>
          <w:bottom w:val="nil"/>
          <w:right w:val="nil"/>
          <w:between w:val="nil"/>
        </w:pBdr>
        <w:spacing w:before="160"/>
        <w:ind w:left="360" w:hanging="360"/>
        <w:rPr>
          <w:color w:val="2F5496"/>
          <w:sz w:val="28"/>
          <w:szCs w:val="28"/>
        </w:rPr>
      </w:pPr>
      <w:r>
        <w:rPr>
          <w:color w:val="2F5496"/>
          <w:sz w:val="28"/>
          <w:szCs w:val="28"/>
        </w:rPr>
        <w:t>Shared medical decision and birth projects</w:t>
      </w:r>
    </w:p>
    <w:p w14:paraId="000000EC" w14:textId="77B45DE1" w:rsidR="00BE07DA" w:rsidRDefault="00DD0200">
      <w:r>
        <w:t xml:space="preserve">The birth project is defined by the « Haute Autorité de Santé » as the compromise between patients’ expectations about childbirth and local care facilities options. Despite the HAS recommendations, it still is few developed in France or misused/underused. </w:t>
      </w:r>
      <w:r>
        <w:t>No decision aid tool was created formally about this topic. The following tool aims at easing the implementation of a dialogue between patients and professionals and to think about a way to make birth projects more profitable for the patients and reduce th</w:t>
      </w:r>
      <w:r>
        <w:t xml:space="preserve">e gap between their expectations and what </w:t>
      </w:r>
      <w:r w:rsidR="008A2C82">
        <w:t>happens</w:t>
      </w:r>
      <w:r>
        <w:t xml:space="preserve"> during childbirth. This work gives solutions to two problems: health care professionals facing some unrealistic demands from the patients and couples who feel like they haven’t been heard.</w:t>
      </w:r>
    </w:p>
    <w:p w14:paraId="000000ED" w14:textId="77777777" w:rsidR="00BE07DA" w:rsidRDefault="00DD0200">
      <w:pPr>
        <w:rPr>
          <w:b/>
          <w:sz w:val="28"/>
          <w:szCs w:val="28"/>
          <w:highlight w:val="yellow"/>
        </w:rPr>
      </w:pPr>
      <w:r>
        <w:tab/>
        <w:t>So, this shared-</w:t>
      </w:r>
      <w:r>
        <w:t xml:space="preserve">decision aid tool will support the coupes or patients while preparing their birth project. </w:t>
      </w:r>
    </w:p>
    <w:p w14:paraId="000000EE" w14:textId="77777777" w:rsidR="00BE07DA" w:rsidRDefault="00DD0200">
      <w:pPr>
        <w:pStyle w:val="Heading2"/>
      </w:pPr>
      <w:r>
        <w:t>Theme 1: Analgesia during labour</w:t>
      </w:r>
    </w:p>
    <w:p w14:paraId="000000EF" w14:textId="70D5A9FA" w:rsidR="00BE07DA" w:rsidRDefault="00DD0200">
      <w:r>
        <w:tab/>
        <w:t>In the following section, we explore different options for pain release during labour. Pharmaceutical and non-pharmaceutical metho</w:t>
      </w:r>
      <w:r>
        <w:t>ds are presented, insisting on peridural analgesia. Each statement should be rated according to its accuracy and the help it provides to patients to trigger a shared medical decision. Example: « Peridural analgesia is the most efficient way to release pain</w:t>
      </w:r>
      <w:r>
        <w:t xml:space="preserve"> related to uterine contractions » </w:t>
      </w:r>
      <w:r w:rsidR="008A2C82">
        <w:t xml:space="preserve">= 4 </w:t>
      </w:r>
      <w:r>
        <w:t>« Excellent ».</w:t>
      </w:r>
    </w:p>
    <w:p w14:paraId="000000F0" w14:textId="77777777" w:rsidR="00BE07DA" w:rsidRDefault="00DD0200">
      <w:pPr>
        <w:rPr>
          <w:highlight w:val="yellow"/>
        </w:rPr>
      </w:pPr>
      <w:r>
        <w:t xml:space="preserve">We hereby insist on the fact that what matters is the value for patients and not the scientific accuracy of each statement, that is given by professional recommendations and is dedicated to health care </w:t>
      </w:r>
      <w:r>
        <w:t>professionals.</w:t>
      </w:r>
    </w:p>
    <w:tbl>
      <w:tblPr>
        <w:tblStyle w:val="af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7"/>
        <w:gridCol w:w="6409"/>
        <w:gridCol w:w="876"/>
      </w:tblGrid>
      <w:tr w:rsidR="00BE07DA" w14:paraId="64C6E159" w14:textId="77777777">
        <w:tc>
          <w:tcPr>
            <w:tcW w:w="1777" w:type="dxa"/>
            <w:tcBorders>
              <w:top w:val="single" w:sz="4" w:space="0" w:color="000000"/>
              <w:left w:val="single" w:sz="4" w:space="0" w:color="000000"/>
              <w:bottom w:val="single" w:sz="4" w:space="0" w:color="000000"/>
              <w:right w:val="single" w:sz="4" w:space="0" w:color="000000"/>
            </w:tcBorders>
          </w:tcPr>
          <w:p w14:paraId="000000F1" w14:textId="77777777" w:rsidR="00BE07DA" w:rsidRDefault="00DD0200">
            <w:pPr>
              <w:rPr>
                <w:b/>
                <w:u w:val="single"/>
              </w:rPr>
            </w:pPr>
            <w:r>
              <w:rPr>
                <w:b/>
                <w:u w:val="single"/>
              </w:rPr>
              <w:t>Theme 1 : Analgesia during labour</w:t>
            </w:r>
          </w:p>
        </w:tc>
        <w:tc>
          <w:tcPr>
            <w:tcW w:w="6409" w:type="dxa"/>
            <w:tcBorders>
              <w:top w:val="single" w:sz="4" w:space="0" w:color="000000"/>
              <w:left w:val="single" w:sz="4" w:space="0" w:color="000000"/>
              <w:bottom w:val="single" w:sz="4" w:space="0" w:color="000000"/>
              <w:right w:val="single" w:sz="4" w:space="0" w:color="000000"/>
            </w:tcBorders>
          </w:tcPr>
          <w:p w14:paraId="000000F2" w14:textId="77777777" w:rsidR="00BE07DA" w:rsidRDefault="00BE07DA">
            <w:pPr>
              <w:jc w:val="left"/>
              <w:rPr>
                <w:b/>
              </w:rPr>
            </w:pPr>
          </w:p>
        </w:tc>
        <w:tc>
          <w:tcPr>
            <w:tcW w:w="876" w:type="dxa"/>
            <w:tcBorders>
              <w:top w:val="single" w:sz="4" w:space="0" w:color="000000"/>
              <w:left w:val="single" w:sz="4" w:space="0" w:color="000000"/>
              <w:bottom w:val="single" w:sz="4" w:space="0" w:color="000000"/>
              <w:right w:val="single" w:sz="4" w:space="0" w:color="000000"/>
            </w:tcBorders>
          </w:tcPr>
          <w:p w14:paraId="000000F3" w14:textId="77777777" w:rsidR="00BE07DA" w:rsidRDefault="00DD0200">
            <w:pPr>
              <w:jc w:val="center"/>
              <w:rPr>
                <w:b/>
              </w:rPr>
            </w:pPr>
            <w:r>
              <w:rPr>
                <w:b/>
              </w:rPr>
              <w:t>Fleiss Kappa</w:t>
            </w:r>
          </w:p>
        </w:tc>
      </w:tr>
      <w:tr w:rsidR="00BE07DA" w14:paraId="3CBFF650" w14:textId="77777777">
        <w:tc>
          <w:tcPr>
            <w:tcW w:w="1777" w:type="dxa"/>
            <w:tcBorders>
              <w:top w:val="single" w:sz="4" w:space="0" w:color="000000"/>
              <w:left w:val="single" w:sz="4" w:space="0" w:color="000000"/>
              <w:bottom w:val="single" w:sz="4" w:space="0" w:color="000000"/>
              <w:right w:val="single" w:sz="4" w:space="0" w:color="000000"/>
            </w:tcBorders>
          </w:tcPr>
          <w:p w14:paraId="000000F4" w14:textId="77777777" w:rsidR="00BE07DA" w:rsidRDefault="00DD0200">
            <w:pPr>
              <w:jc w:val="center"/>
              <w:rPr>
                <w:b/>
              </w:rPr>
            </w:pPr>
            <w:r>
              <w:rPr>
                <w:b/>
              </w:rPr>
              <w:t>General information and peridural analgesia</w:t>
            </w:r>
          </w:p>
        </w:tc>
        <w:tc>
          <w:tcPr>
            <w:tcW w:w="6409" w:type="dxa"/>
            <w:tcBorders>
              <w:top w:val="single" w:sz="4" w:space="0" w:color="000000"/>
              <w:left w:val="single" w:sz="4" w:space="0" w:color="000000"/>
              <w:bottom w:val="single" w:sz="4" w:space="0" w:color="000000"/>
              <w:right w:val="single" w:sz="4" w:space="0" w:color="000000"/>
            </w:tcBorders>
          </w:tcPr>
          <w:p w14:paraId="000000F5" w14:textId="77777777" w:rsidR="00BE07DA" w:rsidRDefault="00DD0200">
            <w:pPr>
              <w:jc w:val="left"/>
            </w:pPr>
            <w:r>
              <w:t>Taking care of pain release in of main importance in the delivery room. *</w:t>
            </w:r>
          </w:p>
        </w:tc>
        <w:tc>
          <w:tcPr>
            <w:tcW w:w="876" w:type="dxa"/>
            <w:tcBorders>
              <w:top w:val="single" w:sz="4" w:space="0" w:color="000000"/>
              <w:left w:val="single" w:sz="4" w:space="0" w:color="000000"/>
              <w:bottom w:val="single" w:sz="4" w:space="0" w:color="000000"/>
              <w:right w:val="single" w:sz="4" w:space="0" w:color="000000"/>
            </w:tcBorders>
          </w:tcPr>
          <w:p w14:paraId="000000F6" w14:textId="77777777" w:rsidR="00BE07DA" w:rsidRDefault="00DD0200">
            <w:pPr>
              <w:jc w:val="center"/>
            </w:pPr>
            <w:r>
              <w:t>0,63</w:t>
            </w:r>
          </w:p>
          <w:p w14:paraId="000000F7" w14:textId="77777777" w:rsidR="00BE07DA" w:rsidRDefault="00BE07DA">
            <w:pPr>
              <w:jc w:val="center"/>
            </w:pPr>
          </w:p>
        </w:tc>
      </w:tr>
      <w:tr w:rsidR="00BE07DA" w14:paraId="2B5932E1" w14:textId="77777777">
        <w:tc>
          <w:tcPr>
            <w:tcW w:w="1777" w:type="dxa"/>
            <w:tcBorders>
              <w:top w:val="single" w:sz="4" w:space="0" w:color="000000"/>
              <w:left w:val="single" w:sz="4" w:space="0" w:color="000000"/>
              <w:bottom w:val="single" w:sz="4" w:space="0" w:color="000000"/>
              <w:right w:val="single" w:sz="4" w:space="0" w:color="000000"/>
            </w:tcBorders>
          </w:tcPr>
          <w:p w14:paraId="000000F8"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0F9" w14:textId="77777777" w:rsidR="00BE07DA" w:rsidRDefault="00DD0200">
            <w:pPr>
              <w:jc w:val="left"/>
            </w:pPr>
            <w:r>
              <w:t xml:space="preserve">Peridural analgesia is so far the most efficient method to </w:t>
            </w:r>
            <w:r>
              <w:t>obtain pain relief during labour. *</w:t>
            </w:r>
          </w:p>
          <w:p w14:paraId="000000FA"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0FB" w14:textId="77777777" w:rsidR="00BE07DA" w:rsidRDefault="00DD0200">
            <w:pPr>
              <w:jc w:val="center"/>
            </w:pPr>
            <w:r>
              <w:t>0,58</w:t>
            </w:r>
          </w:p>
        </w:tc>
      </w:tr>
      <w:tr w:rsidR="00BE07DA" w14:paraId="1801B716" w14:textId="77777777">
        <w:tc>
          <w:tcPr>
            <w:tcW w:w="1777" w:type="dxa"/>
            <w:tcBorders>
              <w:top w:val="single" w:sz="4" w:space="0" w:color="000000"/>
              <w:left w:val="single" w:sz="4" w:space="0" w:color="000000"/>
              <w:bottom w:val="single" w:sz="4" w:space="0" w:color="000000"/>
              <w:right w:val="single" w:sz="4" w:space="0" w:color="000000"/>
            </w:tcBorders>
          </w:tcPr>
          <w:p w14:paraId="000000FC"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0FD" w14:textId="77777777" w:rsidR="00BE07DA" w:rsidRDefault="00DD0200">
            <w:pPr>
              <w:jc w:val="left"/>
            </w:pPr>
            <w:r>
              <w:t>Each patient may express her experience of pain during labour, as the perception of pain is different in each person and each context. *</w:t>
            </w:r>
          </w:p>
        </w:tc>
        <w:tc>
          <w:tcPr>
            <w:tcW w:w="876" w:type="dxa"/>
            <w:tcBorders>
              <w:top w:val="single" w:sz="4" w:space="0" w:color="000000"/>
              <w:left w:val="single" w:sz="4" w:space="0" w:color="000000"/>
              <w:bottom w:val="single" w:sz="4" w:space="0" w:color="000000"/>
              <w:right w:val="single" w:sz="4" w:space="0" w:color="000000"/>
            </w:tcBorders>
          </w:tcPr>
          <w:p w14:paraId="000000FE" w14:textId="77777777" w:rsidR="00BE07DA" w:rsidRDefault="00DD0200">
            <w:pPr>
              <w:jc w:val="center"/>
            </w:pPr>
            <w:r>
              <w:t>0,58</w:t>
            </w:r>
          </w:p>
        </w:tc>
      </w:tr>
      <w:tr w:rsidR="00BE07DA" w14:paraId="14D97633" w14:textId="77777777">
        <w:tc>
          <w:tcPr>
            <w:tcW w:w="1777" w:type="dxa"/>
            <w:tcBorders>
              <w:top w:val="single" w:sz="4" w:space="0" w:color="000000"/>
              <w:left w:val="single" w:sz="4" w:space="0" w:color="000000"/>
              <w:bottom w:val="single" w:sz="4" w:space="0" w:color="000000"/>
              <w:right w:val="single" w:sz="4" w:space="0" w:color="000000"/>
            </w:tcBorders>
          </w:tcPr>
          <w:p w14:paraId="000000FF"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00" w14:textId="77777777" w:rsidR="00BE07DA" w:rsidRDefault="00DD0200">
            <w:pPr>
              <w:jc w:val="left"/>
            </w:pPr>
            <w:r>
              <w:t>Peridural may be inefficient sometimes. This should trigger some med</w:t>
            </w:r>
            <w:r>
              <w:t>ical investigation to find the reason why, and maybe offer a new puncture. *</w:t>
            </w:r>
          </w:p>
          <w:p w14:paraId="00000101"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02" w14:textId="77777777" w:rsidR="00BE07DA" w:rsidRDefault="00DD0200">
            <w:pPr>
              <w:jc w:val="center"/>
            </w:pPr>
            <w:r>
              <w:t>0,53</w:t>
            </w:r>
          </w:p>
        </w:tc>
      </w:tr>
      <w:tr w:rsidR="00BE07DA" w14:paraId="759846A2" w14:textId="77777777">
        <w:tc>
          <w:tcPr>
            <w:tcW w:w="1777" w:type="dxa"/>
            <w:tcBorders>
              <w:top w:val="single" w:sz="4" w:space="0" w:color="000000"/>
              <w:left w:val="single" w:sz="4" w:space="0" w:color="000000"/>
              <w:bottom w:val="single" w:sz="4" w:space="0" w:color="000000"/>
              <w:right w:val="single" w:sz="4" w:space="0" w:color="000000"/>
            </w:tcBorders>
          </w:tcPr>
          <w:p w14:paraId="00000103"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04" w14:textId="77777777" w:rsidR="00BE07DA" w:rsidRDefault="00DD0200">
            <w:pPr>
              <w:jc w:val="left"/>
            </w:pPr>
            <w:r>
              <w:t xml:space="preserve">Peridural analgesia is efficient but never compulsory, even though some medical conditions may lead to strongly encourage it (multiple pregnancy, breech </w:t>
            </w:r>
            <w:r>
              <w:t>presentation, history of hemorrhage…). *</w:t>
            </w:r>
          </w:p>
          <w:p w14:paraId="00000105"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06" w14:textId="77777777" w:rsidR="00BE07DA" w:rsidRDefault="00DD0200">
            <w:pPr>
              <w:jc w:val="center"/>
            </w:pPr>
            <w:r>
              <w:t>0,52</w:t>
            </w:r>
          </w:p>
        </w:tc>
      </w:tr>
      <w:tr w:rsidR="00BE07DA" w14:paraId="6DDAB953" w14:textId="77777777">
        <w:tc>
          <w:tcPr>
            <w:tcW w:w="1777" w:type="dxa"/>
            <w:tcBorders>
              <w:top w:val="single" w:sz="4" w:space="0" w:color="000000"/>
              <w:left w:val="single" w:sz="4" w:space="0" w:color="000000"/>
              <w:bottom w:val="single" w:sz="4" w:space="0" w:color="000000"/>
              <w:right w:val="single" w:sz="4" w:space="0" w:color="000000"/>
            </w:tcBorders>
          </w:tcPr>
          <w:p w14:paraId="00000107"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08" w14:textId="77777777" w:rsidR="00BE07DA" w:rsidRDefault="00DD0200">
            <w:pPr>
              <w:jc w:val="left"/>
            </w:pPr>
            <w:r>
              <w:t>The staff may give some advice to the patient to choose a better moment to start peridural analgesia administration. *</w:t>
            </w:r>
          </w:p>
        </w:tc>
        <w:tc>
          <w:tcPr>
            <w:tcW w:w="876" w:type="dxa"/>
            <w:tcBorders>
              <w:top w:val="single" w:sz="4" w:space="0" w:color="000000"/>
              <w:left w:val="single" w:sz="4" w:space="0" w:color="000000"/>
              <w:bottom w:val="single" w:sz="4" w:space="0" w:color="000000"/>
              <w:right w:val="single" w:sz="4" w:space="0" w:color="000000"/>
            </w:tcBorders>
          </w:tcPr>
          <w:p w14:paraId="00000109" w14:textId="77777777" w:rsidR="00BE07DA" w:rsidRDefault="00DD0200">
            <w:pPr>
              <w:jc w:val="center"/>
            </w:pPr>
            <w:r>
              <w:t>0,50</w:t>
            </w:r>
          </w:p>
        </w:tc>
      </w:tr>
      <w:tr w:rsidR="00BE07DA" w14:paraId="7B048462" w14:textId="77777777">
        <w:tc>
          <w:tcPr>
            <w:tcW w:w="1777" w:type="dxa"/>
            <w:tcBorders>
              <w:top w:val="single" w:sz="4" w:space="0" w:color="000000"/>
              <w:left w:val="single" w:sz="4" w:space="0" w:color="000000"/>
              <w:bottom w:val="single" w:sz="4" w:space="0" w:color="000000"/>
              <w:right w:val="single" w:sz="4" w:space="0" w:color="000000"/>
            </w:tcBorders>
          </w:tcPr>
          <w:p w14:paraId="0000010A"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0B" w14:textId="64323F57" w:rsidR="00BE07DA" w:rsidRDefault="00DD0200">
            <w:r>
              <w:t>Some hospitals offer patient controlled epidural analgesia (PCEA</w:t>
            </w:r>
            <w:r w:rsidR="008A2C82">
              <w:t>):</w:t>
            </w:r>
            <w:r>
              <w:t xml:space="preserve"> its managing c</w:t>
            </w:r>
            <w:r>
              <w:t>an be explained by the staff.*</w:t>
            </w:r>
          </w:p>
          <w:p w14:paraId="0000010C"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0D" w14:textId="77777777" w:rsidR="00BE07DA" w:rsidRDefault="00DD0200">
            <w:r>
              <w:t>0,49</w:t>
            </w:r>
          </w:p>
        </w:tc>
      </w:tr>
      <w:tr w:rsidR="00BE07DA" w14:paraId="77579EB5" w14:textId="77777777">
        <w:tc>
          <w:tcPr>
            <w:tcW w:w="1777" w:type="dxa"/>
            <w:tcBorders>
              <w:top w:val="single" w:sz="4" w:space="0" w:color="000000"/>
              <w:left w:val="single" w:sz="4" w:space="0" w:color="000000"/>
              <w:bottom w:val="single" w:sz="4" w:space="0" w:color="000000"/>
              <w:right w:val="single" w:sz="4" w:space="0" w:color="000000"/>
            </w:tcBorders>
          </w:tcPr>
          <w:p w14:paraId="0000010E"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0F" w14:textId="77777777" w:rsidR="00BE07DA" w:rsidRDefault="00DD0200">
            <w:pPr>
              <w:jc w:val="left"/>
            </w:pPr>
            <w:r>
              <w:t>How we experience pain is a complex and personal experience, which can be communicated during labour to the accompanying staff. *</w:t>
            </w:r>
          </w:p>
          <w:p w14:paraId="00000110"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11" w14:textId="77777777" w:rsidR="00BE07DA" w:rsidRDefault="00DD0200">
            <w:pPr>
              <w:jc w:val="center"/>
            </w:pPr>
            <w:r>
              <w:t>0,47</w:t>
            </w:r>
          </w:p>
        </w:tc>
      </w:tr>
      <w:tr w:rsidR="00BE07DA" w14:paraId="77707060" w14:textId="77777777">
        <w:tc>
          <w:tcPr>
            <w:tcW w:w="1777" w:type="dxa"/>
            <w:tcBorders>
              <w:top w:val="single" w:sz="4" w:space="0" w:color="000000"/>
              <w:left w:val="single" w:sz="4" w:space="0" w:color="000000"/>
              <w:bottom w:val="single" w:sz="4" w:space="0" w:color="000000"/>
              <w:right w:val="single" w:sz="4" w:space="0" w:color="000000"/>
            </w:tcBorders>
          </w:tcPr>
          <w:p w14:paraId="00000112"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13" w14:textId="77777777" w:rsidR="00BE07DA" w:rsidRDefault="00DD0200">
            <w:pPr>
              <w:jc w:val="left"/>
            </w:pPr>
            <w:r>
              <w:t xml:space="preserve">Peridural analgesia doesn’t cancel sensations during the delivery process but modifies them. It is possible to maintain sensitivity during pushing efforts while releasing painful sensations linked to uterine contractions. * </w:t>
            </w:r>
          </w:p>
        </w:tc>
        <w:tc>
          <w:tcPr>
            <w:tcW w:w="876" w:type="dxa"/>
            <w:tcBorders>
              <w:top w:val="single" w:sz="4" w:space="0" w:color="000000"/>
              <w:left w:val="single" w:sz="4" w:space="0" w:color="000000"/>
              <w:bottom w:val="single" w:sz="4" w:space="0" w:color="000000"/>
              <w:right w:val="single" w:sz="4" w:space="0" w:color="000000"/>
            </w:tcBorders>
          </w:tcPr>
          <w:p w14:paraId="00000114" w14:textId="77777777" w:rsidR="00BE07DA" w:rsidRDefault="00DD0200">
            <w:pPr>
              <w:jc w:val="center"/>
            </w:pPr>
            <w:r>
              <w:t>0,47</w:t>
            </w:r>
          </w:p>
          <w:p w14:paraId="00000115" w14:textId="77777777" w:rsidR="00BE07DA" w:rsidRDefault="00BE07DA">
            <w:pPr>
              <w:jc w:val="center"/>
            </w:pPr>
          </w:p>
        </w:tc>
      </w:tr>
      <w:tr w:rsidR="00BE07DA" w14:paraId="2F93FEFF" w14:textId="77777777">
        <w:tc>
          <w:tcPr>
            <w:tcW w:w="1777" w:type="dxa"/>
            <w:tcBorders>
              <w:top w:val="single" w:sz="4" w:space="0" w:color="000000"/>
              <w:left w:val="single" w:sz="4" w:space="0" w:color="000000"/>
              <w:bottom w:val="single" w:sz="4" w:space="0" w:color="000000"/>
              <w:right w:val="single" w:sz="4" w:space="0" w:color="000000"/>
            </w:tcBorders>
          </w:tcPr>
          <w:p w14:paraId="00000116"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17" w14:textId="03B25DA3" w:rsidR="00BE07DA" w:rsidRDefault="00DD0200">
            <w:pPr>
              <w:jc w:val="left"/>
            </w:pPr>
            <w:r>
              <w:t xml:space="preserve">It is to say that some </w:t>
            </w:r>
            <w:r>
              <w:t>type of peridural analgesia may allow more freedom of movement, requiring some regular fetal monitoring. I</w:t>
            </w:r>
            <w:r w:rsidR="008A2C82">
              <w:t>t</w:t>
            </w:r>
            <w:r>
              <w:t xml:space="preserve"> should be asked if that option is offered in the chosen maternity. *</w:t>
            </w:r>
          </w:p>
          <w:p w14:paraId="00000118"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19" w14:textId="77777777" w:rsidR="00BE07DA" w:rsidRDefault="00DD0200">
            <w:pPr>
              <w:jc w:val="center"/>
            </w:pPr>
            <w:r>
              <w:t>0,45</w:t>
            </w:r>
          </w:p>
        </w:tc>
      </w:tr>
      <w:tr w:rsidR="00BE07DA" w14:paraId="5BAA5AAC" w14:textId="77777777">
        <w:tc>
          <w:tcPr>
            <w:tcW w:w="1777" w:type="dxa"/>
            <w:tcBorders>
              <w:top w:val="single" w:sz="4" w:space="0" w:color="000000"/>
              <w:left w:val="single" w:sz="4" w:space="0" w:color="000000"/>
              <w:bottom w:val="single" w:sz="4" w:space="0" w:color="000000"/>
              <w:right w:val="single" w:sz="4" w:space="0" w:color="000000"/>
            </w:tcBorders>
          </w:tcPr>
          <w:p w14:paraId="0000011A"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1B" w14:textId="77777777" w:rsidR="00BE07DA" w:rsidRDefault="00DD0200">
            <w:pPr>
              <w:jc w:val="left"/>
            </w:pPr>
            <w:r>
              <w:t xml:space="preserve">The most frequent hazard is the occurrence of a dural tear (1%) </w:t>
            </w:r>
            <w:r>
              <w:t>which may be recognized and accessible to medical treatment. It is to tell that it may be difficult for the mother to endure it as it usually happens early after childbirth and may affect first interactions with the baby. *</w:t>
            </w:r>
          </w:p>
          <w:p w14:paraId="0000011C"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1D" w14:textId="77777777" w:rsidR="00BE07DA" w:rsidRDefault="00DD0200">
            <w:pPr>
              <w:jc w:val="center"/>
            </w:pPr>
            <w:r>
              <w:t>0,43</w:t>
            </w:r>
          </w:p>
        </w:tc>
      </w:tr>
      <w:tr w:rsidR="00BE07DA" w14:paraId="316550C0" w14:textId="77777777">
        <w:tc>
          <w:tcPr>
            <w:tcW w:w="1777" w:type="dxa"/>
            <w:tcBorders>
              <w:top w:val="single" w:sz="4" w:space="0" w:color="000000"/>
              <w:left w:val="single" w:sz="4" w:space="0" w:color="000000"/>
              <w:bottom w:val="single" w:sz="4" w:space="0" w:color="000000"/>
              <w:right w:val="single" w:sz="4" w:space="0" w:color="000000"/>
            </w:tcBorders>
          </w:tcPr>
          <w:p w14:paraId="0000011E"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1F" w14:textId="77777777" w:rsidR="00BE07DA" w:rsidRDefault="00DD0200">
            <w:pPr>
              <w:jc w:val="left"/>
            </w:pPr>
            <w:r>
              <w:t>Peridural anesthesia can</w:t>
            </w:r>
            <w:r>
              <w:t>cels all pain-related sensations during surgical procedures (uterine revision, fetal extraction, cesarean section…).</w:t>
            </w:r>
          </w:p>
        </w:tc>
        <w:tc>
          <w:tcPr>
            <w:tcW w:w="876" w:type="dxa"/>
            <w:tcBorders>
              <w:top w:val="single" w:sz="4" w:space="0" w:color="000000"/>
              <w:left w:val="single" w:sz="4" w:space="0" w:color="000000"/>
              <w:bottom w:val="single" w:sz="4" w:space="0" w:color="000000"/>
              <w:right w:val="single" w:sz="4" w:space="0" w:color="000000"/>
            </w:tcBorders>
          </w:tcPr>
          <w:p w14:paraId="00000120" w14:textId="77777777" w:rsidR="00BE07DA" w:rsidRDefault="00DD0200">
            <w:pPr>
              <w:jc w:val="center"/>
            </w:pPr>
            <w:r>
              <w:t>0,42</w:t>
            </w:r>
          </w:p>
        </w:tc>
      </w:tr>
      <w:tr w:rsidR="00BE07DA" w14:paraId="16D7AE8B" w14:textId="77777777">
        <w:tc>
          <w:tcPr>
            <w:tcW w:w="1777" w:type="dxa"/>
            <w:tcBorders>
              <w:top w:val="single" w:sz="4" w:space="0" w:color="000000"/>
              <w:left w:val="single" w:sz="4" w:space="0" w:color="000000"/>
              <w:bottom w:val="single" w:sz="4" w:space="0" w:color="000000"/>
              <w:right w:val="single" w:sz="4" w:space="0" w:color="000000"/>
            </w:tcBorders>
          </w:tcPr>
          <w:p w14:paraId="00000121"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22" w14:textId="6CBEF0E2" w:rsidR="00BE07DA" w:rsidRDefault="00DD0200">
            <w:pPr>
              <w:jc w:val="left"/>
            </w:pPr>
            <w:r>
              <w:t>It is important to think ahead of the delivery about the wish to get a peridural before labour starts, especially during the anesthe</w:t>
            </w:r>
            <w:r>
              <w:t xml:space="preserve">siologist‘s consultation.** </w:t>
            </w:r>
          </w:p>
          <w:p w14:paraId="00000123"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24" w14:textId="77777777" w:rsidR="00BE07DA" w:rsidRDefault="00DD0200">
            <w:pPr>
              <w:jc w:val="center"/>
            </w:pPr>
            <w:r>
              <w:t>0,38</w:t>
            </w:r>
          </w:p>
        </w:tc>
      </w:tr>
      <w:tr w:rsidR="00BE07DA" w14:paraId="6B4FC756" w14:textId="77777777">
        <w:tc>
          <w:tcPr>
            <w:tcW w:w="1777" w:type="dxa"/>
            <w:tcBorders>
              <w:top w:val="single" w:sz="4" w:space="0" w:color="000000"/>
              <w:left w:val="single" w:sz="4" w:space="0" w:color="000000"/>
              <w:bottom w:val="single" w:sz="4" w:space="0" w:color="000000"/>
              <w:right w:val="single" w:sz="4" w:space="0" w:color="000000"/>
            </w:tcBorders>
          </w:tcPr>
          <w:p w14:paraId="00000125"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26" w14:textId="37B7C647" w:rsidR="00BE07DA" w:rsidRDefault="00DD0200">
            <w:pPr>
              <w:jc w:val="left"/>
            </w:pPr>
            <w:r>
              <w:t xml:space="preserve">On the contrary, paralysis, cardiac arrest </w:t>
            </w:r>
            <w:r w:rsidR="008A2C82">
              <w:t>has</w:t>
            </w:r>
            <w:r>
              <w:t xml:space="preserve"> become extremely rare nowadays with technical advances. Dorsal pain </w:t>
            </w:r>
            <w:r w:rsidR="008A2C82">
              <w:t>is</w:t>
            </w:r>
            <w:r>
              <w:t xml:space="preserve"> frequent but not always due to the dorsal puncture. It sometimes happens without getting a puncture. </w:t>
            </w:r>
            <w:r>
              <w:t>Some pain may stay though at the site of lumbar puncture.</w:t>
            </w:r>
          </w:p>
          <w:p w14:paraId="00000127"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28" w14:textId="77777777" w:rsidR="00BE07DA" w:rsidRDefault="00DD0200">
            <w:pPr>
              <w:jc w:val="center"/>
            </w:pPr>
            <w:r>
              <w:t>0,33</w:t>
            </w:r>
          </w:p>
        </w:tc>
      </w:tr>
      <w:tr w:rsidR="00BE07DA" w14:paraId="6E9F1AF6" w14:textId="77777777">
        <w:tc>
          <w:tcPr>
            <w:tcW w:w="1777" w:type="dxa"/>
            <w:tcBorders>
              <w:top w:val="single" w:sz="4" w:space="0" w:color="000000"/>
              <w:left w:val="single" w:sz="4" w:space="0" w:color="000000"/>
              <w:bottom w:val="single" w:sz="4" w:space="0" w:color="000000"/>
              <w:right w:val="single" w:sz="4" w:space="0" w:color="000000"/>
            </w:tcBorders>
          </w:tcPr>
          <w:p w14:paraId="00000129" w14:textId="77777777" w:rsidR="00BE07DA" w:rsidRDefault="00DD0200">
            <w:pPr>
              <w:jc w:val="center"/>
              <w:rPr>
                <w:b/>
              </w:rPr>
            </w:pPr>
            <w:r>
              <w:rPr>
                <w:b/>
              </w:rPr>
              <w:t>Alternative options (drugs or others)</w:t>
            </w:r>
          </w:p>
        </w:tc>
        <w:tc>
          <w:tcPr>
            <w:tcW w:w="6409" w:type="dxa"/>
            <w:tcBorders>
              <w:top w:val="single" w:sz="4" w:space="0" w:color="000000"/>
              <w:left w:val="single" w:sz="4" w:space="0" w:color="000000"/>
              <w:bottom w:val="single" w:sz="4" w:space="0" w:color="000000"/>
              <w:right w:val="single" w:sz="4" w:space="0" w:color="000000"/>
            </w:tcBorders>
          </w:tcPr>
          <w:p w14:paraId="0000012A" w14:textId="7EE350E4" w:rsidR="00BE07DA" w:rsidRDefault="00DD0200">
            <w:pPr>
              <w:jc w:val="left"/>
            </w:pPr>
            <w:r>
              <w:t xml:space="preserve">Those methods nor include nor exclude the use of peridural analgesia and </w:t>
            </w:r>
            <w:r w:rsidR="008A2C82">
              <w:t>getting prepared before the delivery</w:t>
            </w:r>
            <w:r>
              <w:t xml:space="preserve"> is of main importance. *</w:t>
            </w:r>
          </w:p>
          <w:p w14:paraId="0000012B"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2C" w14:textId="77777777" w:rsidR="00BE07DA" w:rsidRDefault="00DD0200">
            <w:pPr>
              <w:jc w:val="center"/>
            </w:pPr>
            <w:r>
              <w:t>0,52</w:t>
            </w:r>
          </w:p>
        </w:tc>
      </w:tr>
      <w:tr w:rsidR="00BE07DA" w14:paraId="68DA3EC9" w14:textId="77777777">
        <w:tc>
          <w:tcPr>
            <w:tcW w:w="1777" w:type="dxa"/>
            <w:tcBorders>
              <w:top w:val="single" w:sz="4" w:space="0" w:color="000000"/>
              <w:left w:val="single" w:sz="4" w:space="0" w:color="000000"/>
              <w:bottom w:val="single" w:sz="4" w:space="0" w:color="000000"/>
              <w:right w:val="single" w:sz="4" w:space="0" w:color="000000"/>
            </w:tcBorders>
          </w:tcPr>
          <w:p w14:paraId="0000012D"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2E" w14:textId="77777777" w:rsidR="00BE07DA" w:rsidRDefault="00DD0200">
            <w:r>
              <w:t>The accompanying person is of main importance. It includes the midwife, the partner, a family member, health care professionals… *</w:t>
            </w:r>
          </w:p>
          <w:p w14:paraId="0000012F" w14:textId="77777777" w:rsidR="00BE07DA" w:rsidRDefault="00BE07DA"/>
        </w:tc>
        <w:tc>
          <w:tcPr>
            <w:tcW w:w="876" w:type="dxa"/>
            <w:tcBorders>
              <w:top w:val="single" w:sz="4" w:space="0" w:color="000000"/>
              <w:left w:val="single" w:sz="4" w:space="0" w:color="000000"/>
              <w:bottom w:val="single" w:sz="4" w:space="0" w:color="000000"/>
              <w:right w:val="single" w:sz="4" w:space="0" w:color="000000"/>
            </w:tcBorders>
          </w:tcPr>
          <w:p w14:paraId="00000130" w14:textId="77777777" w:rsidR="00BE07DA" w:rsidRDefault="00DD0200">
            <w:pPr>
              <w:jc w:val="center"/>
            </w:pPr>
            <w:r>
              <w:t>0,49</w:t>
            </w:r>
          </w:p>
        </w:tc>
      </w:tr>
      <w:tr w:rsidR="00BE07DA" w14:paraId="17A782C2" w14:textId="77777777">
        <w:tc>
          <w:tcPr>
            <w:tcW w:w="1777" w:type="dxa"/>
            <w:tcBorders>
              <w:top w:val="single" w:sz="4" w:space="0" w:color="000000"/>
              <w:left w:val="single" w:sz="4" w:space="0" w:color="000000"/>
              <w:bottom w:val="single" w:sz="4" w:space="0" w:color="000000"/>
              <w:right w:val="single" w:sz="4" w:space="0" w:color="000000"/>
            </w:tcBorders>
          </w:tcPr>
          <w:p w14:paraId="00000131"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32" w14:textId="77777777" w:rsidR="00BE07DA" w:rsidRDefault="00DD0200">
            <w:pPr>
              <w:jc w:val="left"/>
            </w:pPr>
            <w:r>
              <w:t>Working on the posture may help manage pain during labour. Without peridural analge</w:t>
            </w:r>
            <w:r>
              <w:t>sia, the patient often finds a soothing position. To conclude, spontaneous movements play an important role in pain managing. *</w:t>
            </w:r>
          </w:p>
          <w:p w14:paraId="00000133"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34" w14:textId="77777777" w:rsidR="00BE07DA" w:rsidRDefault="00DD0200">
            <w:pPr>
              <w:jc w:val="center"/>
            </w:pPr>
            <w:r>
              <w:t>0,49</w:t>
            </w:r>
          </w:p>
        </w:tc>
      </w:tr>
      <w:tr w:rsidR="00BE07DA" w14:paraId="105008DF" w14:textId="77777777">
        <w:tc>
          <w:tcPr>
            <w:tcW w:w="1777" w:type="dxa"/>
            <w:tcBorders>
              <w:top w:val="single" w:sz="4" w:space="0" w:color="000000"/>
              <w:left w:val="single" w:sz="4" w:space="0" w:color="000000"/>
              <w:bottom w:val="single" w:sz="4" w:space="0" w:color="000000"/>
              <w:right w:val="single" w:sz="4" w:space="0" w:color="000000"/>
            </w:tcBorders>
          </w:tcPr>
          <w:p w14:paraId="00000135"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vAlign w:val="center"/>
          </w:tcPr>
          <w:p w14:paraId="00000136" w14:textId="77777777" w:rsidR="00BE07DA" w:rsidRDefault="00DD0200">
            <w:pPr>
              <w:jc w:val="left"/>
            </w:pPr>
            <w:r>
              <w:t xml:space="preserve">Local analgesia can be used (injection or spray) like for perineal suture, because systemic drugs may be useless in </w:t>
            </w:r>
            <w:r>
              <w:t>those cases. *</w:t>
            </w:r>
          </w:p>
          <w:p w14:paraId="00000137"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vAlign w:val="center"/>
          </w:tcPr>
          <w:p w14:paraId="00000138" w14:textId="77777777" w:rsidR="00BE07DA" w:rsidRDefault="00DD0200">
            <w:pPr>
              <w:keepNext/>
              <w:jc w:val="center"/>
            </w:pPr>
            <w:r>
              <w:t>0,42</w:t>
            </w:r>
          </w:p>
        </w:tc>
      </w:tr>
      <w:tr w:rsidR="00BE07DA" w14:paraId="697115EC" w14:textId="77777777">
        <w:tc>
          <w:tcPr>
            <w:tcW w:w="1777" w:type="dxa"/>
            <w:tcBorders>
              <w:top w:val="single" w:sz="4" w:space="0" w:color="000000"/>
              <w:left w:val="single" w:sz="4" w:space="0" w:color="000000"/>
              <w:bottom w:val="single" w:sz="4" w:space="0" w:color="000000"/>
              <w:right w:val="single" w:sz="4" w:space="0" w:color="000000"/>
            </w:tcBorders>
          </w:tcPr>
          <w:p w14:paraId="00000139"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3A" w14:textId="77777777" w:rsidR="00BE07DA" w:rsidRDefault="00DD0200">
            <w:pPr>
              <w:jc w:val="left"/>
            </w:pPr>
            <w:r>
              <w:t>The “one to one” accompanying process is less frequent in hospitals compared to clinics or non-hospital settings, due to some organization restrictions in France.**</w:t>
            </w:r>
          </w:p>
        </w:tc>
        <w:tc>
          <w:tcPr>
            <w:tcW w:w="876" w:type="dxa"/>
            <w:tcBorders>
              <w:top w:val="single" w:sz="4" w:space="0" w:color="000000"/>
              <w:left w:val="single" w:sz="4" w:space="0" w:color="000000"/>
              <w:bottom w:val="single" w:sz="4" w:space="0" w:color="000000"/>
              <w:right w:val="single" w:sz="4" w:space="0" w:color="000000"/>
            </w:tcBorders>
          </w:tcPr>
          <w:p w14:paraId="0000013B" w14:textId="77777777" w:rsidR="00BE07DA" w:rsidRDefault="00DD0200">
            <w:pPr>
              <w:jc w:val="center"/>
            </w:pPr>
            <w:r>
              <w:t>0,40</w:t>
            </w:r>
          </w:p>
        </w:tc>
      </w:tr>
      <w:tr w:rsidR="00BE07DA" w14:paraId="3262E071" w14:textId="77777777">
        <w:tc>
          <w:tcPr>
            <w:tcW w:w="1777" w:type="dxa"/>
            <w:tcBorders>
              <w:top w:val="single" w:sz="4" w:space="0" w:color="000000"/>
              <w:left w:val="single" w:sz="4" w:space="0" w:color="000000"/>
              <w:bottom w:val="single" w:sz="4" w:space="0" w:color="000000"/>
              <w:right w:val="single" w:sz="4" w:space="0" w:color="000000"/>
            </w:tcBorders>
          </w:tcPr>
          <w:p w14:paraId="0000013C"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3D" w14:textId="77777777" w:rsidR="00BE07DA" w:rsidRDefault="00DD0200">
            <w:pPr>
              <w:jc w:val="left"/>
            </w:pPr>
            <w:r>
              <w:t xml:space="preserve">Acupuncture, massages, warm water immersion may be a help </w:t>
            </w:r>
            <w:r>
              <w:t>during labour. *</w:t>
            </w:r>
          </w:p>
          <w:p w14:paraId="0000013E"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3F" w14:textId="77777777" w:rsidR="00BE07DA" w:rsidRDefault="00DD0200">
            <w:pPr>
              <w:jc w:val="center"/>
            </w:pPr>
            <w:r>
              <w:t>0,39</w:t>
            </w:r>
          </w:p>
        </w:tc>
      </w:tr>
      <w:tr w:rsidR="00BE07DA" w14:paraId="1649237F" w14:textId="77777777">
        <w:tc>
          <w:tcPr>
            <w:tcW w:w="1777" w:type="dxa"/>
            <w:tcBorders>
              <w:top w:val="single" w:sz="4" w:space="0" w:color="000000"/>
              <w:left w:val="single" w:sz="4" w:space="0" w:color="000000"/>
              <w:bottom w:val="single" w:sz="4" w:space="0" w:color="000000"/>
              <w:right w:val="single" w:sz="4" w:space="0" w:color="000000"/>
            </w:tcBorders>
          </w:tcPr>
          <w:p w14:paraId="00000140"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41" w14:textId="77777777" w:rsidR="00BE07DA" w:rsidRDefault="00DD0200">
            <w:pPr>
              <w:jc w:val="left"/>
            </w:pPr>
            <w:r>
              <w:t>Hypnosis, sophrology, full conscience may be used as well. Though, they require some time of training to be acquired by the patient. **</w:t>
            </w:r>
          </w:p>
          <w:p w14:paraId="00000142" w14:textId="77777777" w:rsidR="00BE07DA" w:rsidRDefault="00BE07DA">
            <w:pPr>
              <w:jc w:val="left"/>
            </w:pPr>
          </w:p>
        </w:tc>
        <w:tc>
          <w:tcPr>
            <w:tcW w:w="876" w:type="dxa"/>
            <w:tcBorders>
              <w:top w:val="single" w:sz="4" w:space="0" w:color="000000"/>
              <w:left w:val="single" w:sz="4" w:space="0" w:color="000000"/>
              <w:bottom w:val="single" w:sz="4" w:space="0" w:color="000000"/>
              <w:right w:val="single" w:sz="4" w:space="0" w:color="000000"/>
            </w:tcBorders>
          </w:tcPr>
          <w:p w14:paraId="00000143" w14:textId="77777777" w:rsidR="00BE07DA" w:rsidRDefault="00DD0200">
            <w:pPr>
              <w:jc w:val="center"/>
            </w:pPr>
            <w:r>
              <w:t>0,35</w:t>
            </w:r>
          </w:p>
        </w:tc>
      </w:tr>
      <w:tr w:rsidR="00BE07DA" w14:paraId="0EE38DD1" w14:textId="77777777">
        <w:tc>
          <w:tcPr>
            <w:tcW w:w="1777" w:type="dxa"/>
            <w:tcBorders>
              <w:top w:val="single" w:sz="4" w:space="0" w:color="000000"/>
              <w:left w:val="single" w:sz="4" w:space="0" w:color="000000"/>
              <w:bottom w:val="single" w:sz="4" w:space="0" w:color="000000"/>
              <w:right w:val="single" w:sz="4" w:space="0" w:color="000000"/>
            </w:tcBorders>
          </w:tcPr>
          <w:p w14:paraId="00000144"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45" w14:textId="77777777" w:rsidR="00BE07DA" w:rsidRDefault="00DD0200">
            <w:r>
              <w:t xml:space="preserve">Nitrogen monoxide-oxygen mixture may be inhaled during labour. Its efficiency for </w:t>
            </w:r>
            <w:r>
              <w:t>pain relief is poor to moderate and may have secondary effects on both mother and infant sides. It can be used in the beginning of labour before peridural or if the woman doesn’t express the desire to get one. Its effect is very short and cannot be adminis</w:t>
            </w:r>
            <w:r>
              <w:t>tered for a too long time.</w:t>
            </w:r>
          </w:p>
        </w:tc>
        <w:tc>
          <w:tcPr>
            <w:tcW w:w="876" w:type="dxa"/>
            <w:tcBorders>
              <w:top w:val="single" w:sz="4" w:space="0" w:color="000000"/>
              <w:left w:val="single" w:sz="4" w:space="0" w:color="000000"/>
              <w:bottom w:val="single" w:sz="4" w:space="0" w:color="000000"/>
              <w:right w:val="single" w:sz="4" w:space="0" w:color="000000"/>
            </w:tcBorders>
          </w:tcPr>
          <w:p w14:paraId="00000146" w14:textId="77777777" w:rsidR="00BE07DA" w:rsidRDefault="00DD0200">
            <w:pPr>
              <w:jc w:val="center"/>
            </w:pPr>
            <w:r>
              <w:t>0,30</w:t>
            </w:r>
          </w:p>
        </w:tc>
      </w:tr>
      <w:tr w:rsidR="00BE07DA" w14:paraId="4AC433C3" w14:textId="77777777">
        <w:tc>
          <w:tcPr>
            <w:tcW w:w="1777" w:type="dxa"/>
            <w:tcBorders>
              <w:top w:val="single" w:sz="4" w:space="0" w:color="000000"/>
              <w:left w:val="single" w:sz="4" w:space="0" w:color="000000"/>
              <w:bottom w:val="single" w:sz="4" w:space="0" w:color="000000"/>
              <w:right w:val="single" w:sz="4" w:space="0" w:color="000000"/>
            </w:tcBorders>
          </w:tcPr>
          <w:p w14:paraId="00000147"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vAlign w:val="center"/>
          </w:tcPr>
          <w:p w14:paraId="00000148" w14:textId="2692A93F" w:rsidR="00BE07DA" w:rsidRDefault="00DD0200">
            <w:r>
              <w:t xml:space="preserve">Fentanyl analogs may be used in case a peridural analgesia in contra-indicated, but respiratory secondary effects may occur (distress, lack of oxygen), requiring continuous other monitoring. Few neonatal effects </w:t>
            </w:r>
            <w:r w:rsidR="008A2C82">
              <w:t>exist,</w:t>
            </w:r>
            <w:r>
              <w:t xml:space="preserve"> and no risk of overuse is reported (i</w:t>
            </w:r>
            <w:r>
              <w:t>nstantaneous elimination of the product).</w:t>
            </w:r>
          </w:p>
        </w:tc>
        <w:tc>
          <w:tcPr>
            <w:tcW w:w="876" w:type="dxa"/>
            <w:tcBorders>
              <w:top w:val="single" w:sz="4" w:space="0" w:color="000000"/>
              <w:left w:val="single" w:sz="4" w:space="0" w:color="000000"/>
              <w:bottom w:val="single" w:sz="4" w:space="0" w:color="000000"/>
              <w:right w:val="single" w:sz="4" w:space="0" w:color="000000"/>
            </w:tcBorders>
            <w:vAlign w:val="center"/>
          </w:tcPr>
          <w:p w14:paraId="00000149" w14:textId="77777777" w:rsidR="00BE07DA" w:rsidRDefault="00DD0200">
            <w:pPr>
              <w:jc w:val="center"/>
            </w:pPr>
            <w:r>
              <w:t>0,29</w:t>
            </w:r>
          </w:p>
        </w:tc>
      </w:tr>
      <w:tr w:rsidR="00BE07DA" w14:paraId="64029974" w14:textId="77777777">
        <w:tc>
          <w:tcPr>
            <w:tcW w:w="1777" w:type="dxa"/>
            <w:tcBorders>
              <w:top w:val="single" w:sz="4" w:space="0" w:color="000000"/>
              <w:left w:val="single" w:sz="4" w:space="0" w:color="000000"/>
              <w:bottom w:val="single" w:sz="4" w:space="0" w:color="000000"/>
              <w:right w:val="single" w:sz="4" w:space="0" w:color="000000"/>
            </w:tcBorders>
          </w:tcPr>
          <w:p w14:paraId="0000014A"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vAlign w:val="center"/>
          </w:tcPr>
          <w:p w14:paraId="0000014B" w14:textId="77777777" w:rsidR="00BE07DA" w:rsidRDefault="00DD0200">
            <w:r>
              <w:t>Opium-derived drugs can be administered intra-venously. Their efficiency for pain relief is poor to moderate and may have secondary effects on both mother and infant sides. They may be used before the labour</w:t>
            </w:r>
            <w:r>
              <w:t xml:space="preserve"> actually starts but we should stress the eventuality of neonatal respiratory distress if the birth occurs in the next 4 hours after administration (intra-venous or intra-muscular).</w:t>
            </w:r>
          </w:p>
        </w:tc>
        <w:tc>
          <w:tcPr>
            <w:tcW w:w="876" w:type="dxa"/>
            <w:tcBorders>
              <w:top w:val="single" w:sz="4" w:space="0" w:color="000000"/>
              <w:left w:val="single" w:sz="4" w:space="0" w:color="000000"/>
              <w:bottom w:val="single" w:sz="4" w:space="0" w:color="000000"/>
              <w:right w:val="single" w:sz="4" w:space="0" w:color="000000"/>
            </w:tcBorders>
            <w:vAlign w:val="center"/>
          </w:tcPr>
          <w:p w14:paraId="0000014C" w14:textId="77777777" w:rsidR="00BE07DA" w:rsidRDefault="00DD0200">
            <w:pPr>
              <w:jc w:val="center"/>
            </w:pPr>
            <w:r>
              <w:t>0,27</w:t>
            </w:r>
          </w:p>
        </w:tc>
      </w:tr>
      <w:tr w:rsidR="00BE07DA" w14:paraId="52C5DA45" w14:textId="77777777">
        <w:tc>
          <w:tcPr>
            <w:tcW w:w="1777" w:type="dxa"/>
            <w:tcBorders>
              <w:top w:val="single" w:sz="4" w:space="0" w:color="000000"/>
              <w:left w:val="single" w:sz="4" w:space="0" w:color="000000"/>
              <w:bottom w:val="single" w:sz="4" w:space="0" w:color="000000"/>
              <w:right w:val="single" w:sz="4" w:space="0" w:color="000000"/>
            </w:tcBorders>
          </w:tcPr>
          <w:p w14:paraId="0000014D"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vAlign w:val="center"/>
          </w:tcPr>
          <w:p w14:paraId="0000014E" w14:textId="77777777" w:rsidR="00BE07DA" w:rsidRDefault="00DD0200">
            <w:r>
              <w:t>Anxiolytic drugs like histaminic can be given with phloroglucinol b</w:t>
            </w:r>
            <w:r>
              <w:t>efore the labor actually starts (as a second option, IV or IM).</w:t>
            </w:r>
          </w:p>
        </w:tc>
        <w:tc>
          <w:tcPr>
            <w:tcW w:w="876" w:type="dxa"/>
            <w:tcBorders>
              <w:top w:val="single" w:sz="4" w:space="0" w:color="000000"/>
              <w:left w:val="single" w:sz="4" w:space="0" w:color="000000"/>
              <w:bottom w:val="single" w:sz="4" w:space="0" w:color="000000"/>
              <w:right w:val="single" w:sz="4" w:space="0" w:color="000000"/>
            </w:tcBorders>
            <w:vAlign w:val="center"/>
          </w:tcPr>
          <w:p w14:paraId="0000014F" w14:textId="77777777" w:rsidR="00BE07DA" w:rsidRDefault="00DD0200">
            <w:pPr>
              <w:jc w:val="center"/>
            </w:pPr>
            <w:r>
              <w:t>0,26</w:t>
            </w:r>
          </w:p>
        </w:tc>
      </w:tr>
      <w:tr w:rsidR="00BE07DA" w14:paraId="0B536ED3" w14:textId="77777777">
        <w:tc>
          <w:tcPr>
            <w:tcW w:w="1777" w:type="dxa"/>
            <w:tcBorders>
              <w:top w:val="single" w:sz="4" w:space="0" w:color="000000"/>
              <w:left w:val="single" w:sz="4" w:space="0" w:color="000000"/>
              <w:bottom w:val="single" w:sz="4" w:space="0" w:color="000000"/>
              <w:right w:val="single" w:sz="4" w:space="0" w:color="000000"/>
            </w:tcBorders>
          </w:tcPr>
          <w:p w14:paraId="00000150"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51" w14:textId="77777777" w:rsidR="00BE07DA" w:rsidRDefault="00DD0200">
            <w:pPr>
              <w:jc w:val="left"/>
            </w:pPr>
            <w:r>
              <w:t>Homeopathy can be offered according to the patient’s demand (to smoothen the cervix for example…).</w:t>
            </w:r>
          </w:p>
        </w:tc>
        <w:tc>
          <w:tcPr>
            <w:tcW w:w="876" w:type="dxa"/>
            <w:tcBorders>
              <w:top w:val="single" w:sz="4" w:space="0" w:color="000000"/>
              <w:left w:val="single" w:sz="4" w:space="0" w:color="000000"/>
              <w:bottom w:val="single" w:sz="4" w:space="0" w:color="000000"/>
              <w:right w:val="single" w:sz="4" w:space="0" w:color="000000"/>
            </w:tcBorders>
          </w:tcPr>
          <w:p w14:paraId="00000152" w14:textId="77777777" w:rsidR="00BE07DA" w:rsidRDefault="00DD0200">
            <w:pPr>
              <w:jc w:val="center"/>
            </w:pPr>
            <w:r>
              <w:t>0,21</w:t>
            </w:r>
          </w:p>
        </w:tc>
      </w:tr>
      <w:tr w:rsidR="00BE07DA" w14:paraId="1ACF3B65" w14:textId="77777777">
        <w:tc>
          <w:tcPr>
            <w:tcW w:w="1777" w:type="dxa"/>
            <w:tcBorders>
              <w:top w:val="single" w:sz="4" w:space="0" w:color="000000"/>
              <w:left w:val="single" w:sz="4" w:space="0" w:color="000000"/>
              <w:bottom w:val="single" w:sz="4" w:space="0" w:color="000000"/>
              <w:right w:val="single" w:sz="4" w:space="0" w:color="000000"/>
            </w:tcBorders>
            <w:vAlign w:val="center"/>
          </w:tcPr>
          <w:p w14:paraId="00000153" w14:textId="77777777" w:rsidR="00BE07DA" w:rsidRDefault="00BE07DA">
            <w:pPr>
              <w:jc w:val="center"/>
              <w:rPr>
                <w:b/>
              </w:rPr>
            </w:pPr>
          </w:p>
        </w:tc>
        <w:tc>
          <w:tcPr>
            <w:tcW w:w="6409" w:type="dxa"/>
            <w:tcBorders>
              <w:top w:val="single" w:sz="4" w:space="0" w:color="000000"/>
              <w:left w:val="single" w:sz="4" w:space="0" w:color="000000"/>
              <w:bottom w:val="single" w:sz="4" w:space="0" w:color="000000"/>
              <w:right w:val="single" w:sz="4" w:space="0" w:color="000000"/>
            </w:tcBorders>
          </w:tcPr>
          <w:p w14:paraId="00000154" w14:textId="77777777" w:rsidR="00BE07DA" w:rsidRDefault="00DD0200">
            <w:pPr>
              <w:jc w:val="left"/>
            </w:pPr>
            <w:r>
              <w:t>Transcutaneous Electrical Nerve Stimulation may be used if available.</w:t>
            </w:r>
          </w:p>
        </w:tc>
        <w:tc>
          <w:tcPr>
            <w:tcW w:w="876" w:type="dxa"/>
            <w:tcBorders>
              <w:top w:val="single" w:sz="4" w:space="0" w:color="000000"/>
              <w:left w:val="single" w:sz="4" w:space="0" w:color="000000"/>
              <w:bottom w:val="single" w:sz="4" w:space="0" w:color="000000"/>
              <w:right w:val="single" w:sz="4" w:space="0" w:color="000000"/>
            </w:tcBorders>
          </w:tcPr>
          <w:p w14:paraId="00000155" w14:textId="77777777" w:rsidR="00BE07DA" w:rsidRDefault="00DD0200">
            <w:pPr>
              <w:jc w:val="center"/>
            </w:pPr>
            <w:r>
              <w:t>0,17</w:t>
            </w:r>
          </w:p>
        </w:tc>
      </w:tr>
    </w:tbl>
    <w:p w14:paraId="00000156" w14:textId="77777777" w:rsidR="00BE07DA" w:rsidRDefault="00DD0200">
      <w:pPr>
        <w:pBdr>
          <w:top w:val="nil"/>
          <w:left w:val="nil"/>
          <w:bottom w:val="nil"/>
          <w:right w:val="nil"/>
          <w:between w:val="nil"/>
        </w:pBdr>
        <w:spacing w:after="200" w:line="240" w:lineRule="auto"/>
        <w:rPr>
          <w:i/>
          <w:color w:val="44546A"/>
          <w:sz w:val="18"/>
          <w:szCs w:val="18"/>
          <w:highlight w:val="yellow"/>
          <w:u w:val="single"/>
        </w:rPr>
      </w:pPr>
      <w:r>
        <w:rPr>
          <w:i/>
          <w:color w:val="44546A"/>
          <w:sz w:val="18"/>
          <w:szCs w:val="18"/>
        </w:rPr>
        <w:t xml:space="preserve">* </w:t>
      </w:r>
      <w:r>
        <w:rPr>
          <w:i/>
          <w:color w:val="44546A"/>
          <w:sz w:val="18"/>
          <w:szCs w:val="18"/>
        </w:rPr>
        <w:t>: statements selected after the first round ; ** statements selected after two rounds of Delphi consensus</w:t>
      </w:r>
      <w:r>
        <w:rPr>
          <w:i/>
          <w:color w:val="44546A"/>
          <w:sz w:val="18"/>
          <w:szCs w:val="18"/>
          <w:highlight w:val="yellow"/>
          <w:u w:val="single"/>
        </w:rPr>
        <w:t xml:space="preserve"> </w:t>
      </w:r>
    </w:p>
    <w:p w14:paraId="00000157" w14:textId="77777777" w:rsidR="00BE07DA" w:rsidRDefault="00BE07DA">
      <w:pPr>
        <w:pBdr>
          <w:top w:val="nil"/>
          <w:left w:val="nil"/>
          <w:bottom w:val="nil"/>
          <w:right w:val="nil"/>
          <w:between w:val="nil"/>
        </w:pBdr>
        <w:ind w:left="720"/>
        <w:rPr>
          <w:color w:val="000000"/>
          <w:highlight w:val="yellow"/>
        </w:rPr>
      </w:pPr>
    </w:p>
    <w:p w14:paraId="00000158" w14:textId="77777777" w:rsidR="00BE07DA" w:rsidRDefault="00DD0200">
      <w:pPr>
        <w:numPr>
          <w:ilvl w:val="0"/>
          <w:numId w:val="3"/>
        </w:numPr>
        <w:pBdr>
          <w:top w:val="nil"/>
          <w:left w:val="nil"/>
          <w:bottom w:val="nil"/>
          <w:right w:val="nil"/>
          <w:between w:val="nil"/>
        </w:pBdr>
        <w:spacing w:before="0"/>
        <w:ind w:firstLine="360"/>
        <w:rPr>
          <w:i/>
          <w:color w:val="000000"/>
          <w:u w:val="single"/>
        </w:rPr>
      </w:pPr>
      <w:r>
        <w:rPr>
          <w:i/>
          <w:color w:val="000000"/>
          <w:u w:val="single"/>
        </w:rPr>
        <w:lastRenderedPageBreak/>
        <w:t>What if things do not happen as planned…?</w:t>
      </w:r>
    </w:p>
    <w:p w14:paraId="00000159" w14:textId="77777777" w:rsidR="00BE07DA" w:rsidRDefault="00DD0200">
      <w:pPr>
        <w:ind w:firstLine="708"/>
      </w:pPr>
      <w:r>
        <w:t>Sometimes, despite how much the patient got prepared and the good care of the medical and paramedical team</w:t>
      </w:r>
      <w:r>
        <w:t xml:space="preserve"> things do not happen the way we had planned them. In this case, the accompanying person’ role is even more important. A situation is never unchangeable in the delivery room and the way patients experience events may affect their perception and have them c</w:t>
      </w:r>
      <w:r>
        <w:t xml:space="preserve">hange their mind. Dialogue is fundamental in the context of childbirth. </w:t>
      </w:r>
    </w:p>
    <w:p w14:paraId="0000015A" w14:textId="77777777" w:rsidR="00BE07DA" w:rsidRDefault="00BE07DA">
      <w:pPr>
        <w:rPr>
          <w:highlight w:val="yellow"/>
        </w:rPr>
      </w:pPr>
    </w:p>
    <w:p w14:paraId="0000015B" w14:textId="77777777" w:rsidR="00BE07DA" w:rsidRDefault="00DD0200">
      <w:pPr>
        <w:rPr>
          <w:u w:val="single"/>
        </w:rPr>
      </w:pPr>
      <w:r>
        <w:rPr>
          <w:u w:val="single"/>
        </w:rPr>
        <w:t>References :</w:t>
      </w:r>
    </w:p>
    <w:p w14:paraId="0000015C" w14:textId="77777777" w:rsidR="00BE07DA" w:rsidRDefault="00DD0200">
      <w:pPr>
        <w:numPr>
          <w:ilvl w:val="0"/>
          <w:numId w:val="4"/>
        </w:numPr>
        <w:pBdr>
          <w:top w:val="nil"/>
          <w:left w:val="nil"/>
          <w:bottom w:val="nil"/>
          <w:right w:val="nil"/>
          <w:between w:val="nil"/>
        </w:pBdr>
        <w:spacing w:before="0"/>
        <w:rPr>
          <w:color w:val="000000"/>
        </w:rPr>
      </w:pPr>
      <w:r w:rsidRPr="001936D1">
        <w:rPr>
          <w:color w:val="000000"/>
          <w:lang w:val="fr-FR"/>
        </w:rPr>
        <w:t xml:space="preserve">Karine P. Accouchement normal : accompagnement de la physiologie et interventions médicales. </w:t>
      </w:r>
      <w:r>
        <w:rPr>
          <w:color w:val="000000"/>
        </w:rPr>
        <w:t>Recommandations de bonne pratique HAS. 2017;47.</w:t>
      </w:r>
    </w:p>
    <w:p w14:paraId="0000015D" w14:textId="77777777" w:rsidR="00BE07DA" w:rsidRDefault="00DD0200">
      <w:pPr>
        <w:numPr>
          <w:ilvl w:val="0"/>
          <w:numId w:val="4"/>
        </w:numPr>
        <w:pBdr>
          <w:top w:val="nil"/>
          <w:left w:val="nil"/>
          <w:bottom w:val="nil"/>
          <w:right w:val="nil"/>
          <w:between w:val="nil"/>
        </w:pBdr>
        <w:spacing w:before="0"/>
      </w:pPr>
      <w:r w:rsidRPr="001936D1">
        <w:rPr>
          <w:color w:val="000000"/>
          <w:lang w:val="fr-FR"/>
        </w:rPr>
        <w:t xml:space="preserve">Bolandard DF. ANESTHESIE PERIDURALE EN OBSTETRIQUE : UN NOUVEAU REGARD SUR UN GRAND CLASSIQUE. </w:t>
      </w:r>
      <w:r>
        <w:rPr>
          <w:color w:val="000000"/>
        </w:rPr>
        <w:t>Analgésie obstétrica</w:t>
      </w:r>
      <w:r>
        <w:rPr>
          <w:color w:val="000000"/>
        </w:rPr>
        <w:t>le. 2006;15.</w:t>
      </w:r>
    </w:p>
    <w:p w14:paraId="0000015E" w14:textId="77777777" w:rsidR="00BE07DA" w:rsidRPr="001936D1" w:rsidRDefault="00DD0200">
      <w:pPr>
        <w:numPr>
          <w:ilvl w:val="0"/>
          <w:numId w:val="4"/>
        </w:numPr>
        <w:pBdr>
          <w:top w:val="nil"/>
          <w:left w:val="nil"/>
          <w:bottom w:val="nil"/>
          <w:right w:val="nil"/>
          <w:between w:val="nil"/>
        </w:pBdr>
        <w:spacing w:before="0"/>
        <w:rPr>
          <w:color w:val="000000"/>
          <w:lang w:val="fr-FR"/>
        </w:rPr>
      </w:pPr>
      <w:r w:rsidRPr="001936D1">
        <w:rPr>
          <w:color w:val="000000"/>
          <w:lang w:val="fr-FR"/>
        </w:rPr>
        <w:t>Pommerette M. L’influence du moment de la pose de l’analgésie péridurale sur les modalités d’accouchement. :71.</w:t>
      </w:r>
    </w:p>
    <w:p w14:paraId="0000015F" w14:textId="77777777" w:rsidR="00BE07DA" w:rsidRDefault="00DD0200">
      <w:pPr>
        <w:numPr>
          <w:ilvl w:val="0"/>
          <w:numId w:val="4"/>
        </w:numPr>
        <w:pBdr>
          <w:top w:val="nil"/>
          <w:left w:val="nil"/>
          <w:bottom w:val="nil"/>
          <w:right w:val="nil"/>
          <w:between w:val="nil"/>
        </w:pBdr>
        <w:spacing w:before="0"/>
      </w:pPr>
      <w:r w:rsidRPr="001936D1">
        <w:rPr>
          <w:color w:val="000000"/>
          <w:lang w:val="fr-FR"/>
        </w:rPr>
        <w:t xml:space="preserve">Vuille M. L’obstétrique sous influence : émergence de l’accouchement sans douleur en France et en Suisse dans les années 1950. </w:t>
      </w:r>
      <w:r>
        <w:rPr>
          <w:color w:val="000000"/>
        </w:rPr>
        <w:t>Revue dhistoire moderne contemporaine. 8 juin 2017;n° 64-1(1):116-49.</w:t>
      </w:r>
    </w:p>
    <w:p w14:paraId="00000160" w14:textId="77777777" w:rsidR="00BE07DA" w:rsidRPr="001936D1" w:rsidRDefault="00DD0200">
      <w:pPr>
        <w:numPr>
          <w:ilvl w:val="0"/>
          <w:numId w:val="4"/>
        </w:numPr>
        <w:pBdr>
          <w:top w:val="nil"/>
          <w:left w:val="nil"/>
          <w:bottom w:val="nil"/>
          <w:right w:val="nil"/>
          <w:between w:val="nil"/>
        </w:pBdr>
        <w:spacing w:before="0"/>
        <w:rPr>
          <w:color w:val="000000"/>
          <w:lang w:val="fr-FR"/>
        </w:rPr>
      </w:pPr>
      <w:r>
        <w:rPr>
          <w:color w:val="000000"/>
        </w:rPr>
        <w:t xml:space="preserve">Pregnancy: Should I Have an Epidural During Childbirth? </w:t>
      </w:r>
      <w:r w:rsidRPr="001936D1">
        <w:rPr>
          <w:color w:val="000000"/>
          <w:lang w:val="fr-FR"/>
        </w:rPr>
        <w:t>[In</w:t>
      </w:r>
      <w:r w:rsidRPr="001936D1">
        <w:rPr>
          <w:color w:val="000000"/>
          <w:lang w:val="fr-FR"/>
        </w:rPr>
        <w:t>ternet]. [cité 3 févr 2021]. Disponible sur:</w:t>
      </w:r>
      <w:hyperlink r:id="rId9">
        <w:r w:rsidRPr="001936D1">
          <w:rPr>
            <w:color w:val="0000FF"/>
            <w:u w:val="single"/>
            <w:lang w:val="fr-FR"/>
          </w:rPr>
          <w:t xml:space="preserve"> https://www.healthwise.net/ohridecisionaid/Content/StdDocument.aspx?DOCHWID=tn9762</w:t>
        </w:r>
      </w:hyperlink>
    </w:p>
    <w:p w14:paraId="00000161" w14:textId="77777777" w:rsidR="00BE07DA" w:rsidRDefault="00DD0200">
      <w:pPr>
        <w:numPr>
          <w:ilvl w:val="0"/>
          <w:numId w:val="4"/>
        </w:numPr>
        <w:pBdr>
          <w:top w:val="nil"/>
          <w:left w:val="nil"/>
          <w:bottom w:val="nil"/>
          <w:right w:val="nil"/>
          <w:between w:val="nil"/>
        </w:pBdr>
        <w:spacing w:before="0"/>
      </w:pPr>
      <w:r>
        <w:rPr>
          <w:color w:val="000000"/>
        </w:rPr>
        <w:t xml:space="preserve">Pennell A, Salo-Coombs V, </w:t>
      </w:r>
      <w:r>
        <w:rPr>
          <w:color w:val="000000"/>
        </w:rPr>
        <w:t>Herring A, Spielman F, Fecho K. Anesthesia and analgesia-related preferences and outcomes of women who have birth plans. J Midwifery Womens Health. août 2011;56(4):376-81.</w:t>
      </w:r>
    </w:p>
    <w:p w14:paraId="00000162" w14:textId="77777777" w:rsidR="00BE07DA" w:rsidRDefault="00BE07DA">
      <w:pPr>
        <w:pBdr>
          <w:top w:val="nil"/>
          <w:left w:val="nil"/>
          <w:bottom w:val="nil"/>
          <w:right w:val="nil"/>
          <w:between w:val="nil"/>
        </w:pBdr>
        <w:spacing w:before="0" w:line="240" w:lineRule="auto"/>
        <w:ind w:left="1440"/>
        <w:rPr>
          <w:color w:val="000000"/>
          <w:highlight w:val="yellow"/>
        </w:rPr>
      </w:pPr>
    </w:p>
    <w:p w14:paraId="00000163" w14:textId="77777777" w:rsidR="00BE07DA" w:rsidRDefault="00BE07DA">
      <w:pPr>
        <w:pBdr>
          <w:top w:val="nil"/>
          <w:left w:val="nil"/>
          <w:bottom w:val="nil"/>
          <w:right w:val="nil"/>
          <w:between w:val="nil"/>
        </w:pBdr>
        <w:spacing w:before="0" w:line="240" w:lineRule="auto"/>
        <w:ind w:left="1440"/>
        <w:rPr>
          <w:color w:val="000000"/>
          <w:highlight w:val="yellow"/>
        </w:rPr>
      </w:pPr>
    </w:p>
    <w:p w14:paraId="00000164" w14:textId="77777777" w:rsidR="00BE07DA" w:rsidRDefault="00DD0200">
      <w:pPr>
        <w:pStyle w:val="Heading2"/>
      </w:pPr>
      <w:r>
        <w:t>Theme 2: Drug administration before and during labour</w:t>
      </w:r>
    </w:p>
    <w:p w14:paraId="00000165" w14:textId="77777777" w:rsidR="00BE07DA" w:rsidRDefault="00BE07DA">
      <w:pPr>
        <w:ind w:firstLine="360"/>
        <w:rPr>
          <w:sz w:val="6"/>
          <w:szCs w:val="6"/>
        </w:rPr>
      </w:pPr>
    </w:p>
    <w:p w14:paraId="00000166" w14:textId="77777777" w:rsidR="00BE07DA" w:rsidRDefault="00DD0200">
      <w:pPr>
        <w:ind w:firstLine="708"/>
        <w:rPr>
          <w:highlight w:val="yellow"/>
        </w:rPr>
      </w:pPr>
      <w:r>
        <w:t>This category deals with in</w:t>
      </w:r>
      <w:r>
        <w:t>ducing methods and drug administration around labour process. As a reminder: it is about assessing the accuracy to help patients participate actively in a shared medical decision, and not about the scientific accuracy of the statements, which is given by r</w:t>
      </w:r>
      <w:r>
        <w:t>eference books. This table presents the kappa value for each statement.</w:t>
      </w:r>
    </w:p>
    <w:tbl>
      <w:tblPr>
        <w:tblStyle w:val="af5"/>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7"/>
        <w:gridCol w:w="6519"/>
        <w:gridCol w:w="606"/>
      </w:tblGrid>
      <w:tr w:rsidR="00BE07DA" w14:paraId="1B2641A6"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67" w14:textId="77777777" w:rsidR="00BE07DA" w:rsidRDefault="00DD0200">
            <w:pPr>
              <w:jc w:val="center"/>
              <w:rPr>
                <w:b/>
              </w:rPr>
            </w:pPr>
            <w:r>
              <w:rPr>
                <w:b/>
              </w:rPr>
              <w:t>Inducing labour: modalities and methods</w:t>
            </w:r>
          </w:p>
        </w:tc>
        <w:tc>
          <w:tcPr>
            <w:tcW w:w="6519" w:type="dxa"/>
            <w:tcBorders>
              <w:top w:val="single" w:sz="4" w:space="0" w:color="000000"/>
              <w:left w:val="single" w:sz="4" w:space="0" w:color="000000"/>
              <w:bottom w:val="single" w:sz="4" w:space="0" w:color="000000"/>
              <w:right w:val="single" w:sz="4" w:space="0" w:color="000000"/>
            </w:tcBorders>
            <w:vAlign w:val="center"/>
          </w:tcPr>
          <w:p w14:paraId="00000168" w14:textId="77777777" w:rsidR="00BE07DA" w:rsidRDefault="00DD0200">
            <w:pPr>
              <w:jc w:val="left"/>
            </w:pPr>
            <w:r>
              <w:t xml:space="preserve">When induction of labour is decided, the fetal monitoring follows different protocols compared to natural labour to make sure you and your baby are doing good during that process. *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69" w14:textId="77777777" w:rsidR="00BE07DA" w:rsidRDefault="00DD0200">
            <w:pPr>
              <w:jc w:val="left"/>
            </w:pPr>
            <w:r>
              <w:t>0,55</w:t>
            </w:r>
          </w:p>
        </w:tc>
      </w:tr>
      <w:tr w:rsidR="00BE07DA" w14:paraId="25B13A60"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6A"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6B" w14:textId="7C34B57A" w:rsidR="00BE07DA" w:rsidRDefault="00DD0200">
            <w:pPr>
              <w:jc w:val="left"/>
            </w:pPr>
            <w:r>
              <w:t>If the induction method chosen is inefficient or not well tolerate</w:t>
            </w:r>
            <w:r>
              <w:t xml:space="preserve">d, it can be </w:t>
            </w:r>
            <w:r w:rsidR="000B0CA4">
              <w:t>decided</w:t>
            </w:r>
            <w:r>
              <w:t xml:space="preserve"> either to change the method, either to perform a cesarean section*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6C" w14:textId="77777777" w:rsidR="00BE07DA" w:rsidRDefault="00DD0200">
            <w:pPr>
              <w:jc w:val="left"/>
            </w:pPr>
            <w:r>
              <w:t>0,53</w:t>
            </w:r>
          </w:p>
        </w:tc>
      </w:tr>
      <w:tr w:rsidR="00BE07DA" w14:paraId="1B1929C7"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6D"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6E" w14:textId="1748EF4F" w:rsidR="00BE07DA" w:rsidRDefault="00DD0200">
            <w:pPr>
              <w:jc w:val="left"/>
            </w:pPr>
            <w:r>
              <w:t xml:space="preserve">Induction of labour does not mean that the delivery will happen within a day, because of the </w:t>
            </w:r>
            <w:r w:rsidR="000B0CA4">
              <w:t>sometimes-long</w:t>
            </w:r>
            <w:r>
              <w:t xml:space="preserve"> process of cervical maturation. The efficiency of in</w:t>
            </w:r>
            <w:r>
              <w:t xml:space="preserve">ducing relies on different factors: receptor characteristics, first examination, parity (number of previous </w:t>
            </w:r>
            <w:r w:rsidR="000B0CA4">
              <w:t>deliveries) …</w:t>
            </w:r>
            <w:r>
              <w:t xml:space="preserve"> Some are predictable, others are </w:t>
            </w:r>
            <w:r w:rsidR="000B0CA4">
              <w:t>not.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6F" w14:textId="77777777" w:rsidR="00BE07DA" w:rsidRDefault="00DD0200">
            <w:pPr>
              <w:jc w:val="left"/>
            </w:pPr>
            <w:r>
              <w:t>0,53</w:t>
            </w:r>
          </w:p>
        </w:tc>
      </w:tr>
      <w:tr w:rsidR="00BE07DA" w14:paraId="2F6473E9"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70"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71" w14:textId="77777777" w:rsidR="00BE07DA" w:rsidRDefault="00DD0200">
            <w:pPr>
              <w:jc w:val="left"/>
            </w:pPr>
            <w:r>
              <w:t>The leading obstetrician may trigger the induction of labour for maternal or fetal indi</w:t>
            </w:r>
            <w:r>
              <w:t>cation. Each context may lead to a specific conversation and balance the decision, but it is of usual practice to discuss the patient’s preference.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72" w14:textId="77777777" w:rsidR="00BE07DA" w:rsidRDefault="00DD0200">
            <w:pPr>
              <w:jc w:val="left"/>
            </w:pPr>
            <w:r>
              <w:t>0,49</w:t>
            </w:r>
          </w:p>
        </w:tc>
      </w:tr>
      <w:tr w:rsidR="00BE07DA" w14:paraId="3BBF8976"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73"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74" w14:textId="77777777" w:rsidR="00BE07DA" w:rsidRDefault="00DD0200">
            <w:pPr>
              <w:jc w:val="left"/>
            </w:pPr>
            <w:r>
              <w:t xml:space="preserve">It is good to notice that the amniotic fluid pouch can be detached manually from the uterus during a vaginal touch, to induce labour more gently.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75" w14:textId="77777777" w:rsidR="00BE07DA" w:rsidRDefault="00DD0200">
            <w:pPr>
              <w:jc w:val="left"/>
            </w:pPr>
            <w:r>
              <w:t>0,35</w:t>
            </w:r>
          </w:p>
        </w:tc>
      </w:tr>
      <w:tr w:rsidR="00BE07DA" w14:paraId="3E094936" w14:textId="77777777">
        <w:trPr>
          <w:trHeight w:val="58"/>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76"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77" w14:textId="77777777" w:rsidR="00BE07DA" w:rsidRDefault="00DD0200">
            <w:pPr>
              <w:jc w:val="left"/>
            </w:pPr>
            <w:r>
              <w:t xml:space="preserve">Accuracy of the table explaining induction of labour methods (attached document). *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78" w14:textId="77777777" w:rsidR="00BE07DA" w:rsidRDefault="00DD0200">
            <w:pPr>
              <w:jc w:val="left"/>
            </w:pPr>
            <w:r>
              <w:t>0,35</w:t>
            </w:r>
          </w:p>
        </w:tc>
      </w:tr>
      <w:tr w:rsidR="00BE07DA" w14:paraId="054A7230"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79" w14:textId="77777777" w:rsidR="00BE07DA" w:rsidRDefault="00DD0200">
            <w:pPr>
              <w:jc w:val="center"/>
              <w:rPr>
                <w:b/>
              </w:rPr>
            </w:pPr>
            <w:r>
              <w:rPr>
                <w:b/>
              </w:rPr>
              <w:t>Medication facilitating labour process</w:t>
            </w:r>
          </w:p>
        </w:tc>
        <w:tc>
          <w:tcPr>
            <w:tcW w:w="6519" w:type="dxa"/>
            <w:tcBorders>
              <w:top w:val="single" w:sz="4" w:space="0" w:color="000000"/>
              <w:left w:val="single" w:sz="4" w:space="0" w:color="000000"/>
              <w:bottom w:val="single" w:sz="4" w:space="0" w:color="000000"/>
              <w:right w:val="single" w:sz="4" w:space="0" w:color="000000"/>
            </w:tcBorders>
            <w:vAlign w:val="center"/>
          </w:tcPr>
          <w:p w14:paraId="0000017A" w14:textId="1E3CE829" w:rsidR="00BE07DA" w:rsidRDefault="00DD0200">
            <w:pPr>
              <w:jc w:val="left"/>
            </w:pPr>
            <w:r>
              <w:t xml:space="preserve">For her comfort, the patient is allowed to ingest liquid food (without mater nor gas), gels and fluids during labour as well as anti-acidic </w:t>
            </w:r>
            <w:r w:rsidR="000B0CA4">
              <w:t>drugs.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7B" w14:textId="77777777" w:rsidR="00BE07DA" w:rsidRDefault="00DD0200">
            <w:pPr>
              <w:jc w:val="left"/>
            </w:pPr>
            <w:r>
              <w:t>0,49</w:t>
            </w:r>
          </w:p>
        </w:tc>
      </w:tr>
      <w:tr w:rsidR="00BE07DA" w14:paraId="140B5F8D"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7C"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7D" w14:textId="77777777" w:rsidR="00BE07DA" w:rsidRDefault="00DD0200">
            <w:pPr>
              <w:jc w:val="left"/>
            </w:pPr>
            <w:r>
              <w:t xml:space="preserve">Though, the venous catheter is often used to administer fluids in the delivery room, to anticipate urgent situations. For example, to rapidly administer volume expansion in case of brutal hypotension. *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7E" w14:textId="77777777" w:rsidR="00BE07DA" w:rsidRDefault="00DD0200">
            <w:pPr>
              <w:jc w:val="left"/>
            </w:pPr>
            <w:r>
              <w:t>0,48</w:t>
            </w:r>
          </w:p>
        </w:tc>
      </w:tr>
      <w:tr w:rsidR="00BE07DA" w14:paraId="135D5BF9"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7F"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80" w14:textId="77777777" w:rsidR="00BE07DA" w:rsidRDefault="00DD0200">
            <w:pPr>
              <w:jc w:val="left"/>
            </w:pPr>
            <w:r>
              <w:t>Venous catheter insertion is considered as pa</w:t>
            </w:r>
            <w:r>
              <w:t xml:space="preserve">rt of the natural/physiological labour process. It is not always used to administer drugs. *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81" w14:textId="77777777" w:rsidR="00BE07DA" w:rsidRDefault="00DD0200">
            <w:pPr>
              <w:jc w:val="left"/>
            </w:pPr>
            <w:r>
              <w:t>0,46</w:t>
            </w:r>
          </w:p>
        </w:tc>
      </w:tr>
      <w:tr w:rsidR="00BE07DA" w14:paraId="7F9E1853"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82"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83" w14:textId="72191F70" w:rsidR="00BE07DA" w:rsidRDefault="000B0CA4">
            <w:pPr>
              <w:jc w:val="left"/>
            </w:pPr>
            <w:r>
              <w:t>Though, in the two hours following childbirth, which is at highest risk of hemorrhage, oral intake is not allowed. After this time lapse, the monitoring is lightened.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84" w14:textId="77777777" w:rsidR="00BE07DA" w:rsidRDefault="00DD0200">
            <w:pPr>
              <w:jc w:val="left"/>
            </w:pPr>
            <w:r>
              <w:t>0,43</w:t>
            </w:r>
          </w:p>
        </w:tc>
      </w:tr>
      <w:tr w:rsidR="00BE07DA" w14:paraId="6F18232F"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85"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86" w14:textId="77777777" w:rsidR="00BE07DA" w:rsidRDefault="00DD0200">
            <w:pPr>
              <w:jc w:val="left"/>
            </w:pPr>
            <w:r>
              <w:t>In case of diabetes, blood sugar level can be stabilized with a perfusion of serum glucose associated with insulin to protect the neonate from neonatal hypoglycemia. Hypoglycemia is a possible reason for fetal rhythm alteration.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87" w14:textId="77777777" w:rsidR="00BE07DA" w:rsidRDefault="00DD0200">
            <w:pPr>
              <w:jc w:val="left"/>
            </w:pPr>
            <w:r>
              <w:t>0,3</w:t>
            </w:r>
            <w:r>
              <w:t>3</w:t>
            </w:r>
          </w:p>
        </w:tc>
      </w:tr>
      <w:tr w:rsidR="00BE07DA" w14:paraId="0C0AA5CF"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88"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89" w14:textId="77777777" w:rsidR="00BE07DA" w:rsidRDefault="00DD0200">
            <w:pPr>
              <w:jc w:val="left"/>
            </w:pPr>
            <w:r>
              <w:t>A mixture of local anesthetic drugs can be administered through the peridural catheter to help smoothening the cervix during labour.</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8A" w14:textId="77777777" w:rsidR="00BE07DA" w:rsidRDefault="00BE07DA">
            <w:pPr>
              <w:jc w:val="left"/>
            </w:pPr>
          </w:p>
          <w:p w14:paraId="0000018B" w14:textId="77777777" w:rsidR="00BE07DA" w:rsidRDefault="00DD0200">
            <w:pPr>
              <w:jc w:val="left"/>
            </w:pPr>
            <w:r>
              <w:t>0,15</w:t>
            </w:r>
          </w:p>
        </w:tc>
      </w:tr>
      <w:tr w:rsidR="00BE07DA" w14:paraId="0F87A0B0"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8C" w14:textId="77777777" w:rsidR="00BE07DA" w:rsidRDefault="00BE07DA">
            <w:pPr>
              <w:jc w:val="center"/>
              <w:rPr>
                <w:b/>
                <w:highlight w:val="yellow"/>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8D" w14:textId="77777777" w:rsidR="00BE07DA" w:rsidRDefault="00DD0200">
            <w:pPr>
              <w:jc w:val="left"/>
            </w:pPr>
            <w:r>
              <w:t xml:space="preserve">Magnesium and phloroglucinol intra-venously can help obtaining smoothening of the cervix and help </w:t>
            </w:r>
            <w:r>
              <w:t>trigger uterine contractions during labour.</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8E" w14:textId="77777777" w:rsidR="00BE07DA" w:rsidRDefault="00DD0200">
            <w:pPr>
              <w:jc w:val="left"/>
            </w:pPr>
            <w:r>
              <w:t>0,14</w:t>
            </w:r>
          </w:p>
        </w:tc>
      </w:tr>
      <w:tr w:rsidR="00BE07DA" w14:paraId="612C3309"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8F" w14:textId="77777777" w:rsidR="00BE07DA" w:rsidRDefault="00DD0200">
            <w:pPr>
              <w:jc w:val="center"/>
              <w:rPr>
                <w:b/>
              </w:rPr>
            </w:pPr>
            <w:r>
              <w:rPr>
                <w:b/>
              </w:rPr>
              <w:t>Antibiotic administration</w:t>
            </w:r>
          </w:p>
        </w:tc>
        <w:tc>
          <w:tcPr>
            <w:tcW w:w="6519" w:type="dxa"/>
            <w:tcBorders>
              <w:top w:val="single" w:sz="4" w:space="0" w:color="000000"/>
              <w:left w:val="single" w:sz="4" w:space="0" w:color="000000"/>
              <w:bottom w:val="single" w:sz="4" w:space="0" w:color="000000"/>
              <w:right w:val="single" w:sz="4" w:space="0" w:color="000000"/>
            </w:tcBorders>
            <w:vAlign w:val="center"/>
          </w:tcPr>
          <w:p w14:paraId="00000190" w14:textId="6300413B" w:rsidR="00BE07DA" w:rsidRDefault="00DD0200">
            <w:pPr>
              <w:jc w:val="left"/>
            </w:pPr>
            <w:r>
              <w:t>Main indications for antibiotic admi</w:t>
            </w:r>
            <w:r w:rsidR="000B0CA4">
              <w:t>ni</w:t>
            </w:r>
            <w:r>
              <w:t xml:space="preserve">stration during labour are : prevention of Streptococcus agalactiae </w:t>
            </w:r>
            <w:r w:rsidR="000B0CA4">
              <w:t>materno-</w:t>
            </w:r>
            <w:r>
              <w:t>fetal infection, premature rupture of membranes of more than 12 ho</w:t>
            </w:r>
            <w:r>
              <w:t>urs without labour, chorioamnionitis signs.*</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91" w14:textId="77777777" w:rsidR="00BE07DA" w:rsidRDefault="00DD0200">
            <w:pPr>
              <w:jc w:val="left"/>
            </w:pPr>
            <w:r>
              <w:t>0,56</w:t>
            </w:r>
          </w:p>
        </w:tc>
      </w:tr>
      <w:tr w:rsidR="00BE07DA" w14:paraId="77AEDBD3"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92"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93" w14:textId="19DDE683" w:rsidR="00BE07DA" w:rsidRDefault="00DD0200">
            <w:pPr>
              <w:jc w:val="left"/>
            </w:pPr>
            <w:r>
              <w:t xml:space="preserve">Main antibiotics administered </w:t>
            </w:r>
            <w:r w:rsidR="000B0CA4">
              <w:t>are</w:t>
            </w:r>
            <w:r>
              <w:t xml:space="preserve"> amoxicillin or clindamycin in case of allergy. Those are well known and do not present any fetal or neonatal risk. The main risk is allergy, which should be checked durin</w:t>
            </w:r>
            <w:r>
              <w:t>g the anesthesiologist’s consultation.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94" w14:textId="77777777" w:rsidR="00BE07DA" w:rsidRDefault="00DD0200">
            <w:pPr>
              <w:jc w:val="left"/>
            </w:pPr>
            <w:r>
              <w:t>0,44</w:t>
            </w:r>
          </w:p>
        </w:tc>
      </w:tr>
      <w:tr w:rsidR="00BE07DA" w14:paraId="0A341BA7"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95"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96" w14:textId="77777777" w:rsidR="00BE07DA" w:rsidRDefault="00DD0200">
            <w:pPr>
              <w:jc w:val="left"/>
            </w:pPr>
            <w:r>
              <w:t>In case of infectious hazard (endouterine procedure, internal version of breech position, fetal extraction, severe perineal tear), an antibiotic shot can be administered.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97" w14:textId="77777777" w:rsidR="00BE07DA" w:rsidRDefault="00DD0200">
            <w:pPr>
              <w:jc w:val="left"/>
            </w:pPr>
            <w:r>
              <w:t>0,38</w:t>
            </w:r>
          </w:p>
        </w:tc>
      </w:tr>
      <w:tr w:rsidR="00BE07DA" w14:paraId="0C157BA9"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98" w14:textId="77777777" w:rsidR="00BE07DA" w:rsidRDefault="00DD0200">
            <w:pPr>
              <w:jc w:val="center"/>
              <w:rPr>
                <w:b/>
              </w:rPr>
            </w:pPr>
            <w:r>
              <w:rPr>
                <w:b/>
              </w:rPr>
              <w:lastRenderedPageBreak/>
              <w:t xml:space="preserve">Oxytocin </w:t>
            </w:r>
            <w:r>
              <w:rPr>
                <w:b/>
              </w:rPr>
              <w:t>administration during labour</w:t>
            </w:r>
          </w:p>
        </w:tc>
        <w:tc>
          <w:tcPr>
            <w:tcW w:w="6519" w:type="dxa"/>
            <w:tcBorders>
              <w:top w:val="single" w:sz="4" w:space="0" w:color="000000"/>
              <w:left w:val="single" w:sz="4" w:space="0" w:color="000000"/>
              <w:bottom w:val="single" w:sz="4" w:space="0" w:color="000000"/>
              <w:right w:val="single" w:sz="4" w:space="0" w:color="000000"/>
            </w:tcBorders>
            <w:vAlign w:val="center"/>
          </w:tcPr>
          <w:p w14:paraId="00000199" w14:textId="77777777" w:rsidR="00BE07DA" w:rsidRDefault="00DD0200">
            <w:pPr>
              <w:jc w:val="left"/>
            </w:pPr>
            <w:r>
              <w:t>During delivery (placenta expulsion), a quick administration of oxytocin shot prevents a hemorrhage to occur. This is the only procedure that proved to be efficient towards post-partum hemorrhage in evidence-based medicine lite</w:t>
            </w:r>
            <w:r>
              <w:t>rature. To refuse to deliver it is taking some unnecessary risks for the mother and so contrary to good practice.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9A" w14:textId="77777777" w:rsidR="00BE07DA" w:rsidRDefault="00DD0200">
            <w:pPr>
              <w:jc w:val="left"/>
            </w:pPr>
            <w:r>
              <w:t>0,56</w:t>
            </w:r>
          </w:p>
        </w:tc>
      </w:tr>
      <w:tr w:rsidR="00BE07DA" w14:paraId="2F35B965"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9B"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9C" w14:textId="77777777" w:rsidR="00BE07DA" w:rsidRDefault="00DD0200">
            <w:pPr>
              <w:jc w:val="left"/>
            </w:pPr>
            <w:r>
              <w:t>Oxytocin is a synthetic hormone, very close structurally and pharmacologically to the natural hormone. It increases the frequency and</w:t>
            </w:r>
            <w:r>
              <w:t xml:space="preserve"> intensity of uterine contractions.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9D" w14:textId="77777777" w:rsidR="00BE07DA" w:rsidRDefault="00DD0200">
            <w:pPr>
              <w:jc w:val="left"/>
            </w:pPr>
            <w:r>
              <w:t>0,53</w:t>
            </w:r>
          </w:p>
        </w:tc>
      </w:tr>
      <w:tr w:rsidR="00BE07DA" w14:paraId="3B16179B"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9E"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9F" w14:textId="77777777" w:rsidR="00BE07DA" w:rsidRDefault="00DD0200">
            <w:pPr>
              <w:jc w:val="left"/>
            </w:pPr>
            <w:r>
              <w:t>Oxytocin is used in case of postpartum hemorrhage, lack of uterine retraction after a cesarean section, insufficiency of uterine contractions during labour.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A0" w14:textId="77777777" w:rsidR="00BE07DA" w:rsidRDefault="00DD0200">
            <w:pPr>
              <w:jc w:val="left"/>
            </w:pPr>
            <w:r>
              <w:t>0,48</w:t>
            </w:r>
          </w:p>
        </w:tc>
      </w:tr>
      <w:tr w:rsidR="00BE07DA" w14:paraId="59946CD3"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A1"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A2" w14:textId="77777777" w:rsidR="00BE07DA" w:rsidRDefault="00DD0200">
            <w:pPr>
              <w:jc w:val="left"/>
            </w:pPr>
            <w:r>
              <w:t xml:space="preserve">No fetal anomaly when oxytocin is used as </w:t>
            </w:r>
            <w:r>
              <w:t>it should. Oxytocin is not toxic towards the neonate.**</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A3" w14:textId="77777777" w:rsidR="00BE07DA" w:rsidRDefault="00DD0200">
            <w:pPr>
              <w:jc w:val="left"/>
            </w:pPr>
            <w:r>
              <w:t>0,42</w:t>
            </w:r>
          </w:p>
        </w:tc>
      </w:tr>
      <w:tr w:rsidR="00BE07DA" w14:paraId="2E1FBA7D"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A4"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A5" w14:textId="77777777" w:rsidR="00BE07DA" w:rsidRDefault="00DD0200">
            <w:pPr>
              <w:jc w:val="left"/>
            </w:pPr>
            <w:r>
              <w:t xml:space="preserve">Each woman has her own sensitivity towards medications (receptors characteristics, drug metabolism, drugs administered before…). Also, there can be an excess of number or intensity of </w:t>
            </w:r>
            <w:r>
              <w:t>contractions despite proper drug administration. This is why dosage should always be increased gradually. *</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A6" w14:textId="77777777" w:rsidR="00BE07DA" w:rsidRDefault="00DD0200">
            <w:pPr>
              <w:jc w:val="left"/>
            </w:pPr>
            <w:r>
              <w:t>0,36</w:t>
            </w:r>
          </w:p>
        </w:tc>
      </w:tr>
      <w:tr w:rsidR="00BE07DA" w14:paraId="12420D1A"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A7"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A8" w14:textId="77777777" w:rsidR="00BE07DA" w:rsidRDefault="00DD0200">
            <w:pPr>
              <w:jc w:val="left"/>
            </w:pPr>
            <w:r>
              <w:t xml:space="preserve">If high dosage of oxytocin is administered by error, her uterus may contract too strongly and provoke an alteration of fetal rhythm. In this </w:t>
            </w:r>
            <w:r>
              <w:t>case, the administration must be stopped immediately.</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A9" w14:textId="77777777" w:rsidR="00BE07DA" w:rsidRDefault="00DD0200">
            <w:pPr>
              <w:jc w:val="left"/>
            </w:pPr>
            <w:r>
              <w:t>0,27</w:t>
            </w:r>
          </w:p>
        </w:tc>
      </w:tr>
      <w:tr w:rsidR="00BE07DA" w14:paraId="0AFD610F"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AA" w14:textId="77777777" w:rsidR="00BE07DA" w:rsidRDefault="00DD0200">
            <w:pPr>
              <w:jc w:val="center"/>
              <w:rPr>
                <w:b/>
              </w:rPr>
            </w:pPr>
            <w:r>
              <w:rPr>
                <w:b/>
              </w:rPr>
              <w:t>Homeopathy</w:t>
            </w:r>
          </w:p>
        </w:tc>
        <w:tc>
          <w:tcPr>
            <w:tcW w:w="6519" w:type="dxa"/>
            <w:tcBorders>
              <w:top w:val="single" w:sz="4" w:space="0" w:color="000000"/>
              <w:left w:val="single" w:sz="4" w:space="0" w:color="000000"/>
              <w:bottom w:val="single" w:sz="4" w:space="0" w:color="000000"/>
              <w:right w:val="single" w:sz="4" w:space="0" w:color="000000"/>
            </w:tcBorders>
            <w:vAlign w:val="center"/>
          </w:tcPr>
          <w:p w14:paraId="000001AB" w14:textId="77777777" w:rsidR="00BE07DA" w:rsidRDefault="00DD0200">
            <w:pPr>
              <w:jc w:val="left"/>
            </w:pPr>
            <w:r>
              <w:t>Some midwives may offer some homeopathic drugs to improve the dynamic of uterine contraction, pain relief and manage a slow cervix dilatation.</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AC" w14:textId="77777777" w:rsidR="00BE07DA" w:rsidRDefault="00DD0200">
            <w:pPr>
              <w:jc w:val="left"/>
            </w:pPr>
            <w:r>
              <w:t>0,16</w:t>
            </w:r>
          </w:p>
        </w:tc>
      </w:tr>
      <w:tr w:rsidR="00BE07DA" w14:paraId="35814249"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AD" w14:textId="77777777" w:rsidR="00BE07DA" w:rsidRDefault="00DD0200">
            <w:pPr>
              <w:jc w:val="center"/>
              <w:rPr>
                <w:b/>
              </w:rPr>
            </w:pPr>
            <w:r>
              <w:rPr>
                <w:b/>
              </w:rPr>
              <w:t xml:space="preserve">Emergency drugs in the </w:t>
            </w:r>
            <w:r>
              <w:rPr>
                <w:b/>
              </w:rPr>
              <w:t>delivery room</w:t>
            </w:r>
          </w:p>
        </w:tc>
        <w:tc>
          <w:tcPr>
            <w:tcW w:w="6519" w:type="dxa"/>
            <w:tcBorders>
              <w:top w:val="single" w:sz="4" w:space="0" w:color="000000"/>
              <w:left w:val="single" w:sz="4" w:space="0" w:color="000000"/>
              <w:bottom w:val="single" w:sz="4" w:space="0" w:color="000000"/>
              <w:right w:val="single" w:sz="4" w:space="0" w:color="000000"/>
            </w:tcBorders>
            <w:vAlign w:val="center"/>
          </w:tcPr>
          <w:p w14:paraId="000001AE" w14:textId="77777777" w:rsidR="00BE07DA" w:rsidRDefault="00DD0200">
            <w:pPr>
              <w:jc w:val="left"/>
            </w:pPr>
            <w:r>
              <w:t>If too frequent or too strong uterine contractions happen, a drug called NITRONAL has to be administered to obtain some uterine smoothening. This can only be given intra-venously or through sublingual absorption.</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AF" w14:textId="77777777" w:rsidR="00BE07DA" w:rsidRDefault="00DD0200">
            <w:pPr>
              <w:jc w:val="left"/>
            </w:pPr>
            <w:r>
              <w:t>0,31</w:t>
            </w:r>
          </w:p>
        </w:tc>
      </w:tr>
      <w:tr w:rsidR="00BE07DA" w14:paraId="3AD8A916" w14:textId="77777777">
        <w:trPr>
          <w:jc w:val="center"/>
        </w:trPr>
        <w:tc>
          <w:tcPr>
            <w:tcW w:w="1937" w:type="dxa"/>
            <w:tcBorders>
              <w:top w:val="single" w:sz="4" w:space="0" w:color="000000"/>
              <w:left w:val="single" w:sz="4" w:space="0" w:color="000000"/>
              <w:bottom w:val="single" w:sz="4" w:space="0" w:color="000000"/>
              <w:right w:val="single" w:sz="4" w:space="0" w:color="000000"/>
            </w:tcBorders>
            <w:vAlign w:val="center"/>
          </w:tcPr>
          <w:p w14:paraId="000001B0" w14:textId="77777777" w:rsidR="00BE07DA" w:rsidRDefault="00BE07DA">
            <w:pPr>
              <w:jc w:val="center"/>
              <w:rPr>
                <w:b/>
              </w:rPr>
            </w:pPr>
          </w:p>
        </w:tc>
        <w:tc>
          <w:tcPr>
            <w:tcW w:w="6519" w:type="dxa"/>
            <w:tcBorders>
              <w:top w:val="single" w:sz="4" w:space="0" w:color="000000"/>
              <w:left w:val="single" w:sz="4" w:space="0" w:color="000000"/>
              <w:bottom w:val="single" w:sz="4" w:space="0" w:color="000000"/>
              <w:right w:val="single" w:sz="4" w:space="0" w:color="000000"/>
            </w:tcBorders>
            <w:vAlign w:val="center"/>
          </w:tcPr>
          <w:p w14:paraId="000001B1" w14:textId="77777777" w:rsidR="00BE07DA" w:rsidRDefault="00DD0200">
            <w:pPr>
              <w:jc w:val="left"/>
            </w:pPr>
            <w:r>
              <w:t>Ephedrine is administe</w:t>
            </w:r>
            <w:r>
              <w:t>red in case of non resolutive hypotension after fluid administration (under general or locoregional administration including peridural analgesia).</w:t>
            </w:r>
          </w:p>
        </w:tc>
        <w:tc>
          <w:tcPr>
            <w:tcW w:w="606" w:type="dxa"/>
            <w:tcBorders>
              <w:top w:val="single" w:sz="4" w:space="0" w:color="000000"/>
              <w:left w:val="single" w:sz="4" w:space="0" w:color="000000"/>
              <w:bottom w:val="single" w:sz="4" w:space="0" w:color="000000"/>
              <w:right w:val="single" w:sz="4" w:space="0" w:color="000000"/>
            </w:tcBorders>
            <w:vAlign w:val="center"/>
          </w:tcPr>
          <w:p w14:paraId="000001B2" w14:textId="77777777" w:rsidR="00BE07DA" w:rsidRDefault="00DD0200">
            <w:pPr>
              <w:keepNext/>
              <w:jc w:val="left"/>
            </w:pPr>
            <w:r>
              <w:t>0,26</w:t>
            </w:r>
          </w:p>
        </w:tc>
      </w:tr>
    </w:tbl>
    <w:p w14:paraId="000001B3" w14:textId="42A56180" w:rsidR="00AA0856" w:rsidRDefault="00DD0200">
      <w:pPr>
        <w:pBdr>
          <w:top w:val="nil"/>
          <w:left w:val="nil"/>
          <w:bottom w:val="nil"/>
          <w:right w:val="nil"/>
          <w:between w:val="nil"/>
        </w:pBdr>
        <w:spacing w:after="200" w:line="240" w:lineRule="auto"/>
        <w:rPr>
          <w:i/>
          <w:color w:val="44546A"/>
          <w:sz w:val="18"/>
          <w:szCs w:val="18"/>
          <w:highlight w:val="yellow"/>
          <w:u w:val="single"/>
        </w:rPr>
      </w:pPr>
      <w:r>
        <w:rPr>
          <w:i/>
          <w:color w:val="44546A"/>
          <w:sz w:val="18"/>
          <w:szCs w:val="18"/>
        </w:rPr>
        <w:t>* : statements selected after the first round ; ** statements selected after two rounds of Delphi conse</w:t>
      </w:r>
      <w:r>
        <w:rPr>
          <w:i/>
          <w:color w:val="44546A"/>
          <w:sz w:val="18"/>
          <w:szCs w:val="18"/>
        </w:rPr>
        <w:t>nsus</w:t>
      </w:r>
      <w:r>
        <w:rPr>
          <w:i/>
          <w:color w:val="44546A"/>
          <w:sz w:val="18"/>
          <w:szCs w:val="18"/>
          <w:highlight w:val="yellow"/>
          <w:u w:val="single"/>
        </w:rPr>
        <w:t xml:space="preserve"> </w:t>
      </w:r>
    </w:p>
    <w:p w14:paraId="5D9A530D" w14:textId="77777777" w:rsidR="00AA0856" w:rsidRDefault="00AA0856">
      <w:pPr>
        <w:rPr>
          <w:i/>
          <w:color w:val="44546A"/>
          <w:sz w:val="18"/>
          <w:szCs w:val="18"/>
          <w:highlight w:val="yellow"/>
          <w:u w:val="single"/>
        </w:rPr>
      </w:pPr>
      <w:r>
        <w:rPr>
          <w:i/>
          <w:color w:val="44546A"/>
          <w:sz w:val="18"/>
          <w:szCs w:val="18"/>
          <w:highlight w:val="yellow"/>
          <w:u w:val="single"/>
        </w:rPr>
        <w:br w:type="page"/>
      </w:r>
    </w:p>
    <w:p w14:paraId="000001B5" w14:textId="469EE368" w:rsidR="00BE07DA" w:rsidRDefault="00DD0200">
      <w:pPr>
        <w:numPr>
          <w:ilvl w:val="0"/>
          <w:numId w:val="3"/>
        </w:numPr>
        <w:pBdr>
          <w:top w:val="nil"/>
          <w:left w:val="nil"/>
          <w:bottom w:val="nil"/>
          <w:right w:val="nil"/>
          <w:between w:val="nil"/>
        </w:pBdr>
        <w:spacing w:before="0" w:line="240" w:lineRule="auto"/>
        <w:rPr>
          <w:i/>
          <w:color w:val="000000"/>
        </w:rPr>
      </w:pPr>
      <w:r>
        <w:rPr>
          <w:i/>
          <w:color w:val="13152A"/>
          <w:shd w:val="clear" w:color="auto" w:fill="F8F9FC"/>
        </w:rPr>
        <w:lastRenderedPageBreak/>
        <w:t xml:space="preserve">Labour induction : This table </w:t>
      </w:r>
      <w:r w:rsidR="00AA0856">
        <w:rPr>
          <w:i/>
          <w:color w:val="13152A"/>
          <w:shd w:val="clear" w:color="auto" w:fill="F8F9FC"/>
        </w:rPr>
        <w:t>explicates</w:t>
      </w:r>
      <w:r>
        <w:rPr>
          <w:i/>
          <w:color w:val="13152A"/>
          <w:shd w:val="clear" w:color="auto" w:fill="F8F9FC"/>
        </w:rPr>
        <w:t xml:space="preserve"> the different ways of inducing labour and associated conditions.</w:t>
      </w:r>
    </w:p>
    <w:p w14:paraId="000001B6" w14:textId="77777777" w:rsidR="00BE07DA" w:rsidRDefault="00BE07DA">
      <w:pPr>
        <w:spacing w:line="240" w:lineRule="auto"/>
      </w:pPr>
    </w:p>
    <w:tbl>
      <w:tblPr>
        <w:tblStyle w:val="af6"/>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6"/>
        <w:gridCol w:w="1736"/>
        <w:gridCol w:w="2161"/>
        <w:gridCol w:w="4451"/>
      </w:tblGrid>
      <w:tr w:rsidR="00BE07DA" w14:paraId="24DB7E2C" w14:textId="77777777">
        <w:trPr>
          <w:trHeight w:val="411"/>
        </w:trPr>
        <w:tc>
          <w:tcPr>
            <w:tcW w:w="2426" w:type="dxa"/>
            <w:tcBorders>
              <w:top w:val="single" w:sz="4" w:space="0" w:color="000000"/>
              <w:left w:val="single" w:sz="4" w:space="0" w:color="000000"/>
              <w:bottom w:val="single" w:sz="4" w:space="0" w:color="000000"/>
              <w:right w:val="single" w:sz="4" w:space="0" w:color="000000"/>
            </w:tcBorders>
          </w:tcPr>
          <w:p w14:paraId="000001B7" w14:textId="77777777" w:rsidR="00BE07DA" w:rsidRDefault="00DD0200">
            <w:pPr>
              <w:pBdr>
                <w:top w:val="nil"/>
                <w:left w:val="nil"/>
                <w:bottom w:val="nil"/>
                <w:right w:val="nil"/>
                <w:between w:val="nil"/>
              </w:pBdr>
              <w:jc w:val="center"/>
              <w:rPr>
                <w:b/>
                <w:color w:val="000000"/>
                <w:u w:val="single"/>
              </w:rPr>
            </w:pPr>
            <w:r>
              <w:rPr>
                <w:b/>
                <w:color w:val="000000"/>
                <w:u w:val="single"/>
              </w:rPr>
              <w:t>Method</w:t>
            </w:r>
          </w:p>
          <w:p w14:paraId="000001B8" w14:textId="77777777" w:rsidR="00BE07DA" w:rsidRDefault="00BE07DA">
            <w:pPr>
              <w:pBdr>
                <w:top w:val="nil"/>
                <w:left w:val="nil"/>
                <w:bottom w:val="nil"/>
                <w:right w:val="nil"/>
                <w:between w:val="nil"/>
              </w:pBdr>
              <w:jc w:val="center"/>
              <w:rPr>
                <w:b/>
                <w:color w:val="000000"/>
                <w:u w:val="single"/>
              </w:rPr>
            </w:pPr>
          </w:p>
        </w:tc>
        <w:tc>
          <w:tcPr>
            <w:tcW w:w="1736" w:type="dxa"/>
            <w:tcBorders>
              <w:top w:val="single" w:sz="4" w:space="0" w:color="000000"/>
              <w:left w:val="single" w:sz="4" w:space="0" w:color="000000"/>
              <w:bottom w:val="single" w:sz="4" w:space="0" w:color="000000"/>
              <w:right w:val="single" w:sz="4" w:space="0" w:color="000000"/>
            </w:tcBorders>
          </w:tcPr>
          <w:p w14:paraId="000001B9" w14:textId="77777777" w:rsidR="00BE07DA" w:rsidRDefault="00DD0200">
            <w:pPr>
              <w:pBdr>
                <w:top w:val="nil"/>
                <w:left w:val="nil"/>
                <w:bottom w:val="nil"/>
                <w:right w:val="nil"/>
                <w:between w:val="nil"/>
              </w:pBdr>
              <w:jc w:val="center"/>
              <w:rPr>
                <w:b/>
                <w:color w:val="000000"/>
                <w:u w:val="single"/>
              </w:rPr>
            </w:pPr>
            <w:r>
              <w:rPr>
                <w:b/>
                <w:color w:val="000000"/>
                <w:u w:val="single"/>
              </w:rPr>
              <w:t>Physiopathology</w:t>
            </w:r>
          </w:p>
          <w:p w14:paraId="000001BA" w14:textId="77777777" w:rsidR="00BE07DA" w:rsidRDefault="00BE07DA">
            <w:pPr>
              <w:pBdr>
                <w:top w:val="nil"/>
                <w:left w:val="nil"/>
                <w:bottom w:val="nil"/>
                <w:right w:val="nil"/>
                <w:between w:val="nil"/>
              </w:pBdr>
              <w:jc w:val="center"/>
              <w:rPr>
                <w:b/>
                <w:color w:val="000000"/>
                <w:u w:val="single"/>
              </w:rPr>
            </w:pPr>
          </w:p>
        </w:tc>
        <w:tc>
          <w:tcPr>
            <w:tcW w:w="2161" w:type="dxa"/>
            <w:tcBorders>
              <w:top w:val="single" w:sz="4" w:space="0" w:color="000000"/>
              <w:left w:val="single" w:sz="4" w:space="0" w:color="000000"/>
              <w:bottom w:val="single" w:sz="4" w:space="0" w:color="000000"/>
              <w:right w:val="single" w:sz="4" w:space="0" w:color="000000"/>
            </w:tcBorders>
          </w:tcPr>
          <w:p w14:paraId="000001BB" w14:textId="77777777" w:rsidR="00BE07DA" w:rsidRDefault="00DD0200">
            <w:pPr>
              <w:pBdr>
                <w:top w:val="nil"/>
                <w:left w:val="nil"/>
                <w:bottom w:val="nil"/>
                <w:right w:val="nil"/>
                <w:between w:val="nil"/>
              </w:pBdr>
              <w:jc w:val="center"/>
              <w:rPr>
                <w:b/>
                <w:color w:val="000000"/>
                <w:u w:val="single"/>
              </w:rPr>
            </w:pPr>
            <w:r>
              <w:rPr>
                <w:b/>
                <w:color w:val="000000"/>
                <w:u w:val="single"/>
              </w:rPr>
              <w:t>Advantages</w:t>
            </w:r>
          </w:p>
        </w:tc>
        <w:tc>
          <w:tcPr>
            <w:tcW w:w="4451" w:type="dxa"/>
            <w:tcBorders>
              <w:top w:val="single" w:sz="4" w:space="0" w:color="000000"/>
              <w:left w:val="single" w:sz="4" w:space="0" w:color="000000"/>
              <w:bottom w:val="single" w:sz="4" w:space="0" w:color="000000"/>
              <w:right w:val="single" w:sz="4" w:space="0" w:color="000000"/>
            </w:tcBorders>
          </w:tcPr>
          <w:p w14:paraId="000001BC" w14:textId="77777777" w:rsidR="00BE07DA" w:rsidRDefault="00DD0200">
            <w:pPr>
              <w:pBdr>
                <w:top w:val="nil"/>
                <w:left w:val="nil"/>
                <w:bottom w:val="nil"/>
                <w:right w:val="nil"/>
                <w:between w:val="nil"/>
              </w:pBdr>
              <w:jc w:val="center"/>
              <w:rPr>
                <w:b/>
                <w:color w:val="000000"/>
                <w:u w:val="single"/>
              </w:rPr>
            </w:pPr>
            <w:r>
              <w:rPr>
                <w:b/>
                <w:color w:val="000000"/>
                <w:u w:val="single"/>
              </w:rPr>
              <w:t>Risks associated</w:t>
            </w:r>
          </w:p>
        </w:tc>
      </w:tr>
      <w:tr w:rsidR="00BE07DA" w14:paraId="138414E9" w14:textId="77777777">
        <w:trPr>
          <w:trHeight w:val="2151"/>
        </w:trPr>
        <w:tc>
          <w:tcPr>
            <w:tcW w:w="2426" w:type="dxa"/>
            <w:tcBorders>
              <w:top w:val="single" w:sz="4" w:space="0" w:color="000000"/>
              <w:left w:val="single" w:sz="4" w:space="0" w:color="000000"/>
              <w:bottom w:val="single" w:sz="4" w:space="0" w:color="000000"/>
              <w:right w:val="single" w:sz="4" w:space="0" w:color="000000"/>
            </w:tcBorders>
          </w:tcPr>
          <w:p w14:paraId="000001BD" w14:textId="77777777" w:rsidR="00BE07DA" w:rsidRDefault="00DD0200">
            <w:pPr>
              <w:jc w:val="left"/>
            </w:pPr>
            <w:r>
              <w:t>Prostaglandin </w:t>
            </w:r>
          </w:p>
        </w:tc>
        <w:tc>
          <w:tcPr>
            <w:tcW w:w="1736" w:type="dxa"/>
            <w:tcBorders>
              <w:top w:val="single" w:sz="4" w:space="0" w:color="000000"/>
              <w:left w:val="single" w:sz="4" w:space="0" w:color="000000"/>
              <w:bottom w:val="single" w:sz="4" w:space="0" w:color="000000"/>
              <w:right w:val="single" w:sz="4" w:space="0" w:color="000000"/>
            </w:tcBorders>
          </w:tcPr>
          <w:p w14:paraId="000001BE" w14:textId="77777777" w:rsidR="00BE07DA" w:rsidRDefault="00DD0200">
            <w:pPr>
              <w:jc w:val="left"/>
            </w:pPr>
            <w:r>
              <w:t xml:space="preserve">Local maturing of the cervix </w:t>
            </w:r>
          </w:p>
          <w:p w14:paraId="000001BF" w14:textId="77777777" w:rsidR="00BE07DA" w:rsidRDefault="00BE07DA">
            <w:pPr>
              <w:jc w:val="left"/>
            </w:pPr>
          </w:p>
          <w:p w14:paraId="000001C0" w14:textId="77777777" w:rsidR="00BE07DA" w:rsidRDefault="00DD0200">
            <w:pPr>
              <w:jc w:val="left"/>
            </w:pPr>
            <w:r>
              <w:t>Provokes uterine contractions</w:t>
            </w:r>
          </w:p>
        </w:tc>
        <w:tc>
          <w:tcPr>
            <w:tcW w:w="2161" w:type="dxa"/>
            <w:tcBorders>
              <w:top w:val="single" w:sz="4" w:space="0" w:color="000000"/>
              <w:left w:val="single" w:sz="4" w:space="0" w:color="000000"/>
              <w:bottom w:val="single" w:sz="4" w:space="0" w:color="000000"/>
              <w:right w:val="single" w:sz="4" w:space="0" w:color="000000"/>
            </w:tcBorders>
          </w:tcPr>
          <w:p w14:paraId="000001C1" w14:textId="77777777" w:rsidR="00BE07DA" w:rsidRDefault="00DD0200">
            <w:pPr>
              <w:jc w:val="left"/>
            </w:pPr>
            <w:r>
              <w:t xml:space="preserve">Non </w:t>
            </w:r>
            <w:r>
              <w:t>favorable cervix preparation</w:t>
            </w:r>
          </w:p>
        </w:tc>
        <w:tc>
          <w:tcPr>
            <w:tcW w:w="4451" w:type="dxa"/>
            <w:tcBorders>
              <w:top w:val="single" w:sz="4" w:space="0" w:color="000000"/>
              <w:left w:val="single" w:sz="4" w:space="0" w:color="000000"/>
              <w:bottom w:val="single" w:sz="4" w:space="0" w:color="000000"/>
              <w:right w:val="single" w:sz="4" w:space="0" w:color="000000"/>
            </w:tcBorders>
          </w:tcPr>
          <w:p w14:paraId="000001C2" w14:textId="77777777" w:rsidR="00BE07DA" w:rsidRDefault="00DD0200">
            <w:pPr>
              <w:jc w:val="left"/>
            </w:pPr>
            <w:r>
              <w:t>Too strong or too frequent uterine contractions</w:t>
            </w:r>
          </w:p>
          <w:p w14:paraId="000001C3" w14:textId="77777777" w:rsidR="00BE07DA" w:rsidRDefault="00BE07DA">
            <w:pPr>
              <w:jc w:val="left"/>
            </w:pPr>
          </w:p>
          <w:p w14:paraId="000001C4" w14:textId="77777777" w:rsidR="00BE07DA" w:rsidRDefault="00DD0200">
            <w:pPr>
              <w:jc w:val="left"/>
            </w:pPr>
            <w:r>
              <w:t>It is important to explain that the pain related to uterine contractions is not specifically associated with the product.</w:t>
            </w:r>
          </w:p>
          <w:p w14:paraId="000001C5" w14:textId="77777777" w:rsidR="00BE07DA" w:rsidRDefault="00BE07DA">
            <w:pPr>
              <w:jc w:val="left"/>
            </w:pPr>
          </w:p>
          <w:p w14:paraId="000001C6" w14:textId="77777777" w:rsidR="00BE07DA" w:rsidRDefault="00DD0200">
            <w:pPr>
              <w:jc w:val="left"/>
            </w:pPr>
            <w:r>
              <w:t xml:space="preserve">In case of uterine scar, this drug is contra-indicated </w:t>
            </w:r>
            <w:r>
              <w:t>because of the risk of uterine rupture.</w:t>
            </w:r>
          </w:p>
        </w:tc>
      </w:tr>
      <w:tr w:rsidR="00BE07DA" w14:paraId="4D22E797" w14:textId="77777777">
        <w:trPr>
          <w:trHeight w:val="1872"/>
        </w:trPr>
        <w:tc>
          <w:tcPr>
            <w:tcW w:w="2426" w:type="dxa"/>
            <w:tcBorders>
              <w:top w:val="single" w:sz="4" w:space="0" w:color="000000"/>
              <w:left w:val="single" w:sz="4" w:space="0" w:color="000000"/>
              <w:bottom w:val="single" w:sz="4" w:space="0" w:color="000000"/>
              <w:right w:val="single" w:sz="4" w:space="0" w:color="000000"/>
            </w:tcBorders>
          </w:tcPr>
          <w:p w14:paraId="000001C7" w14:textId="77777777" w:rsidR="00BE07DA" w:rsidRDefault="00DD0200">
            <w:pPr>
              <w:jc w:val="left"/>
            </w:pPr>
            <w:r>
              <w:t xml:space="preserve">Oral misoprostol </w:t>
            </w:r>
          </w:p>
        </w:tc>
        <w:tc>
          <w:tcPr>
            <w:tcW w:w="1736" w:type="dxa"/>
            <w:tcBorders>
              <w:top w:val="single" w:sz="4" w:space="0" w:color="000000"/>
              <w:left w:val="single" w:sz="4" w:space="0" w:color="000000"/>
              <w:bottom w:val="single" w:sz="4" w:space="0" w:color="000000"/>
              <w:right w:val="single" w:sz="4" w:space="0" w:color="000000"/>
            </w:tcBorders>
          </w:tcPr>
          <w:p w14:paraId="000001C8" w14:textId="77777777" w:rsidR="00BE07DA" w:rsidRDefault="00DD0200">
            <w:pPr>
              <w:jc w:val="left"/>
            </w:pPr>
            <w:r>
              <w:t xml:space="preserve">Provokes uterine contractions and hormonal cervix maturing </w:t>
            </w:r>
          </w:p>
        </w:tc>
        <w:tc>
          <w:tcPr>
            <w:tcW w:w="2161" w:type="dxa"/>
            <w:tcBorders>
              <w:top w:val="single" w:sz="4" w:space="0" w:color="000000"/>
              <w:left w:val="single" w:sz="4" w:space="0" w:color="000000"/>
              <w:bottom w:val="single" w:sz="4" w:space="0" w:color="000000"/>
              <w:right w:val="single" w:sz="4" w:space="0" w:color="000000"/>
            </w:tcBorders>
          </w:tcPr>
          <w:p w14:paraId="000001C9" w14:textId="77777777" w:rsidR="00BE07DA" w:rsidRDefault="00DD0200">
            <w:pPr>
              <w:jc w:val="left"/>
            </w:pPr>
            <w:r>
              <w:t xml:space="preserve">Oral administration: no cervix irritation nor vaginal irritation </w:t>
            </w:r>
          </w:p>
          <w:p w14:paraId="000001CA" w14:textId="77777777" w:rsidR="00BE07DA" w:rsidRDefault="00BE07DA">
            <w:pPr>
              <w:jc w:val="left"/>
            </w:pPr>
          </w:p>
          <w:p w14:paraId="000001CB" w14:textId="77777777" w:rsidR="00BE07DA" w:rsidRDefault="00DD0200">
            <w:pPr>
              <w:jc w:val="left"/>
            </w:pPr>
            <w:r>
              <w:t xml:space="preserve">Thresholds for administration and low doses compared to the other </w:t>
            </w:r>
            <w:r>
              <w:t>options.</w:t>
            </w:r>
          </w:p>
        </w:tc>
        <w:tc>
          <w:tcPr>
            <w:tcW w:w="4451" w:type="dxa"/>
            <w:tcBorders>
              <w:top w:val="single" w:sz="4" w:space="0" w:color="000000"/>
              <w:left w:val="single" w:sz="4" w:space="0" w:color="000000"/>
              <w:bottom w:val="single" w:sz="4" w:space="0" w:color="000000"/>
              <w:right w:val="single" w:sz="4" w:space="0" w:color="000000"/>
            </w:tcBorders>
          </w:tcPr>
          <w:p w14:paraId="000001CC" w14:textId="77777777" w:rsidR="00BE07DA" w:rsidRDefault="00DD0200">
            <w:pPr>
              <w:jc w:val="left"/>
            </w:pPr>
            <w:r>
              <w:t>Risk of too strong uterine contractions.</w:t>
            </w:r>
          </w:p>
          <w:p w14:paraId="000001CD" w14:textId="77777777" w:rsidR="00BE07DA" w:rsidRDefault="00BE07DA">
            <w:pPr>
              <w:jc w:val="left"/>
            </w:pPr>
          </w:p>
          <w:p w14:paraId="000001CE" w14:textId="77777777" w:rsidR="00BE07DA" w:rsidRDefault="00DD0200">
            <w:pPr>
              <w:jc w:val="left"/>
            </w:pPr>
            <w:r>
              <w:t>In case of uterine scar, this drug is contra-indicated because of the risk of uterine rupture.</w:t>
            </w:r>
          </w:p>
        </w:tc>
      </w:tr>
      <w:tr w:rsidR="00BE07DA" w14:paraId="4F1B677E" w14:textId="77777777">
        <w:trPr>
          <w:trHeight w:val="2032"/>
        </w:trPr>
        <w:tc>
          <w:tcPr>
            <w:tcW w:w="2426" w:type="dxa"/>
            <w:tcBorders>
              <w:top w:val="single" w:sz="4" w:space="0" w:color="000000"/>
              <w:left w:val="single" w:sz="4" w:space="0" w:color="000000"/>
              <w:bottom w:val="single" w:sz="4" w:space="0" w:color="000000"/>
              <w:right w:val="single" w:sz="4" w:space="0" w:color="000000"/>
            </w:tcBorders>
          </w:tcPr>
          <w:p w14:paraId="000001CF" w14:textId="77777777" w:rsidR="00BE07DA" w:rsidRDefault="00DD0200">
            <w:pPr>
              <w:jc w:val="left"/>
            </w:pPr>
            <w:r>
              <w:t>Cervical Ripening Balloon</w:t>
            </w:r>
          </w:p>
        </w:tc>
        <w:tc>
          <w:tcPr>
            <w:tcW w:w="1736" w:type="dxa"/>
            <w:tcBorders>
              <w:top w:val="single" w:sz="4" w:space="0" w:color="000000"/>
              <w:left w:val="single" w:sz="4" w:space="0" w:color="000000"/>
              <w:bottom w:val="single" w:sz="4" w:space="0" w:color="000000"/>
              <w:right w:val="single" w:sz="4" w:space="0" w:color="000000"/>
            </w:tcBorders>
          </w:tcPr>
          <w:p w14:paraId="000001D0" w14:textId="77777777" w:rsidR="00BE07DA" w:rsidRDefault="00DD0200">
            <w:pPr>
              <w:jc w:val="left"/>
            </w:pPr>
            <w:r>
              <w:t xml:space="preserve">Mechanical dilatation and detaching of the amniotic membrane </w:t>
            </w:r>
          </w:p>
        </w:tc>
        <w:tc>
          <w:tcPr>
            <w:tcW w:w="2161" w:type="dxa"/>
            <w:tcBorders>
              <w:top w:val="single" w:sz="4" w:space="0" w:color="000000"/>
              <w:left w:val="single" w:sz="4" w:space="0" w:color="000000"/>
              <w:bottom w:val="single" w:sz="4" w:space="0" w:color="000000"/>
              <w:right w:val="single" w:sz="4" w:space="0" w:color="000000"/>
            </w:tcBorders>
          </w:tcPr>
          <w:p w14:paraId="000001D1" w14:textId="77777777" w:rsidR="00BE07DA" w:rsidRDefault="00DD0200">
            <w:pPr>
              <w:jc w:val="left"/>
            </w:pPr>
            <w:r>
              <w:t>Local mechanical action and release of natural hormones: double physical and chemical action</w:t>
            </w:r>
          </w:p>
          <w:p w14:paraId="000001D2" w14:textId="77777777" w:rsidR="00BE07DA" w:rsidRDefault="00BE07DA">
            <w:pPr>
              <w:jc w:val="left"/>
            </w:pPr>
          </w:p>
          <w:p w14:paraId="000001D3" w14:textId="77777777" w:rsidR="00BE07DA" w:rsidRDefault="00DD0200">
            <w:pPr>
              <w:jc w:val="left"/>
            </w:pPr>
            <w:r>
              <w:t>Retrieval and adjustment of the balloon is possible at any time</w:t>
            </w:r>
          </w:p>
        </w:tc>
        <w:tc>
          <w:tcPr>
            <w:tcW w:w="4451" w:type="dxa"/>
            <w:tcBorders>
              <w:top w:val="single" w:sz="4" w:space="0" w:color="000000"/>
              <w:left w:val="single" w:sz="4" w:space="0" w:color="000000"/>
              <w:bottom w:val="single" w:sz="4" w:space="0" w:color="000000"/>
              <w:right w:val="single" w:sz="4" w:space="0" w:color="000000"/>
            </w:tcBorders>
          </w:tcPr>
          <w:p w14:paraId="000001D4" w14:textId="77777777" w:rsidR="00BE07DA" w:rsidRDefault="00DD0200">
            <w:pPr>
              <w:jc w:val="left"/>
            </w:pPr>
            <w:r>
              <w:t>Sometimes hard to insert if the cerv</w:t>
            </w:r>
            <w:r>
              <w:t>ix is posterior and closed.</w:t>
            </w:r>
          </w:p>
          <w:p w14:paraId="000001D5" w14:textId="77777777" w:rsidR="00BE07DA" w:rsidRDefault="00BE07DA">
            <w:pPr>
              <w:jc w:val="left"/>
            </w:pPr>
          </w:p>
          <w:p w14:paraId="000001D6" w14:textId="77777777" w:rsidR="00BE07DA" w:rsidRDefault="00DD0200">
            <w:pPr>
              <w:jc w:val="left"/>
            </w:pPr>
            <w:r>
              <w:t>Variable tolerance according to the patient</w:t>
            </w:r>
          </w:p>
          <w:p w14:paraId="000001D7" w14:textId="77777777" w:rsidR="00BE07DA" w:rsidRDefault="00BE07DA">
            <w:pPr>
              <w:jc w:val="left"/>
            </w:pPr>
          </w:p>
        </w:tc>
      </w:tr>
      <w:tr w:rsidR="00BE07DA" w14:paraId="695E2C3B" w14:textId="77777777">
        <w:trPr>
          <w:trHeight w:val="1751"/>
        </w:trPr>
        <w:tc>
          <w:tcPr>
            <w:tcW w:w="2426" w:type="dxa"/>
            <w:tcBorders>
              <w:top w:val="single" w:sz="4" w:space="0" w:color="000000"/>
              <w:left w:val="single" w:sz="4" w:space="0" w:color="000000"/>
              <w:bottom w:val="single" w:sz="4" w:space="0" w:color="000000"/>
              <w:right w:val="single" w:sz="4" w:space="0" w:color="000000"/>
            </w:tcBorders>
          </w:tcPr>
          <w:p w14:paraId="000001D8" w14:textId="77777777" w:rsidR="00BE07DA" w:rsidRDefault="00DD0200">
            <w:pPr>
              <w:jc w:val="left"/>
            </w:pPr>
            <w:r>
              <w:t>Oxytocin</w:t>
            </w:r>
          </w:p>
        </w:tc>
        <w:tc>
          <w:tcPr>
            <w:tcW w:w="1736" w:type="dxa"/>
            <w:tcBorders>
              <w:top w:val="single" w:sz="4" w:space="0" w:color="000000"/>
              <w:left w:val="single" w:sz="4" w:space="0" w:color="000000"/>
              <w:bottom w:val="single" w:sz="4" w:space="0" w:color="000000"/>
              <w:right w:val="single" w:sz="4" w:space="0" w:color="000000"/>
            </w:tcBorders>
          </w:tcPr>
          <w:p w14:paraId="000001D9" w14:textId="77777777" w:rsidR="00BE07DA" w:rsidRDefault="00DD0200">
            <w:pPr>
              <w:jc w:val="left"/>
            </w:pPr>
            <w:r>
              <w:t>Triggers uterine contractions</w:t>
            </w:r>
          </w:p>
        </w:tc>
        <w:tc>
          <w:tcPr>
            <w:tcW w:w="2161" w:type="dxa"/>
            <w:tcBorders>
              <w:top w:val="single" w:sz="4" w:space="0" w:color="000000"/>
              <w:left w:val="single" w:sz="4" w:space="0" w:color="000000"/>
              <w:bottom w:val="single" w:sz="4" w:space="0" w:color="000000"/>
              <w:right w:val="single" w:sz="4" w:space="0" w:color="000000"/>
            </w:tcBorders>
          </w:tcPr>
          <w:p w14:paraId="000001DA" w14:textId="77777777" w:rsidR="00BE07DA" w:rsidRDefault="00DD0200">
            <w:pPr>
              <w:jc w:val="left"/>
            </w:pPr>
            <w:r>
              <w:t xml:space="preserve">Natural hormone produced by the human body. </w:t>
            </w:r>
          </w:p>
          <w:p w14:paraId="000001DB" w14:textId="77777777" w:rsidR="00BE07DA" w:rsidRDefault="00BE07DA">
            <w:pPr>
              <w:jc w:val="left"/>
            </w:pPr>
          </w:p>
          <w:p w14:paraId="000001DC" w14:textId="77777777" w:rsidR="00BE07DA" w:rsidRDefault="00DD0200">
            <w:pPr>
              <w:jc w:val="left"/>
            </w:pPr>
            <w:r>
              <w:t>Speed of administration monitored and adjustable</w:t>
            </w:r>
          </w:p>
        </w:tc>
        <w:tc>
          <w:tcPr>
            <w:tcW w:w="4451" w:type="dxa"/>
            <w:tcBorders>
              <w:top w:val="single" w:sz="4" w:space="0" w:color="000000"/>
              <w:left w:val="single" w:sz="4" w:space="0" w:color="000000"/>
              <w:bottom w:val="single" w:sz="4" w:space="0" w:color="000000"/>
              <w:right w:val="single" w:sz="4" w:space="0" w:color="000000"/>
            </w:tcBorders>
          </w:tcPr>
          <w:p w14:paraId="000001DD" w14:textId="77777777" w:rsidR="00BE07DA" w:rsidRDefault="00BE07DA">
            <w:pPr>
              <w:jc w:val="left"/>
            </w:pPr>
          </w:p>
          <w:p w14:paraId="000001DE" w14:textId="77777777" w:rsidR="00BE07DA" w:rsidRDefault="00DD0200">
            <w:pPr>
              <w:jc w:val="left"/>
            </w:pPr>
            <w:r>
              <w:t xml:space="preserve">Maximum of efficiency if the cervix is </w:t>
            </w:r>
            <w:r>
              <w:t>mature.</w:t>
            </w:r>
          </w:p>
          <w:p w14:paraId="000001DF" w14:textId="77777777" w:rsidR="00BE07DA" w:rsidRDefault="00BE07DA">
            <w:pPr>
              <w:jc w:val="left"/>
            </w:pPr>
          </w:p>
          <w:p w14:paraId="000001E0" w14:textId="77777777" w:rsidR="00BE07DA" w:rsidRDefault="00DD0200">
            <w:pPr>
              <w:jc w:val="left"/>
            </w:pPr>
            <w:r>
              <w:t>Maximum dosage should never be reached.</w:t>
            </w:r>
          </w:p>
          <w:p w14:paraId="000001E1" w14:textId="77777777" w:rsidR="00BE07DA" w:rsidRDefault="00BE07DA">
            <w:pPr>
              <w:jc w:val="left"/>
            </w:pPr>
          </w:p>
          <w:p w14:paraId="000001E2" w14:textId="77777777" w:rsidR="00BE07DA" w:rsidRDefault="00BE07DA">
            <w:pPr>
              <w:jc w:val="left"/>
            </w:pPr>
          </w:p>
        </w:tc>
      </w:tr>
    </w:tbl>
    <w:p w14:paraId="000001E3" w14:textId="77777777" w:rsidR="00BE07DA" w:rsidRDefault="00BE07DA">
      <w:pPr>
        <w:pBdr>
          <w:top w:val="nil"/>
          <w:left w:val="nil"/>
          <w:bottom w:val="nil"/>
          <w:right w:val="nil"/>
          <w:between w:val="nil"/>
        </w:pBdr>
        <w:ind w:left="1068"/>
        <w:rPr>
          <w:color w:val="000000"/>
          <w:sz w:val="20"/>
          <w:szCs w:val="20"/>
        </w:rPr>
      </w:pPr>
    </w:p>
    <w:p w14:paraId="000001E4" w14:textId="77777777" w:rsidR="00BE07DA" w:rsidRDefault="00DD0200">
      <w:pPr>
        <w:numPr>
          <w:ilvl w:val="0"/>
          <w:numId w:val="3"/>
        </w:numPr>
        <w:pBdr>
          <w:top w:val="nil"/>
          <w:left w:val="nil"/>
          <w:bottom w:val="nil"/>
          <w:right w:val="nil"/>
          <w:between w:val="nil"/>
        </w:pBdr>
        <w:spacing w:before="0"/>
        <w:rPr>
          <w:color w:val="000000"/>
          <w:u w:val="single"/>
        </w:rPr>
      </w:pPr>
      <w:r>
        <w:rPr>
          <w:color w:val="13152A"/>
          <w:u w:val="single"/>
          <w:shd w:val="clear" w:color="auto" w:fill="F8F9FC"/>
        </w:rPr>
        <w:t>References :</w:t>
      </w:r>
    </w:p>
    <w:p w14:paraId="000001E5" w14:textId="77777777" w:rsidR="00BE07DA" w:rsidRDefault="00DD0200">
      <w:pPr>
        <w:numPr>
          <w:ilvl w:val="0"/>
          <w:numId w:val="5"/>
        </w:numPr>
        <w:pBdr>
          <w:top w:val="nil"/>
          <w:left w:val="nil"/>
          <w:bottom w:val="nil"/>
          <w:right w:val="nil"/>
          <w:between w:val="nil"/>
        </w:pBdr>
        <w:spacing w:before="0"/>
        <w:rPr>
          <w:color w:val="000000"/>
        </w:rPr>
      </w:pPr>
      <w:r w:rsidRPr="001936D1">
        <w:rPr>
          <w:color w:val="000000"/>
          <w:lang w:val="fr-FR"/>
        </w:rPr>
        <w:t xml:space="preserve">Karine P. Accouchement normal : accompagnement de la physiologie et interventions médicales. </w:t>
      </w:r>
      <w:r>
        <w:rPr>
          <w:color w:val="000000"/>
        </w:rPr>
        <w:t>Recommandations de bonne pratique HAS. 2017;47.</w:t>
      </w:r>
    </w:p>
    <w:p w14:paraId="000001E6" w14:textId="77777777" w:rsidR="00BE07DA" w:rsidRDefault="00DD0200">
      <w:pPr>
        <w:numPr>
          <w:ilvl w:val="0"/>
          <w:numId w:val="5"/>
        </w:numPr>
        <w:pBdr>
          <w:top w:val="nil"/>
          <w:left w:val="nil"/>
          <w:bottom w:val="nil"/>
          <w:right w:val="nil"/>
          <w:between w:val="nil"/>
        </w:pBdr>
        <w:spacing w:before="0"/>
      </w:pPr>
      <w:r w:rsidRPr="001936D1">
        <w:rPr>
          <w:color w:val="000000"/>
          <w:lang w:val="fr-FR"/>
        </w:rPr>
        <w:t xml:space="preserve">Dupont C, Carayol M, Le Ray C, Barasinski C, Beranger R, Burguet A, et al. Recommandations pour l'administration d'oxytocine au cours du travail spontané. Texte court des recommandations. </w:t>
      </w:r>
      <w:r>
        <w:rPr>
          <w:color w:val="000000"/>
        </w:rPr>
        <w:t>Gynecol Obstet Fertil Senol 2017;45(1):56-61.</w:t>
      </w:r>
    </w:p>
    <w:p w14:paraId="000001E7" w14:textId="77777777" w:rsidR="00BE07DA" w:rsidRPr="001936D1" w:rsidRDefault="00DD0200">
      <w:pPr>
        <w:numPr>
          <w:ilvl w:val="0"/>
          <w:numId w:val="5"/>
        </w:numPr>
        <w:pBdr>
          <w:top w:val="nil"/>
          <w:left w:val="nil"/>
          <w:bottom w:val="nil"/>
          <w:right w:val="nil"/>
          <w:between w:val="nil"/>
        </w:pBdr>
        <w:spacing w:before="0"/>
        <w:rPr>
          <w:color w:val="000000"/>
          <w:lang w:val="fr-FR"/>
        </w:rPr>
      </w:pPr>
      <w:r w:rsidRPr="001936D1">
        <w:rPr>
          <w:color w:val="000000"/>
          <w:lang w:val="fr-FR"/>
        </w:rPr>
        <w:lastRenderedPageBreak/>
        <w:t xml:space="preserve">Oxytocine : </w:t>
      </w:r>
      <w:r w:rsidRPr="001936D1">
        <w:rPr>
          <w:color w:val="000000"/>
          <w:lang w:val="fr-FR"/>
        </w:rPr>
        <w:t>substance active à effet thérapeutique [Internet]. VIDAL. [cité 8 août 2021]. Disponible sur:</w:t>
      </w:r>
      <w:hyperlink r:id="rId10">
        <w:r w:rsidRPr="001936D1">
          <w:rPr>
            <w:color w:val="0000FF"/>
            <w:u w:val="single"/>
            <w:lang w:val="fr-FR"/>
          </w:rPr>
          <w:t xml:space="preserve"> https://www.vidal.fr/medicaments/substances/oxytocine-4027.html</w:t>
        </w:r>
      </w:hyperlink>
    </w:p>
    <w:p w14:paraId="000001E8" w14:textId="77777777" w:rsidR="00BE07DA" w:rsidRPr="001936D1" w:rsidRDefault="00DD0200">
      <w:pPr>
        <w:numPr>
          <w:ilvl w:val="0"/>
          <w:numId w:val="5"/>
        </w:numPr>
        <w:pBdr>
          <w:top w:val="nil"/>
          <w:left w:val="nil"/>
          <w:bottom w:val="nil"/>
          <w:right w:val="nil"/>
          <w:between w:val="nil"/>
        </w:pBdr>
        <w:spacing w:before="0"/>
        <w:rPr>
          <w:color w:val="000000"/>
          <w:lang w:val="fr-FR"/>
        </w:rPr>
      </w:pPr>
      <w:r w:rsidRPr="001936D1">
        <w:rPr>
          <w:color w:val="000000"/>
          <w:lang w:val="fr-FR"/>
        </w:rPr>
        <w:t xml:space="preserve">Notice patient </w:t>
      </w:r>
      <w:r w:rsidRPr="001936D1">
        <w:rPr>
          <w:color w:val="000000"/>
          <w:lang w:val="fr-FR"/>
        </w:rPr>
        <w:t>- SYNTOCINON 5 U.I./1 ml, solution injectable en ampoule - Base de données publique des médicaments [Internet]. [cité 8 août 2021]. Disponible sur:</w:t>
      </w:r>
      <w:hyperlink r:id="rId11">
        <w:r w:rsidRPr="001936D1">
          <w:rPr>
            <w:color w:val="0000FF"/>
            <w:u w:val="single"/>
            <w:lang w:val="fr-FR"/>
          </w:rPr>
          <w:t xml:space="preserve"> https://base-donnees-publique.medicaments.gouv.fr/affichageDoc.php?specid=63355694&amp;typedoc=N</w:t>
        </w:r>
      </w:hyperlink>
    </w:p>
    <w:p w14:paraId="000001E9" w14:textId="77777777" w:rsidR="00BE07DA" w:rsidRPr="001936D1" w:rsidRDefault="00DD0200">
      <w:pPr>
        <w:numPr>
          <w:ilvl w:val="0"/>
          <w:numId w:val="5"/>
        </w:numPr>
        <w:pBdr>
          <w:top w:val="nil"/>
          <w:left w:val="nil"/>
          <w:bottom w:val="nil"/>
          <w:right w:val="nil"/>
          <w:between w:val="nil"/>
        </w:pBdr>
        <w:spacing w:before="0"/>
        <w:rPr>
          <w:color w:val="000000"/>
          <w:lang w:val="fr-FR"/>
        </w:rPr>
      </w:pPr>
      <w:r w:rsidRPr="001936D1">
        <w:rPr>
          <w:color w:val="000000"/>
          <w:lang w:val="fr-FR"/>
        </w:rPr>
        <w:t>Recommandations réanimation in utero (tocolyse d’urgence) CNGOF. Journal de Gynécologie Obstétrique et Biologie de la Reproduction. sept 2005;34(5):513.</w:t>
      </w:r>
    </w:p>
    <w:p w14:paraId="000001EA" w14:textId="77777777" w:rsidR="00BE07DA" w:rsidRPr="001936D1" w:rsidRDefault="00DD0200">
      <w:pPr>
        <w:numPr>
          <w:ilvl w:val="0"/>
          <w:numId w:val="5"/>
        </w:numPr>
        <w:pBdr>
          <w:top w:val="nil"/>
          <w:left w:val="nil"/>
          <w:bottom w:val="nil"/>
          <w:right w:val="nil"/>
          <w:between w:val="nil"/>
        </w:pBdr>
        <w:spacing w:before="0"/>
        <w:rPr>
          <w:color w:val="000000"/>
          <w:lang w:val="fr-FR"/>
        </w:rPr>
      </w:pPr>
      <w:r w:rsidRPr="001936D1">
        <w:rPr>
          <w:color w:val="000000"/>
          <w:lang w:val="fr-FR"/>
        </w:rPr>
        <w:t>Notice</w:t>
      </w:r>
      <w:r w:rsidRPr="001936D1">
        <w:rPr>
          <w:color w:val="000000"/>
          <w:lang w:val="fr-FR"/>
        </w:rPr>
        <w:t xml:space="preserve"> patient - PROPESS 10 mg, système de diffusion vaginal - Base de données publique des médicaments [Internet]. [cité 20 déc 2021]. Disponible sur:</w:t>
      </w:r>
      <w:hyperlink r:id="rId12">
        <w:r w:rsidRPr="001936D1">
          <w:rPr>
            <w:color w:val="0000FF"/>
            <w:u w:val="single"/>
            <w:lang w:val="fr-FR"/>
          </w:rPr>
          <w:t xml:space="preserve"> https://base-donnees-publique.medicaments.gouv.fr/affichageDoc.php?specid=60297517&amp;typedoc=N</w:t>
        </w:r>
      </w:hyperlink>
    </w:p>
    <w:p w14:paraId="000001EB" w14:textId="77777777" w:rsidR="00BE07DA" w:rsidRPr="001936D1" w:rsidRDefault="00DD0200">
      <w:pPr>
        <w:numPr>
          <w:ilvl w:val="0"/>
          <w:numId w:val="5"/>
        </w:numPr>
        <w:pBdr>
          <w:top w:val="nil"/>
          <w:left w:val="nil"/>
          <w:bottom w:val="nil"/>
          <w:right w:val="nil"/>
          <w:between w:val="nil"/>
        </w:pBdr>
        <w:spacing w:before="0"/>
        <w:rPr>
          <w:color w:val="0000FF"/>
          <w:u w:val="single"/>
          <w:lang w:val="fr-FR"/>
        </w:rPr>
      </w:pPr>
      <w:r w:rsidRPr="001936D1">
        <w:rPr>
          <w:color w:val="000000"/>
          <w:lang w:val="fr-FR"/>
        </w:rPr>
        <w:t>Notice patient - ANGUSTA 25 microgrammes, comprimé - Base de données publique des médicaments [Internet]. [cité 20 déc 2021]. Disponible sur:</w:t>
      </w:r>
      <w:hyperlink r:id="rId13">
        <w:r w:rsidRPr="001936D1">
          <w:rPr>
            <w:color w:val="0000FF"/>
            <w:u w:val="single"/>
            <w:lang w:val="fr-FR"/>
          </w:rPr>
          <w:t xml:space="preserve"> https://base-donnees-publique.medicaments.gouv.fr/affichageDoc.php?specid=60213914&amp;typedoc=N</w:t>
        </w:r>
      </w:hyperlink>
    </w:p>
    <w:p w14:paraId="000001EC" w14:textId="77777777" w:rsidR="00BE07DA" w:rsidRPr="001936D1" w:rsidRDefault="00BE07DA">
      <w:pPr>
        <w:pBdr>
          <w:top w:val="nil"/>
          <w:left w:val="nil"/>
          <w:bottom w:val="nil"/>
          <w:right w:val="nil"/>
          <w:between w:val="nil"/>
        </w:pBdr>
        <w:spacing w:before="0"/>
        <w:ind w:left="720"/>
        <w:rPr>
          <w:color w:val="000000"/>
          <w:lang w:val="fr-FR"/>
        </w:rPr>
      </w:pPr>
    </w:p>
    <w:p w14:paraId="000001ED" w14:textId="721648CA" w:rsidR="00BE07DA" w:rsidRDefault="00DD0200">
      <w:pPr>
        <w:pStyle w:val="Heading2"/>
        <w:rPr>
          <w:i/>
          <w:sz w:val="28"/>
          <w:szCs w:val="28"/>
          <w:u w:val="single"/>
        </w:rPr>
      </w:pPr>
      <w:r>
        <w:rPr>
          <w:i/>
          <w:sz w:val="28"/>
          <w:szCs w:val="28"/>
          <w:u w:val="single"/>
        </w:rPr>
        <w:t>Theme 3</w:t>
      </w:r>
      <w:r w:rsidR="002C0D4A">
        <w:rPr>
          <w:i/>
          <w:sz w:val="28"/>
          <w:szCs w:val="28"/>
          <w:u w:val="single"/>
        </w:rPr>
        <w:t xml:space="preserve"> </w:t>
      </w:r>
      <w:r>
        <w:rPr>
          <w:i/>
          <w:sz w:val="28"/>
          <w:szCs w:val="28"/>
          <w:u w:val="single"/>
        </w:rPr>
        <w:t xml:space="preserve">: </w:t>
      </w:r>
      <w:r>
        <w:t>What happens in the delivery room?</w:t>
      </w:r>
    </w:p>
    <w:p w14:paraId="000001EE" w14:textId="77777777" w:rsidR="00BE07DA" w:rsidRDefault="00DD0200">
      <w:pPr>
        <w:ind w:firstLine="708"/>
      </w:pPr>
      <w:r>
        <w:t>This part is less standa</w:t>
      </w:r>
      <w:r>
        <w:t xml:space="preserve">rdized, and this is where local practice may differ the most. As a reminder: we here aim at defining what is the most useful for patients to trigger a shared medical decision-making and not to evaluate the scientific validity which is told by professional </w:t>
      </w:r>
      <w:r>
        <w:t xml:space="preserve">recommendations. </w:t>
      </w:r>
    </w:p>
    <w:p w14:paraId="000001EF" w14:textId="77777777" w:rsidR="00BE07DA" w:rsidRDefault="00BE07DA">
      <w:pPr>
        <w:rPr>
          <w:highlight w:val="yellow"/>
        </w:rPr>
      </w:pPr>
    </w:p>
    <w:tbl>
      <w:tblPr>
        <w:tblStyle w:val="af7"/>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5716"/>
        <w:gridCol w:w="970"/>
      </w:tblGrid>
      <w:tr w:rsidR="00BE07DA" w14:paraId="5CD3BD02" w14:textId="77777777">
        <w:tc>
          <w:tcPr>
            <w:tcW w:w="2376" w:type="dxa"/>
            <w:tcBorders>
              <w:top w:val="single" w:sz="4" w:space="0" w:color="000000"/>
              <w:left w:val="single" w:sz="4" w:space="0" w:color="000000"/>
              <w:bottom w:val="single" w:sz="4" w:space="0" w:color="000000"/>
              <w:right w:val="single" w:sz="4" w:space="0" w:color="000000"/>
            </w:tcBorders>
          </w:tcPr>
          <w:p w14:paraId="000001F0" w14:textId="77777777" w:rsidR="00BE07DA" w:rsidRDefault="00BE07DA">
            <w:pPr>
              <w:pStyle w:val="Heading4"/>
              <w:outlineLvl w:val="3"/>
              <w:rPr>
                <w:u w:val="single"/>
              </w:rPr>
            </w:pPr>
          </w:p>
        </w:tc>
        <w:tc>
          <w:tcPr>
            <w:tcW w:w="5716" w:type="dxa"/>
            <w:tcBorders>
              <w:top w:val="single" w:sz="4" w:space="0" w:color="000000"/>
              <w:left w:val="single" w:sz="4" w:space="0" w:color="000000"/>
              <w:bottom w:val="single" w:sz="4" w:space="0" w:color="000000"/>
              <w:right w:val="single" w:sz="4" w:space="0" w:color="000000"/>
            </w:tcBorders>
          </w:tcPr>
          <w:p w14:paraId="000001F1" w14:textId="77777777" w:rsidR="00BE07DA" w:rsidRDefault="00BE07DA">
            <w:pPr>
              <w:pStyle w:val="Heading4"/>
              <w:outlineLvl w:val="3"/>
              <w:rPr>
                <w:u w:val="single"/>
              </w:rPr>
            </w:pPr>
          </w:p>
        </w:tc>
        <w:tc>
          <w:tcPr>
            <w:tcW w:w="970" w:type="dxa"/>
            <w:tcBorders>
              <w:top w:val="single" w:sz="4" w:space="0" w:color="000000"/>
              <w:left w:val="single" w:sz="4" w:space="0" w:color="000000"/>
              <w:bottom w:val="single" w:sz="4" w:space="0" w:color="000000"/>
              <w:right w:val="single" w:sz="4" w:space="0" w:color="000000"/>
            </w:tcBorders>
          </w:tcPr>
          <w:p w14:paraId="000001F2" w14:textId="77777777" w:rsidR="00BE07DA" w:rsidRDefault="00DD0200">
            <w:pPr>
              <w:rPr>
                <w:b/>
              </w:rPr>
            </w:pPr>
            <w:r>
              <w:rPr>
                <w:b/>
              </w:rPr>
              <w:t>Fleiss Kappa value</w:t>
            </w:r>
          </w:p>
        </w:tc>
      </w:tr>
      <w:tr w:rsidR="00BE07DA" w14:paraId="4206CCF1" w14:textId="77777777">
        <w:tc>
          <w:tcPr>
            <w:tcW w:w="2376" w:type="dxa"/>
            <w:tcBorders>
              <w:top w:val="single" w:sz="4" w:space="0" w:color="000000"/>
              <w:left w:val="single" w:sz="4" w:space="0" w:color="000000"/>
              <w:bottom w:val="single" w:sz="4" w:space="0" w:color="000000"/>
              <w:right w:val="single" w:sz="4" w:space="0" w:color="000000"/>
            </w:tcBorders>
          </w:tcPr>
          <w:p w14:paraId="000001F3" w14:textId="77777777" w:rsidR="00BE07DA" w:rsidRDefault="00DD0200">
            <w:pPr>
              <w:rPr>
                <w:b/>
              </w:rPr>
            </w:pPr>
            <w:r>
              <w:rPr>
                <w:b/>
              </w:rPr>
              <w:t>Monitoring during labour and sequence of events in the delivery room</w:t>
            </w:r>
          </w:p>
        </w:tc>
        <w:tc>
          <w:tcPr>
            <w:tcW w:w="5716" w:type="dxa"/>
            <w:tcBorders>
              <w:top w:val="single" w:sz="4" w:space="0" w:color="000000"/>
              <w:left w:val="single" w:sz="4" w:space="0" w:color="000000"/>
              <w:bottom w:val="single" w:sz="4" w:space="0" w:color="000000"/>
              <w:right w:val="single" w:sz="4" w:space="0" w:color="000000"/>
            </w:tcBorders>
          </w:tcPr>
          <w:p w14:paraId="000001F4" w14:textId="77777777" w:rsidR="00BE07DA" w:rsidRDefault="00DD0200">
            <w:r>
              <w:t>The way to induce labour may be discussed with the patient and has to be explained. *</w:t>
            </w:r>
          </w:p>
        </w:tc>
        <w:tc>
          <w:tcPr>
            <w:tcW w:w="970" w:type="dxa"/>
            <w:tcBorders>
              <w:top w:val="single" w:sz="4" w:space="0" w:color="000000"/>
              <w:left w:val="single" w:sz="4" w:space="0" w:color="000000"/>
              <w:bottom w:val="single" w:sz="4" w:space="0" w:color="000000"/>
              <w:right w:val="single" w:sz="4" w:space="0" w:color="000000"/>
            </w:tcBorders>
          </w:tcPr>
          <w:p w14:paraId="000001F5" w14:textId="77777777" w:rsidR="00BE07DA" w:rsidRDefault="00DD0200">
            <w:r>
              <w:t>0,54</w:t>
            </w:r>
          </w:p>
        </w:tc>
      </w:tr>
      <w:tr w:rsidR="00BE07DA" w14:paraId="19F123E0" w14:textId="77777777">
        <w:tc>
          <w:tcPr>
            <w:tcW w:w="2376" w:type="dxa"/>
            <w:tcBorders>
              <w:top w:val="single" w:sz="4" w:space="0" w:color="000000"/>
              <w:left w:val="single" w:sz="4" w:space="0" w:color="000000"/>
              <w:bottom w:val="single" w:sz="4" w:space="0" w:color="000000"/>
              <w:right w:val="single" w:sz="4" w:space="0" w:color="000000"/>
            </w:tcBorders>
          </w:tcPr>
          <w:p w14:paraId="000001F6"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1F7" w14:textId="77777777" w:rsidR="00BE07DA" w:rsidRDefault="00DD0200">
            <w:r>
              <w:t xml:space="preserve">Having drug administration or </w:t>
            </w:r>
            <w:r>
              <w:t>intra-uterine device leads to more intense fetal monitoring. *</w:t>
            </w:r>
          </w:p>
        </w:tc>
        <w:tc>
          <w:tcPr>
            <w:tcW w:w="970" w:type="dxa"/>
            <w:tcBorders>
              <w:top w:val="single" w:sz="4" w:space="0" w:color="000000"/>
              <w:left w:val="single" w:sz="4" w:space="0" w:color="000000"/>
              <w:bottom w:val="single" w:sz="4" w:space="0" w:color="000000"/>
              <w:right w:val="single" w:sz="4" w:space="0" w:color="000000"/>
            </w:tcBorders>
          </w:tcPr>
          <w:p w14:paraId="000001F8" w14:textId="77777777" w:rsidR="00BE07DA" w:rsidRDefault="00DD0200">
            <w:r>
              <w:t>0,53</w:t>
            </w:r>
          </w:p>
        </w:tc>
      </w:tr>
      <w:tr w:rsidR="00BE07DA" w14:paraId="52FA188C" w14:textId="77777777">
        <w:tc>
          <w:tcPr>
            <w:tcW w:w="2376" w:type="dxa"/>
            <w:tcBorders>
              <w:top w:val="single" w:sz="4" w:space="0" w:color="000000"/>
              <w:left w:val="single" w:sz="4" w:space="0" w:color="000000"/>
              <w:bottom w:val="single" w:sz="4" w:space="0" w:color="000000"/>
              <w:right w:val="single" w:sz="4" w:space="0" w:color="000000"/>
            </w:tcBorders>
          </w:tcPr>
          <w:p w14:paraId="000001F9"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1FA" w14:textId="77777777" w:rsidR="00BE07DA" w:rsidRDefault="00DD0200">
            <w:r>
              <w:t>Fetal monitoring consists in continuous fetal heart rate recording with uterine contractions measurement (intensity and frequency). Continuous monitoring allows them to determine the bas</w:t>
            </w:r>
            <w:r>
              <w:t>e heart rate of the baby.*</w:t>
            </w:r>
          </w:p>
        </w:tc>
        <w:tc>
          <w:tcPr>
            <w:tcW w:w="970" w:type="dxa"/>
            <w:tcBorders>
              <w:top w:val="single" w:sz="4" w:space="0" w:color="000000"/>
              <w:left w:val="single" w:sz="4" w:space="0" w:color="000000"/>
              <w:bottom w:val="single" w:sz="4" w:space="0" w:color="000000"/>
              <w:right w:val="single" w:sz="4" w:space="0" w:color="000000"/>
            </w:tcBorders>
          </w:tcPr>
          <w:p w14:paraId="000001FB" w14:textId="77777777" w:rsidR="00BE07DA" w:rsidRDefault="00DD0200">
            <w:r>
              <w:t>0,51</w:t>
            </w:r>
          </w:p>
        </w:tc>
      </w:tr>
      <w:tr w:rsidR="00BE07DA" w14:paraId="5F8C9A55" w14:textId="77777777">
        <w:tc>
          <w:tcPr>
            <w:tcW w:w="2376" w:type="dxa"/>
            <w:tcBorders>
              <w:top w:val="single" w:sz="4" w:space="0" w:color="000000"/>
              <w:left w:val="single" w:sz="4" w:space="0" w:color="000000"/>
              <w:bottom w:val="single" w:sz="4" w:space="0" w:color="000000"/>
              <w:right w:val="single" w:sz="4" w:space="0" w:color="000000"/>
            </w:tcBorders>
          </w:tcPr>
          <w:p w14:paraId="000001FC"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1FD" w14:textId="77777777" w:rsidR="00BE07DA" w:rsidRDefault="00DD0200">
            <w:r>
              <w:t>It is also nice for couples to know what kind of accessories like balloon, bathtub, dilatation hamac… and so on are available in the maternity they chose. *</w:t>
            </w:r>
          </w:p>
        </w:tc>
        <w:tc>
          <w:tcPr>
            <w:tcW w:w="970" w:type="dxa"/>
            <w:tcBorders>
              <w:top w:val="single" w:sz="4" w:space="0" w:color="000000"/>
              <w:left w:val="single" w:sz="4" w:space="0" w:color="000000"/>
              <w:bottom w:val="single" w:sz="4" w:space="0" w:color="000000"/>
              <w:right w:val="single" w:sz="4" w:space="0" w:color="000000"/>
            </w:tcBorders>
          </w:tcPr>
          <w:p w14:paraId="000001FE" w14:textId="77777777" w:rsidR="00BE07DA" w:rsidRDefault="00DD0200">
            <w:r>
              <w:t>0,51</w:t>
            </w:r>
          </w:p>
          <w:p w14:paraId="000001FF" w14:textId="77777777" w:rsidR="00BE07DA" w:rsidRDefault="00BE07DA"/>
        </w:tc>
      </w:tr>
      <w:tr w:rsidR="00BE07DA" w14:paraId="3009A92A" w14:textId="77777777">
        <w:tc>
          <w:tcPr>
            <w:tcW w:w="2376" w:type="dxa"/>
            <w:tcBorders>
              <w:top w:val="single" w:sz="4" w:space="0" w:color="000000"/>
              <w:left w:val="single" w:sz="4" w:space="0" w:color="000000"/>
              <w:bottom w:val="single" w:sz="4" w:space="0" w:color="000000"/>
              <w:right w:val="single" w:sz="4" w:space="0" w:color="000000"/>
            </w:tcBorders>
          </w:tcPr>
          <w:p w14:paraId="00000200"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201" w14:textId="77777777" w:rsidR="00BE07DA" w:rsidRDefault="00DD0200">
            <w:r>
              <w:t xml:space="preserve">Vaginal examination during labour helps the midwife evaluate the cervix modifications. When the cervical dilatation starts, the examination should be repeated every one to two hours. * </w:t>
            </w:r>
          </w:p>
        </w:tc>
        <w:tc>
          <w:tcPr>
            <w:tcW w:w="970" w:type="dxa"/>
            <w:tcBorders>
              <w:top w:val="single" w:sz="4" w:space="0" w:color="000000"/>
              <w:left w:val="single" w:sz="4" w:space="0" w:color="000000"/>
              <w:bottom w:val="single" w:sz="4" w:space="0" w:color="000000"/>
              <w:right w:val="single" w:sz="4" w:space="0" w:color="000000"/>
            </w:tcBorders>
          </w:tcPr>
          <w:p w14:paraId="00000202" w14:textId="77777777" w:rsidR="00BE07DA" w:rsidRDefault="00DD0200">
            <w:r>
              <w:t>0,48</w:t>
            </w:r>
          </w:p>
        </w:tc>
      </w:tr>
      <w:tr w:rsidR="00BE07DA" w14:paraId="7DAB7484" w14:textId="77777777">
        <w:tc>
          <w:tcPr>
            <w:tcW w:w="2376" w:type="dxa"/>
            <w:tcBorders>
              <w:top w:val="single" w:sz="4" w:space="0" w:color="000000"/>
              <w:left w:val="single" w:sz="4" w:space="0" w:color="000000"/>
              <w:bottom w:val="single" w:sz="4" w:space="0" w:color="000000"/>
              <w:right w:val="single" w:sz="4" w:space="0" w:color="000000"/>
            </w:tcBorders>
          </w:tcPr>
          <w:p w14:paraId="00000203"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204" w14:textId="77777777" w:rsidR="00BE07DA" w:rsidRDefault="00DD0200">
            <w:r>
              <w:t>In case of a peridural analgesia, the bladder will be emptied t</w:t>
            </w:r>
            <w:r>
              <w:t>hrough catheterization often, especially when intravenous fluids are given to the patient. *</w:t>
            </w:r>
          </w:p>
        </w:tc>
        <w:tc>
          <w:tcPr>
            <w:tcW w:w="970" w:type="dxa"/>
            <w:tcBorders>
              <w:top w:val="single" w:sz="4" w:space="0" w:color="000000"/>
              <w:left w:val="single" w:sz="4" w:space="0" w:color="000000"/>
              <w:bottom w:val="single" w:sz="4" w:space="0" w:color="000000"/>
              <w:right w:val="single" w:sz="4" w:space="0" w:color="000000"/>
            </w:tcBorders>
          </w:tcPr>
          <w:p w14:paraId="00000205" w14:textId="77777777" w:rsidR="00BE07DA" w:rsidRDefault="00DD0200">
            <w:r>
              <w:t>0,42</w:t>
            </w:r>
          </w:p>
        </w:tc>
      </w:tr>
      <w:tr w:rsidR="00BE07DA" w14:paraId="35A1D800" w14:textId="77777777">
        <w:tc>
          <w:tcPr>
            <w:tcW w:w="2376" w:type="dxa"/>
            <w:tcBorders>
              <w:top w:val="single" w:sz="4" w:space="0" w:color="000000"/>
              <w:left w:val="single" w:sz="4" w:space="0" w:color="000000"/>
              <w:bottom w:val="single" w:sz="4" w:space="0" w:color="000000"/>
              <w:right w:val="single" w:sz="4" w:space="0" w:color="000000"/>
            </w:tcBorders>
          </w:tcPr>
          <w:p w14:paraId="00000206"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207" w14:textId="77777777" w:rsidR="00BE07DA" w:rsidRDefault="00DD0200">
            <w:r>
              <w:t>Pain relief is a main concern. According to the patient’s tolerance, analgesia may be adapted in the most appropriate way. *</w:t>
            </w:r>
          </w:p>
        </w:tc>
        <w:tc>
          <w:tcPr>
            <w:tcW w:w="970" w:type="dxa"/>
            <w:tcBorders>
              <w:top w:val="single" w:sz="4" w:space="0" w:color="000000"/>
              <w:left w:val="single" w:sz="4" w:space="0" w:color="000000"/>
              <w:bottom w:val="single" w:sz="4" w:space="0" w:color="000000"/>
              <w:right w:val="single" w:sz="4" w:space="0" w:color="000000"/>
            </w:tcBorders>
          </w:tcPr>
          <w:p w14:paraId="00000208" w14:textId="77777777" w:rsidR="00BE07DA" w:rsidRDefault="00DD0200">
            <w:r>
              <w:t>0,40</w:t>
            </w:r>
          </w:p>
        </w:tc>
      </w:tr>
      <w:tr w:rsidR="00BE07DA" w14:paraId="1CE84F25" w14:textId="77777777">
        <w:tc>
          <w:tcPr>
            <w:tcW w:w="2376" w:type="dxa"/>
            <w:tcBorders>
              <w:top w:val="single" w:sz="4" w:space="0" w:color="000000"/>
              <w:left w:val="single" w:sz="4" w:space="0" w:color="000000"/>
              <w:bottom w:val="single" w:sz="4" w:space="0" w:color="000000"/>
              <w:right w:val="single" w:sz="4" w:space="0" w:color="000000"/>
            </w:tcBorders>
          </w:tcPr>
          <w:p w14:paraId="00000209"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20A" w14:textId="77777777" w:rsidR="00BE07DA" w:rsidRDefault="00DD0200">
            <w:pPr>
              <w:rPr>
                <w:u w:val="single"/>
              </w:rPr>
            </w:pPr>
            <w:r>
              <w:t>If labour hasn't begun y</w:t>
            </w:r>
            <w:r>
              <w:t>et, the frequency of fetal monitoring may be discussed according to local conditions (fetal head position, cordonal position, amniotic fluid quantity…).*</w:t>
            </w:r>
          </w:p>
        </w:tc>
        <w:tc>
          <w:tcPr>
            <w:tcW w:w="970" w:type="dxa"/>
            <w:tcBorders>
              <w:top w:val="single" w:sz="4" w:space="0" w:color="000000"/>
              <w:left w:val="single" w:sz="4" w:space="0" w:color="000000"/>
              <w:bottom w:val="single" w:sz="4" w:space="0" w:color="000000"/>
              <w:right w:val="single" w:sz="4" w:space="0" w:color="000000"/>
            </w:tcBorders>
          </w:tcPr>
          <w:p w14:paraId="0000020B" w14:textId="77777777" w:rsidR="00BE07DA" w:rsidRDefault="00DD0200">
            <w:pPr>
              <w:rPr>
                <w:u w:val="single"/>
              </w:rPr>
            </w:pPr>
            <w:r>
              <w:t>0,37</w:t>
            </w:r>
          </w:p>
        </w:tc>
      </w:tr>
      <w:tr w:rsidR="00BE07DA" w14:paraId="1730FB70" w14:textId="77777777">
        <w:tc>
          <w:tcPr>
            <w:tcW w:w="2376" w:type="dxa"/>
            <w:tcBorders>
              <w:top w:val="single" w:sz="4" w:space="0" w:color="000000"/>
              <w:left w:val="single" w:sz="4" w:space="0" w:color="000000"/>
              <w:bottom w:val="single" w:sz="4" w:space="0" w:color="000000"/>
              <w:right w:val="single" w:sz="4" w:space="0" w:color="000000"/>
            </w:tcBorders>
          </w:tcPr>
          <w:p w14:paraId="0000020C" w14:textId="77777777" w:rsidR="00BE07DA" w:rsidRDefault="00BE07DA">
            <w:pPr>
              <w:rPr>
                <w:b/>
              </w:rPr>
            </w:pPr>
          </w:p>
        </w:tc>
        <w:tc>
          <w:tcPr>
            <w:tcW w:w="5716" w:type="dxa"/>
            <w:tcBorders>
              <w:top w:val="single" w:sz="4" w:space="0" w:color="000000"/>
              <w:left w:val="single" w:sz="4" w:space="0" w:color="000000"/>
              <w:bottom w:val="single" w:sz="4" w:space="0" w:color="000000"/>
              <w:right w:val="single" w:sz="4" w:space="0" w:color="000000"/>
            </w:tcBorders>
          </w:tcPr>
          <w:p w14:paraId="0000020D" w14:textId="77777777" w:rsidR="00BE07DA" w:rsidRDefault="00DD0200">
            <w:r>
              <w:t>It is better to check the availability of wireless monitoring in the maternity chosen. *</w:t>
            </w:r>
          </w:p>
        </w:tc>
        <w:tc>
          <w:tcPr>
            <w:tcW w:w="970" w:type="dxa"/>
            <w:tcBorders>
              <w:top w:val="single" w:sz="4" w:space="0" w:color="000000"/>
              <w:left w:val="single" w:sz="4" w:space="0" w:color="000000"/>
              <w:bottom w:val="single" w:sz="4" w:space="0" w:color="000000"/>
              <w:right w:val="single" w:sz="4" w:space="0" w:color="000000"/>
            </w:tcBorders>
          </w:tcPr>
          <w:p w14:paraId="0000020E" w14:textId="77777777" w:rsidR="00BE07DA" w:rsidRDefault="00DD0200">
            <w:r>
              <w:t>0,36</w:t>
            </w:r>
          </w:p>
        </w:tc>
      </w:tr>
      <w:tr w:rsidR="00BE07DA" w14:paraId="4D2AA59E" w14:textId="77777777">
        <w:tc>
          <w:tcPr>
            <w:tcW w:w="2376" w:type="dxa"/>
            <w:tcBorders>
              <w:top w:val="single" w:sz="4" w:space="0" w:color="000000"/>
              <w:left w:val="single" w:sz="4" w:space="0" w:color="000000"/>
              <w:bottom w:val="single" w:sz="4" w:space="0" w:color="000000"/>
              <w:right w:val="single" w:sz="4" w:space="0" w:color="000000"/>
            </w:tcBorders>
          </w:tcPr>
          <w:p w14:paraId="0000020F" w14:textId="77777777" w:rsidR="00BE07DA" w:rsidRDefault="00BE07DA"/>
        </w:tc>
        <w:tc>
          <w:tcPr>
            <w:tcW w:w="5716" w:type="dxa"/>
            <w:tcBorders>
              <w:top w:val="single" w:sz="4" w:space="0" w:color="000000"/>
              <w:left w:val="single" w:sz="4" w:space="0" w:color="000000"/>
              <w:bottom w:val="single" w:sz="4" w:space="0" w:color="000000"/>
              <w:right w:val="single" w:sz="4" w:space="0" w:color="000000"/>
            </w:tcBorders>
          </w:tcPr>
          <w:p w14:paraId="00000210" w14:textId="77777777" w:rsidR="00BE07DA" w:rsidRDefault="00DD0200">
            <w:r>
              <w:t>In case of low-risk pregnancies with spontaneous labour, discontinuous monitoring may be offered and should be explained.**</w:t>
            </w:r>
          </w:p>
        </w:tc>
        <w:tc>
          <w:tcPr>
            <w:tcW w:w="970" w:type="dxa"/>
            <w:tcBorders>
              <w:top w:val="single" w:sz="4" w:space="0" w:color="000000"/>
              <w:left w:val="single" w:sz="4" w:space="0" w:color="000000"/>
              <w:bottom w:val="single" w:sz="4" w:space="0" w:color="000000"/>
              <w:right w:val="single" w:sz="4" w:space="0" w:color="000000"/>
            </w:tcBorders>
          </w:tcPr>
          <w:p w14:paraId="00000211" w14:textId="77777777" w:rsidR="00BE07DA" w:rsidRDefault="00DD0200">
            <w:r>
              <w:t>0,35</w:t>
            </w:r>
          </w:p>
        </w:tc>
      </w:tr>
      <w:tr w:rsidR="00BE07DA" w14:paraId="7820857F" w14:textId="77777777">
        <w:tc>
          <w:tcPr>
            <w:tcW w:w="2376" w:type="dxa"/>
            <w:tcBorders>
              <w:top w:val="single" w:sz="4" w:space="0" w:color="000000"/>
              <w:left w:val="single" w:sz="4" w:space="0" w:color="000000"/>
              <w:bottom w:val="single" w:sz="4" w:space="0" w:color="000000"/>
              <w:right w:val="single" w:sz="4" w:space="0" w:color="000000"/>
            </w:tcBorders>
          </w:tcPr>
          <w:p w14:paraId="00000212" w14:textId="77777777" w:rsidR="00BE07DA" w:rsidRDefault="00BE07DA"/>
        </w:tc>
        <w:tc>
          <w:tcPr>
            <w:tcW w:w="5716" w:type="dxa"/>
            <w:tcBorders>
              <w:top w:val="single" w:sz="4" w:space="0" w:color="000000"/>
              <w:left w:val="single" w:sz="4" w:space="0" w:color="000000"/>
              <w:bottom w:val="single" w:sz="4" w:space="0" w:color="000000"/>
              <w:right w:val="single" w:sz="4" w:space="0" w:color="000000"/>
            </w:tcBorders>
          </w:tcPr>
          <w:p w14:paraId="00000213" w14:textId="77777777" w:rsidR="00BE07DA" w:rsidRDefault="00DD0200">
            <w:r>
              <w:t>It is good for the patient to visit the delivery room and the cesarean section surgery room before the delivery to make them</w:t>
            </w:r>
            <w:r>
              <w:t xml:space="preserve"> familiar places.**</w:t>
            </w:r>
          </w:p>
        </w:tc>
        <w:tc>
          <w:tcPr>
            <w:tcW w:w="970" w:type="dxa"/>
            <w:tcBorders>
              <w:top w:val="single" w:sz="4" w:space="0" w:color="000000"/>
              <w:left w:val="single" w:sz="4" w:space="0" w:color="000000"/>
              <w:bottom w:val="single" w:sz="4" w:space="0" w:color="000000"/>
              <w:right w:val="single" w:sz="4" w:space="0" w:color="000000"/>
            </w:tcBorders>
          </w:tcPr>
          <w:p w14:paraId="00000214" w14:textId="77777777" w:rsidR="00BE07DA" w:rsidRDefault="00DD0200">
            <w:r>
              <w:t>0,32</w:t>
            </w:r>
          </w:p>
        </w:tc>
      </w:tr>
      <w:tr w:rsidR="00BE07DA" w14:paraId="12AE56F2" w14:textId="77777777">
        <w:tc>
          <w:tcPr>
            <w:tcW w:w="2376" w:type="dxa"/>
            <w:tcBorders>
              <w:top w:val="single" w:sz="4" w:space="0" w:color="000000"/>
              <w:left w:val="single" w:sz="4" w:space="0" w:color="000000"/>
              <w:bottom w:val="single" w:sz="4" w:space="0" w:color="000000"/>
              <w:right w:val="single" w:sz="4" w:space="0" w:color="000000"/>
            </w:tcBorders>
          </w:tcPr>
          <w:p w14:paraId="00000215" w14:textId="77777777" w:rsidR="00BE07DA" w:rsidRDefault="00BE07DA"/>
        </w:tc>
        <w:tc>
          <w:tcPr>
            <w:tcW w:w="5716" w:type="dxa"/>
            <w:tcBorders>
              <w:top w:val="single" w:sz="4" w:space="0" w:color="000000"/>
              <w:left w:val="single" w:sz="4" w:space="0" w:color="000000"/>
              <w:bottom w:val="single" w:sz="4" w:space="0" w:color="000000"/>
              <w:right w:val="single" w:sz="4" w:space="0" w:color="000000"/>
            </w:tcBorders>
          </w:tcPr>
          <w:p w14:paraId="00000216" w14:textId="77777777" w:rsidR="00BE07DA" w:rsidRDefault="00DD0200">
            <w:r>
              <w:t>So, the patient or the couple may discuss the frequency of monitoring according to the obstetrical context.</w:t>
            </w:r>
          </w:p>
        </w:tc>
        <w:tc>
          <w:tcPr>
            <w:tcW w:w="970" w:type="dxa"/>
            <w:tcBorders>
              <w:top w:val="single" w:sz="4" w:space="0" w:color="000000"/>
              <w:left w:val="single" w:sz="4" w:space="0" w:color="000000"/>
              <w:bottom w:val="single" w:sz="4" w:space="0" w:color="000000"/>
              <w:right w:val="single" w:sz="4" w:space="0" w:color="000000"/>
            </w:tcBorders>
          </w:tcPr>
          <w:p w14:paraId="00000217" w14:textId="77777777" w:rsidR="00BE07DA" w:rsidRDefault="00DD0200">
            <w:r>
              <w:t>0,23</w:t>
            </w:r>
          </w:p>
        </w:tc>
      </w:tr>
      <w:tr w:rsidR="00BE07DA" w14:paraId="454A347E" w14:textId="77777777">
        <w:tc>
          <w:tcPr>
            <w:tcW w:w="2376" w:type="dxa"/>
            <w:tcBorders>
              <w:top w:val="single" w:sz="4" w:space="0" w:color="000000"/>
              <w:left w:val="single" w:sz="4" w:space="0" w:color="000000"/>
              <w:bottom w:val="single" w:sz="4" w:space="0" w:color="000000"/>
              <w:right w:val="single" w:sz="4" w:space="0" w:color="000000"/>
            </w:tcBorders>
          </w:tcPr>
          <w:p w14:paraId="00000218" w14:textId="77777777" w:rsidR="00BE07DA" w:rsidRDefault="00BE07DA"/>
        </w:tc>
        <w:tc>
          <w:tcPr>
            <w:tcW w:w="5716" w:type="dxa"/>
            <w:tcBorders>
              <w:top w:val="single" w:sz="4" w:space="0" w:color="000000"/>
              <w:left w:val="single" w:sz="4" w:space="0" w:color="000000"/>
              <w:bottom w:val="single" w:sz="4" w:space="0" w:color="000000"/>
              <w:right w:val="single" w:sz="4" w:space="0" w:color="000000"/>
            </w:tcBorders>
          </w:tcPr>
          <w:p w14:paraId="00000219" w14:textId="2B9AF4B5" w:rsidR="00BE07DA" w:rsidRDefault="00DD0200">
            <w:r>
              <w:t xml:space="preserve">Intermittent auscultation consists in listening to the fetal heart rate from time to </w:t>
            </w:r>
            <w:r w:rsidR="00F81DE8">
              <w:t>time but</w:t>
            </w:r>
            <w:r>
              <w:t xml:space="preserve"> is in daily practice</w:t>
            </w:r>
            <w:r>
              <w:t xml:space="preserve"> difficult to implement as it implies the continuous presence of a healthcare professional to make sure the fetal rhythm is normal. It deciphers diminution of fetal heart rate and base rhythm.</w:t>
            </w:r>
          </w:p>
        </w:tc>
        <w:tc>
          <w:tcPr>
            <w:tcW w:w="970" w:type="dxa"/>
            <w:tcBorders>
              <w:top w:val="single" w:sz="4" w:space="0" w:color="000000"/>
              <w:left w:val="single" w:sz="4" w:space="0" w:color="000000"/>
              <w:bottom w:val="single" w:sz="4" w:space="0" w:color="000000"/>
              <w:right w:val="single" w:sz="4" w:space="0" w:color="000000"/>
            </w:tcBorders>
          </w:tcPr>
          <w:p w14:paraId="0000021A" w14:textId="77777777" w:rsidR="00BE07DA" w:rsidRDefault="00DD0200">
            <w:r>
              <w:t>0,22</w:t>
            </w:r>
          </w:p>
        </w:tc>
      </w:tr>
      <w:tr w:rsidR="00BE07DA" w14:paraId="4ACC908D" w14:textId="77777777">
        <w:tc>
          <w:tcPr>
            <w:tcW w:w="2376" w:type="dxa"/>
            <w:tcBorders>
              <w:top w:val="single" w:sz="4" w:space="0" w:color="000000"/>
              <w:left w:val="single" w:sz="4" w:space="0" w:color="000000"/>
              <w:bottom w:val="single" w:sz="4" w:space="0" w:color="000000"/>
              <w:right w:val="single" w:sz="4" w:space="0" w:color="000000"/>
            </w:tcBorders>
          </w:tcPr>
          <w:p w14:paraId="0000021B" w14:textId="77777777" w:rsidR="00BE07DA" w:rsidRDefault="00DD0200">
            <w:pPr>
              <w:jc w:val="left"/>
              <w:rPr>
                <w:b/>
              </w:rPr>
            </w:pPr>
            <w:r>
              <w:rPr>
                <w:b/>
              </w:rPr>
              <w:t xml:space="preserve">Freedom of movements and posture during labour and fetal </w:t>
            </w:r>
            <w:r>
              <w:rPr>
                <w:b/>
              </w:rPr>
              <w:t xml:space="preserve">expulsion </w:t>
            </w:r>
          </w:p>
        </w:tc>
        <w:tc>
          <w:tcPr>
            <w:tcW w:w="5716" w:type="dxa"/>
            <w:tcBorders>
              <w:top w:val="single" w:sz="4" w:space="0" w:color="000000"/>
              <w:left w:val="single" w:sz="4" w:space="0" w:color="000000"/>
              <w:bottom w:val="single" w:sz="4" w:space="0" w:color="000000"/>
              <w:right w:val="single" w:sz="4" w:space="0" w:color="000000"/>
            </w:tcBorders>
          </w:tcPr>
          <w:p w14:paraId="0000021C" w14:textId="77777777" w:rsidR="00BE07DA" w:rsidRDefault="00DD0200">
            <w:r>
              <w:t>The patient doesn’t have to stay motionless during fetal monitoring. But in case of a fetal rhythm anomaly, the team has to obtain reliable fetal monitoring which can be a burden for patient’s movement freedom*</w:t>
            </w:r>
          </w:p>
        </w:tc>
        <w:tc>
          <w:tcPr>
            <w:tcW w:w="970" w:type="dxa"/>
            <w:tcBorders>
              <w:top w:val="single" w:sz="4" w:space="0" w:color="000000"/>
              <w:left w:val="single" w:sz="4" w:space="0" w:color="000000"/>
              <w:bottom w:val="single" w:sz="4" w:space="0" w:color="000000"/>
              <w:right w:val="single" w:sz="4" w:space="0" w:color="000000"/>
            </w:tcBorders>
          </w:tcPr>
          <w:p w14:paraId="0000021D" w14:textId="77777777" w:rsidR="00BE07DA" w:rsidRDefault="00DD0200">
            <w:r>
              <w:t>0,60</w:t>
            </w:r>
          </w:p>
        </w:tc>
      </w:tr>
      <w:tr w:rsidR="00BE07DA" w14:paraId="24D255B4" w14:textId="77777777">
        <w:tc>
          <w:tcPr>
            <w:tcW w:w="2376" w:type="dxa"/>
            <w:tcBorders>
              <w:top w:val="single" w:sz="4" w:space="0" w:color="000000"/>
              <w:left w:val="single" w:sz="4" w:space="0" w:color="000000"/>
              <w:bottom w:val="single" w:sz="4" w:space="0" w:color="000000"/>
              <w:right w:val="single" w:sz="4" w:space="0" w:color="000000"/>
            </w:tcBorders>
          </w:tcPr>
          <w:p w14:paraId="0000021E" w14:textId="77777777" w:rsidR="00BE07DA" w:rsidRDefault="00BE07DA">
            <w:pPr>
              <w:jc w:val="left"/>
              <w:rPr>
                <w:b/>
              </w:rPr>
            </w:pPr>
          </w:p>
        </w:tc>
        <w:tc>
          <w:tcPr>
            <w:tcW w:w="5716" w:type="dxa"/>
            <w:tcBorders>
              <w:top w:val="single" w:sz="4" w:space="0" w:color="000000"/>
              <w:left w:val="single" w:sz="4" w:space="0" w:color="000000"/>
              <w:bottom w:val="single" w:sz="4" w:space="0" w:color="000000"/>
              <w:right w:val="single" w:sz="4" w:space="0" w:color="000000"/>
            </w:tcBorders>
          </w:tcPr>
          <w:p w14:paraId="0000021F" w14:textId="77777777" w:rsidR="00BE07DA" w:rsidRDefault="00DD0200">
            <w:r>
              <w:t xml:space="preserve">The gynecologic position is used during medical and surgical procedures during labour (hands on approach during fetal expulsion, hemorrhage, fetal extraction, suture, …).* </w:t>
            </w:r>
          </w:p>
        </w:tc>
        <w:tc>
          <w:tcPr>
            <w:tcW w:w="970" w:type="dxa"/>
            <w:tcBorders>
              <w:top w:val="single" w:sz="4" w:space="0" w:color="000000"/>
              <w:left w:val="single" w:sz="4" w:space="0" w:color="000000"/>
              <w:bottom w:val="single" w:sz="4" w:space="0" w:color="000000"/>
              <w:right w:val="single" w:sz="4" w:space="0" w:color="000000"/>
            </w:tcBorders>
          </w:tcPr>
          <w:p w14:paraId="00000220" w14:textId="77777777" w:rsidR="00BE07DA" w:rsidRDefault="00DD0200">
            <w:r>
              <w:t>0,57</w:t>
            </w:r>
          </w:p>
        </w:tc>
      </w:tr>
      <w:tr w:rsidR="00BE07DA" w14:paraId="342EA41F" w14:textId="77777777">
        <w:tc>
          <w:tcPr>
            <w:tcW w:w="2376" w:type="dxa"/>
            <w:tcBorders>
              <w:top w:val="single" w:sz="4" w:space="0" w:color="000000"/>
              <w:left w:val="single" w:sz="4" w:space="0" w:color="000000"/>
              <w:bottom w:val="single" w:sz="4" w:space="0" w:color="000000"/>
              <w:right w:val="single" w:sz="4" w:space="0" w:color="000000"/>
            </w:tcBorders>
          </w:tcPr>
          <w:p w14:paraId="00000221" w14:textId="77777777" w:rsidR="00BE07DA" w:rsidRDefault="00BE07DA"/>
        </w:tc>
        <w:tc>
          <w:tcPr>
            <w:tcW w:w="5716" w:type="dxa"/>
            <w:tcBorders>
              <w:top w:val="single" w:sz="4" w:space="0" w:color="000000"/>
              <w:left w:val="single" w:sz="4" w:space="0" w:color="000000"/>
              <w:bottom w:val="single" w:sz="4" w:space="0" w:color="000000"/>
              <w:right w:val="single" w:sz="4" w:space="0" w:color="000000"/>
            </w:tcBorders>
          </w:tcPr>
          <w:p w14:paraId="00000222" w14:textId="1586AC3D" w:rsidR="00BE07DA" w:rsidRDefault="00DD0200">
            <w:r>
              <w:t xml:space="preserve">Choice of posture during expulsion may be discussed by the leading midwife. </w:t>
            </w:r>
            <w:r>
              <w:t xml:space="preserve">Practice may differ between them but the posture itself mainly depends </w:t>
            </w:r>
            <w:r w:rsidR="00F81DE8">
              <w:t>on</w:t>
            </w:r>
            <w:r>
              <w:t xml:space="preserve"> the patient’s feelings, with pain in the first place*</w:t>
            </w:r>
          </w:p>
        </w:tc>
        <w:tc>
          <w:tcPr>
            <w:tcW w:w="970" w:type="dxa"/>
            <w:tcBorders>
              <w:top w:val="single" w:sz="4" w:space="0" w:color="000000"/>
              <w:left w:val="single" w:sz="4" w:space="0" w:color="000000"/>
              <w:bottom w:val="single" w:sz="4" w:space="0" w:color="000000"/>
              <w:right w:val="single" w:sz="4" w:space="0" w:color="000000"/>
            </w:tcBorders>
          </w:tcPr>
          <w:p w14:paraId="00000223" w14:textId="77777777" w:rsidR="00BE07DA" w:rsidRDefault="00DD0200">
            <w:r>
              <w:t>0,56</w:t>
            </w:r>
          </w:p>
        </w:tc>
      </w:tr>
      <w:tr w:rsidR="00BE07DA" w14:paraId="7C5B08E8" w14:textId="77777777">
        <w:tc>
          <w:tcPr>
            <w:tcW w:w="2376" w:type="dxa"/>
            <w:tcBorders>
              <w:top w:val="single" w:sz="4" w:space="0" w:color="000000"/>
              <w:left w:val="single" w:sz="4" w:space="0" w:color="000000"/>
              <w:bottom w:val="single" w:sz="4" w:space="0" w:color="000000"/>
              <w:right w:val="single" w:sz="4" w:space="0" w:color="000000"/>
            </w:tcBorders>
          </w:tcPr>
          <w:p w14:paraId="00000224" w14:textId="77777777" w:rsidR="00BE07DA" w:rsidRDefault="00BE07DA"/>
        </w:tc>
        <w:tc>
          <w:tcPr>
            <w:tcW w:w="5716" w:type="dxa"/>
            <w:tcBorders>
              <w:top w:val="single" w:sz="4" w:space="0" w:color="000000"/>
              <w:left w:val="single" w:sz="4" w:space="0" w:color="000000"/>
              <w:bottom w:val="single" w:sz="4" w:space="0" w:color="000000"/>
              <w:right w:val="single" w:sz="4" w:space="0" w:color="000000"/>
            </w:tcBorders>
          </w:tcPr>
          <w:p w14:paraId="00000225" w14:textId="77777777" w:rsidR="00BE07DA" w:rsidRDefault="00DD0200">
            <w:r>
              <w:t>There is no fixed rule about position during labor. Though, some events like alteration of fetal rhythm may lead the staf</w:t>
            </w:r>
            <w:r>
              <w:t>f to ask the patient to change position themselves (sometimes in a hurry).*</w:t>
            </w:r>
          </w:p>
        </w:tc>
        <w:tc>
          <w:tcPr>
            <w:tcW w:w="970" w:type="dxa"/>
            <w:tcBorders>
              <w:top w:val="single" w:sz="4" w:space="0" w:color="000000"/>
              <w:left w:val="single" w:sz="4" w:space="0" w:color="000000"/>
              <w:bottom w:val="single" w:sz="4" w:space="0" w:color="000000"/>
              <w:right w:val="single" w:sz="4" w:space="0" w:color="000000"/>
            </w:tcBorders>
          </w:tcPr>
          <w:p w14:paraId="00000226" w14:textId="77777777" w:rsidR="00BE07DA" w:rsidRDefault="00DD0200">
            <w:r>
              <w:t>0,55</w:t>
            </w:r>
          </w:p>
        </w:tc>
      </w:tr>
      <w:tr w:rsidR="00BE07DA" w14:paraId="4B71AFB5" w14:textId="77777777">
        <w:tc>
          <w:tcPr>
            <w:tcW w:w="2376" w:type="dxa"/>
            <w:tcBorders>
              <w:top w:val="single" w:sz="4" w:space="0" w:color="000000"/>
              <w:left w:val="single" w:sz="4" w:space="0" w:color="000000"/>
              <w:bottom w:val="single" w:sz="4" w:space="0" w:color="000000"/>
              <w:right w:val="single" w:sz="4" w:space="0" w:color="000000"/>
            </w:tcBorders>
          </w:tcPr>
          <w:p w14:paraId="00000227" w14:textId="77777777" w:rsidR="00BE07DA" w:rsidRDefault="00BE07DA"/>
        </w:tc>
        <w:tc>
          <w:tcPr>
            <w:tcW w:w="5716" w:type="dxa"/>
            <w:tcBorders>
              <w:top w:val="single" w:sz="4" w:space="0" w:color="000000"/>
              <w:left w:val="single" w:sz="4" w:space="0" w:color="000000"/>
              <w:bottom w:val="single" w:sz="4" w:space="0" w:color="000000"/>
              <w:right w:val="single" w:sz="4" w:space="0" w:color="000000"/>
            </w:tcBorders>
          </w:tcPr>
          <w:p w14:paraId="00000228" w14:textId="77777777" w:rsidR="00BE07DA" w:rsidRDefault="00DD0200">
            <w:r>
              <w:t>Guidance during pushing efforts is here to help the patient whose fatigue, position, reaction to drugs administered may alter her judgment. Practically, it consists in pushi</w:t>
            </w:r>
            <w:r>
              <w:t xml:space="preserve">ng while blocking the air in the lungs or while expiring according to the fetal descent in the pelvic excavation. * </w:t>
            </w:r>
          </w:p>
        </w:tc>
        <w:tc>
          <w:tcPr>
            <w:tcW w:w="970" w:type="dxa"/>
            <w:tcBorders>
              <w:top w:val="single" w:sz="4" w:space="0" w:color="000000"/>
              <w:left w:val="single" w:sz="4" w:space="0" w:color="000000"/>
              <w:bottom w:val="single" w:sz="4" w:space="0" w:color="000000"/>
              <w:right w:val="single" w:sz="4" w:space="0" w:color="000000"/>
            </w:tcBorders>
          </w:tcPr>
          <w:p w14:paraId="00000229" w14:textId="77777777" w:rsidR="00BE07DA" w:rsidRDefault="00DD0200">
            <w:r>
              <w:t>0,48</w:t>
            </w:r>
          </w:p>
        </w:tc>
      </w:tr>
      <w:tr w:rsidR="00BE07DA" w14:paraId="636E7D4E" w14:textId="77777777">
        <w:tc>
          <w:tcPr>
            <w:tcW w:w="2376" w:type="dxa"/>
            <w:tcBorders>
              <w:top w:val="single" w:sz="4" w:space="0" w:color="000000"/>
              <w:left w:val="single" w:sz="4" w:space="0" w:color="000000"/>
              <w:bottom w:val="single" w:sz="4" w:space="0" w:color="000000"/>
              <w:right w:val="single" w:sz="4" w:space="0" w:color="000000"/>
            </w:tcBorders>
          </w:tcPr>
          <w:p w14:paraId="0000022A" w14:textId="77777777" w:rsidR="00BE07DA" w:rsidRDefault="00BE07DA">
            <w:pPr>
              <w:rPr>
                <w:highlight w:val="yellow"/>
              </w:rPr>
            </w:pPr>
          </w:p>
        </w:tc>
        <w:tc>
          <w:tcPr>
            <w:tcW w:w="5716" w:type="dxa"/>
            <w:tcBorders>
              <w:top w:val="single" w:sz="4" w:space="0" w:color="000000"/>
              <w:left w:val="single" w:sz="4" w:space="0" w:color="000000"/>
              <w:bottom w:val="single" w:sz="4" w:space="0" w:color="000000"/>
              <w:right w:val="single" w:sz="4" w:space="0" w:color="000000"/>
            </w:tcBorders>
          </w:tcPr>
          <w:p w14:paraId="0000022B" w14:textId="6C50A60D" w:rsidR="00BE07DA" w:rsidRDefault="00DD0200">
            <w:r>
              <w:t xml:space="preserve">The midwife or doctor leading pushing efforts may guide the patient during this particular </w:t>
            </w:r>
            <w:r w:rsidR="00F81DE8">
              <w:t>time. *</w:t>
            </w:r>
            <w:r>
              <w:t xml:space="preserve"> </w:t>
            </w:r>
          </w:p>
        </w:tc>
        <w:tc>
          <w:tcPr>
            <w:tcW w:w="970" w:type="dxa"/>
            <w:tcBorders>
              <w:top w:val="single" w:sz="4" w:space="0" w:color="000000"/>
              <w:left w:val="single" w:sz="4" w:space="0" w:color="000000"/>
              <w:bottom w:val="single" w:sz="4" w:space="0" w:color="000000"/>
              <w:right w:val="single" w:sz="4" w:space="0" w:color="000000"/>
            </w:tcBorders>
          </w:tcPr>
          <w:p w14:paraId="0000022C" w14:textId="77777777" w:rsidR="00BE07DA" w:rsidRDefault="00DD0200">
            <w:r>
              <w:t>0,44</w:t>
            </w:r>
          </w:p>
        </w:tc>
      </w:tr>
      <w:tr w:rsidR="00BE07DA" w14:paraId="20CA0F46" w14:textId="77777777">
        <w:tc>
          <w:tcPr>
            <w:tcW w:w="2376" w:type="dxa"/>
            <w:tcBorders>
              <w:top w:val="single" w:sz="4" w:space="0" w:color="000000"/>
              <w:left w:val="single" w:sz="4" w:space="0" w:color="000000"/>
              <w:bottom w:val="single" w:sz="4" w:space="0" w:color="000000"/>
              <w:right w:val="single" w:sz="4" w:space="0" w:color="000000"/>
            </w:tcBorders>
          </w:tcPr>
          <w:p w14:paraId="0000022D" w14:textId="77777777" w:rsidR="00BE07DA" w:rsidRDefault="00BE07DA">
            <w:pPr>
              <w:rPr>
                <w:highlight w:val="yellow"/>
              </w:rPr>
            </w:pPr>
          </w:p>
        </w:tc>
        <w:tc>
          <w:tcPr>
            <w:tcW w:w="5716" w:type="dxa"/>
            <w:tcBorders>
              <w:top w:val="single" w:sz="4" w:space="0" w:color="000000"/>
              <w:left w:val="single" w:sz="4" w:space="0" w:color="000000"/>
              <w:bottom w:val="single" w:sz="4" w:space="0" w:color="000000"/>
              <w:right w:val="single" w:sz="4" w:space="0" w:color="000000"/>
            </w:tcBorders>
          </w:tcPr>
          <w:p w14:paraId="0000022E" w14:textId="77777777" w:rsidR="00BE07DA" w:rsidRDefault="00DD0200">
            <w:r>
              <w:t xml:space="preserve">Low-dose peridural analgesia permits free movements but also an efficient pain relief (for example during the head expulsion).** </w:t>
            </w:r>
          </w:p>
        </w:tc>
        <w:tc>
          <w:tcPr>
            <w:tcW w:w="970" w:type="dxa"/>
            <w:tcBorders>
              <w:top w:val="single" w:sz="4" w:space="0" w:color="000000"/>
              <w:left w:val="single" w:sz="4" w:space="0" w:color="000000"/>
              <w:bottom w:val="single" w:sz="4" w:space="0" w:color="000000"/>
              <w:right w:val="single" w:sz="4" w:space="0" w:color="000000"/>
            </w:tcBorders>
          </w:tcPr>
          <w:p w14:paraId="0000022F" w14:textId="77777777" w:rsidR="00BE07DA" w:rsidRDefault="00DD0200">
            <w:r>
              <w:t>0,34</w:t>
            </w:r>
          </w:p>
        </w:tc>
      </w:tr>
      <w:tr w:rsidR="00BE07DA" w14:paraId="02B8C687" w14:textId="77777777">
        <w:tc>
          <w:tcPr>
            <w:tcW w:w="2376" w:type="dxa"/>
            <w:tcBorders>
              <w:top w:val="single" w:sz="4" w:space="0" w:color="000000"/>
              <w:left w:val="single" w:sz="4" w:space="0" w:color="000000"/>
              <w:bottom w:val="single" w:sz="4" w:space="0" w:color="000000"/>
              <w:right w:val="single" w:sz="4" w:space="0" w:color="000000"/>
            </w:tcBorders>
          </w:tcPr>
          <w:p w14:paraId="00000230" w14:textId="77777777" w:rsidR="00BE07DA" w:rsidRDefault="00DD0200">
            <w:pPr>
              <w:jc w:val="center"/>
              <w:rPr>
                <w:b/>
                <w:highlight w:val="yellow"/>
              </w:rPr>
            </w:pPr>
            <w:r>
              <w:rPr>
                <w:b/>
              </w:rPr>
              <w:t xml:space="preserve">Staff and accompanying persons in the delivery room </w:t>
            </w:r>
          </w:p>
        </w:tc>
        <w:tc>
          <w:tcPr>
            <w:tcW w:w="5716" w:type="dxa"/>
            <w:tcBorders>
              <w:top w:val="single" w:sz="4" w:space="0" w:color="000000"/>
              <w:left w:val="single" w:sz="4" w:space="0" w:color="000000"/>
              <w:bottom w:val="single" w:sz="4" w:space="0" w:color="000000"/>
              <w:right w:val="single" w:sz="4" w:space="0" w:color="000000"/>
            </w:tcBorders>
          </w:tcPr>
          <w:p w14:paraId="00000231" w14:textId="28777EEA" w:rsidR="00BE07DA" w:rsidRDefault="00DD0200">
            <w:r>
              <w:t xml:space="preserve">It is shown that human support is of main importance during labour and favors physiological labour and </w:t>
            </w:r>
            <w:r w:rsidR="00F81DE8">
              <w:t>delivery. *</w:t>
            </w:r>
            <w:r>
              <w:t xml:space="preserve"> </w:t>
            </w:r>
          </w:p>
        </w:tc>
        <w:tc>
          <w:tcPr>
            <w:tcW w:w="970" w:type="dxa"/>
            <w:tcBorders>
              <w:top w:val="single" w:sz="4" w:space="0" w:color="000000"/>
              <w:left w:val="single" w:sz="4" w:space="0" w:color="000000"/>
              <w:bottom w:val="single" w:sz="4" w:space="0" w:color="000000"/>
              <w:right w:val="single" w:sz="4" w:space="0" w:color="000000"/>
            </w:tcBorders>
          </w:tcPr>
          <w:p w14:paraId="00000232" w14:textId="77777777" w:rsidR="00BE07DA" w:rsidRDefault="00DD0200">
            <w:r>
              <w:t>0,55</w:t>
            </w:r>
          </w:p>
        </w:tc>
      </w:tr>
      <w:tr w:rsidR="00BE07DA" w14:paraId="05A4D135" w14:textId="77777777">
        <w:tc>
          <w:tcPr>
            <w:tcW w:w="2376" w:type="dxa"/>
            <w:tcBorders>
              <w:top w:val="single" w:sz="4" w:space="0" w:color="000000"/>
              <w:left w:val="single" w:sz="4" w:space="0" w:color="000000"/>
              <w:bottom w:val="single" w:sz="4" w:space="0" w:color="000000"/>
              <w:right w:val="single" w:sz="4" w:space="0" w:color="000000"/>
            </w:tcBorders>
          </w:tcPr>
          <w:p w14:paraId="00000233" w14:textId="77777777" w:rsidR="00BE07DA" w:rsidRDefault="00BE07DA">
            <w:pPr>
              <w:jc w:val="center"/>
              <w:rPr>
                <w:b/>
              </w:rPr>
            </w:pPr>
          </w:p>
        </w:tc>
        <w:tc>
          <w:tcPr>
            <w:tcW w:w="5716" w:type="dxa"/>
            <w:tcBorders>
              <w:top w:val="single" w:sz="4" w:space="0" w:color="000000"/>
              <w:left w:val="single" w:sz="4" w:space="0" w:color="000000"/>
              <w:bottom w:val="single" w:sz="4" w:space="0" w:color="000000"/>
              <w:right w:val="single" w:sz="4" w:space="0" w:color="000000"/>
            </w:tcBorders>
          </w:tcPr>
          <w:p w14:paraId="00000234" w14:textId="77777777" w:rsidR="00BE07DA" w:rsidRDefault="00DD0200">
            <w:r>
              <w:t xml:space="preserve">The accompanying person may be put aside if the situation requires it. * </w:t>
            </w:r>
          </w:p>
        </w:tc>
        <w:tc>
          <w:tcPr>
            <w:tcW w:w="970" w:type="dxa"/>
            <w:tcBorders>
              <w:top w:val="single" w:sz="4" w:space="0" w:color="000000"/>
              <w:left w:val="single" w:sz="4" w:space="0" w:color="000000"/>
              <w:bottom w:val="single" w:sz="4" w:space="0" w:color="000000"/>
              <w:right w:val="single" w:sz="4" w:space="0" w:color="000000"/>
            </w:tcBorders>
          </w:tcPr>
          <w:p w14:paraId="00000235" w14:textId="77777777" w:rsidR="00BE07DA" w:rsidRDefault="00DD0200">
            <w:r>
              <w:t>0,55</w:t>
            </w:r>
          </w:p>
        </w:tc>
      </w:tr>
      <w:tr w:rsidR="00BE07DA" w14:paraId="1EFA9F85" w14:textId="77777777">
        <w:tc>
          <w:tcPr>
            <w:tcW w:w="2376" w:type="dxa"/>
            <w:tcBorders>
              <w:top w:val="single" w:sz="4" w:space="0" w:color="000000"/>
              <w:left w:val="single" w:sz="4" w:space="0" w:color="000000"/>
              <w:bottom w:val="single" w:sz="4" w:space="0" w:color="000000"/>
              <w:right w:val="single" w:sz="4" w:space="0" w:color="000000"/>
            </w:tcBorders>
          </w:tcPr>
          <w:p w14:paraId="00000236" w14:textId="77777777" w:rsidR="00BE07DA" w:rsidRDefault="00BE07DA">
            <w:pPr>
              <w:rPr>
                <w:highlight w:val="yellow"/>
              </w:rPr>
            </w:pPr>
          </w:p>
        </w:tc>
        <w:tc>
          <w:tcPr>
            <w:tcW w:w="5716" w:type="dxa"/>
            <w:tcBorders>
              <w:top w:val="single" w:sz="4" w:space="0" w:color="000000"/>
              <w:left w:val="single" w:sz="4" w:space="0" w:color="000000"/>
              <w:bottom w:val="single" w:sz="4" w:space="0" w:color="000000"/>
              <w:right w:val="single" w:sz="4" w:space="0" w:color="000000"/>
            </w:tcBorders>
          </w:tcPr>
          <w:p w14:paraId="00000237" w14:textId="77777777" w:rsidR="00BE07DA" w:rsidRDefault="00DD0200">
            <w:r>
              <w:t xml:space="preserve">The accompanying person may be asked to stay distant to allow the staff to work in good enough conditions. The accompanying person should be next to the parturient in order to support her and to share the first moments of childbirth. * </w:t>
            </w:r>
          </w:p>
        </w:tc>
        <w:tc>
          <w:tcPr>
            <w:tcW w:w="970" w:type="dxa"/>
            <w:tcBorders>
              <w:top w:val="single" w:sz="4" w:space="0" w:color="000000"/>
              <w:left w:val="single" w:sz="4" w:space="0" w:color="000000"/>
              <w:bottom w:val="single" w:sz="4" w:space="0" w:color="000000"/>
              <w:right w:val="single" w:sz="4" w:space="0" w:color="000000"/>
            </w:tcBorders>
          </w:tcPr>
          <w:p w14:paraId="00000238" w14:textId="77777777" w:rsidR="00BE07DA" w:rsidRDefault="00DD0200">
            <w:r>
              <w:t>0,46</w:t>
            </w:r>
          </w:p>
        </w:tc>
      </w:tr>
      <w:tr w:rsidR="00BE07DA" w14:paraId="0FC683CE" w14:textId="77777777">
        <w:tc>
          <w:tcPr>
            <w:tcW w:w="2376" w:type="dxa"/>
            <w:tcBorders>
              <w:top w:val="single" w:sz="4" w:space="0" w:color="000000"/>
              <w:left w:val="single" w:sz="4" w:space="0" w:color="000000"/>
              <w:bottom w:val="single" w:sz="4" w:space="0" w:color="000000"/>
              <w:right w:val="single" w:sz="4" w:space="0" w:color="000000"/>
            </w:tcBorders>
          </w:tcPr>
          <w:p w14:paraId="00000239" w14:textId="77777777" w:rsidR="00BE07DA" w:rsidRDefault="00BE07DA">
            <w:pPr>
              <w:rPr>
                <w:highlight w:val="yellow"/>
              </w:rPr>
            </w:pPr>
          </w:p>
        </w:tc>
        <w:tc>
          <w:tcPr>
            <w:tcW w:w="5716" w:type="dxa"/>
            <w:tcBorders>
              <w:top w:val="single" w:sz="4" w:space="0" w:color="000000"/>
              <w:left w:val="single" w:sz="4" w:space="0" w:color="000000"/>
              <w:bottom w:val="single" w:sz="4" w:space="0" w:color="000000"/>
              <w:right w:val="single" w:sz="4" w:space="0" w:color="000000"/>
            </w:tcBorders>
          </w:tcPr>
          <w:p w14:paraId="0000023A" w14:textId="066F817E" w:rsidR="00BE07DA" w:rsidRDefault="00DD0200">
            <w:r>
              <w:t>It is requ</w:t>
            </w:r>
            <w:r>
              <w:t xml:space="preserve">ired to ask for consent of the staff before taking pictures if pictures or videos in the delivery </w:t>
            </w:r>
            <w:r w:rsidR="00F81DE8">
              <w:t>room. *</w:t>
            </w:r>
            <w:r>
              <w:t xml:space="preserve">* </w:t>
            </w:r>
          </w:p>
        </w:tc>
        <w:tc>
          <w:tcPr>
            <w:tcW w:w="970" w:type="dxa"/>
            <w:tcBorders>
              <w:top w:val="single" w:sz="4" w:space="0" w:color="000000"/>
              <w:left w:val="single" w:sz="4" w:space="0" w:color="000000"/>
              <w:bottom w:val="single" w:sz="4" w:space="0" w:color="000000"/>
              <w:right w:val="single" w:sz="4" w:space="0" w:color="000000"/>
            </w:tcBorders>
          </w:tcPr>
          <w:p w14:paraId="0000023B" w14:textId="77777777" w:rsidR="00BE07DA" w:rsidRDefault="00DD0200">
            <w:r>
              <w:t>0,38</w:t>
            </w:r>
          </w:p>
        </w:tc>
      </w:tr>
      <w:tr w:rsidR="00BE07DA" w14:paraId="4DBB3FE7" w14:textId="77777777">
        <w:tc>
          <w:tcPr>
            <w:tcW w:w="2376" w:type="dxa"/>
            <w:tcBorders>
              <w:top w:val="single" w:sz="4" w:space="0" w:color="000000"/>
              <w:left w:val="single" w:sz="4" w:space="0" w:color="000000"/>
              <w:bottom w:val="single" w:sz="4" w:space="0" w:color="000000"/>
              <w:right w:val="single" w:sz="4" w:space="0" w:color="000000"/>
            </w:tcBorders>
          </w:tcPr>
          <w:p w14:paraId="0000023C" w14:textId="77777777" w:rsidR="00BE07DA" w:rsidRDefault="00BE07DA">
            <w:pPr>
              <w:rPr>
                <w:highlight w:val="yellow"/>
              </w:rPr>
            </w:pPr>
          </w:p>
        </w:tc>
        <w:tc>
          <w:tcPr>
            <w:tcW w:w="5716" w:type="dxa"/>
            <w:tcBorders>
              <w:top w:val="single" w:sz="4" w:space="0" w:color="000000"/>
              <w:left w:val="single" w:sz="4" w:space="0" w:color="000000"/>
              <w:bottom w:val="single" w:sz="4" w:space="0" w:color="000000"/>
              <w:right w:val="single" w:sz="4" w:space="0" w:color="000000"/>
            </w:tcBorders>
          </w:tcPr>
          <w:p w14:paraId="0000023D" w14:textId="77777777" w:rsidR="00BE07DA" w:rsidRDefault="00DD0200">
            <w:r>
              <w:t>Using the phone too early may alter first interactions with the baby.</w:t>
            </w:r>
          </w:p>
        </w:tc>
        <w:tc>
          <w:tcPr>
            <w:tcW w:w="970" w:type="dxa"/>
            <w:tcBorders>
              <w:top w:val="single" w:sz="4" w:space="0" w:color="000000"/>
              <w:left w:val="single" w:sz="4" w:space="0" w:color="000000"/>
              <w:bottom w:val="single" w:sz="4" w:space="0" w:color="000000"/>
              <w:right w:val="single" w:sz="4" w:space="0" w:color="000000"/>
            </w:tcBorders>
          </w:tcPr>
          <w:p w14:paraId="0000023E" w14:textId="77777777" w:rsidR="00BE07DA" w:rsidRDefault="00DD0200">
            <w:r>
              <w:t>0,38</w:t>
            </w:r>
          </w:p>
        </w:tc>
      </w:tr>
      <w:tr w:rsidR="00BE07DA" w14:paraId="238F5CBF" w14:textId="77777777">
        <w:tc>
          <w:tcPr>
            <w:tcW w:w="2376" w:type="dxa"/>
            <w:tcBorders>
              <w:top w:val="single" w:sz="4" w:space="0" w:color="000000"/>
              <w:left w:val="single" w:sz="4" w:space="0" w:color="000000"/>
              <w:bottom w:val="single" w:sz="4" w:space="0" w:color="000000"/>
              <w:right w:val="single" w:sz="4" w:space="0" w:color="000000"/>
            </w:tcBorders>
          </w:tcPr>
          <w:p w14:paraId="0000023F" w14:textId="77777777" w:rsidR="00BE07DA" w:rsidRDefault="00BE07DA">
            <w:pPr>
              <w:rPr>
                <w:highlight w:val="yellow"/>
              </w:rPr>
            </w:pPr>
          </w:p>
        </w:tc>
        <w:tc>
          <w:tcPr>
            <w:tcW w:w="5716" w:type="dxa"/>
            <w:tcBorders>
              <w:top w:val="single" w:sz="4" w:space="0" w:color="000000"/>
              <w:left w:val="single" w:sz="4" w:space="0" w:color="000000"/>
              <w:bottom w:val="single" w:sz="4" w:space="0" w:color="000000"/>
              <w:right w:val="single" w:sz="4" w:space="0" w:color="000000"/>
            </w:tcBorders>
          </w:tcPr>
          <w:p w14:paraId="00000240" w14:textId="6C84DE64" w:rsidR="00BE07DA" w:rsidRDefault="00DD0200">
            <w:r>
              <w:t>Some health care professionals may not feel at ease with accompa</w:t>
            </w:r>
            <w:r>
              <w:t xml:space="preserve">nying people during abnormal </w:t>
            </w:r>
            <w:r w:rsidR="00F81DE8">
              <w:t>situations. *</w:t>
            </w:r>
            <w:r>
              <w:t xml:space="preserve">* </w:t>
            </w:r>
          </w:p>
        </w:tc>
        <w:tc>
          <w:tcPr>
            <w:tcW w:w="970" w:type="dxa"/>
            <w:tcBorders>
              <w:top w:val="single" w:sz="4" w:space="0" w:color="000000"/>
              <w:left w:val="single" w:sz="4" w:space="0" w:color="000000"/>
              <w:bottom w:val="single" w:sz="4" w:space="0" w:color="000000"/>
              <w:right w:val="single" w:sz="4" w:space="0" w:color="000000"/>
            </w:tcBorders>
          </w:tcPr>
          <w:p w14:paraId="00000241" w14:textId="77777777" w:rsidR="00BE07DA" w:rsidRDefault="00DD0200">
            <w:r>
              <w:t>0,39</w:t>
            </w:r>
          </w:p>
        </w:tc>
      </w:tr>
      <w:tr w:rsidR="00BE07DA" w14:paraId="4DE5C2AF" w14:textId="77777777">
        <w:tc>
          <w:tcPr>
            <w:tcW w:w="2376" w:type="dxa"/>
            <w:tcBorders>
              <w:top w:val="single" w:sz="4" w:space="0" w:color="000000"/>
              <w:left w:val="single" w:sz="4" w:space="0" w:color="000000"/>
              <w:bottom w:val="single" w:sz="4" w:space="0" w:color="000000"/>
              <w:right w:val="single" w:sz="4" w:space="0" w:color="000000"/>
            </w:tcBorders>
          </w:tcPr>
          <w:p w14:paraId="00000242" w14:textId="77777777" w:rsidR="00BE07DA" w:rsidRDefault="00BE07DA">
            <w:pPr>
              <w:rPr>
                <w:highlight w:val="yellow"/>
              </w:rPr>
            </w:pPr>
          </w:p>
        </w:tc>
        <w:tc>
          <w:tcPr>
            <w:tcW w:w="5716" w:type="dxa"/>
            <w:tcBorders>
              <w:top w:val="single" w:sz="4" w:space="0" w:color="000000"/>
              <w:left w:val="single" w:sz="4" w:space="0" w:color="000000"/>
              <w:bottom w:val="single" w:sz="4" w:space="0" w:color="000000"/>
              <w:right w:val="single" w:sz="4" w:space="0" w:color="000000"/>
            </w:tcBorders>
          </w:tcPr>
          <w:p w14:paraId="00000243" w14:textId="3216BDA1" w:rsidR="00BE07DA" w:rsidRDefault="00DD0200">
            <w:r>
              <w:t xml:space="preserve">It is important to know the maternity’s policy towards accompanying persons if it may not be the husband/wife or for additional people who want to attend the </w:t>
            </w:r>
            <w:r w:rsidR="00F81DE8">
              <w:t>delivery. *</w:t>
            </w:r>
            <w:r>
              <w:t>*</w:t>
            </w:r>
          </w:p>
        </w:tc>
        <w:tc>
          <w:tcPr>
            <w:tcW w:w="970" w:type="dxa"/>
            <w:tcBorders>
              <w:top w:val="single" w:sz="4" w:space="0" w:color="000000"/>
              <w:left w:val="single" w:sz="4" w:space="0" w:color="000000"/>
              <w:bottom w:val="single" w:sz="4" w:space="0" w:color="000000"/>
              <w:right w:val="single" w:sz="4" w:space="0" w:color="000000"/>
            </w:tcBorders>
          </w:tcPr>
          <w:p w14:paraId="00000244" w14:textId="77777777" w:rsidR="00BE07DA" w:rsidRDefault="00DD0200">
            <w:r>
              <w:t>0,37</w:t>
            </w:r>
          </w:p>
        </w:tc>
      </w:tr>
    </w:tbl>
    <w:p w14:paraId="00000245" w14:textId="77777777" w:rsidR="00BE07DA" w:rsidRDefault="00DD0200">
      <w:pPr>
        <w:pBdr>
          <w:top w:val="nil"/>
          <w:left w:val="nil"/>
          <w:bottom w:val="nil"/>
          <w:right w:val="nil"/>
          <w:between w:val="nil"/>
        </w:pBdr>
        <w:spacing w:after="200" w:line="240" w:lineRule="auto"/>
        <w:rPr>
          <w:i/>
          <w:color w:val="44546A"/>
          <w:sz w:val="18"/>
          <w:szCs w:val="18"/>
          <w:highlight w:val="yellow"/>
          <w:u w:val="single"/>
        </w:rPr>
      </w:pPr>
      <w:r>
        <w:rPr>
          <w:i/>
          <w:color w:val="44546A"/>
          <w:sz w:val="18"/>
          <w:szCs w:val="18"/>
        </w:rPr>
        <w:t xml:space="preserve">* : statements </w:t>
      </w:r>
      <w:r>
        <w:rPr>
          <w:i/>
          <w:color w:val="44546A"/>
          <w:sz w:val="18"/>
          <w:szCs w:val="18"/>
        </w:rPr>
        <w:t>selected after the first round ; ** statements selected after two rounds of Delphi consensus</w:t>
      </w:r>
      <w:r>
        <w:rPr>
          <w:i/>
          <w:color w:val="44546A"/>
          <w:sz w:val="18"/>
          <w:szCs w:val="18"/>
          <w:highlight w:val="yellow"/>
          <w:u w:val="single"/>
        </w:rPr>
        <w:t xml:space="preserve"> </w:t>
      </w:r>
    </w:p>
    <w:p w14:paraId="00000246" w14:textId="77777777" w:rsidR="00BE07DA" w:rsidRDefault="00BE07DA">
      <w:pPr>
        <w:pBdr>
          <w:top w:val="nil"/>
          <w:left w:val="nil"/>
          <w:bottom w:val="nil"/>
          <w:right w:val="nil"/>
          <w:between w:val="nil"/>
        </w:pBdr>
        <w:spacing w:line="240" w:lineRule="auto"/>
        <w:ind w:left="1440"/>
        <w:rPr>
          <w:color w:val="000000"/>
          <w:highlight w:val="yellow"/>
        </w:rPr>
      </w:pPr>
    </w:p>
    <w:p w14:paraId="00000247" w14:textId="77777777" w:rsidR="00BE07DA" w:rsidRDefault="00BE07DA">
      <w:pPr>
        <w:pBdr>
          <w:top w:val="nil"/>
          <w:left w:val="nil"/>
          <w:bottom w:val="nil"/>
          <w:right w:val="nil"/>
          <w:between w:val="nil"/>
        </w:pBdr>
        <w:spacing w:before="0" w:line="240" w:lineRule="auto"/>
        <w:ind w:left="1440"/>
        <w:rPr>
          <w:color w:val="000000"/>
          <w:highlight w:val="yellow"/>
        </w:rPr>
      </w:pPr>
    </w:p>
    <w:p w14:paraId="00000248" w14:textId="77777777" w:rsidR="00BE07DA" w:rsidRDefault="00DD0200">
      <w:pPr>
        <w:pStyle w:val="Heading2"/>
      </w:pPr>
      <w:r>
        <w:t>Theme 4 : First neonatal care in the delivery room</w:t>
      </w:r>
    </w:p>
    <w:p w14:paraId="00000249" w14:textId="77777777" w:rsidR="00BE07DA" w:rsidRDefault="00DD0200">
      <w:pPr>
        <w:ind w:firstLine="708"/>
      </w:pPr>
      <w:r>
        <w:rPr>
          <w:shd w:val="clear" w:color="auto" w:fill="F8F9FC"/>
        </w:rPr>
        <w:t xml:space="preserve">We here focus on first neonatal care and first interactions with the newborn. Neonatal resuscitation is also addressed with the parents’ point of view. </w:t>
      </w:r>
      <w:r>
        <w:t xml:space="preserve">As a reminder: we here aim at defining what is the most useful for patients to trigger a shared medical </w:t>
      </w:r>
      <w:r>
        <w:t xml:space="preserve">decision-making and not to evaluate the scientific validity which is told by professional recommendations. </w:t>
      </w:r>
    </w:p>
    <w:tbl>
      <w:tblPr>
        <w:tblStyle w:val="af8"/>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7"/>
        <w:gridCol w:w="5805"/>
        <w:gridCol w:w="930"/>
      </w:tblGrid>
      <w:tr w:rsidR="00BE07DA" w14:paraId="026A8F5E" w14:textId="77777777">
        <w:tc>
          <w:tcPr>
            <w:tcW w:w="2327" w:type="dxa"/>
            <w:tcBorders>
              <w:top w:val="single" w:sz="4" w:space="0" w:color="000000"/>
              <w:left w:val="single" w:sz="4" w:space="0" w:color="000000"/>
              <w:bottom w:val="single" w:sz="4" w:space="0" w:color="000000"/>
              <w:right w:val="single" w:sz="4" w:space="0" w:color="000000"/>
            </w:tcBorders>
          </w:tcPr>
          <w:p w14:paraId="0000024A"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4B" w14:textId="77777777" w:rsidR="00BE07DA" w:rsidRDefault="00BE07DA">
            <w:pPr>
              <w:jc w:val="left"/>
            </w:pPr>
          </w:p>
        </w:tc>
        <w:tc>
          <w:tcPr>
            <w:tcW w:w="930" w:type="dxa"/>
            <w:tcBorders>
              <w:top w:val="single" w:sz="4" w:space="0" w:color="000000"/>
              <w:left w:val="single" w:sz="4" w:space="0" w:color="000000"/>
              <w:bottom w:val="single" w:sz="4" w:space="0" w:color="000000"/>
              <w:right w:val="single" w:sz="4" w:space="0" w:color="000000"/>
            </w:tcBorders>
          </w:tcPr>
          <w:p w14:paraId="0000024C" w14:textId="77777777" w:rsidR="00BE07DA" w:rsidRDefault="00DD0200">
            <w:pPr>
              <w:jc w:val="left"/>
              <w:rPr>
                <w:b/>
              </w:rPr>
            </w:pPr>
            <w:r>
              <w:rPr>
                <w:b/>
              </w:rPr>
              <w:t>Fleiss kappa value</w:t>
            </w:r>
          </w:p>
        </w:tc>
      </w:tr>
      <w:tr w:rsidR="00BE07DA" w14:paraId="4D0AA9D1" w14:textId="77777777">
        <w:tc>
          <w:tcPr>
            <w:tcW w:w="2327" w:type="dxa"/>
            <w:tcBorders>
              <w:top w:val="single" w:sz="4" w:space="0" w:color="000000"/>
              <w:left w:val="single" w:sz="4" w:space="0" w:color="000000"/>
              <w:bottom w:val="single" w:sz="4" w:space="0" w:color="000000"/>
              <w:right w:val="single" w:sz="4" w:space="0" w:color="000000"/>
            </w:tcBorders>
          </w:tcPr>
          <w:p w14:paraId="0000024D" w14:textId="77777777" w:rsidR="00BE07DA" w:rsidRDefault="00DD0200">
            <w:pPr>
              <w:jc w:val="left"/>
              <w:rPr>
                <w:b/>
              </w:rPr>
            </w:pPr>
            <w:r>
              <w:rPr>
                <w:b/>
              </w:rPr>
              <w:t>Kangaroo care and first breastfeeding</w:t>
            </w:r>
          </w:p>
        </w:tc>
        <w:tc>
          <w:tcPr>
            <w:tcW w:w="5805" w:type="dxa"/>
            <w:tcBorders>
              <w:top w:val="single" w:sz="4" w:space="0" w:color="000000"/>
              <w:left w:val="single" w:sz="4" w:space="0" w:color="000000"/>
              <w:bottom w:val="single" w:sz="4" w:space="0" w:color="000000"/>
              <w:right w:val="single" w:sz="4" w:space="0" w:color="000000"/>
            </w:tcBorders>
          </w:tcPr>
          <w:p w14:paraId="0000024E" w14:textId="77777777" w:rsidR="00BE07DA" w:rsidRDefault="00DD0200">
            <w:pPr>
              <w:jc w:val="left"/>
            </w:pPr>
            <w:r>
              <w:t xml:space="preserve">Kangaroo care prevents the baby from hypothermia, facilitates first contact with the </w:t>
            </w:r>
            <w:r>
              <w:t>mother and first breastfeeding after the baby is born and improves the answer to stress of both the mum and the newborn. *</w:t>
            </w:r>
          </w:p>
        </w:tc>
        <w:tc>
          <w:tcPr>
            <w:tcW w:w="930" w:type="dxa"/>
            <w:tcBorders>
              <w:top w:val="single" w:sz="4" w:space="0" w:color="000000"/>
              <w:left w:val="single" w:sz="4" w:space="0" w:color="000000"/>
              <w:bottom w:val="single" w:sz="4" w:space="0" w:color="000000"/>
              <w:right w:val="single" w:sz="4" w:space="0" w:color="000000"/>
            </w:tcBorders>
          </w:tcPr>
          <w:p w14:paraId="0000024F" w14:textId="77777777" w:rsidR="00BE07DA" w:rsidRDefault="00DD0200">
            <w:pPr>
              <w:jc w:val="left"/>
            </w:pPr>
            <w:r>
              <w:t>0,56</w:t>
            </w:r>
          </w:p>
        </w:tc>
      </w:tr>
      <w:tr w:rsidR="00BE07DA" w14:paraId="2D219843" w14:textId="77777777">
        <w:tc>
          <w:tcPr>
            <w:tcW w:w="2327" w:type="dxa"/>
            <w:tcBorders>
              <w:top w:val="single" w:sz="4" w:space="0" w:color="000000"/>
              <w:left w:val="single" w:sz="4" w:space="0" w:color="000000"/>
              <w:bottom w:val="single" w:sz="4" w:space="0" w:color="000000"/>
              <w:right w:val="single" w:sz="4" w:space="0" w:color="000000"/>
            </w:tcBorders>
          </w:tcPr>
          <w:p w14:paraId="00000250"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51" w14:textId="77777777" w:rsidR="00BE07DA" w:rsidRDefault="00DD0200">
            <w:pPr>
              <w:jc w:val="left"/>
            </w:pPr>
            <w:r>
              <w:t xml:space="preserve">First contact with the newborn are privileged moments. It is important to consider it during first neonatal care, except in urgent first care to the newborn. * </w:t>
            </w:r>
          </w:p>
        </w:tc>
        <w:tc>
          <w:tcPr>
            <w:tcW w:w="930" w:type="dxa"/>
            <w:tcBorders>
              <w:top w:val="single" w:sz="4" w:space="0" w:color="000000"/>
              <w:left w:val="single" w:sz="4" w:space="0" w:color="000000"/>
              <w:bottom w:val="single" w:sz="4" w:space="0" w:color="000000"/>
              <w:right w:val="single" w:sz="4" w:space="0" w:color="000000"/>
            </w:tcBorders>
          </w:tcPr>
          <w:p w14:paraId="00000252" w14:textId="77777777" w:rsidR="00BE07DA" w:rsidRDefault="00DD0200">
            <w:pPr>
              <w:jc w:val="left"/>
            </w:pPr>
            <w:r>
              <w:t>0,53</w:t>
            </w:r>
          </w:p>
        </w:tc>
      </w:tr>
      <w:tr w:rsidR="00BE07DA" w14:paraId="7CDB0AF1" w14:textId="77777777">
        <w:tc>
          <w:tcPr>
            <w:tcW w:w="2327" w:type="dxa"/>
            <w:tcBorders>
              <w:top w:val="single" w:sz="4" w:space="0" w:color="000000"/>
              <w:left w:val="single" w:sz="4" w:space="0" w:color="000000"/>
              <w:bottom w:val="single" w:sz="4" w:space="0" w:color="000000"/>
              <w:right w:val="single" w:sz="4" w:space="0" w:color="000000"/>
            </w:tcBorders>
          </w:tcPr>
          <w:p w14:paraId="00000253"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54" w14:textId="77777777" w:rsidR="00BE07DA" w:rsidRDefault="00DD0200">
            <w:pPr>
              <w:jc w:val="left"/>
            </w:pPr>
            <w:r>
              <w:t>Kangaroo care helps establish the link, especially when breastfeeding is wished by the m</w:t>
            </w:r>
            <w:r>
              <w:t xml:space="preserve">other. It stimulates the child and lactation, while triggering suction reflex or contact with the maternal breast for the newborn. * </w:t>
            </w:r>
          </w:p>
        </w:tc>
        <w:tc>
          <w:tcPr>
            <w:tcW w:w="930" w:type="dxa"/>
            <w:tcBorders>
              <w:top w:val="single" w:sz="4" w:space="0" w:color="000000"/>
              <w:left w:val="single" w:sz="4" w:space="0" w:color="000000"/>
              <w:bottom w:val="single" w:sz="4" w:space="0" w:color="000000"/>
              <w:right w:val="single" w:sz="4" w:space="0" w:color="000000"/>
            </w:tcBorders>
          </w:tcPr>
          <w:p w14:paraId="00000255" w14:textId="77777777" w:rsidR="00BE07DA" w:rsidRDefault="00DD0200">
            <w:pPr>
              <w:jc w:val="left"/>
            </w:pPr>
            <w:r>
              <w:t>0,53</w:t>
            </w:r>
          </w:p>
        </w:tc>
      </w:tr>
      <w:tr w:rsidR="00BE07DA" w14:paraId="7A3FC020" w14:textId="77777777">
        <w:tc>
          <w:tcPr>
            <w:tcW w:w="2327" w:type="dxa"/>
            <w:tcBorders>
              <w:top w:val="single" w:sz="4" w:space="0" w:color="000000"/>
              <w:left w:val="single" w:sz="4" w:space="0" w:color="000000"/>
              <w:bottom w:val="single" w:sz="4" w:space="0" w:color="000000"/>
              <w:right w:val="single" w:sz="4" w:space="0" w:color="000000"/>
            </w:tcBorders>
          </w:tcPr>
          <w:p w14:paraId="00000256"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57" w14:textId="77777777" w:rsidR="00BE07DA" w:rsidRDefault="00DD0200">
            <w:pPr>
              <w:jc w:val="left"/>
            </w:pPr>
            <w:r>
              <w:t>Kangaroo care is not compulsory, and the mother shouldn’t feel forced and sometimes maternal care does not allow th</w:t>
            </w:r>
            <w:r>
              <w:t>e woman to do it. This may be the opportunity for the accompanying person to take a more active place, even more if he felt left beside during the delivery process. *</w:t>
            </w:r>
          </w:p>
        </w:tc>
        <w:tc>
          <w:tcPr>
            <w:tcW w:w="930" w:type="dxa"/>
            <w:tcBorders>
              <w:top w:val="single" w:sz="4" w:space="0" w:color="000000"/>
              <w:left w:val="single" w:sz="4" w:space="0" w:color="000000"/>
              <w:bottom w:val="single" w:sz="4" w:space="0" w:color="000000"/>
              <w:right w:val="single" w:sz="4" w:space="0" w:color="000000"/>
            </w:tcBorders>
          </w:tcPr>
          <w:p w14:paraId="00000258" w14:textId="77777777" w:rsidR="00BE07DA" w:rsidRDefault="00DD0200">
            <w:pPr>
              <w:jc w:val="left"/>
            </w:pPr>
            <w:r>
              <w:t>0,51</w:t>
            </w:r>
          </w:p>
        </w:tc>
      </w:tr>
      <w:tr w:rsidR="00BE07DA" w14:paraId="7ABA8023" w14:textId="77777777">
        <w:tc>
          <w:tcPr>
            <w:tcW w:w="2327" w:type="dxa"/>
            <w:tcBorders>
              <w:top w:val="single" w:sz="4" w:space="0" w:color="000000"/>
              <w:left w:val="single" w:sz="4" w:space="0" w:color="000000"/>
              <w:bottom w:val="single" w:sz="4" w:space="0" w:color="000000"/>
              <w:right w:val="single" w:sz="4" w:space="0" w:color="000000"/>
            </w:tcBorders>
          </w:tcPr>
          <w:p w14:paraId="00000259"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5A" w14:textId="77777777" w:rsidR="00BE07DA" w:rsidRDefault="00DD0200">
            <w:pPr>
              <w:jc w:val="left"/>
            </w:pPr>
            <w:r>
              <w:t>First breastfeeding is even more beneficial in case of diabetes (better blood suga</w:t>
            </w:r>
            <w:r>
              <w:t xml:space="preserve">r regulation…).* </w:t>
            </w:r>
          </w:p>
        </w:tc>
        <w:tc>
          <w:tcPr>
            <w:tcW w:w="930" w:type="dxa"/>
            <w:tcBorders>
              <w:top w:val="single" w:sz="4" w:space="0" w:color="000000"/>
              <w:left w:val="single" w:sz="4" w:space="0" w:color="000000"/>
              <w:bottom w:val="single" w:sz="4" w:space="0" w:color="000000"/>
              <w:right w:val="single" w:sz="4" w:space="0" w:color="000000"/>
            </w:tcBorders>
          </w:tcPr>
          <w:p w14:paraId="0000025B" w14:textId="77777777" w:rsidR="00BE07DA" w:rsidRDefault="00DD0200">
            <w:pPr>
              <w:jc w:val="left"/>
            </w:pPr>
            <w:r>
              <w:t>0,40</w:t>
            </w:r>
          </w:p>
        </w:tc>
      </w:tr>
      <w:tr w:rsidR="00BE07DA" w14:paraId="5FD2A9F0" w14:textId="77777777">
        <w:tc>
          <w:tcPr>
            <w:tcW w:w="2327" w:type="dxa"/>
            <w:tcBorders>
              <w:top w:val="single" w:sz="4" w:space="0" w:color="000000"/>
              <w:left w:val="single" w:sz="4" w:space="0" w:color="000000"/>
              <w:bottom w:val="single" w:sz="4" w:space="0" w:color="000000"/>
              <w:right w:val="single" w:sz="4" w:space="0" w:color="000000"/>
            </w:tcBorders>
          </w:tcPr>
          <w:p w14:paraId="0000025C"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5D" w14:textId="77777777" w:rsidR="00BE07DA" w:rsidRDefault="00DD0200">
            <w:pPr>
              <w:jc w:val="left"/>
            </w:pPr>
            <w:r>
              <w:t xml:space="preserve">Kangaroo care requires continuous supervision of a health care professional (midwife, childcare assistant) and not parents alone. A minimum requirement is an oxygen level monitoring to avoid incidents while providing some time and </w:t>
            </w:r>
            <w:r>
              <w:t xml:space="preserve">intimacy for the new family.** </w:t>
            </w:r>
          </w:p>
        </w:tc>
        <w:tc>
          <w:tcPr>
            <w:tcW w:w="930" w:type="dxa"/>
            <w:tcBorders>
              <w:top w:val="single" w:sz="4" w:space="0" w:color="000000"/>
              <w:left w:val="single" w:sz="4" w:space="0" w:color="000000"/>
              <w:bottom w:val="single" w:sz="4" w:space="0" w:color="000000"/>
              <w:right w:val="single" w:sz="4" w:space="0" w:color="000000"/>
            </w:tcBorders>
          </w:tcPr>
          <w:p w14:paraId="0000025E" w14:textId="77777777" w:rsidR="00BE07DA" w:rsidRDefault="00DD0200">
            <w:pPr>
              <w:jc w:val="left"/>
            </w:pPr>
            <w:r>
              <w:t>0,34</w:t>
            </w:r>
          </w:p>
        </w:tc>
      </w:tr>
      <w:tr w:rsidR="00BE07DA" w14:paraId="2FCE3355" w14:textId="77777777">
        <w:tc>
          <w:tcPr>
            <w:tcW w:w="2327" w:type="dxa"/>
            <w:tcBorders>
              <w:top w:val="single" w:sz="4" w:space="0" w:color="000000"/>
              <w:left w:val="single" w:sz="4" w:space="0" w:color="000000"/>
              <w:bottom w:val="single" w:sz="4" w:space="0" w:color="000000"/>
              <w:right w:val="single" w:sz="4" w:space="0" w:color="000000"/>
            </w:tcBorders>
          </w:tcPr>
          <w:p w14:paraId="0000025F" w14:textId="77777777" w:rsidR="00BE07DA" w:rsidRDefault="00DD0200">
            <w:pPr>
              <w:jc w:val="left"/>
              <w:rPr>
                <w:b/>
              </w:rPr>
            </w:pPr>
            <w:r>
              <w:rPr>
                <w:b/>
              </w:rPr>
              <w:t xml:space="preserve">Delayed chord clamping: expected benefits </w:t>
            </w:r>
          </w:p>
        </w:tc>
        <w:tc>
          <w:tcPr>
            <w:tcW w:w="5805" w:type="dxa"/>
            <w:tcBorders>
              <w:top w:val="single" w:sz="4" w:space="0" w:color="000000"/>
              <w:left w:val="single" w:sz="4" w:space="0" w:color="000000"/>
              <w:bottom w:val="single" w:sz="4" w:space="0" w:color="000000"/>
              <w:right w:val="single" w:sz="4" w:space="0" w:color="000000"/>
            </w:tcBorders>
          </w:tcPr>
          <w:p w14:paraId="00000260" w14:textId="77777777" w:rsidR="00BE07DA" w:rsidRDefault="00DD0200">
            <w:pPr>
              <w:jc w:val="left"/>
            </w:pPr>
            <w:r>
              <w:t xml:space="preserve">Benefits seem to be even bigger from premature babies. It improves the iron level (ferritin) in the neonate around 4 to 6 months old and reduces the prevalence of hypochromic anemia.** </w:t>
            </w:r>
          </w:p>
        </w:tc>
        <w:tc>
          <w:tcPr>
            <w:tcW w:w="930" w:type="dxa"/>
            <w:tcBorders>
              <w:top w:val="single" w:sz="4" w:space="0" w:color="000000"/>
              <w:left w:val="single" w:sz="4" w:space="0" w:color="000000"/>
              <w:bottom w:val="single" w:sz="4" w:space="0" w:color="000000"/>
              <w:right w:val="single" w:sz="4" w:space="0" w:color="000000"/>
            </w:tcBorders>
          </w:tcPr>
          <w:p w14:paraId="00000261" w14:textId="77777777" w:rsidR="00BE07DA" w:rsidRDefault="00DD0200">
            <w:pPr>
              <w:jc w:val="left"/>
            </w:pPr>
            <w:r>
              <w:t>0,37</w:t>
            </w:r>
          </w:p>
        </w:tc>
      </w:tr>
      <w:tr w:rsidR="00BE07DA" w14:paraId="149400E0" w14:textId="77777777">
        <w:tc>
          <w:tcPr>
            <w:tcW w:w="2327" w:type="dxa"/>
            <w:tcBorders>
              <w:top w:val="single" w:sz="4" w:space="0" w:color="000000"/>
              <w:left w:val="single" w:sz="4" w:space="0" w:color="000000"/>
              <w:bottom w:val="single" w:sz="4" w:space="0" w:color="000000"/>
              <w:right w:val="single" w:sz="4" w:space="0" w:color="000000"/>
            </w:tcBorders>
          </w:tcPr>
          <w:p w14:paraId="00000262"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63" w14:textId="77777777" w:rsidR="00BE07DA" w:rsidRDefault="00DD0200">
            <w:pPr>
              <w:jc w:val="left"/>
            </w:pPr>
            <w:r>
              <w:t xml:space="preserve">The time to talk about delayed clamping is at least 30 seconds </w:t>
            </w:r>
            <w:r>
              <w:t xml:space="preserve">to get a real benefit and allow pH analysis. </w:t>
            </w:r>
          </w:p>
        </w:tc>
        <w:tc>
          <w:tcPr>
            <w:tcW w:w="930" w:type="dxa"/>
            <w:tcBorders>
              <w:top w:val="single" w:sz="4" w:space="0" w:color="000000"/>
              <w:left w:val="single" w:sz="4" w:space="0" w:color="000000"/>
              <w:bottom w:val="single" w:sz="4" w:space="0" w:color="000000"/>
              <w:right w:val="single" w:sz="4" w:space="0" w:color="000000"/>
            </w:tcBorders>
          </w:tcPr>
          <w:p w14:paraId="00000264" w14:textId="77777777" w:rsidR="00BE07DA" w:rsidRDefault="00DD0200">
            <w:pPr>
              <w:jc w:val="left"/>
            </w:pPr>
            <w:r>
              <w:t>0,34</w:t>
            </w:r>
          </w:p>
        </w:tc>
      </w:tr>
      <w:tr w:rsidR="00BE07DA" w14:paraId="0CF23F4F" w14:textId="77777777">
        <w:tc>
          <w:tcPr>
            <w:tcW w:w="2327" w:type="dxa"/>
            <w:tcBorders>
              <w:top w:val="single" w:sz="4" w:space="0" w:color="000000"/>
              <w:left w:val="single" w:sz="4" w:space="0" w:color="000000"/>
              <w:bottom w:val="single" w:sz="4" w:space="0" w:color="000000"/>
              <w:right w:val="single" w:sz="4" w:space="0" w:color="000000"/>
            </w:tcBorders>
          </w:tcPr>
          <w:p w14:paraId="00000265"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66" w14:textId="77777777" w:rsidR="00BE07DA" w:rsidRDefault="00DD0200">
            <w:pPr>
              <w:jc w:val="left"/>
            </w:pPr>
            <w:r>
              <w:t xml:space="preserve">If kangaroo care is not done properly, the newborn should be put in a warm cover and stimulated especially in case of respiratory distress. </w:t>
            </w:r>
          </w:p>
        </w:tc>
        <w:tc>
          <w:tcPr>
            <w:tcW w:w="930" w:type="dxa"/>
            <w:tcBorders>
              <w:top w:val="single" w:sz="4" w:space="0" w:color="000000"/>
              <w:left w:val="single" w:sz="4" w:space="0" w:color="000000"/>
              <w:bottom w:val="single" w:sz="4" w:space="0" w:color="000000"/>
              <w:right w:val="single" w:sz="4" w:space="0" w:color="000000"/>
            </w:tcBorders>
          </w:tcPr>
          <w:p w14:paraId="00000267" w14:textId="77777777" w:rsidR="00BE07DA" w:rsidRDefault="00DD0200">
            <w:pPr>
              <w:jc w:val="left"/>
            </w:pPr>
            <w:r>
              <w:t>0,32</w:t>
            </w:r>
          </w:p>
        </w:tc>
      </w:tr>
      <w:tr w:rsidR="00BE07DA" w14:paraId="44737A70" w14:textId="77777777">
        <w:tc>
          <w:tcPr>
            <w:tcW w:w="2327" w:type="dxa"/>
            <w:tcBorders>
              <w:top w:val="single" w:sz="4" w:space="0" w:color="000000"/>
              <w:left w:val="single" w:sz="4" w:space="0" w:color="000000"/>
              <w:bottom w:val="single" w:sz="4" w:space="0" w:color="000000"/>
              <w:right w:val="single" w:sz="4" w:space="0" w:color="000000"/>
            </w:tcBorders>
          </w:tcPr>
          <w:p w14:paraId="00000268"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69" w14:textId="77777777" w:rsidR="00BE07DA" w:rsidRDefault="00DD0200">
            <w:pPr>
              <w:jc w:val="left"/>
            </w:pPr>
            <w:r>
              <w:t xml:space="preserve">If the couple wants to donate blood from the umbilical </w:t>
            </w:r>
            <w:r>
              <w:t xml:space="preserve">cord, it will be difficult to respect delayed clamping. </w:t>
            </w:r>
          </w:p>
        </w:tc>
        <w:tc>
          <w:tcPr>
            <w:tcW w:w="930" w:type="dxa"/>
            <w:tcBorders>
              <w:top w:val="single" w:sz="4" w:space="0" w:color="000000"/>
              <w:left w:val="single" w:sz="4" w:space="0" w:color="000000"/>
              <w:bottom w:val="single" w:sz="4" w:space="0" w:color="000000"/>
              <w:right w:val="single" w:sz="4" w:space="0" w:color="000000"/>
            </w:tcBorders>
          </w:tcPr>
          <w:p w14:paraId="0000026A" w14:textId="77777777" w:rsidR="00BE07DA" w:rsidRDefault="00DD0200">
            <w:pPr>
              <w:jc w:val="left"/>
            </w:pPr>
            <w:r>
              <w:t>0,29</w:t>
            </w:r>
          </w:p>
        </w:tc>
      </w:tr>
      <w:tr w:rsidR="00BE07DA" w14:paraId="1D2CF222" w14:textId="77777777">
        <w:tc>
          <w:tcPr>
            <w:tcW w:w="2327" w:type="dxa"/>
            <w:tcBorders>
              <w:top w:val="single" w:sz="4" w:space="0" w:color="000000"/>
              <w:left w:val="single" w:sz="4" w:space="0" w:color="000000"/>
              <w:bottom w:val="single" w:sz="4" w:space="0" w:color="000000"/>
              <w:right w:val="single" w:sz="4" w:space="0" w:color="000000"/>
            </w:tcBorders>
          </w:tcPr>
          <w:p w14:paraId="0000026B"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6C" w14:textId="77777777" w:rsidR="00BE07DA" w:rsidRDefault="00DD0200">
            <w:pPr>
              <w:jc w:val="left"/>
            </w:pPr>
            <w:r>
              <w:t xml:space="preserve">The newborn may be on his mother’s abdomen and this way the delayed chord clamping is still efficient due to some residual pressure delta. </w:t>
            </w:r>
          </w:p>
        </w:tc>
        <w:tc>
          <w:tcPr>
            <w:tcW w:w="930" w:type="dxa"/>
            <w:tcBorders>
              <w:top w:val="single" w:sz="4" w:space="0" w:color="000000"/>
              <w:left w:val="single" w:sz="4" w:space="0" w:color="000000"/>
              <w:bottom w:val="single" w:sz="4" w:space="0" w:color="000000"/>
              <w:right w:val="single" w:sz="4" w:space="0" w:color="000000"/>
            </w:tcBorders>
          </w:tcPr>
          <w:p w14:paraId="0000026D" w14:textId="77777777" w:rsidR="00BE07DA" w:rsidRDefault="00DD0200">
            <w:pPr>
              <w:jc w:val="left"/>
            </w:pPr>
            <w:r>
              <w:t>0,28</w:t>
            </w:r>
          </w:p>
        </w:tc>
      </w:tr>
      <w:tr w:rsidR="00BE07DA" w14:paraId="6051B4DA" w14:textId="77777777">
        <w:tc>
          <w:tcPr>
            <w:tcW w:w="2327" w:type="dxa"/>
            <w:tcBorders>
              <w:top w:val="single" w:sz="4" w:space="0" w:color="000000"/>
              <w:left w:val="single" w:sz="4" w:space="0" w:color="000000"/>
              <w:bottom w:val="single" w:sz="4" w:space="0" w:color="000000"/>
              <w:right w:val="single" w:sz="4" w:space="0" w:color="000000"/>
            </w:tcBorders>
          </w:tcPr>
          <w:p w14:paraId="0000026E"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6F" w14:textId="77777777" w:rsidR="00BE07DA" w:rsidRDefault="00DD0200">
            <w:pPr>
              <w:jc w:val="left"/>
            </w:pPr>
            <w:r>
              <w:t>We have to stress that fetal wellbeing is assesses by the measure of lack of oxygen which cannot be performed</w:t>
            </w:r>
            <w:r>
              <w:t xml:space="preserve"> if the delay is too long.  </w:t>
            </w:r>
          </w:p>
        </w:tc>
        <w:tc>
          <w:tcPr>
            <w:tcW w:w="930" w:type="dxa"/>
            <w:tcBorders>
              <w:top w:val="single" w:sz="4" w:space="0" w:color="000000"/>
              <w:left w:val="single" w:sz="4" w:space="0" w:color="000000"/>
              <w:bottom w:val="single" w:sz="4" w:space="0" w:color="000000"/>
              <w:right w:val="single" w:sz="4" w:space="0" w:color="000000"/>
            </w:tcBorders>
          </w:tcPr>
          <w:p w14:paraId="00000270" w14:textId="77777777" w:rsidR="00BE07DA" w:rsidRDefault="00DD0200">
            <w:pPr>
              <w:jc w:val="left"/>
            </w:pPr>
            <w:r>
              <w:t>0,26</w:t>
            </w:r>
          </w:p>
        </w:tc>
      </w:tr>
      <w:tr w:rsidR="00BE07DA" w14:paraId="3993F95F" w14:textId="77777777">
        <w:tc>
          <w:tcPr>
            <w:tcW w:w="2327" w:type="dxa"/>
            <w:tcBorders>
              <w:top w:val="single" w:sz="4" w:space="0" w:color="000000"/>
              <w:left w:val="single" w:sz="4" w:space="0" w:color="000000"/>
              <w:bottom w:val="single" w:sz="4" w:space="0" w:color="000000"/>
              <w:right w:val="single" w:sz="4" w:space="0" w:color="000000"/>
            </w:tcBorders>
          </w:tcPr>
          <w:p w14:paraId="00000271"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72" w14:textId="77777777" w:rsidR="00BE07DA" w:rsidRDefault="00DD0200">
            <w:pPr>
              <w:jc w:val="left"/>
            </w:pPr>
            <w:r>
              <w:t xml:space="preserve">Maternal position during delivery also influences the timing of clamping. A pressure delta can also be obtained in gynecologic position. </w:t>
            </w:r>
          </w:p>
        </w:tc>
        <w:tc>
          <w:tcPr>
            <w:tcW w:w="930" w:type="dxa"/>
            <w:tcBorders>
              <w:top w:val="single" w:sz="4" w:space="0" w:color="000000"/>
              <w:left w:val="single" w:sz="4" w:space="0" w:color="000000"/>
              <w:bottom w:val="single" w:sz="4" w:space="0" w:color="000000"/>
              <w:right w:val="single" w:sz="4" w:space="0" w:color="000000"/>
            </w:tcBorders>
          </w:tcPr>
          <w:p w14:paraId="00000273" w14:textId="77777777" w:rsidR="00BE07DA" w:rsidRDefault="00DD0200">
            <w:pPr>
              <w:jc w:val="left"/>
            </w:pPr>
            <w:r>
              <w:t>0,21</w:t>
            </w:r>
          </w:p>
        </w:tc>
      </w:tr>
      <w:tr w:rsidR="00BE07DA" w14:paraId="7CD273BF" w14:textId="77777777">
        <w:tc>
          <w:tcPr>
            <w:tcW w:w="2327" w:type="dxa"/>
            <w:tcBorders>
              <w:top w:val="single" w:sz="4" w:space="0" w:color="000000"/>
              <w:left w:val="single" w:sz="4" w:space="0" w:color="000000"/>
              <w:bottom w:val="single" w:sz="4" w:space="0" w:color="000000"/>
              <w:right w:val="single" w:sz="4" w:space="0" w:color="000000"/>
            </w:tcBorders>
          </w:tcPr>
          <w:p w14:paraId="00000274" w14:textId="149A641B" w:rsidR="00BE07DA" w:rsidRDefault="00DD0200">
            <w:pPr>
              <w:jc w:val="left"/>
              <w:rPr>
                <w:b/>
              </w:rPr>
            </w:pPr>
            <w:r>
              <w:rPr>
                <w:b/>
              </w:rPr>
              <w:t xml:space="preserve">Neonatal </w:t>
            </w:r>
            <w:r w:rsidR="00F81DE8">
              <w:rPr>
                <w:b/>
              </w:rPr>
              <w:t>resuscitation:</w:t>
            </w:r>
            <w:r>
              <w:rPr>
                <w:b/>
              </w:rPr>
              <w:t xml:space="preserve"> cases of non-indication from the medical point of vi</w:t>
            </w:r>
            <w:r>
              <w:rPr>
                <w:b/>
              </w:rPr>
              <w:t xml:space="preserve">ew </w:t>
            </w:r>
          </w:p>
        </w:tc>
        <w:tc>
          <w:tcPr>
            <w:tcW w:w="5805" w:type="dxa"/>
            <w:tcBorders>
              <w:top w:val="single" w:sz="4" w:space="0" w:color="000000"/>
              <w:left w:val="single" w:sz="4" w:space="0" w:color="000000"/>
              <w:bottom w:val="single" w:sz="4" w:space="0" w:color="000000"/>
              <w:right w:val="single" w:sz="4" w:space="0" w:color="000000"/>
            </w:tcBorders>
          </w:tcPr>
          <w:p w14:paraId="00000275" w14:textId="77777777" w:rsidR="00BE07DA" w:rsidRDefault="00DD0200">
            <w:pPr>
              <w:jc w:val="left"/>
            </w:pPr>
            <w:r>
              <w:t>In cases of neonatal resuscitation, it is of central importance to evaluate the obstetrical context of the couple and the pregnancy. Baby and mother should be close to an appropriate level maternity to have access to global evaluation and decide for th</w:t>
            </w:r>
            <w:r>
              <w:t xml:space="preserve">e appropriate care for the newborn. * </w:t>
            </w:r>
          </w:p>
        </w:tc>
        <w:tc>
          <w:tcPr>
            <w:tcW w:w="930" w:type="dxa"/>
            <w:tcBorders>
              <w:top w:val="single" w:sz="4" w:space="0" w:color="000000"/>
              <w:left w:val="single" w:sz="4" w:space="0" w:color="000000"/>
              <w:bottom w:val="single" w:sz="4" w:space="0" w:color="000000"/>
              <w:right w:val="single" w:sz="4" w:space="0" w:color="000000"/>
            </w:tcBorders>
          </w:tcPr>
          <w:p w14:paraId="00000276" w14:textId="77777777" w:rsidR="00BE07DA" w:rsidRDefault="00DD0200">
            <w:pPr>
              <w:jc w:val="left"/>
            </w:pPr>
            <w:r>
              <w:t>0,51</w:t>
            </w:r>
          </w:p>
        </w:tc>
      </w:tr>
      <w:tr w:rsidR="00BE07DA" w14:paraId="30AF561B" w14:textId="77777777">
        <w:tc>
          <w:tcPr>
            <w:tcW w:w="2327" w:type="dxa"/>
            <w:tcBorders>
              <w:top w:val="single" w:sz="4" w:space="0" w:color="000000"/>
              <w:left w:val="single" w:sz="4" w:space="0" w:color="000000"/>
              <w:bottom w:val="single" w:sz="4" w:space="0" w:color="000000"/>
              <w:right w:val="single" w:sz="4" w:space="0" w:color="000000"/>
            </w:tcBorders>
          </w:tcPr>
          <w:p w14:paraId="00000277"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78" w14:textId="31FB2489" w:rsidR="00BE07DA" w:rsidRDefault="00DD0200">
            <w:pPr>
              <w:jc w:val="left"/>
            </w:pPr>
            <w:r>
              <w:t xml:space="preserve">Each maternity will adjust the level of care according to the gestational age and expectations towards each procedure. The situation will be regularly </w:t>
            </w:r>
            <w:r w:rsidR="00F81DE8">
              <w:t>assessed</w:t>
            </w:r>
            <w:r>
              <w:t xml:space="preserve"> by the team to make sure each treatment is appropriate and each team member may be met to give advice to the parents about their child’s care. *</w:t>
            </w:r>
          </w:p>
        </w:tc>
        <w:tc>
          <w:tcPr>
            <w:tcW w:w="930" w:type="dxa"/>
            <w:tcBorders>
              <w:top w:val="single" w:sz="4" w:space="0" w:color="000000"/>
              <w:left w:val="single" w:sz="4" w:space="0" w:color="000000"/>
              <w:bottom w:val="single" w:sz="4" w:space="0" w:color="000000"/>
              <w:right w:val="single" w:sz="4" w:space="0" w:color="000000"/>
            </w:tcBorders>
          </w:tcPr>
          <w:p w14:paraId="00000279" w14:textId="77777777" w:rsidR="00BE07DA" w:rsidRDefault="00DD0200">
            <w:pPr>
              <w:jc w:val="left"/>
            </w:pPr>
            <w:r>
              <w:t>0,42</w:t>
            </w:r>
          </w:p>
        </w:tc>
      </w:tr>
      <w:tr w:rsidR="00BE07DA" w14:paraId="51871D0E" w14:textId="77777777">
        <w:tc>
          <w:tcPr>
            <w:tcW w:w="2327" w:type="dxa"/>
            <w:tcBorders>
              <w:top w:val="single" w:sz="4" w:space="0" w:color="000000"/>
              <w:left w:val="single" w:sz="4" w:space="0" w:color="000000"/>
              <w:bottom w:val="single" w:sz="4" w:space="0" w:color="000000"/>
              <w:right w:val="single" w:sz="4" w:space="0" w:color="000000"/>
            </w:tcBorders>
          </w:tcPr>
          <w:p w14:paraId="0000027A" w14:textId="77777777" w:rsidR="00BE07DA" w:rsidRDefault="00BE07DA">
            <w:pPr>
              <w:jc w:val="left"/>
              <w:rPr>
                <w:b/>
              </w:rPr>
            </w:pPr>
          </w:p>
        </w:tc>
        <w:tc>
          <w:tcPr>
            <w:tcW w:w="5805" w:type="dxa"/>
            <w:tcBorders>
              <w:top w:val="single" w:sz="4" w:space="0" w:color="000000"/>
              <w:left w:val="single" w:sz="4" w:space="0" w:color="000000"/>
              <w:bottom w:val="single" w:sz="4" w:space="0" w:color="000000"/>
              <w:right w:val="single" w:sz="4" w:space="0" w:color="000000"/>
            </w:tcBorders>
          </w:tcPr>
          <w:p w14:paraId="0000027B" w14:textId="77777777" w:rsidR="00BE07DA" w:rsidRDefault="00DD0200">
            <w:pPr>
              <w:jc w:val="left"/>
            </w:pPr>
            <w:r>
              <w:t xml:space="preserve">For the medical team, the main point is to avoid both doing too much (medical obstinacy) or too less (loss of chance). Under 25 weeks of pregnancy and 400 g of fetal weight, no active treatment may be offered in France. This decision can be </w:t>
            </w:r>
            <w:r>
              <w:lastRenderedPageBreak/>
              <w:t>adapted accordi</w:t>
            </w:r>
            <w:r>
              <w:t>ng to the unique situation of each patient. Later on, the situation may change according to daily modifications. *</w:t>
            </w:r>
          </w:p>
        </w:tc>
        <w:tc>
          <w:tcPr>
            <w:tcW w:w="930" w:type="dxa"/>
            <w:tcBorders>
              <w:top w:val="single" w:sz="4" w:space="0" w:color="000000"/>
              <w:left w:val="single" w:sz="4" w:space="0" w:color="000000"/>
              <w:bottom w:val="single" w:sz="4" w:space="0" w:color="000000"/>
              <w:right w:val="single" w:sz="4" w:space="0" w:color="000000"/>
            </w:tcBorders>
          </w:tcPr>
          <w:p w14:paraId="0000027C" w14:textId="77777777" w:rsidR="00BE07DA" w:rsidRDefault="00DD0200">
            <w:pPr>
              <w:jc w:val="left"/>
            </w:pPr>
            <w:r>
              <w:lastRenderedPageBreak/>
              <w:t>0,41</w:t>
            </w:r>
          </w:p>
        </w:tc>
      </w:tr>
      <w:tr w:rsidR="00BE07DA" w14:paraId="4772745B" w14:textId="77777777">
        <w:tc>
          <w:tcPr>
            <w:tcW w:w="2327" w:type="dxa"/>
            <w:tcBorders>
              <w:top w:val="single" w:sz="4" w:space="0" w:color="000000"/>
              <w:left w:val="single" w:sz="4" w:space="0" w:color="000000"/>
              <w:bottom w:val="single" w:sz="4" w:space="0" w:color="000000"/>
              <w:right w:val="single" w:sz="4" w:space="0" w:color="000000"/>
            </w:tcBorders>
          </w:tcPr>
          <w:p w14:paraId="0000027D" w14:textId="77777777" w:rsidR="00BE07DA" w:rsidRDefault="00BE07DA">
            <w:pPr>
              <w:jc w:val="left"/>
              <w:rPr>
                <w:b/>
                <w:highlight w:val="yellow"/>
              </w:rPr>
            </w:pPr>
          </w:p>
        </w:tc>
        <w:tc>
          <w:tcPr>
            <w:tcW w:w="5805" w:type="dxa"/>
            <w:tcBorders>
              <w:top w:val="single" w:sz="4" w:space="0" w:color="000000"/>
              <w:left w:val="single" w:sz="4" w:space="0" w:color="000000"/>
              <w:bottom w:val="single" w:sz="4" w:space="0" w:color="000000"/>
              <w:right w:val="single" w:sz="4" w:space="0" w:color="000000"/>
            </w:tcBorders>
          </w:tcPr>
          <w:p w14:paraId="0000027E" w14:textId="77777777" w:rsidR="00BE07DA" w:rsidRDefault="00DD0200">
            <w:pPr>
              <w:jc w:val="left"/>
            </w:pPr>
            <w:r>
              <w:t>After 25 weeks of pregnancy, there is hope for neonatal adaptation and success of resuscitation.</w:t>
            </w:r>
          </w:p>
        </w:tc>
        <w:tc>
          <w:tcPr>
            <w:tcW w:w="930" w:type="dxa"/>
            <w:tcBorders>
              <w:top w:val="single" w:sz="4" w:space="0" w:color="000000"/>
              <w:left w:val="single" w:sz="4" w:space="0" w:color="000000"/>
              <w:bottom w:val="single" w:sz="4" w:space="0" w:color="000000"/>
              <w:right w:val="single" w:sz="4" w:space="0" w:color="000000"/>
            </w:tcBorders>
          </w:tcPr>
          <w:p w14:paraId="0000027F" w14:textId="77777777" w:rsidR="00BE07DA" w:rsidRDefault="00DD0200">
            <w:pPr>
              <w:jc w:val="left"/>
            </w:pPr>
            <w:r>
              <w:t>0,30</w:t>
            </w:r>
          </w:p>
        </w:tc>
      </w:tr>
      <w:tr w:rsidR="00BE07DA" w14:paraId="0CE6B1D6" w14:textId="77777777">
        <w:tc>
          <w:tcPr>
            <w:tcW w:w="2327" w:type="dxa"/>
            <w:tcBorders>
              <w:top w:val="single" w:sz="4" w:space="0" w:color="000000"/>
              <w:left w:val="single" w:sz="4" w:space="0" w:color="000000"/>
              <w:bottom w:val="single" w:sz="4" w:space="0" w:color="000000"/>
              <w:right w:val="single" w:sz="4" w:space="0" w:color="000000"/>
            </w:tcBorders>
          </w:tcPr>
          <w:p w14:paraId="00000280" w14:textId="77777777" w:rsidR="00BE07DA" w:rsidRDefault="00BE07DA">
            <w:pPr>
              <w:jc w:val="left"/>
              <w:rPr>
                <w:b/>
                <w:highlight w:val="yellow"/>
              </w:rPr>
            </w:pPr>
          </w:p>
        </w:tc>
        <w:tc>
          <w:tcPr>
            <w:tcW w:w="5805" w:type="dxa"/>
            <w:tcBorders>
              <w:top w:val="single" w:sz="4" w:space="0" w:color="000000"/>
              <w:left w:val="single" w:sz="4" w:space="0" w:color="000000"/>
              <w:bottom w:val="single" w:sz="4" w:space="0" w:color="000000"/>
              <w:right w:val="single" w:sz="4" w:space="0" w:color="000000"/>
            </w:tcBorders>
          </w:tcPr>
          <w:p w14:paraId="00000281" w14:textId="77777777" w:rsidR="00BE07DA" w:rsidRDefault="00DD0200">
            <w:pPr>
              <w:jc w:val="left"/>
            </w:pPr>
            <w:r>
              <w:t>Neonatal resuscitation usually</w:t>
            </w:r>
            <w:r>
              <w:t xml:space="preserve"> lasts for 10 to 20 minutes, and the process as well as the choices of the staff may be adapted and explained to the parents secondly.</w:t>
            </w:r>
          </w:p>
        </w:tc>
        <w:tc>
          <w:tcPr>
            <w:tcW w:w="930" w:type="dxa"/>
            <w:tcBorders>
              <w:top w:val="single" w:sz="4" w:space="0" w:color="000000"/>
              <w:left w:val="single" w:sz="4" w:space="0" w:color="000000"/>
              <w:bottom w:val="single" w:sz="4" w:space="0" w:color="000000"/>
              <w:right w:val="single" w:sz="4" w:space="0" w:color="000000"/>
            </w:tcBorders>
          </w:tcPr>
          <w:p w14:paraId="00000282" w14:textId="77777777" w:rsidR="00BE07DA" w:rsidRDefault="00DD0200">
            <w:pPr>
              <w:jc w:val="left"/>
            </w:pPr>
            <w:r>
              <w:t>0,29</w:t>
            </w:r>
          </w:p>
        </w:tc>
      </w:tr>
      <w:tr w:rsidR="00BE07DA" w14:paraId="09410C01" w14:textId="77777777">
        <w:tc>
          <w:tcPr>
            <w:tcW w:w="2327" w:type="dxa"/>
            <w:tcBorders>
              <w:top w:val="single" w:sz="4" w:space="0" w:color="000000"/>
              <w:left w:val="single" w:sz="4" w:space="0" w:color="000000"/>
              <w:bottom w:val="single" w:sz="4" w:space="0" w:color="000000"/>
              <w:right w:val="single" w:sz="4" w:space="0" w:color="000000"/>
            </w:tcBorders>
          </w:tcPr>
          <w:p w14:paraId="00000283" w14:textId="77777777" w:rsidR="00BE07DA" w:rsidRDefault="00DD0200">
            <w:pPr>
              <w:jc w:val="left"/>
              <w:rPr>
                <w:b/>
                <w:highlight w:val="yellow"/>
              </w:rPr>
            </w:pPr>
            <w:r>
              <w:rPr>
                <w:b/>
              </w:rPr>
              <w:t xml:space="preserve">What if things turn out differently…? </w:t>
            </w:r>
          </w:p>
        </w:tc>
        <w:tc>
          <w:tcPr>
            <w:tcW w:w="5805" w:type="dxa"/>
            <w:tcBorders>
              <w:top w:val="single" w:sz="4" w:space="0" w:color="000000"/>
              <w:left w:val="single" w:sz="4" w:space="0" w:color="000000"/>
              <w:bottom w:val="single" w:sz="4" w:space="0" w:color="000000"/>
              <w:right w:val="single" w:sz="4" w:space="0" w:color="000000"/>
            </w:tcBorders>
          </w:tcPr>
          <w:p w14:paraId="00000284" w14:textId="77777777" w:rsidR="00BE07DA" w:rsidRDefault="00DD0200">
            <w:pPr>
              <w:jc w:val="left"/>
            </w:pPr>
            <w:r>
              <w:t xml:space="preserve">If the maternity that admitted the patient doesn’t provide a suitable level </w:t>
            </w:r>
            <w:r>
              <w:t>of care assume appropriate care to the newborn, they may be transferred to another hospital (in utero transfer).*</w:t>
            </w:r>
          </w:p>
        </w:tc>
        <w:tc>
          <w:tcPr>
            <w:tcW w:w="930" w:type="dxa"/>
            <w:tcBorders>
              <w:top w:val="single" w:sz="4" w:space="0" w:color="000000"/>
              <w:left w:val="single" w:sz="4" w:space="0" w:color="000000"/>
              <w:bottom w:val="single" w:sz="4" w:space="0" w:color="000000"/>
              <w:right w:val="single" w:sz="4" w:space="0" w:color="000000"/>
            </w:tcBorders>
          </w:tcPr>
          <w:p w14:paraId="00000285" w14:textId="77777777" w:rsidR="00BE07DA" w:rsidRDefault="00DD0200">
            <w:pPr>
              <w:jc w:val="left"/>
            </w:pPr>
            <w:r>
              <w:t>0,58</w:t>
            </w:r>
          </w:p>
        </w:tc>
      </w:tr>
      <w:tr w:rsidR="00BE07DA" w14:paraId="1F762AC0" w14:textId="77777777">
        <w:tc>
          <w:tcPr>
            <w:tcW w:w="2327" w:type="dxa"/>
            <w:tcBorders>
              <w:top w:val="single" w:sz="4" w:space="0" w:color="000000"/>
              <w:left w:val="single" w:sz="4" w:space="0" w:color="000000"/>
              <w:bottom w:val="single" w:sz="4" w:space="0" w:color="000000"/>
              <w:right w:val="single" w:sz="4" w:space="0" w:color="000000"/>
            </w:tcBorders>
          </w:tcPr>
          <w:p w14:paraId="00000286" w14:textId="77777777" w:rsidR="00BE07DA" w:rsidRDefault="00BE07DA">
            <w:pPr>
              <w:jc w:val="left"/>
              <w:rPr>
                <w:b/>
                <w:highlight w:val="yellow"/>
              </w:rPr>
            </w:pPr>
          </w:p>
        </w:tc>
        <w:tc>
          <w:tcPr>
            <w:tcW w:w="5805" w:type="dxa"/>
            <w:tcBorders>
              <w:top w:val="single" w:sz="4" w:space="0" w:color="000000"/>
              <w:left w:val="single" w:sz="4" w:space="0" w:color="000000"/>
              <w:bottom w:val="single" w:sz="4" w:space="0" w:color="000000"/>
              <w:right w:val="single" w:sz="4" w:space="0" w:color="000000"/>
            </w:tcBorders>
          </w:tcPr>
          <w:p w14:paraId="00000287" w14:textId="77777777" w:rsidR="00BE07DA" w:rsidRDefault="00DD0200">
            <w:pPr>
              <w:jc w:val="left"/>
            </w:pPr>
            <w:r>
              <w:t xml:space="preserve">It may be also that after the delivery, the neonate needs more advanced care and must be transferred after the birth, or the mother. In this case, the staff will do its best to also transfer the other half as soon as possible to avoid separating them. * </w:t>
            </w:r>
          </w:p>
        </w:tc>
        <w:tc>
          <w:tcPr>
            <w:tcW w:w="930" w:type="dxa"/>
            <w:tcBorders>
              <w:top w:val="single" w:sz="4" w:space="0" w:color="000000"/>
              <w:left w:val="single" w:sz="4" w:space="0" w:color="000000"/>
              <w:bottom w:val="single" w:sz="4" w:space="0" w:color="000000"/>
              <w:right w:val="single" w:sz="4" w:space="0" w:color="000000"/>
            </w:tcBorders>
          </w:tcPr>
          <w:p w14:paraId="00000288" w14:textId="77777777" w:rsidR="00BE07DA" w:rsidRDefault="00DD0200">
            <w:pPr>
              <w:jc w:val="left"/>
            </w:pPr>
            <w:r>
              <w:t>0</w:t>
            </w:r>
            <w:r>
              <w:t>,52</w:t>
            </w:r>
          </w:p>
        </w:tc>
      </w:tr>
      <w:tr w:rsidR="00BE07DA" w14:paraId="1352DDEC" w14:textId="77777777">
        <w:tc>
          <w:tcPr>
            <w:tcW w:w="2327" w:type="dxa"/>
            <w:tcBorders>
              <w:top w:val="single" w:sz="4" w:space="0" w:color="000000"/>
              <w:left w:val="single" w:sz="4" w:space="0" w:color="000000"/>
              <w:bottom w:val="single" w:sz="4" w:space="0" w:color="000000"/>
              <w:right w:val="single" w:sz="4" w:space="0" w:color="000000"/>
            </w:tcBorders>
          </w:tcPr>
          <w:p w14:paraId="00000289" w14:textId="77777777" w:rsidR="00BE07DA" w:rsidRDefault="00BE07DA">
            <w:pPr>
              <w:jc w:val="left"/>
              <w:rPr>
                <w:b/>
                <w:highlight w:val="yellow"/>
              </w:rPr>
            </w:pPr>
          </w:p>
        </w:tc>
        <w:tc>
          <w:tcPr>
            <w:tcW w:w="5805" w:type="dxa"/>
            <w:tcBorders>
              <w:top w:val="single" w:sz="4" w:space="0" w:color="000000"/>
              <w:left w:val="single" w:sz="4" w:space="0" w:color="000000"/>
              <w:bottom w:val="single" w:sz="4" w:space="0" w:color="000000"/>
              <w:right w:val="single" w:sz="4" w:space="0" w:color="000000"/>
            </w:tcBorders>
          </w:tcPr>
          <w:p w14:paraId="0000028A" w14:textId="77777777" w:rsidR="00BE07DA" w:rsidRDefault="00DD0200">
            <w:pPr>
              <w:jc w:val="left"/>
            </w:pPr>
            <w:r>
              <w:t xml:space="preserve">Transferring the patient doesn’t affect the establishment of a bound with the neonate. Though, the help of a psychologist specialized in perinatality may be of precious help. * </w:t>
            </w:r>
          </w:p>
        </w:tc>
        <w:tc>
          <w:tcPr>
            <w:tcW w:w="930" w:type="dxa"/>
            <w:tcBorders>
              <w:top w:val="single" w:sz="4" w:space="0" w:color="000000"/>
              <w:left w:val="single" w:sz="4" w:space="0" w:color="000000"/>
              <w:bottom w:val="single" w:sz="4" w:space="0" w:color="000000"/>
              <w:right w:val="single" w:sz="4" w:space="0" w:color="000000"/>
            </w:tcBorders>
          </w:tcPr>
          <w:p w14:paraId="0000028B" w14:textId="77777777" w:rsidR="00BE07DA" w:rsidRDefault="00DD0200">
            <w:pPr>
              <w:jc w:val="left"/>
            </w:pPr>
            <w:r>
              <w:t>0,46</w:t>
            </w:r>
          </w:p>
        </w:tc>
      </w:tr>
    </w:tbl>
    <w:p w14:paraId="0000028C" w14:textId="77777777" w:rsidR="00BE07DA" w:rsidRDefault="00DD0200">
      <w:pPr>
        <w:pBdr>
          <w:top w:val="nil"/>
          <w:left w:val="nil"/>
          <w:bottom w:val="nil"/>
          <w:right w:val="nil"/>
          <w:between w:val="nil"/>
        </w:pBdr>
        <w:spacing w:after="200" w:line="240" w:lineRule="auto"/>
        <w:rPr>
          <w:i/>
          <w:color w:val="44546A"/>
          <w:sz w:val="18"/>
          <w:szCs w:val="18"/>
          <w:highlight w:val="yellow"/>
          <w:u w:val="single"/>
        </w:rPr>
      </w:pPr>
      <w:r>
        <w:rPr>
          <w:i/>
          <w:color w:val="44546A"/>
          <w:sz w:val="18"/>
          <w:szCs w:val="18"/>
        </w:rPr>
        <w:t>* : statements selected after the first round ; ** statements sele</w:t>
      </w:r>
      <w:r>
        <w:rPr>
          <w:i/>
          <w:color w:val="44546A"/>
          <w:sz w:val="18"/>
          <w:szCs w:val="18"/>
        </w:rPr>
        <w:t>cted after two rounds of Delphi consensus</w:t>
      </w:r>
      <w:r>
        <w:rPr>
          <w:i/>
          <w:color w:val="44546A"/>
          <w:sz w:val="18"/>
          <w:szCs w:val="18"/>
          <w:highlight w:val="yellow"/>
          <w:u w:val="single"/>
        </w:rPr>
        <w:t xml:space="preserve"> </w:t>
      </w:r>
    </w:p>
    <w:p w14:paraId="0000028D" w14:textId="77777777" w:rsidR="00BE07DA" w:rsidRDefault="00BE07DA">
      <w:pPr>
        <w:rPr>
          <w:i/>
          <w:u w:val="single"/>
        </w:rPr>
      </w:pPr>
    </w:p>
    <w:p w14:paraId="0000028E" w14:textId="77777777" w:rsidR="00BE07DA" w:rsidRDefault="00DD0200">
      <w:pPr>
        <w:rPr>
          <w:i/>
          <w:u w:val="single"/>
        </w:rPr>
      </w:pPr>
      <w:r>
        <w:rPr>
          <w:i/>
          <w:u w:val="single"/>
        </w:rPr>
        <w:t>References :</w:t>
      </w:r>
    </w:p>
    <w:tbl>
      <w:tblPr>
        <w:tblStyle w:val="af9"/>
        <w:tblW w:w="11040" w:type="dxa"/>
        <w:tblInd w:w="0" w:type="dxa"/>
        <w:tblLayout w:type="fixed"/>
        <w:tblLook w:val="0400" w:firstRow="0" w:lastRow="0" w:firstColumn="0" w:lastColumn="0" w:noHBand="0" w:noVBand="1"/>
      </w:tblPr>
      <w:tblGrid>
        <w:gridCol w:w="6606"/>
        <w:gridCol w:w="989"/>
        <w:gridCol w:w="1213"/>
        <w:gridCol w:w="914"/>
        <w:gridCol w:w="1318"/>
      </w:tblGrid>
      <w:tr w:rsidR="00BE07DA" w14:paraId="6D1855DD" w14:textId="77777777">
        <w:trPr>
          <w:tblHeader/>
        </w:trPr>
        <w:tc>
          <w:tcPr>
            <w:tcW w:w="6606" w:type="dxa"/>
            <w:shd w:val="clear" w:color="auto" w:fill="FFFFFF"/>
            <w:tcMar>
              <w:top w:w="15" w:type="dxa"/>
              <w:left w:w="15" w:type="dxa"/>
              <w:bottom w:w="15" w:type="dxa"/>
              <w:right w:w="15" w:type="dxa"/>
            </w:tcMar>
            <w:vAlign w:val="center"/>
          </w:tcPr>
          <w:p w14:paraId="0000028F" w14:textId="77777777" w:rsidR="00BE07DA" w:rsidRDefault="00BE07DA">
            <w:pPr>
              <w:rPr>
                <w:i/>
                <w:u w:val="single"/>
              </w:rPr>
            </w:pPr>
          </w:p>
        </w:tc>
        <w:tc>
          <w:tcPr>
            <w:tcW w:w="989" w:type="dxa"/>
            <w:shd w:val="clear" w:color="auto" w:fill="FFFFFF"/>
            <w:tcMar>
              <w:top w:w="15" w:type="dxa"/>
              <w:left w:w="15" w:type="dxa"/>
              <w:bottom w:w="15" w:type="dxa"/>
              <w:right w:w="15" w:type="dxa"/>
            </w:tcMar>
            <w:vAlign w:val="center"/>
          </w:tcPr>
          <w:p w14:paraId="00000290" w14:textId="77777777" w:rsidR="00BE07DA" w:rsidRDefault="00BE07DA">
            <w:pPr>
              <w:rPr>
                <w:sz w:val="20"/>
                <w:szCs w:val="20"/>
              </w:rPr>
            </w:pPr>
          </w:p>
        </w:tc>
        <w:tc>
          <w:tcPr>
            <w:tcW w:w="1213" w:type="dxa"/>
            <w:shd w:val="clear" w:color="auto" w:fill="FFFFFF"/>
            <w:tcMar>
              <w:top w:w="15" w:type="dxa"/>
              <w:left w:w="15" w:type="dxa"/>
              <w:bottom w:w="15" w:type="dxa"/>
              <w:right w:w="15" w:type="dxa"/>
            </w:tcMar>
            <w:vAlign w:val="center"/>
          </w:tcPr>
          <w:p w14:paraId="00000291" w14:textId="77777777" w:rsidR="00BE07DA" w:rsidRDefault="00BE07DA">
            <w:pPr>
              <w:rPr>
                <w:sz w:val="20"/>
                <w:szCs w:val="20"/>
              </w:rPr>
            </w:pPr>
          </w:p>
        </w:tc>
        <w:tc>
          <w:tcPr>
            <w:tcW w:w="914" w:type="dxa"/>
            <w:shd w:val="clear" w:color="auto" w:fill="FFFFFF"/>
            <w:tcMar>
              <w:top w:w="15" w:type="dxa"/>
              <w:left w:w="15" w:type="dxa"/>
              <w:bottom w:w="15" w:type="dxa"/>
              <w:right w:w="15" w:type="dxa"/>
            </w:tcMar>
            <w:vAlign w:val="center"/>
          </w:tcPr>
          <w:p w14:paraId="00000292" w14:textId="77777777" w:rsidR="00BE07DA" w:rsidRDefault="00BE07DA">
            <w:pPr>
              <w:rPr>
                <w:sz w:val="20"/>
                <w:szCs w:val="20"/>
              </w:rPr>
            </w:pPr>
          </w:p>
        </w:tc>
        <w:tc>
          <w:tcPr>
            <w:tcW w:w="1318" w:type="dxa"/>
            <w:shd w:val="clear" w:color="auto" w:fill="FFFFFF"/>
            <w:tcMar>
              <w:top w:w="15" w:type="dxa"/>
              <w:left w:w="15" w:type="dxa"/>
              <w:bottom w:w="15" w:type="dxa"/>
              <w:right w:w="15" w:type="dxa"/>
            </w:tcMar>
            <w:vAlign w:val="center"/>
          </w:tcPr>
          <w:p w14:paraId="00000293" w14:textId="77777777" w:rsidR="00BE07DA" w:rsidRDefault="00BE07DA">
            <w:pPr>
              <w:rPr>
                <w:sz w:val="20"/>
                <w:szCs w:val="20"/>
              </w:rPr>
            </w:pPr>
          </w:p>
        </w:tc>
      </w:tr>
    </w:tbl>
    <w:p w14:paraId="00000294" w14:textId="77777777" w:rsidR="00BE07DA" w:rsidRPr="001936D1" w:rsidRDefault="00DD0200">
      <w:pPr>
        <w:numPr>
          <w:ilvl w:val="0"/>
          <w:numId w:val="6"/>
        </w:numPr>
        <w:pBdr>
          <w:top w:val="nil"/>
          <w:left w:val="nil"/>
          <w:bottom w:val="nil"/>
          <w:right w:val="nil"/>
          <w:between w:val="nil"/>
        </w:pBdr>
        <w:spacing w:before="0"/>
        <w:rPr>
          <w:color w:val="000000"/>
          <w:sz w:val="20"/>
          <w:szCs w:val="20"/>
          <w:lang w:val="fr-FR"/>
        </w:rPr>
      </w:pPr>
      <w:r w:rsidRPr="001936D1">
        <w:rPr>
          <w:color w:val="000000"/>
          <w:sz w:val="20"/>
          <w:szCs w:val="20"/>
          <w:lang w:val="fr-FR"/>
        </w:rPr>
        <w:t>OMS ; WHO. CLAMPAGE TARDIF DU CORDON OMBILICAL POUR RÉDUIRE L’ANÉMIE INFANTILE. 2013 [cité 18 août 2021]; Disponible sur:</w:t>
      </w:r>
      <w:hyperlink r:id="rId14">
        <w:r w:rsidRPr="001936D1">
          <w:rPr>
            <w:color w:val="0000FF"/>
            <w:sz w:val="20"/>
            <w:szCs w:val="20"/>
            <w:u w:val="single"/>
            <w:lang w:val="fr-FR"/>
          </w:rPr>
          <w:t xml:space="preserve"> http://apps.who.int/iris/bitstream/handle/10665/120078/WHO_RHR_14.19_fre.pdf;jsessionid=BD86F63F6F9FC1F2FC</w:t>
        </w:r>
        <w:r w:rsidRPr="001936D1">
          <w:rPr>
            <w:color w:val="0000FF"/>
            <w:sz w:val="20"/>
            <w:szCs w:val="20"/>
            <w:u w:val="single"/>
            <w:lang w:val="fr-FR"/>
          </w:rPr>
          <w:t>C4EF194069F7F8?sequence=1</w:t>
        </w:r>
      </w:hyperlink>
    </w:p>
    <w:p w14:paraId="00000295" w14:textId="77777777" w:rsidR="00BE07DA" w:rsidRPr="001936D1" w:rsidRDefault="00DD0200">
      <w:pPr>
        <w:numPr>
          <w:ilvl w:val="0"/>
          <w:numId w:val="6"/>
        </w:numPr>
        <w:pBdr>
          <w:top w:val="nil"/>
          <w:left w:val="nil"/>
          <w:bottom w:val="nil"/>
          <w:right w:val="nil"/>
          <w:between w:val="nil"/>
        </w:pBdr>
        <w:spacing w:before="0"/>
        <w:rPr>
          <w:color w:val="000000"/>
          <w:sz w:val="20"/>
          <w:szCs w:val="20"/>
          <w:lang w:val="fr-FR"/>
        </w:rPr>
      </w:pPr>
      <w:r w:rsidRPr="001936D1">
        <w:rPr>
          <w:color w:val="000000"/>
          <w:sz w:val="20"/>
          <w:szCs w:val="20"/>
          <w:lang w:val="fr-FR"/>
        </w:rPr>
        <w:t>Masson E. Intérêt du clampage retardé du cordon ombilical chez le nouveau-né [Internet]. EM-Consulte. [cité 18 août 2021]. Disponible sur:</w:t>
      </w:r>
      <w:hyperlink r:id="rId15">
        <w:r w:rsidRPr="001936D1">
          <w:rPr>
            <w:color w:val="0000FF"/>
            <w:sz w:val="20"/>
            <w:szCs w:val="20"/>
            <w:u w:val="single"/>
            <w:lang w:val="fr-FR"/>
          </w:rPr>
          <w:t xml:space="preserve"> https://www.em-consulte.com/article/827945/interet-du-clampage-retarde-du-cordon-ombilical-ch</w:t>
        </w:r>
      </w:hyperlink>
    </w:p>
    <w:p w14:paraId="00000296" w14:textId="77777777" w:rsidR="00BE07DA" w:rsidRDefault="00DD0200">
      <w:pPr>
        <w:numPr>
          <w:ilvl w:val="0"/>
          <w:numId w:val="6"/>
        </w:numPr>
        <w:pBdr>
          <w:top w:val="nil"/>
          <w:left w:val="nil"/>
          <w:bottom w:val="nil"/>
          <w:right w:val="nil"/>
          <w:between w:val="nil"/>
        </w:pBdr>
        <w:spacing w:before="0"/>
        <w:rPr>
          <w:color w:val="000000"/>
          <w:sz w:val="20"/>
          <w:szCs w:val="20"/>
        </w:rPr>
      </w:pPr>
      <w:r w:rsidRPr="001936D1">
        <w:rPr>
          <w:color w:val="000000"/>
          <w:sz w:val="20"/>
          <w:szCs w:val="20"/>
          <w:lang w:val="fr-FR"/>
        </w:rPr>
        <w:t xml:space="preserve">Menget A, Mougey C, Thiriez G, Riethmuller D. Intérêt du clampage retardé du cordon ombilical chez le nouveau-né. </w:t>
      </w:r>
      <w:r>
        <w:rPr>
          <w:color w:val="000000"/>
          <w:sz w:val="20"/>
          <w:szCs w:val="20"/>
        </w:rPr>
        <w:t>Archives de Pédiatrie. sep</w:t>
      </w:r>
      <w:r>
        <w:rPr>
          <w:color w:val="000000"/>
          <w:sz w:val="20"/>
          <w:szCs w:val="20"/>
        </w:rPr>
        <w:t>t 2013;20(9):1022-7.</w:t>
      </w:r>
    </w:p>
    <w:p w14:paraId="00000297" w14:textId="77777777" w:rsidR="00BE07DA" w:rsidRPr="001936D1" w:rsidRDefault="00DD0200">
      <w:pPr>
        <w:numPr>
          <w:ilvl w:val="0"/>
          <w:numId w:val="6"/>
        </w:numPr>
        <w:pBdr>
          <w:top w:val="nil"/>
          <w:left w:val="nil"/>
          <w:bottom w:val="nil"/>
          <w:right w:val="nil"/>
          <w:between w:val="nil"/>
        </w:pBdr>
        <w:spacing w:before="0"/>
        <w:rPr>
          <w:color w:val="000000"/>
          <w:sz w:val="20"/>
          <w:szCs w:val="20"/>
          <w:lang w:val="fr-FR"/>
        </w:rPr>
      </w:pPr>
      <w:r w:rsidRPr="001936D1">
        <w:rPr>
          <w:color w:val="000000"/>
          <w:sz w:val="20"/>
          <w:szCs w:val="20"/>
          <w:lang w:val="fr-FR"/>
        </w:rPr>
        <w:t>Est-ce que le fait de retarder le clampage du cordon ou d’utiliser la traite du cordon à la naissance améliore la santé des bébés nés trop tôt ? [Internet]. [cité 18 août 2021]. Disponible sur:</w:t>
      </w:r>
      <w:hyperlink r:id="rId16">
        <w:r w:rsidRPr="001936D1">
          <w:rPr>
            <w:color w:val="0000FF"/>
            <w:sz w:val="20"/>
            <w:szCs w:val="20"/>
            <w:u w:val="single"/>
            <w:lang w:val="fr-FR"/>
          </w:rPr>
          <w:t xml:space="preserve"> https://www.cochrane.org/fr/CD003248/PREG_est-ce-que-le-fait-de-retarder-le-clampage-du-cordon-ou-dutiliser-la-traite-du-cordon-la-naissa</w:t>
        </w:r>
        <w:r w:rsidRPr="001936D1">
          <w:rPr>
            <w:color w:val="0000FF"/>
            <w:sz w:val="20"/>
            <w:szCs w:val="20"/>
            <w:u w:val="single"/>
            <w:lang w:val="fr-FR"/>
          </w:rPr>
          <w:t>nce</w:t>
        </w:r>
      </w:hyperlink>
    </w:p>
    <w:p w14:paraId="00000298" w14:textId="77777777" w:rsidR="00BE07DA" w:rsidRPr="001936D1" w:rsidRDefault="00DD0200">
      <w:pPr>
        <w:numPr>
          <w:ilvl w:val="0"/>
          <w:numId w:val="6"/>
        </w:numPr>
        <w:pBdr>
          <w:top w:val="nil"/>
          <w:left w:val="nil"/>
          <w:bottom w:val="nil"/>
          <w:right w:val="nil"/>
          <w:between w:val="nil"/>
        </w:pBdr>
        <w:spacing w:before="0"/>
        <w:rPr>
          <w:color w:val="000000"/>
          <w:sz w:val="20"/>
          <w:szCs w:val="20"/>
          <w:lang w:val="fr-FR"/>
        </w:rPr>
      </w:pPr>
      <w:r w:rsidRPr="001936D1">
        <w:rPr>
          <w:color w:val="000000"/>
          <w:sz w:val="20"/>
          <w:szCs w:val="20"/>
          <w:lang w:val="fr-FR"/>
        </w:rPr>
        <w:t>Storme L, Lefebvre C, Sharma D, Weslinck N, Mur S, Pognon L, et al. Clampage différé (physiologique ?) du cordon. Revue de Medecine Perinatale. 2018;Vol. 10(1):18-23.</w:t>
      </w:r>
    </w:p>
    <w:p w14:paraId="00000299" w14:textId="77777777" w:rsidR="00BE07DA" w:rsidRDefault="00DD0200">
      <w:pPr>
        <w:numPr>
          <w:ilvl w:val="0"/>
          <w:numId w:val="6"/>
        </w:numPr>
        <w:pBdr>
          <w:top w:val="nil"/>
          <w:left w:val="nil"/>
          <w:bottom w:val="nil"/>
          <w:right w:val="nil"/>
          <w:between w:val="nil"/>
        </w:pBdr>
        <w:spacing w:before="0"/>
        <w:rPr>
          <w:color w:val="000000"/>
          <w:sz w:val="20"/>
          <w:szCs w:val="20"/>
        </w:rPr>
      </w:pPr>
      <w:r w:rsidRPr="001936D1">
        <w:rPr>
          <w:color w:val="000000"/>
          <w:sz w:val="20"/>
          <w:szCs w:val="20"/>
          <w:lang w:val="fr-FR"/>
        </w:rPr>
        <w:t xml:space="preserve">Bacconnet M. Influence d’une politique de clampage retardé du cordon ombilical sur la survenue d’un ictère néonatal chez les nouveau-nés entre 36 et 37 semaines d’aménorrhée. </w:t>
      </w:r>
      <w:r>
        <w:rPr>
          <w:color w:val="000000"/>
          <w:sz w:val="20"/>
          <w:szCs w:val="20"/>
        </w:rPr>
        <w:t>2019;64.</w:t>
      </w:r>
    </w:p>
    <w:p w14:paraId="0000029A" w14:textId="77777777" w:rsidR="00BE07DA" w:rsidRDefault="00DD0200">
      <w:pPr>
        <w:numPr>
          <w:ilvl w:val="0"/>
          <w:numId w:val="6"/>
        </w:numPr>
        <w:pBdr>
          <w:top w:val="nil"/>
          <w:left w:val="nil"/>
          <w:bottom w:val="nil"/>
          <w:right w:val="nil"/>
          <w:between w:val="nil"/>
        </w:pBdr>
        <w:spacing w:before="0"/>
        <w:rPr>
          <w:color w:val="000000"/>
          <w:sz w:val="20"/>
          <w:szCs w:val="20"/>
        </w:rPr>
      </w:pPr>
      <w:r w:rsidRPr="001936D1">
        <w:rPr>
          <w:color w:val="000000"/>
          <w:sz w:val="20"/>
          <w:szCs w:val="20"/>
          <w:lang w:val="fr-FR"/>
        </w:rPr>
        <w:t xml:space="preserve">Simon L, Guesdon J. Mise en place au CHU de Nantes. </w:t>
      </w:r>
      <w:r>
        <w:rPr>
          <w:color w:val="000000"/>
          <w:sz w:val="20"/>
          <w:szCs w:val="20"/>
        </w:rPr>
        <w:t>Journées scientifiqu</w:t>
      </w:r>
      <w:r>
        <w:rPr>
          <w:color w:val="000000"/>
          <w:sz w:val="20"/>
          <w:szCs w:val="20"/>
        </w:rPr>
        <w:t>es du Réseau 19/11/15. :25.</w:t>
      </w:r>
    </w:p>
    <w:p w14:paraId="0000029B" w14:textId="77777777" w:rsidR="00BE07DA" w:rsidRPr="001936D1" w:rsidRDefault="00DD0200">
      <w:pPr>
        <w:numPr>
          <w:ilvl w:val="0"/>
          <w:numId w:val="6"/>
        </w:numPr>
        <w:pBdr>
          <w:top w:val="nil"/>
          <w:left w:val="nil"/>
          <w:bottom w:val="nil"/>
          <w:right w:val="nil"/>
          <w:between w:val="nil"/>
        </w:pBdr>
        <w:spacing w:before="0"/>
        <w:rPr>
          <w:color w:val="000000"/>
          <w:lang w:val="fr-FR"/>
        </w:rPr>
      </w:pPr>
      <w:r w:rsidRPr="001936D1">
        <w:rPr>
          <w:color w:val="000000"/>
          <w:lang w:val="fr-FR"/>
        </w:rPr>
        <w:lastRenderedPageBreak/>
        <w:t>Le contact peau à peau avec les nouveau-nés réduit la douleur procédurale [Internet]. [cité 18 août 2021]. Disponible sur:</w:t>
      </w:r>
      <w:hyperlink r:id="rId17">
        <w:r w:rsidRPr="001936D1">
          <w:rPr>
            <w:color w:val="0000FF"/>
            <w:u w:val="single"/>
            <w:lang w:val="fr-FR"/>
          </w:rPr>
          <w:t xml:space="preserve"> https://www.cochrane.org/fr/CD008435/NEONATAL_le-contact-peau-peau-avec-les-nouveau-nes-reduit-la-douleur-procedurale</w:t>
        </w:r>
      </w:hyperlink>
    </w:p>
    <w:p w14:paraId="0000029C" w14:textId="77777777" w:rsidR="00BE07DA" w:rsidRDefault="00DD0200">
      <w:pPr>
        <w:numPr>
          <w:ilvl w:val="0"/>
          <w:numId w:val="6"/>
        </w:numPr>
        <w:pBdr>
          <w:top w:val="nil"/>
          <w:left w:val="nil"/>
          <w:bottom w:val="nil"/>
          <w:right w:val="nil"/>
          <w:between w:val="nil"/>
        </w:pBdr>
        <w:spacing w:before="0"/>
      </w:pPr>
      <w:r w:rsidRPr="001936D1">
        <w:rPr>
          <w:color w:val="000000"/>
          <w:lang w:val="fr-FR"/>
        </w:rPr>
        <w:t xml:space="preserve">Pignol J, Lochelongue V, Fléchelles O. Peau à peau : un contact crucial pour le nouveau-né. </w:t>
      </w:r>
      <w:r>
        <w:rPr>
          <w:color w:val="000000"/>
        </w:rPr>
        <w:t>Spirale. 18 ao</w:t>
      </w:r>
      <w:r>
        <w:rPr>
          <w:color w:val="000000"/>
        </w:rPr>
        <w:t>ût 2008;n° 46(2):59-69.</w:t>
      </w:r>
    </w:p>
    <w:p w14:paraId="0000029D" w14:textId="77777777" w:rsidR="00BE07DA" w:rsidRPr="001936D1" w:rsidRDefault="00DD0200">
      <w:pPr>
        <w:numPr>
          <w:ilvl w:val="0"/>
          <w:numId w:val="6"/>
        </w:numPr>
        <w:pBdr>
          <w:top w:val="nil"/>
          <w:left w:val="nil"/>
          <w:bottom w:val="nil"/>
          <w:right w:val="nil"/>
          <w:between w:val="nil"/>
        </w:pBdr>
        <w:spacing w:before="0"/>
        <w:rPr>
          <w:color w:val="000000"/>
          <w:lang w:val="fr-FR"/>
        </w:rPr>
      </w:pPr>
      <w:r w:rsidRPr="001936D1">
        <w:rPr>
          <w:color w:val="000000"/>
          <w:lang w:val="fr-FR"/>
        </w:rPr>
        <w:t>Qualité et sécurité des soins dans le secteur de naissance [Internet]. Haute Autorité de Santé. [cité 22 août 2021]. Disponible sur:</w:t>
      </w:r>
      <w:hyperlink r:id="rId18">
        <w:r w:rsidRPr="001936D1">
          <w:rPr>
            <w:color w:val="0000FF"/>
            <w:u w:val="single"/>
            <w:lang w:val="fr-FR"/>
          </w:rPr>
          <w:t xml:space="preserve"> https://www.has-sante.fr/jcms/c_1729391/fr/qualite-et-securite-des-soins-dans-le-secteur-de-naissance</w:t>
        </w:r>
      </w:hyperlink>
    </w:p>
    <w:p w14:paraId="0000029E" w14:textId="77777777" w:rsidR="00BE07DA" w:rsidRPr="001936D1" w:rsidRDefault="00DD0200">
      <w:pPr>
        <w:numPr>
          <w:ilvl w:val="0"/>
          <w:numId w:val="6"/>
        </w:numPr>
        <w:pBdr>
          <w:top w:val="nil"/>
          <w:left w:val="nil"/>
          <w:bottom w:val="nil"/>
          <w:right w:val="nil"/>
          <w:between w:val="nil"/>
        </w:pBdr>
        <w:spacing w:before="0" w:after="160"/>
        <w:rPr>
          <w:color w:val="000000"/>
          <w:lang w:val="fr-FR"/>
        </w:rPr>
      </w:pPr>
      <w:r w:rsidRPr="001936D1">
        <w:rPr>
          <w:color w:val="000000"/>
          <w:lang w:val="fr-FR"/>
        </w:rPr>
        <w:t>Réanimation du nouveau-né en salle de naissance - La SFAR [Internet]. Société Française d’Anesthésie et de Réanimation. 2012 [cité 2</w:t>
      </w:r>
      <w:r w:rsidRPr="001936D1">
        <w:rPr>
          <w:color w:val="000000"/>
          <w:lang w:val="fr-FR"/>
        </w:rPr>
        <w:t>2 août 2021]. Disponible sur:</w:t>
      </w:r>
      <w:hyperlink r:id="rId19">
        <w:r w:rsidRPr="001936D1">
          <w:rPr>
            <w:color w:val="0000FF"/>
            <w:u w:val="single"/>
            <w:lang w:val="fr-FR"/>
          </w:rPr>
          <w:t xml:space="preserve"> https://sfar.org/reanimation-du-nouveau-ne-en-salle-de-naissance/</w:t>
        </w:r>
      </w:hyperlink>
    </w:p>
    <w:p w14:paraId="0000029F" w14:textId="77777777" w:rsidR="00BE07DA" w:rsidRPr="001936D1" w:rsidRDefault="00BE07DA">
      <w:pPr>
        <w:spacing w:line="240" w:lineRule="auto"/>
        <w:rPr>
          <w:highlight w:val="yellow"/>
          <w:lang w:val="fr-FR"/>
        </w:rPr>
      </w:pPr>
    </w:p>
    <w:p w14:paraId="000002A0" w14:textId="77777777" w:rsidR="00BE07DA" w:rsidRPr="001936D1" w:rsidRDefault="00BE07DA">
      <w:pPr>
        <w:spacing w:line="240" w:lineRule="auto"/>
        <w:rPr>
          <w:highlight w:val="yellow"/>
          <w:lang w:val="fr-FR"/>
        </w:rPr>
      </w:pPr>
    </w:p>
    <w:p w14:paraId="000002A1" w14:textId="77777777" w:rsidR="00BE07DA" w:rsidRDefault="00DD0200">
      <w:pPr>
        <w:pStyle w:val="Heading2"/>
      </w:pPr>
      <w:r>
        <w:t>Theme 5: Perineal protection</w:t>
      </w:r>
    </w:p>
    <w:p w14:paraId="000002A2" w14:textId="77777777" w:rsidR="00BE07DA" w:rsidRDefault="00BE07DA">
      <w:pPr>
        <w:spacing w:line="240" w:lineRule="auto"/>
      </w:pPr>
    </w:p>
    <w:p w14:paraId="000002A3" w14:textId="77777777" w:rsidR="00BE07DA" w:rsidRDefault="00DD0200">
      <w:pPr>
        <w:ind w:firstLine="708"/>
      </w:pPr>
      <w:r>
        <w:rPr>
          <w:shd w:val="clear" w:color="auto" w:fill="F8F9FC"/>
        </w:rPr>
        <w:t xml:space="preserve">We here address to discuss interventions before, during and after delivery. </w:t>
      </w:r>
      <w:r w:rsidRPr="001936D1">
        <w:rPr>
          <w:shd w:val="clear" w:color="auto" w:fill="F8F9FC"/>
          <w:lang w:val="fr-FR"/>
        </w:rPr>
        <w:t xml:space="preserve">Il s'agit là de discuter les interventions possible et utiles avant, pendant et après l'accouchement. </w:t>
      </w:r>
      <w:r>
        <w:t>As a reminder: it is about assessing the accuracy to help patients participate</w:t>
      </w:r>
      <w:r>
        <w:t xml:space="preserve"> actively in a shared medical decision, and not about the scientific accuracy of the statements, which is given by reference books. This table presents the kappa value for each statement.</w:t>
      </w:r>
    </w:p>
    <w:p w14:paraId="000002A4" w14:textId="77777777" w:rsidR="00BE07DA" w:rsidRDefault="00BE07DA">
      <w:pPr>
        <w:ind w:firstLine="708"/>
        <w:rPr>
          <w:highlight w:val="yellow"/>
        </w:rPr>
      </w:pPr>
    </w:p>
    <w:tbl>
      <w:tblPr>
        <w:tblStyle w:val="af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6262"/>
        <w:gridCol w:w="848"/>
      </w:tblGrid>
      <w:tr w:rsidR="00BE07DA" w14:paraId="59A2E2CA" w14:textId="77777777">
        <w:tc>
          <w:tcPr>
            <w:tcW w:w="1952" w:type="dxa"/>
            <w:tcBorders>
              <w:top w:val="single" w:sz="4" w:space="0" w:color="000000"/>
              <w:left w:val="single" w:sz="4" w:space="0" w:color="000000"/>
              <w:bottom w:val="single" w:sz="4" w:space="0" w:color="000000"/>
              <w:right w:val="single" w:sz="4" w:space="0" w:color="000000"/>
            </w:tcBorders>
          </w:tcPr>
          <w:p w14:paraId="000002A5"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A6" w14:textId="77777777" w:rsidR="00BE07DA" w:rsidRDefault="00BE07DA">
            <w:pPr>
              <w:jc w:val="left"/>
            </w:pPr>
          </w:p>
        </w:tc>
        <w:tc>
          <w:tcPr>
            <w:tcW w:w="848" w:type="dxa"/>
            <w:tcBorders>
              <w:top w:val="single" w:sz="4" w:space="0" w:color="000000"/>
              <w:left w:val="single" w:sz="4" w:space="0" w:color="000000"/>
              <w:bottom w:val="single" w:sz="4" w:space="0" w:color="000000"/>
              <w:right w:val="single" w:sz="4" w:space="0" w:color="000000"/>
            </w:tcBorders>
          </w:tcPr>
          <w:p w14:paraId="000002A7" w14:textId="77777777" w:rsidR="00BE07DA" w:rsidRDefault="00DD0200">
            <w:pPr>
              <w:jc w:val="left"/>
              <w:rPr>
                <w:b/>
              </w:rPr>
            </w:pPr>
            <w:r>
              <w:rPr>
                <w:b/>
              </w:rPr>
              <w:t>Fleiss kappa</w:t>
            </w:r>
          </w:p>
        </w:tc>
      </w:tr>
      <w:tr w:rsidR="00BE07DA" w14:paraId="58E3419D" w14:textId="77777777">
        <w:tc>
          <w:tcPr>
            <w:tcW w:w="1952" w:type="dxa"/>
            <w:tcBorders>
              <w:top w:val="single" w:sz="4" w:space="0" w:color="000000"/>
              <w:left w:val="single" w:sz="4" w:space="0" w:color="000000"/>
              <w:bottom w:val="single" w:sz="4" w:space="0" w:color="000000"/>
              <w:right w:val="single" w:sz="4" w:space="0" w:color="000000"/>
            </w:tcBorders>
          </w:tcPr>
          <w:p w14:paraId="000002A8" w14:textId="77777777" w:rsidR="00BE07DA" w:rsidRDefault="00DD0200">
            <w:pPr>
              <w:jc w:val="left"/>
              <w:rPr>
                <w:b/>
              </w:rPr>
            </w:pPr>
            <w:r>
              <w:rPr>
                <w:b/>
              </w:rPr>
              <w:t xml:space="preserve">What can possibly prevent perineal lesion before and during delivery? </w:t>
            </w:r>
          </w:p>
        </w:tc>
        <w:tc>
          <w:tcPr>
            <w:tcW w:w="6262" w:type="dxa"/>
            <w:tcBorders>
              <w:top w:val="single" w:sz="4" w:space="0" w:color="000000"/>
              <w:left w:val="single" w:sz="4" w:space="0" w:color="000000"/>
              <w:bottom w:val="single" w:sz="4" w:space="0" w:color="000000"/>
              <w:right w:val="single" w:sz="4" w:space="0" w:color="000000"/>
            </w:tcBorders>
          </w:tcPr>
          <w:p w14:paraId="000002A9" w14:textId="3A062DE1" w:rsidR="00BE07DA" w:rsidRDefault="00DD0200">
            <w:pPr>
              <w:jc w:val="left"/>
            </w:pPr>
            <w:r>
              <w:t xml:space="preserve">A history of episiotomy does not predict the need for an episiotomy for a second </w:t>
            </w:r>
            <w:r w:rsidR="00F81DE8">
              <w:t>delivery.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AA" w14:textId="77777777" w:rsidR="00BE07DA" w:rsidRDefault="00DD0200">
            <w:pPr>
              <w:jc w:val="left"/>
            </w:pPr>
            <w:r>
              <w:t>0,57</w:t>
            </w:r>
          </w:p>
        </w:tc>
      </w:tr>
      <w:tr w:rsidR="00BE07DA" w14:paraId="215902E6" w14:textId="77777777">
        <w:tc>
          <w:tcPr>
            <w:tcW w:w="1952" w:type="dxa"/>
            <w:tcBorders>
              <w:top w:val="single" w:sz="4" w:space="0" w:color="000000"/>
              <w:left w:val="single" w:sz="4" w:space="0" w:color="000000"/>
              <w:bottom w:val="single" w:sz="4" w:space="0" w:color="000000"/>
              <w:right w:val="single" w:sz="4" w:space="0" w:color="000000"/>
            </w:tcBorders>
          </w:tcPr>
          <w:p w14:paraId="000002AB"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AC" w14:textId="6DF3B4B0" w:rsidR="00BE07DA" w:rsidRDefault="00DD0200">
            <w:pPr>
              <w:jc w:val="left"/>
            </w:pPr>
            <w:r>
              <w:t>Each patient has her own anatomy and history. Perineal examination is required in ca</w:t>
            </w:r>
            <w:r>
              <w:t>se of Crohn disease history, obstetrical anal sphincter injury or sexual mutilation, to determine the most appropriate way of delivery (cesarean section or vaginal delivery) and appropriate care (also in the post-partum period</w:t>
            </w:r>
            <w:r w:rsidR="00F81DE8">
              <w:t>).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AD" w14:textId="77777777" w:rsidR="00BE07DA" w:rsidRDefault="00DD0200">
            <w:pPr>
              <w:jc w:val="left"/>
            </w:pPr>
            <w:r>
              <w:t>0,37</w:t>
            </w:r>
          </w:p>
        </w:tc>
      </w:tr>
      <w:tr w:rsidR="00BE07DA" w14:paraId="6ED0E361" w14:textId="77777777">
        <w:tc>
          <w:tcPr>
            <w:tcW w:w="1952" w:type="dxa"/>
            <w:tcBorders>
              <w:top w:val="single" w:sz="4" w:space="0" w:color="000000"/>
              <w:left w:val="single" w:sz="4" w:space="0" w:color="000000"/>
              <w:bottom w:val="single" w:sz="4" w:space="0" w:color="000000"/>
              <w:right w:val="single" w:sz="4" w:space="0" w:color="000000"/>
            </w:tcBorders>
          </w:tcPr>
          <w:p w14:paraId="000002AE"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AF" w14:textId="07B9E835" w:rsidR="00BE07DA" w:rsidRDefault="00DD0200">
            <w:pPr>
              <w:jc w:val="left"/>
            </w:pPr>
            <w:r>
              <w:t xml:space="preserve">Perineal massage </w:t>
            </w:r>
            <w:r>
              <w:t xml:space="preserve">or warm white tissue application did not prove any efficiency in preventing perineal </w:t>
            </w:r>
            <w:r w:rsidR="00F81DE8">
              <w:t>lesions.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B0" w14:textId="77777777" w:rsidR="00BE07DA" w:rsidRDefault="00DD0200">
            <w:pPr>
              <w:jc w:val="left"/>
            </w:pPr>
            <w:r>
              <w:t>0,35</w:t>
            </w:r>
          </w:p>
        </w:tc>
      </w:tr>
      <w:tr w:rsidR="00BE07DA" w14:paraId="5EAFF86C" w14:textId="77777777">
        <w:tc>
          <w:tcPr>
            <w:tcW w:w="1952" w:type="dxa"/>
            <w:tcBorders>
              <w:top w:val="single" w:sz="4" w:space="0" w:color="000000"/>
              <w:left w:val="single" w:sz="4" w:space="0" w:color="000000"/>
              <w:bottom w:val="single" w:sz="4" w:space="0" w:color="000000"/>
              <w:right w:val="single" w:sz="4" w:space="0" w:color="000000"/>
            </w:tcBorders>
          </w:tcPr>
          <w:p w14:paraId="000002B1"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B2" w14:textId="77777777" w:rsidR="00BE07DA" w:rsidRDefault="00DD0200">
            <w:pPr>
              <w:jc w:val="left"/>
            </w:pPr>
            <w:r>
              <w:t xml:space="preserve">It is important for the patient to know her own perineum to visualize her own anatomy. * </w:t>
            </w:r>
          </w:p>
        </w:tc>
        <w:tc>
          <w:tcPr>
            <w:tcW w:w="848" w:type="dxa"/>
            <w:tcBorders>
              <w:top w:val="single" w:sz="4" w:space="0" w:color="000000"/>
              <w:left w:val="single" w:sz="4" w:space="0" w:color="000000"/>
              <w:bottom w:val="single" w:sz="4" w:space="0" w:color="000000"/>
              <w:right w:val="single" w:sz="4" w:space="0" w:color="000000"/>
            </w:tcBorders>
          </w:tcPr>
          <w:p w14:paraId="000002B3" w14:textId="77777777" w:rsidR="00BE07DA" w:rsidRDefault="00DD0200">
            <w:pPr>
              <w:jc w:val="left"/>
            </w:pPr>
            <w:r>
              <w:t>0,35</w:t>
            </w:r>
          </w:p>
        </w:tc>
      </w:tr>
      <w:tr w:rsidR="00BE07DA" w14:paraId="1FDA2E90" w14:textId="77777777">
        <w:tc>
          <w:tcPr>
            <w:tcW w:w="1952" w:type="dxa"/>
            <w:tcBorders>
              <w:top w:val="single" w:sz="4" w:space="0" w:color="000000"/>
              <w:left w:val="single" w:sz="4" w:space="0" w:color="000000"/>
              <w:bottom w:val="single" w:sz="4" w:space="0" w:color="000000"/>
              <w:right w:val="single" w:sz="4" w:space="0" w:color="000000"/>
            </w:tcBorders>
          </w:tcPr>
          <w:p w14:paraId="000002B4"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B5" w14:textId="77777777" w:rsidR="00BE07DA" w:rsidRDefault="00DD0200">
            <w:pPr>
              <w:jc w:val="left"/>
            </w:pPr>
            <w:r>
              <w:t xml:space="preserve">Expulsion of the shoulders requires the same attention from the health care professional. </w:t>
            </w:r>
          </w:p>
        </w:tc>
        <w:tc>
          <w:tcPr>
            <w:tcW w:w="848" w:type="dxa"/>
            <w:tcBorders>
              <w:top w:val="single" w:sz="4" w:space="0" w:color="000000"/>
              <w:left w:val="single" w:sz="4" w:space="0" w:color="000000"/>
              <w:bottom w:val="single" w:sz="4" w:space="0" w:color="000000"/>
              <w:right w:val="single" w:sz="4" w:space="0" w:color="000000"/>
            </w:tcBorders>
          </w:tcPr>
          <w:p w14:paraId="000002B6" w14:textId="77777777" w:rsidR="00BE07DA" w:rsidRDefault="00DD0200">
            <w:pPr>
              <w:jc w:val="left"/>
            </w:pPr>
            <w:r>
              <w:t>0,34</w:t>
            </w:r>
          </w:p>
        </w:tc>
      </w:tr>
      <w:tr w:rsidR="00BE07DA" w14:paraId="1039104C" w14:textId="77777777">
        <w:tc>
          <w:tcPr>
            <w:tcW w:w="1952" w:type="dxa"/>
            <w:tcBorders>
              <w:top w:val="single" w:sz="4" w:space="0" w:color="000000"/>
              <w:left w:val="single" w:sz="4" w:space="0" w:color="000000"/>
              <w:bottom w:val="single" w:sz="4" w:space="0" w:color="000000"/>
              <w:right w:val="single" w:sz="4" w:space="0" w:color="000000"/>
            </w:tcBorders>
          </w:tcPr>
          <w:p w14:paraId="000002B7"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B8" w14:textId="020DFB92" w:rsidR="00BE07DA" w:rsidRDefault="00DD0200">
            <w:pPr>
              <w:jc w:val="left"/>
            </w:pPr>
            <w:r>
              <w:t xml:space="preserve">The health care professional will pay careful attention to control the fetal head expulsion by sustaining a pressure on the posterior perineum to avoid a too </w:t>
            </w:r>
            <w:r>
              <w:t>rapid expulsion of the head (“hands on” approach).</w:t>
            </w:r>
            <w:r w:rsidR="00F81DE8">
              <w:t xml:space="preserve">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B9" w14:textId="77777777" w:rsidR="00BE07DA" w:rsidRDefault="00DD0200">
            <w:pPr>
              <w:jc w:val="left"/>
            </w:pPr>
            <w:r>
              <w:t>0,32</w:t>
            </w:r>
          </w:p>
        </w:tc>
      </w:tr>
      <w:tr w:rsidR="00BE07DA" w14:paraId="7833001C" w14:textId="77777777">
        <w:tc>
          <w:tcPr>
            <w:tcW w:w="1952" w:type="dxa"/>
            <w:tcBorders>
              <w:top w:val="single" w:sz="4" w:space="0" w:color="000000"/>
              <w:left w:val="single" w:sz="4" w:space="0" w:color="000000"/>
              <w:bottom w:val="single" w:sz="4" w:space="0" w:color="000000"/>
              <w:right w:val="single" w:sz="4" w:space="0" w:color="000000"/>
            </w:tcBorders>
          </w:tcPr>
          <w:p w14:paraId="000002BA"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BB" w14:textId="77777777" w:rsidR="00BE07DA" w:rsidRDefault="00DD0200">
            <w:pPr>
              <w:jc w:val="left"/>
            </w:pPr>
            <w:r>
              <w:t xml:space="preserve">Systematic episiotomy did not prove to reduce perineal lesions during instrumental delivery (some studies are in process). </w:t>
            </w:r>
          </w:p>
        </w:tc>
        <w:tc>
          <w:tcPr>
            <w:tcW w:w="848" w:type="dxa"/>
            <w:tcBorders>
              <w:top w:val="single" w:sz="4" w:space="0" w:color="000000"/>
              <w:left w:val="single" w:sz="4" w:space="0" w:color="000000"/>
              <w:bottom w:val="single" w:sz="4" w:space="0" w:color="000000"/>
              <w:right w:val="single" w:sz="4" w:space="0" w:color="000000"/>
            </w:tcBorders>
          </w:tcPr>
          <w:p w14:paraId="000002BC" w14:textId="77777777" w:rsidR="00BE07DA" w:rsidRDefault="00DD0200">
            <w:pPr>
              <w:jc w:val="left"/>
            </w:pPr>
            <w:r>
              <w:t>0,32</w:t>
            </w:r>
          </w:p>
        </w:tc>
      </w:tr>
      <w:tr w:rsidR="00BE07DA" w14:paraId="57981D78" w14:textId="77777777">
        <w:tc>
          <w:tcPr>
            <w:tcW w:w="1952" w:type="dxa"/>
            <w:tcBorders>
              <w:top w:val="single" w:sz="4" w:space="0" w:color="000000"/>
              <w:left w:val="single" w:sz="4" w:space="0" w:color="000000"/>
              <w:bottom w:val="single" w:sz="4" w:space="0" w:color="000000"/>
              <w:right w:val="single" w:sz="4" w:space="0" w:color="000000"/>
            </w:tcBorders>
          </w:tcPr>
          <w:p w14:paraId="000002BD"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BE" w14:textId="77777777" w:rsidR="00BE07DA" w:rsidRDefault="00DD0200">
            <w:pPr>
              <w:jc w:val="left"/>
            </w:pPr>
            <w:r>
              <w:t>In case of fetal extraction/instrumental delivery, to control t</w:t>
            </w:r>
            <w:r>
              <w:t>he fetal head expulsion after removing the forceps may help protecting the perineum as well.</w:t>
            </w:r>
          </w:p>
        </w:tc>
        <w:tc>
          <w:tcPr>
            <w:tcW w:w="848" w:type="dxa"/>
            <w:tcBorders>
              <w:top w:val="single" w:sz="4" w:space="0" w:color="000000"/>
              <w:left w:val="single" w:sz="4" w:space="0" w:color="000000"/>
              <w:bottom w:val="single" w:sz="4" w:space="0" w:color="000000"/>
              <w:right w:val="single" w:sz="4" w:space="0" w:color="000000"/>
            </w:tcBorders>
          </w:tcPr>
          <w:p w14:paraId="000002BF" w14:textId="77777777" w:rsidR="00BE07DA" w:rsidRDefault="00DD0200">
            <w:pPr>
              <w:jc w:val="left"/>
            </w:pPr>
            <w:r>
              <w:t>0,27</w:t>
            </w:r>
          </w:p>
        </w:tc>
      </w:tr>
      <w:tr w:rsidR="00BE07DA" w14:paraId="01AF62A2" w14:textId="77777777">
        <w:tc>
          <w:tcPr>
            <w:tcW w:w="1952" w:type="dxa"/>
            <w:tcBorders>
              <w:top w:val="single" w:sz="4" w:space="0" w:color="000000"/>
              <w:left w:val="single" w:sz="4" w:space="0" w:color="000000"/>
              <w:bottom w:val="single" w:sz="4" w:space="0" w:color="000000"/>
              <w:right w:val="single" w:sz="4" w:space="0" w:color="000000"/>
            </w:tcBorders>
          </w:tcPr>
          <w:p w14:paraId="000002C0"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C1" w14:textId="6D78B9FF" w:rsidR="00BE07DA" w:rsidRDefault="00DD0200">
            <w:pPr>
              <w:jc w:val="left"/>
            </w:pPr>
            <w:r>
              <w:t>Manual rotation of persistent posterior variety presentations (when the baby is looking up with a mum in dorsal decubitus) may diminish severe perineal lesi</w:t>
            </w:r>
            <w:r>
              <w:t>ons.</w:t>
            </w:r>
            <w:r w:rsidR="00F81DE8">
              <w:t xml:space="preserve">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C2" w14:textId="77777777" w:rsidR="00BE07DA" w:rsidRDefault="00DD0200">
            <w:pPr>
              <w:jc w:val="left"/>
            </w:pPr>
            <w:r>
              <w:t>0,21</w:t>
            </w:r>
          </w:p>
        </w:tc>
      </w:tr>
      <w:tr w:rsidR="00BE07DA" w14:paraId="406792C1" w14:textId="77777777">
        <w:tc>
          <w:tcPr>
            <w:tcW w:w="1952" w:type="dxa"/>
            <w:tcBorders>
              <w:top w:val="single" w:sz="4" w:space="0" w:color="000000"/>
              <w:left w:val="single" w:sz="4" w:space="0" w:color="000000"/>
              <w:bottom w:val="single" w:sz="4" w:space="0" w:color="000000"/>
              <w:right w:val="single" w:sz="4" w:space="0" w:color="000000"/>
            </w:tcBorders>
          </w:tcPr>
          <w:p w14:paraId="000002C3" w14:textId="77777777" w:rsidR="00BE07DA" w:rsidRDefault="00DD0200">
            <w:pPr>
              <w:jc w:val="left"/>
              <w:rPr>
                <w:b/>
              </w:rPr>
            </w:pPr>
            <w:r>
              <w:rPr>
                <w:b/>
              </w:rPr>
              <w:t xml:space="preserve">Postures and breathing during delivery </w:t>
            </w:r>
          </w:p>
        </w:tc>
        <w:tc>
          <w:tcPr>
            <w:tcW w:w="6262" w:type="dxa"/>
            <w:tcBorders>
              <w:top w:val="single" w:sz="4" w:space="0" w:color="000000"/>
              <w:left w:val="single" w:sz="4" w:space="0" w:color="000000"/>
              <w:bottom w:val="single" w:sz="4" w:space="0" w:color="000000"/>
              <w:right w:val="single" w:sz="4" w:space="0" w:color="000000"/>
            </w:tcBorders>
          </w:tcPr>
          <w:p w14:paraId="000002C4" w14:textId="77777777" w:rsidR="00BE07DA" w:rsidRDefault="00DD0200">
            <w:pPr>
              <w:jc w:val="left"/>
            </w:pPr>
            <w:r>
              <w:t xml:space="preserve">If a peridural anesthesia is decided, movements and position changes may be limited by drugs’ effects. In this case, the attending midwife may give useful advice. * </w:t>
            </w:r>
          </w:p>
        </w:tc>
        <w:tc>
          <w:tcPr>
            <w:tcW w:w="848" w:type="dxa"/>
            <w:tcBorders>
              <w:top w:val="single" w:sz="4" w:space="0" w:color="000000"/>
              <w:left w:val="single" w:sz="4" w:space="0" w:color="000000"/>
              <w:bottom w:val="single" w:sz="4" w:space="0" w:color="000000"/>
              <w:right w:val="single" w:sz="4" w:space="0" w:color="000000"/>
            </w:tcBorders>
          </w:tcPr>
          <w:p w14:paraId="000002C5" w14:textId="77777777" w:rsidR="00BE07DA" w:rsidRDefault="00DD0200">
            <w:pPr>
              <w:jc w:val="left"/>
            </w:pPr>
            <w:r>
              <w:t>0,48</w:t>
            </w:r>
          </w:p>
        </w:tc>
      </w:tr>
      <w:tr w:rsidR="00BE07DA" w14:paraId="6075CEE7" w14:textId="77777777">
        <w:tc>
          <w:tcPr>
            <w:tcW w:w="1952" w:type="dxa"/>
            <w:tcBorders>
              <w:top w:val="single" w:sz="4" w:space="0" w:color="000000"/>
              <w:left w:val="single" w:sz="4" w:space="0" w:color="000000"/>
              <w:bottom w:val="single" w:sz="4" w:space="0" w:color="000000"/>
              <w:right w:val="single" w:sz="4" w:space="0" w:color="000000"/>
            </w:tcBorders>
          </w:tcPr>
          <w:p w14:paraId="000002C6"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C7" w14:textId="77777777" w:rsidR="00BE07DA" w:rsidRDefault="00DD0200">
            <w:pPr>
              <w:jc w:val="left"/>
            </w:pPr>
            <w:r>
              <w:t>Pushing while breathing out may be trained before the delivery, during prenatal ses</w:t>
            </w:r>
            <w:r>
              <w:t xml:space="preserve">sions. * </w:t>
            </w:r>
          </w:p>
        </w:tc>
        <w:tc>
          <w:tcPr>
            <w:tcW w:w="848" w:type="dxa"/>
            <w:tcBorders>
              <w:top w:val="single" w:sz="4" w:space="0" w:color="000000"/>
              <w:left w:val="single" w:sz="4" w:space="0" w:color="000000"/>
              <w:bottom w:val="single" w:sz="4" w:space="0" w:color="000000"/>
              <w:right w:val="single" w:sz="4" w:space="0" w:color="000000"/>
            </w:tcBorders>
          </w:tcPr>
          <w:p w14:paraId="000002C8" w14:textId="77777777" w:rsidR="00BE07DA" w:rsidRDefault="00DD0200">
            <w:pPr>
              <w:jc w:val="left"/>
            </w:pPr>
            <w:r>
              <w:t>0,39</w:t>
            </w:r>
          </w:p>
        </w:tc>
      </w:tr>
      <w:tr w:rsidR="00BE07DA" w14:paraId="228F6E21" w14:textId="77777777">
        <w:tc>
          <w:tcPr>
            <w:tcW w:w="1952" w:type="dxa"/>
            <w:tcBorders>
              <w:top w:val="single" w:sz="4" w:space="0" w:color="000000"/>
              <w:left w:val="single" w:sz="4" w:space="0" w:color="000000"/>
              <w:bottom w:val="single" w:sz="4" w:space="0" w:color="000000"/>
              <w:right w:val="single" w:sz="4" w:space="0" w:color="000000"/>
            </w:tcBorders>
          </w:tcPr>
          <w:p w14:paraId="000002C9"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CA" w14:textId="77777777" w:rsidR="00BE07DA" w:rsidRDefault="00DD0200">
            <w:pPr>
              <w:jc w:val="left"/>
            </w:pPr>
            <w:r>
              <w:t xml:space="preserve">To prevent perineal lesions during the delivery, postures described by Bernadette de Gasquet may be useful. </w:t>
            </w:r>
          </w:p>
        </w:tc>
        <w:tc>
          <w:tcPr>
            <w:tcW w:w="848" w:type="dxa"/>
            <w:tcBorders>
              <w:top w:val="single" w:sz="4" w:space="0" w:color="000000"/>
              <w:left w:val="single" w:sz="4" w:space="0" w:color="000000"/>
              <w:bottom w:val="single" w:sz="4" w:space="0" w:color="000000"/>
              <w:right w:val="single" w:sz="4" w:space="0" w:color="000000"/>
            </w:tcBorders>
          </w:tcPr>
          <w:p w14:paraId="000002CB" w14:textId="77777777" w:rsidR="00BE07DA" w:rsidRDefault="00DD0200">
            <w:pPr>
              <w:jc w:val="left"/>
            </w:pPr>
            <w:r>
              <w:t>0,35</w:t>
            </w:r>
          </w:p>
        </w:tc>
      </w:tr>
      <w:tr w:rsidR="00BE07DA" w14:paraId="7380A547" w14:textId="77777777">
        <w:tc>
          <w:tcPr>
            <w:tcW w:w="1952" w:type="dxa"/>
            <w:tcBorders>
              <w:top w:val="single" w:sz="4" w:space="0" w:color="000000"/>
              <w:left w:val="single" w:sz="4" w:space="0" w:color="000000"/>
              <w:bottom w:val="single" w:sz="4" w:space="0" w:color="000000"/>
              <w:right w:val="single" w:sz="4" w:space="0" w:color="000000"/>
            </w:tcBorders>
          </w:tcPr>
          <w:p w14:paraId="000002CC" w14:textId="77777777" w:rsidR="00BE07DA" w:rsidRDefault="00DD0200">
            <w:pPr>
              <w:jc w:val="left"/>
              <w:rPr>
                <w:b/>
              </w:rPr>
            </w:pPr>
            <w:r>
              <w:rPr>
                <w:b/>
              </w:rPr>
              <w:t xml:space="preserve">Use of episiotomy </w:t>
            </w:r>
          </w:p>
        </w:tc>
        <w:tc>
          <w:tcPr>
            <w:tcW w:w="6262" w:type="dxa"/>
            <w:tcBorders>
              <w:top w:val="single" w:sz="4" w:space="0" w:color="000000"/>
              <w:left w:val="single" w:sz="4" w:space="0" w:color="000000"/>
              <w:bottom w:val="single" w:sz="4" w:space="0" w:color="000000"/>
              <w:right w:val="single" w:sz="4" w:space="0" w:color="000000"/>
            </w:tcBorders>
          </w:tcPr>
          <w:p w14:paraId="000002CD" w14:textId="08AADBBA" w:rsidR="00BE07DA" w:rsidRDefault="00DD0200">
            <w:pPr>
              <w:jc w:val="left"/>
            </w:pPr>
            <w:r>
              <w:t>Except in some special cases, the risk of getting an episiotomy is not always predictable. It is during c</w:t>
            </w:r>
            <w:r>
              <w:t xml:space="preserve">hildbirth that the decision may be made in each particular </w:t>
            </w:r>
            <w:r w:rsidR="00F81DE8">
              <w:t>case.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CE" w14:textId="77777777" w:rsidR="00BE07DA" w:rsidRDefault="00DD0200">
            <w:pPr>
              <w:jc w:val="left"/>
            </w:pPr>
            <w:r>
              <w:t>0,61</w:t>
            </w:r>
          </w:p>
        </w:tc>
      </w:tr>
      <w:tr w:rsidR="00BE07DA" w14:paraId="295184F6" w14:textId="77777777">
        <w:tc>
          <w:tcPr>
            <w:tcW w:w="1952" w:type="dxa"/>
            <w:tcBorders>
              <w:top w:val="single" w:sz="4" w:space="0" w:color="000000"/>
              <w:left w:val="single" w:sz="4" w:space="0" w:color="000000"/>
              <w:bottom w:val="single" w:sz="4" w:space="0" w:color="000000"/>
              <w:right w:val="single" w:sz="4" w:space="0" w:color="000000"/>
            </w:tcBorders>
          </w:tcPr>
          <w:p w14:paraId="000002CF"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D0" w14:textId="24A58989" w:rsidR="00BE07DA" w:rsidRDefault="00DD0200">
            <w:pPr>
              <w:jc w:val="left"/>
            </w:pPr>
            <w:r>
              <w:t xml:space="preserve">Episiotomy may be useful during instrumental delivery. It can be practiced if the perineum seems to block the fetal head on the perineum, even more when childbirth becomes urgent (fetal heart rate </w:t>
            </w:r>
            <w:r w:rsidR="00F81DE8">
              <w:t>anomaly).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D1" w14:textId="77777777" w:rsidR="00BE07DA" w:rsidRDefault="00DD0200">
            <w:pPr>
              <w:jc w:val="left"/>
            </w:pPr>
            <w:r>
              <w:t>0,52</w:t>
            </w:r>
          </w:p>
        </w:tc>
      </w:tr>
      <w:tr w:rsidR="00BE07DA" w14:paraId="3766A80F" w14:textId="77777777">
        <w:tc>
          <w:tcPr>
            <w:tcW w:w="1952" w:type="dxa"/>
            <w:tcBorders>
              <w:top w:val="single" w:sz="4" w:space="0" w:color="000000"/>
              <w:left w:val="single" w:sz="4" w:space="0" w:color="000000"/>
              <w:bottom w:val="single" w:sz="4" w:space="0" w:color="000000"/>
              <w:right w:val="single" w:sz="4" w:space="0" w:color="000000"/>
            </w:tcBorders>
          </w:tcPr>
          <w:p w14:paraId="000002D2" w14:textId="77777777" w:rsidR="00BE07DA" w:rsidRDefault="00DD0200">
            <w:pPr>
              <w:jc w:val="left"/>
              <w:rPr>
                <w:b/>
              </w:rPr>
            </w:pPr>
            <w:r>
              <w:rPr>
                <w:b/>
              </w:rPr>
              <w:t>Obstetrical lesions of anal sphincter: i</w:t>
            </w:r>
            <w:r>
              <w:rPr>
                <w:b/>
              </w:rPr>
              <w:t xml:space="preserve">nitial care and follow-up </w:t>
            </w:r>
          </w:p>
        </w:tc>
        <w:tc>
          <w:tcPr>
            <w:tcW w:w="6262" w:type="dxa"/>
            <w:tcBorders>
              <w:top w:val="single" w:sz="4" w:space="0" w:color="000000"/>
              <w:left w:val="single" w:sz="4" w:space="0" w:color="000000"/>
              <w:bottom w:val="single" w:sz="4" w:space="0" w:color="000000"/>
              <w:right w:val="single" w:sz="4" w:space="0" w:color="000000"/>
            </w:tcBorders>
          </w:tcPr>
          <w:p w14:paraId="000002D3" w14:textId="34ACC02A" w:rsidR="00BE07DA" w:rsidRDefault="00DD0200">
            <w:pPr>
              <w:jc w:val="left"/>
            </w:pPr>
            <w:r>
              <w:t xml:space="preserve">Perineal physical rehab is tough to propose to every patient because some symptoms may appear without any anatomical lesion. Even when a cesarean section is performed, without pushing efforts, the perineum sustains the weight of </w:t>
            </w:r>
            <w:r>
              <w:t xml:space="preserve">the pregnancy and may be modified by hormonal level changes. This rehabilitation also gives better chance of well-being after childbirth to the patient and assuming her woman body after giving </w:t>
            </w:r>
            <w:r w:rsidR="00F81DE8">
              <w:t>birth.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D4" w14:textId="77777777" w:rsidR="00BE07DA" w:rsidRDefault="00DD0200">
            <w:pPr>
              <w:jc w:val="left"/>
            </w:pPr>
            <w:r>
              <w:t>0,44</w:t>
            </w:r>
          </w:p>
        </w:tc>
      </w:tr>
      <w:tr w:rsidR="00BE07DA" w14:paraId="784A275B" w14:textId="77777777">
        <w:tc>
          <w:tcPr>
            <w:tcW w:w="1952" w:type="dxa"/>
            <w:tcBorders>
              <w:top w:val="single" w:sz="4" w:space="0" w:color="000000"/>
              <w:left w:val="single" w:sz="4" w:space="0" w:color="000000"/>
              <w:bottom w:val="single" w:sz="4" w:space="0" w:color="000000"/>
              <w:right w:val="single" w:sz="4" w:space="0" w:color="000000"/>
            </w:tcBorders>
          </w:tcPr>
          <w:p w14:paraId="000002D5"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D6" w14:textId="71A296F1" w:rsidR="00BE07DA" w:rsidRDefault="00DD0200">
            <w:pPr>
              <w:jc w:val="left"/>
            </w:pPr>
            <w:r>
              <w:t>Rectal examination allows to diagnose obstetri</w:t>
            </w:r>
            <w:r>
              <w:t xml:space="preserve">cal anal sphincter lesions and is essential because it leads to an appropriate treatment. An expert repair of those lesions by a trained surgeon is necessary to optimize the post-natal </w:t>
            </w:r>
            <w:r w:rsidR="00F81DE8">
              <w:t>care.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D7" w14:textId="77777777" w:rsidR="00BE07DA" w:rsidRDefault="00DD0200">
            <w:pPr>
              <w:jc w:val="left"/>
            </w:pPr>
            <w:r>
              <w:t>0,42</w:t>
            </w:r>
          </w:p>
        </w:tc>
      </w:tr>
      <w:tr w:rsidR="00BE07DA" w14:paraId="4FD4BB14" w14:textId="77777777">
        <w:tc>
          <w:tcPr>
            <w:tcW w:w="1952" w:type="dxa"/>
            <w:tcBorders>
              <w:top w:val="single" w:sz="4" w:space="0" w:color="000000"/>
              <w:left w:val="single" w:sz="4" w:space="0" w:color="000000"/>
              <w:bottom w:val="single" w:sz="4" w:space="0" w:color="000000"/>
              <w:right w:val="single" w:sz="4" w:space="0" w:color="000000"/>
            </w:tcBorders>
          </w:tcPr>
          <w:p w14:paraId="000002D8"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D9" w14:textId="385EF57E" w:rsidR="00BE07DA" w:rsidRDefault="00DD0200">
            <w:pPr>
              <w:jc w:val="left"/>
            </w:pPr>
            <w:r>
              <w:t>It is of central importance to ensure specialized and c</w:t>
            </w:r>
            <w:r>
              <w:t>lose follow-up of sever perineal lesions involving the ana sphincter. Patients can be offered early physical rehab and eventually some psychological support. Early consultation within 14 days and later consultation are essential to enhance the chance of fa</w:t>
            </w:r>
            <w:r>
              <w:t xml:space="preserve">vorable </w:t>
            </w:r>
            <w:r w:rsidR="00F81DE8">
              <w:t>rehabilitation. *</w:t>
            </w:r>
            <w:r>
              <w:t>*</w:t>
            </w:r>
          </w:p>
        </w:tc>
        <w:tc>
          <w:tcPr>
            <w:tcW w:w="848" w:type="dxa"/>
            <w:tcBorders>
              <w:top w:val="single" w:sz="4" w:space="0" w:color="000000"/>
              <w:left w:val="single" w:sz="4" w:space="0" w:color="000000"/>
              <w:bottom w:val="single" w:sz="4" w:space="0" w:color="000000"/>
              <w:right w:val="single" w:sz="4" w:space="0" w:color="000000"/>
            </w:tcBorders>
          </w:tcPr>
          <w:p w14:paraId="000002DA" w14:textId="77777777" w:rsidR="00BE07DA" w:rsidRDefault="00DD0200">
            <w:pPr>
              <w:jc w:val="left"/>
            </w:pPr>
            <w:r>
              <w:t>0,40</w:t>
            </w:r>
          </w:p>
        </w:tc>
      </w:tr>
      <w:tr w:rsidR="00BE07DA" w14:paraId="2F19D332" w14:textId="77777777">
        <w:tc>
          <w:tcPr>
            <w:tcW w:w="1952" w:type="dxa"/>
            <w:tcBorders>
              <w:top w:val="single" w:sz="4" w:space="0" w:color="000000"/>
              <w:left w:val="single" w:sz="4" w:space="0" w:color="000000"/>
              <w:bottom w:val="single" w:sz="4" w:space="0" w:color="000000"/>
              <w:right w:val="single" w:sz="4" w:space="0" w:color="000000"/>
            </w:tcBorders>
          </w:tcPr>
          <w:p w14:paraId="000002DB"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DC" w14:textId="77777777" w:rsidR="00BE07DA" w:rsidRDefault="00DD0200">
            <w:pPr>
              <w:jc w:val="left"/>
            </w:pPr>
            <w:r>
              <w:t xml:space="preserve">Several grades of severity exist and have their own consequences. There is no direct correlation between anatomical lesions and functional consequences. * </w:t>
            </w:r>
          </w:p>
        </w:tc>
        <w:tc>
          <w:tcPr>
            <w:tcW w:w="848" w:type="dxa"/>
            <w:tcBorders>
              <w:top w:val="single" w:sz="4" w:space="0" w:color="000000"/>
              <w:left w:val="single" w:sz="4" w:space="0" w:color="000000"/>
              <w:bottom w:val="single" w:sz="4" w:space="0" w:color="000000"/>
              <w:right w:val="single" w:sz="4" w:space="0" w:color="000000"/>
            </w:tcBorders>
          </w:tcPr>
          <w:p w14:paraId="000002DD" w14:textId="77777777" w:rsidR="00BE07DA" w:rsidRDefault="00DD0200">
            <w:pPr>
              <w:jc w:val="left"/>
            </w:pPr>
            <w:r>
              <w:t>0,34</w:t>
            </w:r>
          </w:p>
        </w:tc>
      </w:tr>
      <w:tr w:rsidR="00BE07DA" w14:paraId="0CC7F258" w14:textId="77777777">
        <w:tc>
          <w:tcPr>
            <w:tcW w:w="1952" w:type="dxa"/>
            <w:tcBorders>
              <w:top w:val="single" w:sz="4" w:space="0" w:color="000000"/>
              <w:left w:val="single" w:sz="4" w:space="0" w:color="000000"/>
              <w:bottom w:val="single" w:sz="4" w:space="0" w:color="000000"/>
              <w:right w:val="single" w:sz="4" w:space="0" w:color="000000"/>
            </w:tcBorders>
          </w:tcPr>
          <w:p w14:paraId="000002DE"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DF" w14:textId="1FBF0634" w:rsidR="00BE07DA" w:rsidRDefault="00DD0200">
            <w:pPr>
              <w:jc w:val="left"/>
            </w:pPr>
            <w:r>
              <w:t xml:space="preserve">The main point is to obtain an anatomical repair of sphincter lesions by a trained surgeon fr this kind of </w:t>
            </w:r>
            <w:r w:rsidR="00F81DE8">
              <w:t>procedures. *</w:t>
            </w:r>
            <w:r>
              <w:t xml:space="preserve">* </w:t>
            </w:r>
          </w:p>
        </w:tc>
        <w:tc>
          <w:tcPr>
            <w:tcW w:w="848" w:type="dxa"/>
            <w:tcBorders>
              <w:top w:val="single" w:sz="4" w:space="0" w:color="000000"/>
              <w:left w:val="single" w:sz="4" w:space="0" w:color="000000"/>
              <w:bottom w:val="single" w:sz="4" w:space="0" w:color="000000"/>
              <w:right w:val="single" w:sz="4" w:space="0" w:color="000000"/>
            </w:tcBorders>
          </w:tcPr>
          <w:p w14:paraId="000002E0" w14:textId="77777777" w:rsidR="00BE07DA" w:rsidRDefault="00DD0200">
            <w:pPr>
              <w:jc w:val="left"/>
            </w:pPr>
            <w:r>
              <w:t>0,34</w:t>
            </w:r>
          </w:p>
        </w:tc>
      </w:tr>
      <w:tr w:rsidR="00BE07DA" w14:paraId="6DA8D0E4" w14:textId="77777777">
        <w:tc>
          <w:tcPr>
            <w:tcW w:w="1952" w:type="dxa"/>
            <w:tcBorders>
              <w:top w:val="single" w:sz="4" w:space="0" w:color="000000"/>
              <w:left w:val="single" w:sz="4" w:space="0" w:color="000000"/>
              <w:bottom w:val="single" w:sz="4" w:space="0" w:color="000000"/>
              <w:right w:val="single" w:sz="4" w:space="0" w:color="000000"/>
            </w:tcBorders>
          </w:tcPr>
          <w:p w14:paraId="000002E1" w14:textId="77777777" w:rsidR="00BE07DA" w:rsidRDefault="00BE07DA">
            <w:pPr>
              <w:jc w:val="left"/>
              <w:rPr>
                <w:b/>
              </w:rPr>
            </w:pPr>
          </w:p>
        </w:tc>
        <w:tc>
          <w:tcPr>
            <w:tcW w:w="6262" w:type="dxa"/>
            <w:tcBorders>
              <w:top w:val="single" w:sz="4" w:space="0" w:color="000000"/>
              <w:left w:val="single" w:sz="4" w:space="0" w:color="000000"/>
              <w:bottom w:val="single" w:sz="4" w:space="0" w:color="000000"/>
              <w:right w:val="single" w:sz="4" w:space="0" w:color="000000"/>
            </w:tcBorders>
          </w:tcPr>
          <w:p w14:paraId="000002E2" w14:textId="77777777" w:rsidR="00BE07DA" w:rsidRDefault="00DD0200">
            <w:pPr>
              <w:jc w:val="left"/>
            </w:pPr>
            <w:r>
              <w:t>No technique has shown superiority in terms of surgical repair for anal sphincter lesions. The most important is to treat visi</w:t>
            </w:r>
            <w:r>
              <w:t xml:space="preserve">ble lesions (“see and treat”). </w:t>
            </w:r>
          </w:p>
        </w:tc>
        <w:tc>
          <w:tcPr>
            <w:tcW w:w="848" w:type="dxa"/>
            <w:tcBorders>
              <w:top w:val="single" w:sz="4" w:space="0" w:color="000000"/>
              <w:left w:val="single" w:sz="4" w:space="0" w:color="000000"/>
              <w:bottom w:val="single" w:sz="4" w:space="0" w:color="000000"/>
              <w:right w:val="single" w:sz="4" w:space="0" w:color="000000"/>
            </w:tcBorders>
          </w:tcPr>
          <w:p w14:paraId="000002E3" w14:textId="77777777" w:rsidR="00BE07DA" w:rsidRDefault="00DD0200">
            <w:pPr>
              <w:jc w:val="left"/>
            </w:pPr>
            <w:r>
              <w:t>0,19</w:t>
            </w:r>
          </w:p>
        </w:tc>
      </w:tr>
    </w:tbl>
    <w:p w14:paraId="000002E4" w14:textId="77777777" w:rsidR="00BE07DA" w:rsidRDefault="00DD0200">
      <w:pPr>
        <w:pBdr>
          <w:top w:val="nil"/>
          <w:left w:val="nil"/>
          <w:bottom w:val="nil"/>
          <w:right w:val="nil"/>
          <w:between w:val="nil"/>
        </w:pBdr>
        <w:spacing w:after="200" w:line="240" w:lineRule="auto"/>
        <w:rPr>
          <w:i/>
          <w:color w:val="44546A"/>
          <w:sz w:val="18"/>
          <w:szCs w:val="18"/>
          <w:highlight w:val="yellow"/>
          <w:u w:val="single"/>
        </w:rPr>
      </w:pPr>
      <w:r>
        <w:rPr>
          <w:i/>
          <w:color w:val="44546A"/>
          <w:sz w:val="18"/>
          <w:szCs w:val="18"/>
        </w:rPr>
        <w:t>* : statements selected after the first round ; ** statements selected after two rounds of Delphi consensus</w:t>
      </w:r>
      <w:r>
        <w:rPr>
          <w:i/>
          <w:color w:val="44546A"/>
          <w:sz w:val="18"/>
          <w:szCs w:val="18"/>
          <w:highlight w:val="yellow"/>
          <w:u w:val="single"/>
        </w:rPr>
        <w:t xml:space="preserve"> </w:t>
      </w:r>
    </w:p>
    <w:p w14:paraId="000002E5" w14:textId="77777777" w:rsidR="00BE07DA" w:rsidRDefault="00BE07DA">
      <w:pPr>
        <w:rPr>
          <w:highlight w:val="yellow"/>
        </w:rPr>
      </w:pPr>
    </w:p>
    <w:p w14:paraId="000002E6" w14:textId="77777777" w:rsidR="00BE07DA" w:rsidRDefault="00DD0200">
      <w:pPr>
        <w:rPr>
          <w:u w:val="single"/>
        </w:rPr>
      </w:pPr>
      <w:r>
        <w:rPr>
          <w:u w:val="single"/>
        </w:rPr>
        <w:t>References :</w:t>
      </w:r>
    </w:p>
    <w:p w14:paraId="000002E7" w14:textId="77777777" w:rsidR="00BE07DA" w:rsidRDefault="00DD0200">
      <w:r>
        <w:t xml:space="preserve">1. Kok J, Tan KH, Koh S, Cheng PS, Lim WY, Yew ML, et al. Antenatal use of a novel </w:t>
      </w:r>
      <w:r>
        <w:t>vaginal birth training device by term primiparous women in Singapore. Singapore Med J. juill 2004;45(7):318-23.</w:t>
      </w:r>
    </w:p>
    <w:p w14:paraId="000002E8" w14:textId="77777777" w:rsidR="00BE07DA" w:rsidRDefault="00DD0200">
      <w:r>
        <w:t>2. Brito LGO, Ferreira CHJ, Duarte G, Nogueira AA, Marcolin AC. Antepartum use of Epi-No birth trainer for preventing perineal trauma: systemati</w:t>
      </w:r>
      <w:r>
        <w:t>c review. Int Urogynecol J. oct 2015;26(10):1429-36.</w:t>
      </w:r>
    </w:p>
    <w:p w14:paraId="000002E9" w14:textId="77777777" w:rsidR="00BE07DA" w:rsidRPr="001936D1" w:rsidRDefault="00DD0200">
      <w:pPr>
        <w:rPr>
          <w:lang w:val="fr-FR"/>
        </w:rPr>
      </w:pPr>
      <w:r w:rsidRPr="002F5221">
        <w:t xml:space="preserve">3. Abramowitz L, Mandelbrot L, Moine AB, Tohic AL, Carnavalet CC, Poujade O, et al. </w:t>
      </w:r>
      <w:r>
        <w:t>Caesarean section in the second delivery to prevent anal incontinence after asymptomatic obstetric anal sphincter injur</w:t>
      </w:r>
      <w:r>
        <w:t xml:space="preserve">y: the EPIC multicentre randomised trial. </w:t>
      </w:r>
      <w:r w:rsidRPr="001936D1">
        <w:rPr>
          <w:lang w:val="fr-FR"/>
        </w:rPr>
        <w:t>BJOG: An International Journal of Obstetrics &amp; Gynaecology. 1 mars 2021;128(4):685-93.</w:t>
      </w:r>
    </w:p>
    <w:p w14:paraId="000002EA" w14:textId="77777777" w:rsidR="00BE07DA" w:rsidRPr="001936D1" w:rsidRDefault="00DD0200">
      <w:pPr>
        <w:rPr>
          <w:lang w:val="fr-FR"/>
        </w:rPr>
      </w:pPr>
      <w:r w:rsidRPr="001936D1">
        <w:rPr>
          <w:lang w:val="fr-FR"/>
        </w:rPr>
        <w:t>4. Dupuis O, Massoud M, de Gynécologie-Obstétrique S. Césarienne : existe t-il des indications proctologiques ? :24.</w:t>
      </w:r>
    </w:p>
    <w:p w14:paraId="000002EB" w14:textId="77777777" w:rsidR="00BE07DA" w:rsidRPr="001936D1" w:rsidRDefault="00DD0200">
      <w:pPr>
        <w:rPr>
          <w:lang w:val="fr-FR"/>
        </w:rPr>
      </w:pPr>
      <w:r w:rsidRPr="001936D1">
        <w:rPr>
          <w:lang w:val="fr-FR"/>
        </w:rPr>
        <w:t>5. CNGOF 2</w:t>
      </w:r>
      <w:r w:rsidRPr="001936D1">
        <w:rPr>
          <w:lang w:val="fr-FR"/>
        </w:rPr>
        <w:t xml:space="preserve">018_Prévention et protection périnéale en obstétrique | Gynerisq [Internet]. [cité 31 janv 2021]. Disponible sur: </w:t>
      </w:r>
      <w:hyperlink r:id="rId20">
        <w:r w:rsidRPr="001936D1">
          <w:rPr>
            <w:color w:val="0000FF"/>
            <w:u w:val="single"/>
            <w:lang w:val="fr-FR"/>
          </w:rPr>
          <w:t>http://gynerisq.fr/bibliotheque</w:t>
        </w:r>
        <w:r w:rsidRPr="001936D1">
          <w:rPr>
            <w:color w:val="0000FF"/>
            <w:u w:val="single"/>
            <w:lang w:val="fr-FR"/>
          </w:rPr>
          <w:t>_docs/rpc_prevention-et-protection-perineale-en-obstetrique/</w:t>
        </w:r>
      </w:hyperlink>
    </w:p>
    <w:p w14:paraId="000002EC" w14:textId="77777777" w:rsidR="00BE07DA" w:rsidRDefault="00DD0200">
      <w:r w:rsidRPr="00B479E6">
        <w:t>6. Zanetti MRD, Petricelli CD, Alexandre SM, Paschoal A, Araujo Júnior E, Nakamura MU. Determination of a cutoff value for pelvic floor distensibility using the Epi-no balloon to predict perineal</w:t>
      </w:r>
      <w:r w:rsidRPr="00B479E6">
        <w:t xml:space="preserve"> integrity in vaginal delivery: ROC curve analysis. </w:t>
      </w:r>
      <w:r>
        <w:t>Prospective observational single cohort study. Sao Paulo Med J. avr 2016;134(2):97-102.</w:t>
      </w:r>
    </w:p>
    <w:p w14:paraId="000002ED" w14:textId="77777777" w:rsidR="00BE07DA" w:rsidRDefault="00DD0200">
      <w:r>
        <w:t>7. Shek KL, Chantarasorn V, Langer S, Phipps H, Dietz HP. Does the Epi-No Birth Trainer reduce levator trauma? A ran</w:t>
      </w:r>
      <w:r>
        <w:t>domised controlled trial. Int Urogynecol J. déc 2011;22(12):1521-8.</w:t>
      </w:r>
    </w:p>
    <w:p w14:paraId="000002EE" w14:textId="77777777" w:rsidR="00BE07DA" w:rsidRDefault="00DD0200">
      <w:r>
        <w:t>8. Kamisan Atan I, Shek KL, Langer S, Guzman Rojas R, Caudwell-Hall J, Daly JO, et al. Does the Epi-No(®) birth trainer prevent vaginal birth-related pelvic floor trauma? A multicentre pro</w:t>
      </w:r>
      <w:r>
        <w:t>spective randomised controlled trial. BJOG. mai 2016;123(6):995-1003.</w:t>
      </w:r>
    </w:p>
    <w:p w14:paraId="000002EF" w14:textId="77777777" w:rsidR="00BE07DA" w:rsidRDefault="00DD0200">
      <w:r>
        <w:t>9. Aigmueller T, Umek W, Elenskaia K, Frudinger A, Pfeifer J, Helmer H, et al. Guidelines for the management of third and fourth degree perineal tears after vaginal birth from the Austri</w:t>
      </w:r>
      <w:r>
        <w:t>an Urogynecology Working Group. Int Urogynecol J. avr 2013;24(4):553-8.</w:t>
      </w:r>
    </w:p>
    <w:p w14:paraId="000002F0" w14:textId="77777777" w:rsidR="00BE07DA" w:rsidRDefault="00DD0200">
      <w:r>
        <w:t>10. Kovacs GT, Heath P, Heather C. First Australian trial of the birth-training device Epi-No: a highly significantly increased chance of an intact perineum. Aust N Z J Obstet Gynaecol</w:t>
      </w:r>
      <w:r>
        <w:t>. août 2004;44(4):347-8.</w:t>
      </w:r>
    </w:p>
    <w:p w14:paraId="000002F1" w14:textId="77777777" w:rsidR="00BE07DA" w:rsidRDefault="00DD0200">
      <w:r>
        <w:lastRenderedPageBreak/>
        <w:t>11. Álvarez-González M, Leirós-Rodríguez R, Álvarez-Barrio L, López-Rodríguez AF. Prevalence of Perineal Tear Peripartum after Two Antepartum Perineal Massage Techniques: A Non-Randomised Controlled Trial. J Clin Med. 25 oct 2021;1</w:t>
      </w:r>
      <w:r>
        <w:t>0(21):4934.</w:t>
      </w:r>
    </w:p>
    <w:p w14:paraId="000002F2" w14:textId="77777777" w:rsidR="00BE07DA" w:rsidRDefault="00DD0200">
      <w:r>
        <w:t>12. Ruckhäberle E, Jundt K, Bäuerle M, Brisch KH, Ulm K, Dannecker C, et al. Prospective randomised multicentre trial with the birth trainer EPI-NO® for the prevention of perineal trauma. Australian and New Zealand Journal of Obstetrics and Gyn</w:t>
      </w:r>
      <w:r>
        <w:t>aecology. oct 2009;49(5):478-83.</w:t>
      </w:r>
    </w:p>
    <w:p w14:paraId="000002F3" w14:textId="77777777" w:rsidR="00BE07DA" w:rsidRPr="001936D1" w:rsidRDefault="00DD0200">
      <w:pPr>
        <w:rPr>
          <w:lang w:val="fr-FR"/>
        </w:rPr>
      </w:pPr>
      <w:r w:rsidRPr="001936D1">
        <w:rPr>
          <w:lang w:val="fr-FR"/>
        </w:rPr>
        <w:t xml:space="preserve">13. Masson E. Protection du périnée pendant l’accouchement [Internet]. EM-Consulte. [cité 18 août 2021]. Disponible sur: </w:t>
      </w:r>
      <w:hyperlink r:id="rId21">
        <w:r w:rsidRPr="001936D1">
          <w:rPr>
            <w:color w:val="0000FF"/>
            <w:u w:val="single"/>
            <w:lang w:val="fr-FR"/>
          </w:rPr>
          <w:t>https://www.em-consulte.com/article/1292247/protection-du-perinee-pendant-l-accouchement</w:t>
        </w:r>
      </w:hyperlink>
    </w:p>
    <w:p w14:paraId="000002F4" w14:textId="77777777" w:rsidR="00BE07DA" w:rsidRDefault="00DD0200">
      <w:r w:rsidRPr="001936D1">
        <w:rPr>
          <w:lang w:val="fr-FR"/>
        </w:rPr>
        <w:t>14. Schantz C. Quelles interventions au cours de la grossesse diminuent le risque de lésions périnéales ? RPC Prévention et protection périnéale en obstétrique C</w:t>
      </w:r>
      <w:r w:rsidRPr="001936D1">
        <w:rPr>
          <w:lang w:val="fr-FR"/>
        </w:rPr>
        <w:t xml:space="preserve">NGOF. Gynécologie Obstétrique Fertilité &amp; Sénologie. </w:t>
      </w:r>
      <w:r>
        <w:t>1 déc 2018;46(12):922-7.</w:t>
      </w:r>
    </w:p>
    <w:p w14:paraId="000002F5" w14:textId="77777777" w:rsidR="00BE07DA" w:rsidRPr="00CE6CF6" w:rsidRDefault="00DD0200">
      <w:pPr>
        <w:rPr>
          <w:lang w:val="pt-PT"/>
        </w:rPr>
      </w:pPr>
      <w:r>
        <w:t>15. Cohain JS. Re: Does the Epi-No birth trainer prevent vaginal birthrelatedpelvic floor trauma? A multicentre prospective randomised controlled trial. BJOG: An International Jo</w:t>
      </w:r>
      <w:r>
        <w:t xml:space="preserve">urnal of Obstetrics &amp; Gynaecology. </w:t>
      </w:r>
      <w:r w:rsidRPr="00CE6CF6">
        <w:rPr>
          <w:lang w:val="pt-PT"/>
        </w:rPr>
        <w:t>2016;123(13):2225-2225.</w:t>
      </w:r>
    </w:p>
    <w:p w14:paraId="000002F6" w14:textId="77777777" w:rsidR="00BE07DA" w:rsidRDefault="00DD0200">
      <w:r w:rsidRPr="00CE6CF6">
        <w:rPr>
          <w:lang w:val="pt-PT"/>
        </w:rPr>
        <w:t xml:space="preserve">16. Schreiner L, Crivelatti I, de Oliveira JM, Nygaard CC, dos Santos TG. </w:t>
      </w:r>
      <w:r>
        <w:t>Systematic review of pelvic floor interventions during pregnancy. International Journal of Gynecology &amp; Obstetrics. 2018;14</w:t>
      </w:r>
      <w:r>
        <w:t>3(1):10-8.</w:t>
      </w:r>
    </w:p>
    <w:p w14:paraId="000002F7" w14:textId="77777777" w:rsidR="00BE07DA" w:rsidRDefault="00DD0200">
      <w:r>
        <w:t>17. Bohatá P, Dostálek L. [The possibility of antepartal prevention of episiotomy and perineal tears during delivery]. Ceska Gynekol. Summer 2016;81(3):192-201.</w:t>
      </w:r>
    </w:p>
    <w:p w14:paraId="000002F8" w14:textId="77777777" w:rsidR="00BE07DA" w:rsidRDefault="00DD0200">
      <w:r>
        <w:t>18. Kubotani JS, Zanetti MRD, Araujo Júnior E, Passos JP, Elito Júnior J. Transperin</w:t>
      </w:r>
      <w:r>
        <w:t>eal three-dimensional ultrasound for analyzing the effects of perineal stretching with EPI-NO® in women with multiple pregnancies: a pilot study. J Matern Fetal Neonatal Med. 5 févr 2020;1-8.</w:t>
      </w:r>
    </w:p>
    <w:p w14:paraId="000002F9" w14:textId="77777777" w:rsidR="00BE07DA" w:rsidRDefault="00BE07DA">
      <w:pPr>
        <w:pStyle w:val="Heading1"/>
        <w:ind w:left="720"/>
      </w:pPr>
    </w:p>
    <w:p w14:paraId="000002FA" w14:textId="77777777" w:rsidR="00BE07DA" w:rsidRDefault="00DD0200">
      <w:r>
        <w:br w:type="page"/>
      </w:r>
    </w:p>
    <w:p w14:paraId="000002FB" w14:textId="384CC2F9" w:rsidR="00BE07DA" w:rsidRDefault="00DD0200">
      <w:pPr>
        <w:pStyle w:val="Heading1"/>
      </w:pPr>
      <w:r>
        <w:lastRenderedPageBreak/>
        <w:t xml:space="preserve">Appendix </w:t>
      </w:r>
      <w:r w:rsidR="002E01BF">
        <w:t>B</w:t>
      </w:r>
      <w:r>
        <w:t>: Selected content</w:t>
      </w:r>
    </w:p>
    <w:p w14:paraId="000002FC" w14:textId="77777777" w:rsidR="00BE07DA" w:rsidRDefault="00DD0200">
      <w:pPr>
        <w:pStyle w:val="Heading2"/>
      </w:pPr>
      <w:r>
        <w:t xml:space="preserve">Theme 1: What do I need to know </w:t>
      </w:r>
      <w:r>
        <w:t>if I feel pain during labour?</w:t>
      </w:r>
    </w:p>
    <w:tbl>
      <w:tblPr>
        <w:tblStyle w:val="a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5"/>
        <w:gridCol w:w="7097"/>
      </w:tblGrid>
      <w:tr w:rsidR="00BE07DA" w14:paraId="00629A24" w14:textId="77777777">
        <w:tc>
          <w:tcPr>
            <w:tcW w:w="1965" w:type="dxa"/>
            <w:tcBorders>
              <w:top w:val="single" w:sz="4" w:space="0" w:color="000000"/>
              <w:left w:val="single" w:sz="4" w:space="0" w:color="000000"/>
              <w:bottom w:val="single" w:sz="4" w:space="0" w:color="000000"/>
              <w:right w:val="single" w:sz="4" w:space="0" w:color="000000"/>
            </w:tcBorders>
          </w:tcPr>
          <w:p w14:paraId="000002FD" w14:textId="77777777" w:rsidR="00BE07DA" w:rsidRDefault="00DD0200">
            <w:pPr>
              <w:rPr>
                <w:b/>
              </w:rPr>
            </w:pPr>
            <w:r>
              <w:rPr>
                <w:b/>
              </w:rPr>
              <w:t>General information and epidural analgesia</w:t>
            </w:r>
          </w:p>
        </w:tc>
        <w:tc>
          <w:tcPr>
            <w:tcW w:w="7097" w:type="dxa"/>
            <w:tcBorders>
              <w:top w:val="single" w:sz="4" w:space="0" w:color="000000"/>
              <w:left w:val="single" w:sz="4" w:space="0" w:color="000000"/>
              <w:bottom w:val="single" w:sz="4" w:space="0" w:color="000000"/>
              <w:right w:val="single" w:sz="4" w:space="0" w:color="000000"/>
            </w:tcBorders>
          </w:tcPr>
          <w:p w14:paraId="000002FE" w14:textId="77777777" w:rsidR="00BE07DA" w:rsidRDefault="00DD0200">
            <w:pPr>
              <w:jc w:val="left"/>
            </w:pPr>
            <w:r>
              <w:t>Taking care of pain release in of main importance in the delivery room.</w:t>
            </w:r>
          </w:p>
        </w:tc>
      </w:tr>
      <w:tr w:rsidR="00BE07DA" w14:paraId="61C00C5A" w14:textId="77777777">
        <w:tc>
          <w:tcPr>
            <w:tcW w:w="1965" w:type="dxa"/>
            <w:tcBorders>
              <w:top w:val="single" w:sz="4" w:space="0" w:color="000000"/>
              <w:left w:val="single" w:sz="4" w:space="0" w:color="000000"/>
              <w:bottom w:val="single" w:sz="4" w:space="0" w:color="000000"/>
              <w:right w:val="single" w:sz="4" w:space="0" w:color="000000"/>
            </w:tcBorders>
          </w:tcPr>
          <w:p w14:paraId="000002FF"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00" w14:textId="77777777" w:rsidR="00BE07DA" w:rsidRDefault="00DD0200">
            <w:pPr>
              <w:jc w:val="left"/>
            </w:pPr>
            <w:r>
              <w:t xml:space="preserve">Each patient may express her experience of pain during labour, as the perception of pain is </w:t>
            </w:r>
            <w:r>
              <w:t>different in each person and each context.</w:t>
            </w:r>
          </w:p>
        </w:tc>
      </w:tr>
      <w:tr w:rsidR="00BE07DA" w14:paraId="1FA6B828" w14:textId="77777777">
        <w:tc>
          <w:tcPr>
            <w:tcW w:w="1965" w:type="dxa"/>
            <w:tcBorders>
              <w:top w:val="single" w:sz="4" w:space="0" w:color="000000"/>
              <w:left w:val="single" w:sz="4" w:space="0" w:color="000000"/>
              <w:bottom w:val="single" w:sz="4" w:space="0" w:color="000000"/>
              <w:right w:val="single" w:sz="4" w:space="0" w:color="000000"/>
            </w:tcBorders>
          </w:tcPr>
          <w:p w14:paraId="00000301"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02" w14:textId="77777777" w:rsidR="00BE07DA" w:rsidRDefault="00DD0200">
            <w:pPr>
              <w:jc w:val="left"/>
            </w:pPr>
            <w:r>
              <w:t>The staff may give some advice to the patient to choose a better moment to start peridural analgesia administration.</w:t>
            </w:r>
          </w:p>
        </w:tc>
      </w:tr>
      <w:tr w:rsidR="00BE07DA" w14:paraId="59F3A820" w14:textId="77777777">
        <w:tc>
          <w:tcPr>
            <w:tcW w:w="1965" w:type="dxa"/>
            <w:tcBorders>
              <w:top w:val="single" w:sz="4" w:space="0" w:color="000000"/>
              <w:left w:val="single" w:sz="4" w:space="0" w:color="000000"/>
              <w:bottom w:val="single" w:sz="4" w:space="0" w:color="000000"/>
              <w:right w:val="single" w:sz="4" w:space="0" w:color="000000"/>
            </w:tcBorders>
          </w:tcPr>
          <w:p w14:paraId="00000303"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04" w14:textId="77777777" w:rsidR="00BE07DA" w:rsidRDefault="00DD0200">
            <w:pPr>
              <w:jc w:val="left"/>
            </w:pPr>
            <w:r>
              <w:t>How we experience pain is a complex and personal experience, which can be communicated durin</w:t>
            </w:r>
            <w:r>
              <w:t>g labour to the accompanying staff. *</w:t>
            </w:r>
          </w:p>
          <w:p w14:paraId="00000305" w14:textId="77777777" w:rsidR="00BE07DA" w:rsidRDefault="00BE07DA">
            <w:pPr>
              <w:jc w:val="left"/>
            </w:pPr>
          </w:p>
        </w:tc>
      </w:tr>
      <w:tr w:rsidR="00BE07DA" w14:paraId="7385CC68" w14:textId="77777777">
        <w:tc>
          <w:tcPr>
            <w:tcW w:w="1965" w:type="dxa"/>
            <w:tcBorders>
              <w:top w:val="single" w:sz="4" w:space="0" w:color="000000"/>
              <w:left w:val="single" w:sz="4" w:space="0" w:color="000000"/>
              <w:bottom w:val="single" w:sz="4" w:space="0" w:color="000000"/>
              <w:right w:val="single" w:sz="4" w:space="0" w:color="000000"/>
            </w:tcBorders>
          </w:tcPr>
          <w:p w14:paraId="00000306"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07" w14:textId="77777777" w:rsidR="00BE07DA" w:rsidRDefault="00DD0200">
            <w:pPr>
              <w:jc w:val="left"/>
            </w:pPr>
            <w:r>
              <w:t>Peridural analgesia is so far the most efficient method to obtain pain relief during labour.</w:t>
            </w:r>
          </w:p>
          <w:p w14:paraId="00000308" w14:textId="77777777" w:rsidR="00BE07DA" w:rsidRDefault="00BE07DA">
            <w:pPr>
              <w:jc w:val="left"/>
            </w:pPr>
          </w:p>
        </w:tc>
      </w:tr>
      <w:tr w:rsidR="00BE07DA" w14:paraId="6EFFAA7D" w14:textId="77777777">
        <w:tc>
          <w:tcPr>
            <w:tcW w:w="1965" w:type="dxa"/>
            <w:tcBorders>
              <w:top w:val="single" w:sz="4" w:space="0" w:color="000000"/>
              <w:left w:val="single" w:sz="4" w:space="0" w:color="000000"/>
              <w:bottom w:val="single" w:sz="4" w:space="0" w:color="000000"/>
              <w:right w:val="single" w:sz="4" w:space="0" w:color="000000"/>
            </w:tcBorders>
          </w:tcPr>
          <w:p w14:paraId="00000309"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0A" w14:textId="1BAFCB6E" w:rsidR="00BE07DA" w:rsidRDefault="00DD0200">
            <w:pPr>
              <w:jc w:val="left"/>
            </w:pPr>
            <w:r>
              <w:t>It is important to think ahead of the delivery about the wish to get a peridural before labour starts, especially durin</w:t>
            </w:r>
            <w:r>
              <w:t xml:space="preserve">g the </w:t>
            </w:r>
            <w:r w:rsidR="00F81DE8">
              <w:t>anesthesiologist‘</w:t>
            </w:r>
            <w:r>
              <w:t>s consultation.</w:t>
            </w:r>
          </w:p>
          <w:p w14:paraId="0000030B" w14:textId="77777777" w:rsidR="00BE07DA" w:rsidRDefault="00BE07DA">
            <w:pPr>
              <w:jc w:val="left"/>
            </w:pPr>
          </w:p>
        </w:tc>
      </w:tr>
      <w:tr w:rsidR="00BE07DA" w14:paraId="613C6F39" w14:textId="77777777">
        <w:tc>
          <w:tcPr>
            <w:tcW w:w="1965" w:type="dxa"/>
            <w:tcBorders>
              <w:top w:val="single" w:sz="4" w:space="0" w:color="000000"/>
              <w:left w:val="single" w:sz="4" w:space="0" w:color="000000"/>
              <w:bottom w:val="single" w:sz="4" w:space="0" w:color="000000"/>
              <w:right w:val="single" w:sz="4" w:space="0" w:color="000000"/>
            </w:tcBorders>
          </w:tcPr>
          <w:p w14:paraId="0000030C"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0D" w14:textId="77777777" w:rsidR="00BE07DA" w:rsidRDefault="00DD0200">
            <w:pPr>
              <w:jc w:val="left"/>
            </w:pPr>
            <w:r>
              <w:t xml:space="preserve">Peridural analgesia doesn’t cancel sensations during the delivery process but modifies them. It is possible to maintain sensitivity during pushing efforts while releasing painful sensations linked to uterine </w:t>
            </w:r>
            <w:r>
              <w:t>contractions.</w:t>
            </w:r>
          </w:p>
        </w:tc>
      </w:tr>
      <w:tr w:rsidR="00BE07DA" w14:paraId="6683DA9C" w14:textId="77777777">
        <w:tc>
          <w:tcPr>
            <w:tcW w:w="1965" w:type="dxa"/>
            <w:tcBorders>
              <w:top w:val="single" w:sz="4" w:space="0" w:color="000000"/>
              <w:left w:val="single" w:sz="4" w:space="0" w:color="000000"/>
              <w:bottom w:val="single" w:sz="4" w:space="0" w:color="000000"/>
              <w:right w:val="single" w:sz="4" w:space="0" w:color="000000"/>
            </w:tcBorders>
          </w:tcPr>
          <w:p w14:paraId="0000030E"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0F" w14:textId="77777777" w:rsidR="00BE07DA" w:rsidRDefault="00DD0200">
            <w:pPr>
              <w:jc w:val="left"/>
            </w:pPr>
            <w:r>
              <w:t xml:space="preserve">Peridural analgesia is efficient but never compulsory, even though some medical conditions may lead to strongly encourage it (multiple pregnancy, breech presentation, history of hemorrhage…). </w:t>
            </w:r>
          </w:p>
          <w:p w14:paraId="00000310" w14:textId="77777777" w:rsidR="00BE07DA" w:rsidRDefault="00BE07DA">
            <w:pPr>
              <w:jc w:val="left"/>
            </w:pPr>
          </w:p>
        </w:tc>
      </w:tr>
      <w:tr w:rsidR="00BE07DA" w14:paraId="6B668B01" w14:textId="77777777">
        <w:tc>
          <w:tcPr>
            <w:tcW w:w="1965" w:type="dxa"/>
            <w:tcBorders>
              <w:top w:val="single" w:sz="4" w:space="0" w:color="000000"/>
              <w:left w:val="single" w:sz="4" w:space="0" w:color="000000"/>
              <w:bottom w:val="single" w:sz="4" w:space="0" w:color="000000"/>
              <w:right w:val="single" w:sz="4" w:space="0" w:color="000000"/>
            </w:tcBorders>
          </w:tcPr>
          <w:p w14:paraId="00000311"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12" w14:textId="77777777" w:rsidR="00BE07DA" w:rsidRDefault="00DD0200">
            <w:pPr>
              <w:jc w:val="left"/>
            </w:pPr>
            <w:r>
              <w:t>Peridural may be inefficient sometimes. This</w:t>
            </w:r>
            <w:r>
              <w:t xml:space="preserve"> should trigger some medical investigation to find the reason why, and maybe offer a new puncture.</w:t>
            </w:r>
          </w:p>
          <w:p w14:paraId="00000313" w14:textId="77777777" w:rsidR="00BE07DA" w:rsidRDefault="00BE07DA">
            <w:pPr>
              <w:jc w:val="left"/>
            </w:pPr>
          </w:p>
        </w:tc>
      </w:tr>
      <w:tr w:rsidR="00BE07DA" w14:paraId="57EF9AA0" w14:textId="77777777">
        <w:tc>
          <w:tcPr>
            <w:tcW w:w="1965" w:type="dxa"/>
            <w:tcBorders>
              <w:top w:val="single" w:sz="4" w:space="0" w:color="000000"/>
              <w:left w:val="single" w:sz="4" w:space="0" w:color="000000"/>
              <w:bottom w:val="single" w:sz="4" w:space="0" w:color="000000"/>
              <w:right w:val="single" w:sz="4" w:space="0" w:color="000000"/>
            </w:tcBorders>
          </w:tcPr>
          <w:p w14:paraId="00000314"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15" w14:textId="77777777" w:rsidR="00BE07DA" w:rsidRDefault="00DD0200">
            <w:pPr>
              <w:jc w:val="left"/>
            </w:pPr>
            <w:r>
              <w:t xml:space="preserve">The most frequent hazard is the occurrence of a dural tear (1%) which may be recognized and accessible to medical treatment. It is to tell that it may be </w:t>
            </w:r>
            <w:r>
              <w:t>difficult for the mother to endure it as it usually happens early after childbirth and may affect first interactions with the baby.</w:t>
            </w:r>
          </w:p>
          <w:p w14:paraId="00000316" w14:textId="77777777" w:rsidR="00BE07DA" w:rsidRDefault="00BE07DA">
            <w:pPr>
              <w:jc w:val="left"/>
            </w:pPr>
          </w:p>
        </w:tc>
      </w:tr>
      <w:tr w:rsidR="00BE07DA" w14:paraId="1E0BD04E" w14:textId="77777777">
        <w:tc>
          <w:tcPr>
            <w:tcW w:w="1965" w:type="dxa"/>
            <w:tcBorders>
              <w:top w:val="single" w:sz="4" w:space="0" w:color="000000"/>
              <w:left w:val="single" w:sz="4" w:space="0" w:color="000000"/>
              <w:bottom w:val="single" w:sz="4" w:space="0" w:color="000000"/>
              <w:right w:val="single" w:sz="4" w:space="0" w:color="000000"/>
            </w:tcBorders>
          </w:tcPr>
          <w:p w14:paraId="00000317" w14:textId="77777777" w:rsidR="00BE07DA" w:rsidRDefault="00DD0200">
            <w:pPr>
              <w:jc w:val="center"/>
              <w:rPr>
                <w:b/>
              </w:rPr>
            </w:pPr>
            <w:r>
              <w:rPr>
                <w:b/>
              </w:rPr>
              <w:t>What can be used besides epidural?</w:t>
            </w:r>
          </w:p>
        </w:tc>
        <w:tc>
          <w:tcPr>
            <w:tcW w:w="7097" w:type="dxa"/>
            <w:tcBorders>
              <w:top w:val="single" w:sz="4" w:space="0" w:color="000000"/>
              <w:left w:val="single" w:sz="4" w:space="0" w:color="000000"/>
              <w:bottom w:val="single" w:sz="4" w:space="0" w:color="000000"/>
              <w:right w:val="single" w:sz="4" w:space="0" w:color="000000"/>
            </w:tcBorders>
          </w:tcPr>
          <w:p w14:paraId="00000318" w14:textId="77777777" w:rsidR="00BE07DA" w:rsidRDefault="00DD0200">
            <w:r>
              <w:t xml:space="preserve">The accompanying person is of main importance. It includes the midwife, the partner, a family member, health care professionals… </w:t>
            </w:r>
          </w:p>
          <w:p w14:paraId="00000319" w14:textId="77777777" w:rsidR="00BE07DA" w:rsidRDefault="00BE07DA">
            <w:pPr>
              <w:jc w:val="left"/>
            </w:pPr>
          </w:p>
        </w:tc>
      </w:tr>
      <w:tr w:rsidR="00BE07DA" w14:paraId="4643148E" w14:textId="77777777">
        <w:tc>
          <w:tcPr>
            <w:tcW w:w="1965" w:type="dxa"/>
            <w:tcBorders>
              <w:top w:val="single" w:sz="4" w:space="0" w:color="000000"/>
              <w:left w:val="single" w:sz="4" w:space="0" w:color="000000"/>
              <w:bottom w:val="single" w:sz="4" w:space="0" w:color="000000"/>
              <w:right w:val="single" w:sz="4" w:space="0" w:color="000000"/>
            </w:tcBorders>
          </w:tcPr>
          <w:p w14:paraId="0000031A"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1B" w14:textId="77777777" w:rsidR="00BE07DA" w:rsidRDefault="00DD0200">
            <w:pPr>
              <w:jc w:val="left"/>
            </w:pPr>
            <w:r>
              <w:t>Hypnosis, sophrology, full conscience may be used as well. Though, they require some time of training to be acquired by the</w:t>
            </w:r>
            <w:r>
              <w:t xml:space="preserve"> patient.</w:t>
            </w:r>
          </w:p>
          <w:p w14:paraId="0000031C" w14:textId="77777777" w:rsidR="00BE07DA" w:rsidRDefault="00BE07DA">
            <w:pPr>
              <w:jc w:val="left"/>
            </w:pPr>
          </w:p>
        </w:tc>
      </w:tr>
      <w:tr w:rsidR="00BE07DA" w14:paraId="16786BB9" w14:textId="77777777">
        <w:tc>
          <w:tcPr>
            <w:tcW w:w="1965" w:type="dxa"/>
            <w:tcBorders>
              <w:top w:val="single" w:sz="4" w:space="0" w:color="000000"/>
              <w:left w:val="single" w:sz="4" w:space="0" w:color="000000"/>
              <w:bottom w:val="single" w:sz="4" w:space="0" w:color="000000"/>
              <w:right w:val="single" w:sz="4" w:space="0" w:color="000000"/>
            </w:tcBorders>
          </w:tcPr>
          <w:p w14:paraId="0000031D"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1E" w14:textId="77777777" w:rsidR="00BE07DA" w:rsidRDefault="00DD0200">
            <w:pPr>
              <w:jc w:val="left"/>
            </w:pPr>
            <w:r>
              <w:t>Working on the posture may help manage pain during labour. Without peridural analgesia, the patient often finds a soothing position. To conclude, spontaneous movements play an important role in pain managing.</w:t>
            </w:r>
          </w:p>
          <w:p w14:paraId="0000031F" w14:textId="77777777" w:rsidR="00BE07DA" w:rsidRDefault="00BE07DA">
            <w:pPr>
              <w:jc w:val="left"/>
            </w:pPr>
          </w:p>
        </w:tc>
      </w:tr>
      <w:tr w:rsidR="00BE07DA" w14:paraId="24C94D68" w14:textId="77777777">
        <w:tc>
          <w:tcPr>
            <w:tcW w:w="1965" w:type="dxa"/>
            <w:tcBorders>
              <w:top w:val="single" w:sz="4" w:space="0" w:color="000000"/>
              <w:left w:val="single" w:sz="4" w:space="0" w:color="000000"/>
              <w:bottom w:val="single" w:sz="4" w:space="0" w:color="000000"/>
              <w:right w:val="single" w:sz="4" w:space="0" w:color="000000"/>
            </w:tcBorders>
          </w:tcPr>
          <w:p w14:paraId="00000320"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21" w14:textId="77777777" w:rsidR="00BE07DA" w:rsidRDefault="00DD0200">
            <w:pPr>
              <w:jc w:val="left"/>
            </w:pPr>
            <w:r>
              <w:t>Acupuncture, massages, warm wat</w:t>
            </w:r>
            <w:r>
              <w:t>er immersion may be a help during labour.</w:t>
            </w:r>
          </w:p>
          <w:p w14:paraId="00000322" w14:textId="77777777" w:rsidR="00BE07DA" w:rsidRDefault="00BE07DA">
            <w:pPr>
              <w:jc w:val="left"/>
            </w:pPr>
          </w:p>
        </w:tc>
      </w:tr>
      <w:tr w:rsidR="00BE07DA" w14:paraId="59AB6745" w14:textId="77777777">
        <w:tc>
          <w:tcPr>
            <w:tcW w:w="1965" w:type="dxa"/>
            <w:tcBorders>
              <w:top w:val="single" w:sz="4" w:space="0" w:color="000000"/>
              <w:left w:val="single" w:sz="4" w:space="0" w:color="000000"/>
              <w:bottom w:val="single" w:sz="4" w:space="0" w:color="000000"/>
              <w:right w:val="single" w:sz="4" w:space="0" w:color="000000"/>
            </w:tcBorders>
          </w:tcPr>
          <w:p w14:paraId="00000323"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tcPr>
          <w:p w14:paraId="00000324" w14:textId="77777777" w:rsidR="00BE07DA" w:rsidRDefault="00DD0200">
            <w:pPr>
              <w:jc w:val="left"/>
            </w:pPr>
            <w:r>
              <w:t>Those methods nor include nor exclude the use of peridural analgesia and pre-delivery preparation is of main importance.</w:t>
            </w:r>
          </w:p>
        </w:tc>
      </w:tr>
      <w:tr w:rsidR="00BE07DA" w14:paraId="1FA5AFC4" w14:textId="77777777">
        <w:tc>
          <w:tcPr>
            <w:tcW w:w="1965" w:type="dxa"/>
            <w:tcBorders>
              <w:top w:val="single" w:sz="4" w:space="0" w:color="000000"/>
              <w:left w:val="single" w:sz="4" w:space="0" w:color="000000"/>
              <w:bottom w:val="single" w:sz="4" w:space="0" w:color="000000"/>
              <w:right w:val="single" w:sz="4" w:space="0" w:color="000000"/>
            </w:tcBorders>
            <w:vAlign w:val="center"/>
          </w:tcPr>
          <w:p w14:paraId="00000325" w14:textId="77777777" w:rsidR="00BE07DA" w:rsidRDefault="00BE07DA">
            <w:pPr>
              <w:jc w:val="center"/>
              <w:rPr>
                <w:b/>
              </w:rPr>
            </w:pPr>
          </w:p>
        </w:tc>
        <w:tc>
          <w:tcPr>
            <w:tcW w:w="7097" w:type="dxa"/>
            <w:tcBorders>
              <w:top w:val="single" w:sz="4" w:space="0" w:color="000000"/>
              <w:left w:val="single" w:sz="4" w:space="0" w:color="000000"/>
              <w:bottom w:val="single" w:sz="4" w:space="0" w:color="000000"/>
              <w:right w:val="single" w:sz="4" w:space="0" w:color="000000"/>
            </w:tcBorders>
            <w:vAlign w:val="center"/>
          </w:tcPr>
          <w:p w14:paraId="00000326" w14:textId="77777777" w:rsidR="00BE07DA" w:rsidRDefault="00DD0200">
            <w:pPr>
              <w:jc w:val="left"/>
            </w:pPr>
            <w:r>
              <w:t xml:space="preserve">Local analgesia can be used (injection or spray) like for perineal suture, </w:t>
            </w:r>
            <w:r>
              <w:t>because systemic drugs may be useless in those cases.</w:t>
            </w:r>
          </w:p>
          <w:p w14:paraId="00000327" w14:textId="77777777" w:rsidR="00BE07DA" w:rsidRDefault="00BE07DA">
            <w:pPr>
              <w:jc w:val="left"/>
            </w:pPr>
          </w:p>
        </w:tc>
      </w:tr>
    </w:tbl>
    <w:p w14:paraId="00000328" w14:textId="77777777" w:rsidR="00BE07DA" w:rsidRDefault="00BE07DA">
      <w:pPr>
        <w:pBdr>
          <w:top w:val="nil"/>
          <w:left w:val="nil"/>
          <w:bottom w:val="nil"/>
          <w:right w:val="nil"/>
          <w:between w:val="nil"/>
        </w:pBdr>
        <w:ind w:left="720"/>
        <w:rPr>
          <w:color w:val="000000"/>
          <w:highlight w:val="yellow"/>
        </w:rPr>
      </w:pPr>
    </w:p>
    <w:p w14:paraId="00000329" w14:textId="77777777" w:rsidR="00BE07DA" w:rsidRDefault="00DD0200">
      <w:pPr>
        <w:numPr>
          <w:ilvl w:val="0"/>
          <w:numId w:val="3"/>
        </w:numPr>
        <w:pBdr>
          <w:top w:val="nil"/>
          <w:left w:val="nil"/>
          <w:bottom w:val="nil"/>
          <w:right w:val="nil"/>
          <w:between w:val="nil"/>
        </w:pBdr>
        <w:spacing w:before="0"/>
        <w:ind w:firstLine="360"/>
        <w:rPr>
          <w:i/>
          <w:color w:val="000000"/>
          <w:u w:val="single"/>
        </w:rPr>
      </w:pPr>
      <w:r>
        <w:rPr>
          <w:i/>
          <w:color w:val="000000"/>
          <w:u w:val="single"/>
        </w:rPr>
        <w:t>What if things do not happen as planned…?</w:t>
      </w:r>
    </w:p>
    <w:p w14:paraId="0000032A" w14:textId="77777777" w:rsidR="00BE07DA" w:rsidRDefault="00DD0200">
      <w:pPr>
        <w:ind w:firstLine="708"/>
      </w:pPr>
      <w:r>
        <w:t>Sometimes, despite how much the patient got prepared and the good care of the medical and paramedical team things do not happen the way we had planned them. In this case, the accompanying person’ role is even more important. A situation is never unchangeab</w:t>
      </w:r>
      <w:r>
        <w:t xml:space="preserve">le in the delivery room and the way patients experience events may affect their perception and have them change their mind. Dialogue is fundamental in the context of childbirth. </w:t>
      </w:r>
    </w:p>
    <w:p w14:paraId="0000032B" w14:textId="77777777" w:rsidR="00BE07DA" w:rsidRDefault="00BE07DA">
      <w:pPr>
        <w:spacing w:line="240" w:lineRule="auto"/>
        <w:rPr>
          <w:highlight w:val="yellow"/>
        </w:rPr>
      </w:pPr>
    </w:p>
    <w:p w14:paraId="0000032C" w14:textId="77777777" w:rsidR="00BE07DA" w:rsidRDefault="00BE07DA">
      <w:pPr>
        <w:pBdr>
          <w:top w:val="nil"/>
          <w:left w:val="nil"/>
          <w:bottom w:val="nil"/>
          <w:right w:val="nil"/>
          <w:between w:val="nil"/>
        </w:pBdr>
        <w:spacing w:line="240" w:lineRule="auto"/>
        <w:ind w:left="1440"/>
        <w:rPr>
          <w:color w:val="000000"/>
          <w:highlight w:val="yellow"/>
        </w:rPr>
      </w:pPr>
    </w:p>
    <w:p w14:paraId="0000032D" w14:textId="77777777" w:rsidR="00BE07DA" w:rsidRDefault="00DD0200">
      <w:pPr>
        <w:pStyle w:val="Heading2"/>
      </w:pPr>
      <w:r>
        <w:t>Theme 2: What medication can be used during labour and after ?</w:t>
      </w:r>
    </w:p>
    <w:tbl>
      <w:tblPr>
        <w:tblStyle w:val="afc"/>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9"/>
        <w:gridCol w:w="7143"/>
      </w:tblGrid>
      <w:tr w:rsidR="00BE07DA" w14:paraId="3254A2AF"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2E" w14:textId="77777777" w:rsidR="00BE07DA" w:rsidRDefault="00DD0200">
            <w:pPr>
              <w:jc w:val="center"/>
              <w:rPr>
                <w:b/>
              </w:rPr>
            </w:pPr>
            <w:r>
              <w:rPr>
                <w:b/>
              </w:rPr>
              <w:t xml:space="preserve">What can be </w:t>
            </w:r>
            <w:r>
              <w:rPr>
                <w:b/>
              </w:rPr>
              <w:t>used to induce labour?</w:t>
            </w:r>
          </w:p>
        </w:tc>
        <w:tc>
          <w:tcPr>
            <w:tcW w:w="7143" w:type="dxa"/>
            <w:tcBorders>
              <w:top w:val="single" w:sz="4" w:space="0" w:color="000000"/>
              <w:left w:val="single" w:sz="4" w:space="0" w:color="000000"/>
              <w:bottom w:val="single" w:sz="4" w:space="0" w:color="000000"/>
              <w:right w:val="single" w:sz="4" w:space="0" w:color="000000"/>
            </w:tcBorders>
            <w:vAlign w:val="center"/>
          </w:tcPr>
          <w:p w14:paraId="0000032F" w14:textId="77777777" w:rsidR="00BE07DA" w:rsidRDefault="00DD0200">
            <w:pPr>
              <w:jc w:val="left"/>
            </w:pPr>
            <w:r>
              <w:t xml:space="preserve">The leading obstetrician may trigger the induction of labour for maternal or fetal indication. Each context may lead to a specific conversation and balance the decision, but it is of usual practice to discuss the patient’s </w:t>
            </w:r>
            <w:r>
              <w:t>preference.</w:t>
            </w:r>
          </w:p>
        </w:tc>
      </w:tr>
      <w:tr w:rsidR="00BE07DA" w14:paraId="73F1DB0E"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0" w14:textId="77777777" w:rsidR="00BE07DA" w:rsidRDefault="00BE07DA">
            <w:pPr>
              <w:jc w:val="center"/>
              <w:rPr>
                <w:b/>
                <w:highlight w:val="yellow"/>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1" w14:textId="017939FB" w:rsidR="00BE07DA" w:rsidRDefault="00DD0200">
            <w:pPr>
              <w:jc w:val="left"/>
            </w:pPr>
            <w:r>
              <w:t xml:space="preserve">Induction of labour does not mean that the delivery will happen within a day, because of the </w:t>
            </w:r>
            <w:r w:rsidR="00F81DE8">
              <w:t>sometimes-long</w:t>
            </w:r>
            <w:r>
              <w:t xml:space="preserve"> process of cervical maturation. The efficiency of inducing relies on different factors: receptor characteristics, first examination, parity (number of previous </w:t>
            </w:r>
            <w:r w:rsidR="00F81DE8">
              <w:t>deliveries) …</w:t>
            </w:r>
            <w:r>
              <w:t xml:space="preserve"> Some are predictable, others are not.</w:t>
            </w:r>
          </w:p>
        </w:tc>
      </w:tr>
      <w:tr w:rsidR="00BE07DA" w14:paraId="206D8CDE"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2" w14:textId="77777777" w:rsidR="00BE07DA" w:rsidRDefault="00BE07DA">
            <w:pPr>
              <w:jc w:val="center"/>
              <w:rPr>
                <w:b/>
                <w:highlight w:val="yellow"/>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3" w14:textId="77777777" w:rsidR="00BE07DA" w:rsidRDefault="00DD0200">
            <w:pPr>
              <w:jc w:val="left"/>
            </w:pPr>
            <w:r>
              <w:t xml:space="preserve">When induction of labour is decided, the </w:t>
            </w:r>
            <w:r>
              <w:t>fetal monitoring follows different protocols compared to natural labour to make sure you and your baby are doing good during that process.</w:t>
            </w:r>
          </w:p>
        </w:tc>
      </w:tr>
      <w:tr w:rsidR="00BE07DA" w14:paraId="25C1DFF7"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4" w14:textId="77777777" w:rsidR="00BE07DA" w:rsidRDefault="00BE07DA">
            <w:pPr>
              <w:jc w:val="center"/>
              <w:rPr>
                <w:b/>
                <w:highlight w:val="yellow"/>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5" w14:textId="79B5C6DE" w:rsidR="00BE07DA" w:rsidRDefault="00DD0200">
            <w:pPr>
              <w:jc w:val="left"/>
            </w:pPr>
            <w:r>
              <w:t xml:space="preserve">If the induction method chosen is inefficient or not well tolerated, it can be </w:t>
            </w:r>
            <w:r w:rsidR="00F81DE8">
              <w:t>decided</w:t>
            </w:r>
            <w:r>
              <w:t xml:space="preserve"> either to change the method,</w:t>
            </w:r>
            <w:r>
              <w:t xml:space="preserve"> either to perform a cesarean section* </w:t>
            </w:r>
          </w:p>
        </w:tc>
      </w:tr>
      <w:tr w:rsidR="00BE07DA" w14:paraId="19B9CCDE" w14:textId="77777777">
        <w:trPr>
          <w:trHeight w:val="58"/>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6" w14:textId="77777777" w:rsidR="00BE07DA" w:rsidRDefault="00BE07DA">
            <w:pPr>
              <w:jc w:val="center"/>
              <w:rPr>
                <w:b/>
                <w:highlight w:val="yellow"/>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7" w14:textId="77777777" w:rsidR="00BE07DA" w:rsidRDefault="00DD0200">
            <w:pPr>
              <w:jc w:val="left"/>
            </w:pPr>
            <w:r>
              <w:t>Accuracy of the table explaining induction of labour methods (attached document).</w:t>
            </w:r>
          </w:p>
        </w:tc>
      </w:tr>
      <w:tr w:rsidR="00BE07DA" w14:paraId="07F514BA"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8" w14:textId="77777777" w:rsidR="00BE07DA" w:rsidRDefault="00DD0200">
            <w:pPr>
              <w:jc w:val="center"/>
              <w:rPr>
                <w:b/>
                <w:highlight w:val="yellow"/>
              </w:rPr>
            </w:pPr>
            <w:r>
              <w:rPr>
                <w:b/>
              </w:rPr>
              <w:t>How are drugs administered?</w:t>
            </w: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9" w14:textId="77777777" w:rsidR="00BE07DA" w:rsidRDefault="00DD0200">
            <w:pPr>
              <w:jc w:val="left"/>
            </w:pPr>
            <w:r>
              <w:t xml:space="preserve">Venous catheter insertion is considered as part of natural/physiological labour process. It is not </w:t>
            </w:r>
            <w:r>
              <w:t>always used to administer drugs.</w:t>
            </w:r>
          </w:p>
        </w:tc>
      </w:tr>
      <w:tr w:rsidR="00BE07DA" w14:paraId="6028E043"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A" w14:textId="77777777" w:rsidR="00BE07DA" w:rsidRDefault="00BE07DA">
            <w:pPr>
              <w:jc w:val="center"/>
              <w:rPr>
                <w:b/>
                <w:highlight w:val="yellow"/>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B" w14:textId="77777777" w:rsidR="00BE07DA" w:rsidRDefault="00DD0200">
            <w:pPr>
              <w:jc w:val="left"/>
            </w:pPr>
            <w:r>
              <w:t>Though, the venous catheter is often used to administer fluids in the delivery room, to anticipate urgent situations. For example, to rapidly administer volume expansion in case of brutal hypotension.</w:t>
            </w:r>
          </w:p>
        </w:tc>
      </w:tr>
      <w:tr w:rsidR="00BE07DA" w14:paraId="1B304920"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C" w14:textId="77777777" w:rsidR="00BE07DA" w:rsidRDefault="00DD0200">
            <w:pPr>
              <w:jc w:val="center"/>
              <w:rPr>
                <w:b/>
              </w:rPr>
            </w:pPr>
            <w:r>
              <w:rPr>
                <w:b/>
              </w:rPr>
              <w:t>Is oral intake allo</w:t>
            </w:r>
            <w:r>
              <w:rPr>
                <w:b/>
              </w:rPr>
              <w:t>wed after delivery?</w:t>
            </w: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D" w14:textId="77777777" w:rsidR="00BE07DA" w:rsidRDefault="00DD0200">
            <w:pPr>
              <w:jc w:val="left"/>
            </w:pPr>
            <w:r>
              <w:t>For her comfort, the patient is allowed to ingest liquid food (without mater nor gas), gels and fluids during labour as well as anti-acidic drugs.</w:t>
            </w:r>
          </w:p>
        </w:tc>
      </w:tr>
      <w:tr w:rsidR="00BE07DA" w14:paraId="267221D9"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3E" w14:textId="77777777" w:rsidR="00BE07DA" w:rsidRDefault="00BE07DA">
            <w:pPr>
              <w:jc w:val="center"/>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3F" w14:textId="77777777" w:rsidR="00BE07DA" w:rsidRDefault="00DD0200">
            <w:pPr>
              <w:jc w:val="left"/>
            </w:pPr>
            <w:r>
              <w:t xml:space="preserve">Though, in the two hours following childbirth, which is at highest risk of hemorrhage, oral intake is not allowed. After this time lapse, the monitoring is lightened. </w:t>
            </w:r>
          </w:p>
        </w:tc>
      </w:tr>
      <w:tr w:rsidR="00BE07DA" w14:paraId="038957C7"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0" w14:textId="77777777" w:rsidR="00BE07DA" w:rsidRDefault="00DD0200">
            <w:pPr>
              <w:jc w:val="center"/>
              <w:rPr>
                <w:b/>
              </w:rPr>
            </w:pPr>
            <w:r>
              <w:rPr>
                <w:b/>
              </w:rPr>
              <w:t>Which and how are antibiotics used ?</w:t>
            </w: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1" w14:textId="565532E8" w:rsidR="00BE07DA" w:rsidRDefault="00DD0200">
            <w:pPr>
              <w:jc w:val="left"/>
            </w:pPr>
            <w:r>
              <w:t>Main indications for antibiotic admi</w:t>
            </w:r>
            <w:r w:rsidR="00F81DE8">
              <w:t>ni</w:t>
            </w:r>
            <w:r>
              <w:t>stration dur</w:t>
            </w:r>
            <w:r>
              <w:t>ing labour are: prevention of Streptococcus agalactiae materno-fetal infection, premature rupture of membranes of more than 12 hours without labour, chorioamnionitis signs.</w:t>
            </w:r>
          </w:p>
        </w:tc>
      </w:tr>
      <w:tr w:rsidR="00BE07DA" w14:paraId="46F92DE2"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2" w14:textId="77777777" w:rsidR="00BE07DA" w:rsidRDefault="00BE07DA">
            <w:pPr>
              <w:jc w:val="center"/>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3" w14:textId="77777777" w:rsidR="00BE07DA" w:rsidRDefault="00DD0200">
            <w:pPr>
              <w:jc w:val="left"/>
            </w:pPr>
            <w:r>
              <w:t>Main antibiotics administered are: amoxicillin or clindamycin in case of allergy.</w:t>
            </w:r>
            <w:r>
              <w:t xml:space="preserve"> Those are well known and do not present any fetal or neonatal risk. The main risk is allergy, which should be checked during the anesthesiologist’s consultation.</w:t>
            </w:r>
          </w:p>
        </w:tc>
      </w:tr>
      <w:tr w:rsidR="00BE07DA" w14:paraId="6062009B"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4" w14:textId="77777777" w:rsidR="00BE07DA" w:rsidRDefault="00BE07DA">
            <w:pPr>
              <w:jc w:val="center"/>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5" w14:textId="77777777" w:rsidR="00BE07DA" w:rsidRDefault="00DD0200">
            <w:pPr>
              <w:jc w:val="left"/>
            </w:pPr>
            <w:r>
              <w:t>In case of infectious hazard (endouterine procedure, internal version of breech position, f</w:t>
            </w:r>
            <w:r>
              <w:t>etal extraction, severe perineal tear), an antibiotic shot can be administered.</w:t>
            </w:r>
          </w:p>
        </w:tc>
      </w:tr>
      <w:tr w:rsidR="00BE07DA" w14:paraId="2ABE1B6B"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6" w14:textId="77777777" w:rsidR="00BE07DA" w:rsidRDefault="00DD0200">
            <w:pPr>
              <w:jc w:val="center"/>
              <w:rPr>
                <w:b/>
              </w:rPr>
            </w:pPr>
            <w:r>
              <w:rPr>
                <w:b/>
              </w:rPr>
              <w:t>Why and when will oxytocin be used?</w:t>
            </w: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7" w14:textId="77777777" w:rsidR="00BE07DA" w:rsidRDefault="00DD0200">
            <w:pPr>
              <w:jc w:val="left"/>
            </w:pPr>
            <w:r>
              <w:t>Oxytocin is a synthetized hormone, very close structurally and pharmacologically to the natural hormone. It increases the frequency and int</w:t>
            </w:r>
            <w:r>
              <w:t>ensity of uterine contractions.</w:t>
            </w:r>
          </w:p>
        </w:tc>
      </w:tr>
      <w:tr w:rsidR="00BE07DA" w14:paraId="5A2E9AEE"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8" w14:textId="77777777" w:rsidR="00BE07DA" w:rsidRDefault="00BE07DA">
            <w:pPr>
              <w:jc w:val="center"/>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9" w14:textId="77777777" w:rsidR="00BE07DA" w:rsidRDefault="00DD0200">
            <w:pPr>
              <w:jc w:val="left"/>
            </w:pPr>
            <w:r>
              <w:t>Oxytocin is used in case of post-partum hemorrhage, lack of uterine retraction after a cesarean section, insufficiency of uterine contractions during labour.</w:t>
            </w:r>
          </w:p>
        </w:tc>
      </w:tr>
      <w:tr w:rsidR="00BE07DA" w14:paraId="48FA8C1B"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A" w14:textId="77777777" w:rsidR="00BE07DA" w:rsidRDefault="00BE07DA">
            <w:pPr>
              <w:jc w:val="center"/>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B" w14:textId="77777777" w:rsidR="00BE07DA" w:rsidRDefault="00DD0200">
            <w:pPr>
              <w:jc w:val="left"/>
            </w:pPr>
            <w:r>
              <w:t xml:space="preserve">No fetal anomaly when oxytocin is used as it should. </w:t>
            </w:r>
            <w:r>
              <w:t>Oxytocin is not toxic towards the neonate.</w:t>
            </w:r>
          </w:p>
        </w:tc>
      </w:tr>
      <w:tr w:rsidR="00BE07DA" w14:paraId="4EDDB403"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C" w14:textId="77777777" w:rsidR="00BE07DA" w:rsidRDefault="00BE07DA">
            <w:pPr>
              <w:jc w:val="center"/>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D" w14:textId="77777777" w:rsidR="00BE07DA" w:rsidRDefault="00DD0200">
            <w:pPr>
              <w:jc w:val="left"/>
            </w:pPr>
            <w:r>
              <w:t>Each woman has her own sensitivity towards medications (receptors characteristics, drug metabolism, drugs administered before…). Also, there can be an excess of number or intensity of contractions despite proper</w:t>
            </w:r>
            <w:r>
              <w:t xml:space="preserve"> drug administration. This is why dosage should always be increased gradually.</w:t>
            </w:r>
          </w:p>
        </w:tc>
      </w:tr>
      <w:tr w:rsidR="00BE07DA" w14:paraId="2A4FA684" w14:textId="77777777">
        <w:trPr>
          <w:jc w:val="center"/>
        </w:trPr>
        <w:tc>
          <w:tcPr>
            <w:tcW w:w="1919" w:type="dxa"/>
            <w:tcBorders>
              <w:top w:val="single" w:sz="4" w:space="0" w:color="000000"/>
              <w:left w:val="single" w:sz="4" w:space="0" w:color="000000"/>
              <w:bottom w:val="single" w:sz="4" w:space="0" w:color="000000"/>
              <w:right w:val="single" w:sz="4" w:space="0" w:color="000000"/>
            </w:tcBorders>
            <w:vAlign w:val="center"/>
          </w:tcPr>
          <w:p w14:paraId="0000034E" w14:textId="77777777" w:rsidR="00BE07DA" w:rsidRDefault="00BE07DA">
            <w:pPr>
              <w:jc w:val="center"/>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14:paraId="0000034F" w14:textId="77777777" w:rsidR="00BE07DA" w:rsidRDefault="00DD0200">
            <w:pPr>
              <w:jc w:val="left"/>
            </w:pPr>
            <w:r>
              <w:t>During placental expulsion, a quick administration of oxytocin shot prevents an hemorrhage to occur. This is the only procedure that proved to be efficient towards post-partum</w:t>
            </w:r>
            <w:r>
              <w:t xml:space="preserve"> hemorrhage in evidence-based medicine literature. To refuse to deliver it is taking some unnecessary risks for the mother and so contrary to good practice.</w:t>
            </w:r>
          </w:p>
        </w:tc>
      </w:tr>
    </w:tbl>
    <w:p w14:paraId="00000350" w14:textId="77777777" w:rsidR="00BE07DA" w:rsidRDefault="00BE07DA">
      <w:pPr>
        <w:rPr>
          <w:highlight w:val="yellow"/>
        </w:rPr>
      </w:pPr>
    </w:p>
    <w:p w14:paraId="00000351" w14:textId="77777777" w:rsidR="00BE07DA" w:rsidRDefault="00DD0200">
      <w:pPr>
        <w:numPr>
          <w:ilvl w:val="0"/>
          <w:numId w:val="3"/>
        </w:numPr>
        <w:pBdr>
          <w:top w:val="nil"/>
          <w:left w:val="nil"/>
          <w:bottom w:val="nil"/>
          <w:right w:val="nil"/>
          <w:between w:val="nil"/>
        </w:pBdr>
        <w:spacing w:before="0" w:line="240" w:lineRule="auto"/>
        <w:rPr>
          <w:i/>
          <w:color w:val="000000"/>
        </w:rPr>
      </w:pPr>
      <w:r>
        <w:rPr>
          <w:i/>
          <w:color w:val="13152A"/>
          <w:shd w:val="clear" w:color="auto" w:fill="F8F9FC"/>
        </w:rPr>
        <w:t xml:space="preserve">Labour induction: This table explicates the different ways of inducing labour and </w:t>
      </w:r>
      <w:r>
        <w:rPr>
          <w:i/>
          <w:color w:val="13152A"/>
          <w:shd w:val="clear" w:color="auto" w:fill="F8F9FC"/>
        </w:rPr>
        <w:t>associated conditions.</w:t>
      </w:r>
    </w:p>
    <w:p w14:paraId="00000352" w14:textId="77777777" w:rsidR="00BE07DA" w:rsidRDefault="00BE07DA">
      <w:pPr>
        <w:spacing w:line="240" w:lineRule="auto"/>
      </w:pPr>
    </w:p>
    <w:tbl>
      <w:tblPr>
        <w:tblStyle w:val="afd"/>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6"/>
        <w:gridCol w:w="1736"/>
        <w:gridCol w:w="2161"/>
        <w:gridCol w:w="4451"/>
      </w:tblGrid>
      <w:tr w:rsidR="00BE07DA" w14:paraId="4CB3DE1C" w14:textId="77777777">
        <w:trPr>
          <w:trHeight w:val="411"/>
        </w:trPr>
        <w:tc>
          <w:tcPr>
            <w:tcW w:w="2426" w:type="dxa"/>
            <w:tcBorders>
              <w:top w:val="single" w:sz="4" w:space="0" w:color="000000"/>
              <w:left w:val="single" w:sz="4" w:space="0" w:color="000000"/>
              <w:bottom w:val="single" w:sz="4" w:space="0" w:color="000000"/>
              <w:right w:val="single" w:sz="4" w:space="0" w:color="000000"/>
            </w:tcBorders>
          </w:tcPr>
          <w:p w14:paraId="00000353" w14:textId="77777777" w:rsidR="00BE07DA" w:rsidRDefault="00DD0200">
            <w:pPr>
              <w:pBdr>
                <w:top w:val="nil"/>
                <w:left w:val="nil"/>
                <w:bottom w:val="nil"/>
                <w:right w:val="nil"/>
                <w:between w:val="nil"/>
              </w:pBdr>
              <w:jc w:val="center"/>
              <w:rPr>
                <w:b/>
                <w:color w:val="000000"/>
                <w:u w:val="single"/>
              </w:rPr>
            </w:pPr>
            <w:r>
              <w:rPr>
                <w:b/>
                <w:color w:val="000000"/>
                <w:u w:val="single"/>
              </w:rPr>
              <w:t>Method</w:t>
            </w:r>
          </w:p>
          <w:p w14:paraId="00000354" w14:textId="77777777" w:rsidR="00BE07DA" w:rsidRDefault="00BE07DA">
            <w:pPr>
              <w:pBdr>
                <w:top w:val="nil"/>
                <w:left w:val="nil"/>
                <w:bottom w:val="nil"/>
                <w:right w:val="nil"/>
                <w:between w:val="nil"/>
              </w:pBdr>
              <w:jc w:val="center"/>
              <w:rPr>
                <w:b/>
                <w:color w:val="000000"/>
                <w:u w:val="single"/>
              </w:rPr>
            </w:pPr>
          </w:p>
        </w:tc>
        <w:tc>
          <w:tcPr>
            <w:tcW w:w="1736" w:type="dxa"/>
            <w:tcBorders>
              <w:top w:val="single" w:sz="4" w:space="0" w:color="000000"/>
              <w:left w:val="single" w:sz="4" w:space="0" w:color="000000"/>
              <w:bottom w:val="single" w:sz="4" w:space="0" w:color="000000"/>
              <w:right w:val="single" w:sz="4" w:space="0" w:color="000000"/>
            </w:tcBorders>
          </w:tcPr>
          <w:p w14:paraId="00000355" w14:textId="77777777" w:rsidR="00BE07DA" w:rsidRDefault="00DD0200">
            <w:pPr>
              <w:pBdr>
                <w:top w:val="nil"/>
                <w:left w:val="nil"/>
                <w:bottom w:val="nil"/>
                <w:right w:val="nil"/>
                <w:between w:val="nil"/>
              </w:pBdr>
              <w:jc w:val="center"/>
              <w:rPr>
                <w:b/>
                <w:color w:val="000000"/>
                <w:u w:val="single"/>
              </w:rPr>
            </w:pPr>
            <w:r>
              <w:rPr>
                <w:b/>
                <w:color w:val="000000"/>
                <w:u w:val="single"/>
              </w:rPr>
              <w:t>Physiopathology</w:t>
            </w:r>
          </w:p>
          <w:p w14:paraId="00000356" w14:textId="77777777" w:rsidR="00BE07DA" w:rsidRDefault="00BE07DA">
            <w:pPr>
              <w:pBdr>
                <w:top w:val="nil"/>
                <w:left w:val="nil"/>
                <w:bottom w:val="nil"/>
                <w:right w:val="nil"/>
                <w:between w:val="nil"/>
              </w:pBdr>
              <w:jc w:val="center"/>
              <w:rPr>
                <w:b/>
                <w:color w:val="000000"/>
                <w:u w:val="single"/>
              </w:rPr>
            </w:pPr>
          </w:p>
        </w:tc>
        <w:tc>
          <w:tcPr>
            <w:tcW w:w="2161" w:type="dxa"/>
            <w:tcBorders>
              <w:top w:val="single" w:sz="4" w:space="0" w:color="000000"/>
              <w:left w:val="single" w:sz="4" w:space="0" w:color="000000"/>
              <w:bottom w:val="single" w:sz="4" w:space="0" w:color="000000"/>
              <w:right w:val="single" w:sz="4" w:space="0" w:color="000000"/>
            </w:tcBorders>
          </w:tcPr>
          <w:p w14:paraId="00000357" w14:textId="77777777" w:rsidR="00BE07DA" w:rsidRDefault="00DD0200">
            <w:pPr>
              <w:pBdr>
                <w:top w:val="nil"/>
                <w:left w:val="nil"/>
                <w:bottom w:val="nil"/>
                <w:right w:val="nil"/>
                <w:between w:val="nil"/>
              </w:pBdr>
              <w:jc w:val="center"/>
              <w:rPr>
                <w:b/>
                <w:color w:val="000000"/>
                <w:u w:val="single"/>
              </w:rPr>
            </w:pPr>
            <w:r>
              <w:rPr>
                <w:b/>
                <w:color w:val="000000"/>
                <w:u w:val="single"/>
              </w:rPr>
              <w:t>Advantages</w:t>
            </w:r>
          </w:p>
        </w:tc>
        <w:tc>
          <w:tcPr>
            <w:tcW w:w="4451" w:type="dxa"/>
            <w:tcBorders>
              <w:top w:val="single" w:sz="4" w:space="0" w:color="000000"/>
              <w:left w:val="single" w:sz="4" w:space="0" w:color="000000"/>
              <w:bottom w:val="single" w:sz="4" w:space="0" w:color="000000"/>
              <w:right w:val="single" w:sz="4" w:space="0" w:color="000000"/>
            </w:tcBorders>
          </w:tcPr>
          <w:p w14:paraId="00000358" w14:textId="77777777" w:rsidR="00BE07DA" w:rsidRDefault="00DD0200">
            <w:pPr>
              <w:pBdr>
                <w:top w:val="nil"/>
                <w:left w:val="nil"/>
                <w:bottom w:val="nil"/>
                <w:right w:val="nil"/>
                <w:between w:val="nil"/>
              </w:pBdr>
              <w:jc w:val="center"/>
              <w:rPr>
                <w:b/>
                <w:color w:val="000000"/>
                <w:u w:val="single"/>
              </w:rPr>
            </w:pPr>
            <w:r>
              <w:rPr>
                <w:b/>
                <w:color w:val="000000"/>
                <w:u w:val="single"/>
              </w:rPr>
              <w:t>Risks associated</w:t>
            </w:r>
          </w:p>
        </w:tc>
      </w:tr>
      <w:tr w:rsidR="00BE07DA" w14:paraId="2B5CAEF1" w14:textId="77777777">
        <w:trPr>
          <w:trHeight w:val="2151"/>
        </w:trPr>
        <w:tc>
          <w:tcPr>
            <w:tcW w:w="2426" w:type="dxa"/>
            <w:tcBorders>
              <w:top w:val="single" w:sz="4" w:space="0" w:color="000000"/>
              <w:left w:val="single" w:sz="4" w:space="0" w:color="000000"/>
              <w:bottom w:val="single" w:sz="4" w:space="0" w:color="000000"/>
              <w:right w:val="single" w:sz="4" w:space="0" w:color="000000"/>
            </w:tcBorders>
          </w:tcPr>
          <w:p w14:paraId="00000359" w14:textId="77777777" w:rsidR="00BE07DA" w:rsidRDefault="00DD0200">
            <w:pPr>
              <w:jc w:val="left"/>
              <w:rPr>
                <w:i/>
              </w:rPr>
            </w:pPr>
            <w:r>
              <w:rPr>
                <w:i/>
              </w:rPr>
              <w:t>Prostaglandin </w:t>
            </w:r>
          </w:p>
        </w:tc>
        <w:tc>
          <w:tcPr>
            <w:tcW w:w="1736" w:type="dxa"/>
            <w:tcBorders>
              <w:top w:val="single" w:sz="4" w:space="0" w:color="000000"/>
              <w:left w:val="single" w:sz="4" w:space="0" w:color="000000"/>
              <w:bottom w:val="single" w:sz="4" w:space="0" w:color="000000"/>
              <w:right w:val="single" w:sz="4" w:space="0" w:color="000000"/>
            </w:tcBorders>
          </w:tcPr>
          <w:p w14:paraId="0000035A" w14:textId="77777777" w:rsidR="00BE07DA" w:rsidRDefault="00DD0200">
            <w:pPr>
              <w:jc w:val="left"/>
            </w:pPr>
            <w:r>
              <w:t xml:space="preserve">Local maturing of the cervix </w:t>
            </w:r>
          </w:p>
          <w:p w14:paraId="0000035B" w14:textId="77777777" w:rsidR="00BE07DA" w:rsidRDefault="00BE07DA">
            <w:pPr>
              <w:jc w:val="left"/>
            </w:pPr>
          </w:p>
          <w:p w14:paraId="0000035C" w14:textId="77777777" w:rsidR="00BE07DA" w:rsidRDefault="00DD0200">
            <w:pPr>
              <w:jc w:val="left"/>
            </w:pPr>
            <w:r>
              <w:t>Provokes uterine contractions</w:t>
            </w:r>
          </w:p>
        </w:tc>
        <w:tc>
          <w:tcPr>
            <w:tcW w:w="2161" w:type="dxa"/>
            <w:tcBorders>
              <w:top w:val="single" w:sz="4" w:space="0" w:color="000000"/>
              <w:left w:val="single" w:sz="4" w:space="0" w:color="000000"/>
              <w:bottom w:val="single" w:sz="4" w:space="0" w:color="000000"/>
              <w:right w:val="single" w:sz="4" w:space="0" w:color="000000"/>
            </w:tcBorders>
          </w:tcPr>
          <w:p w14:paraId="0000035D" w14:textId="77777777" w:rsidR="00BE07DA" w:rsidRDefault="00DD0200">
            <w:pPr>
              <w:jc w:val="left"/>
            </w:pPr>
            <w:r>
              <w:t>Non favorable cervix preparation</w:t>
            </w:r>
          </w:p>
        </w:tc>
        <w:tc>
          <w:tcPr>
            <w:tcW w:w="4451" w:type="dxa"/>
            <w:tcBorders>
              <w:top w:val="single" w:sz="4" w:space="0" w:color="000000"/>
              <w:left w:val="single" w:sz="4" w:space="0" w:color="000000"/>
              <w:bottom w:val="single" w:sz="4" w:space="0" w:color="000000"/>
              <w:right w:val="single" w:sz="4" w:space="0" w:color="000000"/>
            </w:tcBorders>
          </w:tcPr>
          <w:p w14:paraId="0000035E" w14:textId="77777777" w:rsidR="00BE07DA" w:rsidRDefault="00DD0200">
            <w:pPr>
              <w:jc w:val="left"/>
            </w:pPr>
            <w:r>
              <w:t>Too strong or too frequent uterine contractions</w:t>
            </w:r>
          </w:p>
          <w:p w14:paraId="0000035F" w14:textId="77777777" w:rsidR="00BE07DA" w:rsidRDefault="00BE07DA">
            <w:pPr>
              <w:jc w:val="left"/>
            </w:pPr>
          </w:p>
          <w:p w14:paraId="00000360" w14:textId="77777777" w:rsidR="00BE07DA" w:rsidRDefault="00DD0200">
            <w:pPr>
              <w:jc w:val="left"/>
            </w:pPr>
            <w:r>
              <w:t xml:space="preserve">It is </w:t>
            </w:r>
            <w:r>
              <w:t>important to explain that the pain related to uterine contractions is not specifically associated with the product.</w:t>
            </w:r>
          </w:p>
          <w:p w14:paraId="00000361" w14:textId="77777777" w:rsidR="00BE07DA" w:rsidRDefault="00BE07DA">
            <w:pPr>
              <w:jc w:val="left"/>
            </w:pPr>
          </w:p>
          <w:p w14:paraId="00000362" w14:textId="77777777" w:rsidR="00BE07DA" w:rsidRDefault="00DD0200">
            <w:pPr>
              <w:jc w:val="left"/>
            </w:pPr>
            <w:r>
              <w:t>In case of uterine scar, this drug is contra-indicated because of the risk of uterine rupture.</w:t>
            </w:r>
          </w:p>
        </w:tc>
      </w:tr>
      <w:tr w:rsidR="00BE07DA" w14:paraId="1DB01411" w14:textId="77777777">
        <w:trPr>
          <w:trHeight w:val="1872"/>
        </w:trPr>
        <w:tc>
          <w:tcPr>
            <w:tcW w:w="2426" w:type="dxa"/>
            <w:tcBorders>
              <w:top w:val="single" w:sz="4" w:space="0" w:color="000000"/>
              <w:left w:val="single" w:sz="4" w:space="0" w:color="000000"/>
              <w:bottom w:val="single" w:sz="4" w:space="0" w:color="000000"/>
              <w:right w:val="single" w:sz="4" w:space="0" w:color="000000"/>
            </w:tcBorders>
          </w:tcPr>
          <w:p w14:paraId="00000363" w14:textId="77777777" w:rsidR="00BE07DA" w:rsidRDefault="00DD0200">
            <w:pPr>
              <w:jc w:val="left"/>
              <w:rPr>
                <w:i/>
              </w:rPr>
            </w:pPr>
            <w:r>
              <w:rPr>
                <w:i/>
              </w:rPr>
              <w:lastRenderedPageBreak/>
              <w:t xml:space="preserve">Oral misoprostol </w:t>
            </w:r>
          </w:p>
        </w:tc>
        <w:tc>
          <w:tcPr>
            <w:tcW w:w="1736" w:type="dxa"/>
            <w:tcBorders>
              <w:top w:val="single" w:sz="4" w:space="0" w:color="000000"/>
              <w:left w:val="single" w:sz="4" w:space="0" w:color="000000"/>
              <w:bottom w:val="single" w:sz="4" w:space="0" w:color="000000"/>
              <w:right w:val="single" w:sz="4" w:space="0" w:color="000000"/>
            </w:tcBorders>
          </w:tcPr>
          <w:p w14:paraId="00000364" w14:textId="77777777" w:rsidR="00BE07DA" w:rsidRDefault="00DD0200">
            <w:pPr>
              <w:jc w:val="left"/>
            </w:pPr>
            <w:r>
              <w:t xml:space="preserve">Provokes uterine contractions and hormonal cervix maturing </w:t>
            </w:r>
          </w:p>
        </w:tc>
        <w:tc>
          <w:tcPr>
            <w:tcW w:w="2161" w:type="dxa"/>
            <w:tcBorders>
              <w:top w:val="single" w:sz="4" w:space="0" w:color="000000"/>
              <w:left w:val="single" w:sz="4" w:space="0" w:color="000000"/>
              <w:bottom w:val="single" w:sz="4" w:space="0" w:color="000000"/>
              <w:right w:val="single" w:sz="4" w:space="0" w:color="000000"/>
            </w:tcBorders>
          </w:tcPr>
          <w:p w14:paraId="00000365" w14:textId="77777777" w:rsidR="00BE07DA" w:rsidRDefault="00DD0200">
            <w:pPr>
              <w:jc w:val="left"/>
            </w:pPr>
            <w:r>
              <w:t xml:space="preserve">Oral administration: no cervix irritation nor vaginal irritation </w:t>
            </w:r>
          </w:p>
          <w:p w14:paraId="00000366" w14:textId="77777777" w:rsidR="00BE07DA" w:rsidRDefault="00BE07DA">
            <w:pPr>
              <w:jc w:val="left"/>
            </w:pPr>
          </w:p>
          <w:p w14:paraId="00000367" w14:textId="77777777" w:rsidR="00BE07DA" w:rsidRDefault="00DD0200">
            <w:pPr>
              <w:jc w:val="left"/>
            </w:pPr>
            <w:r>
              <w:t>Thresholds for administration and low doses compared to the other options</w:t>
            </w:r>
          </w:p>
        </w:tc>
        <w:tc>
          <w:tcPr>
            <w:tcW w:w="4451" w:type="dxa"/>
            <w:tcBorders>
              <w:top w:val="single" w:sz="4" w:space="0" w:color="000000"/>
              <w:left w:val="single" w:sz="4" w:space="0" w:color="000000"/>
              <w:bottom w:val="single" w:sz="4" w:space="0" w:color="000000"/>
              <w:right w:val="single" w:sz="4" w:space="0" w:color="000000"/>
            </w:tcBorders>
          </w:tcPr>
          <w:p w14:paraId="00000368" w14:textId="77777777" w:rsidR="00BE07DA" w:rsidRDefault="00DD0200">
            <w:pPr>
              <w:jc w:val="left"/>
            </w:pPr>
            <w:r>
              <w:t>Risk of too strong uterine contractions.</w:t>
            </w:r>
          </w:p>
          <w:p w14:paraId="00000369" w14:textId="77777777" w:rsidR="00BE07DA" w:rsidRDefault="00BE07DA">
            <w:pPr>
              <w:jc w:val="left"/>
            </w:pPr>
          </w:p>
          <w:p w14:paraId="0000036A" w14:textId="77777777" w:rsidR="00BE07DA" w:rsidRDefault="00DD0200">
            <w:pPr>
              <w:jc w:val="left"/>
            </w:pPr>
            <w:r>
              <w:t>In case of ut</w:t>
            </w:r>
            <w:r>
              <w:t>erine scar, this drug is contra-indicated because of the risk of uterine rupture.</w:t>
            </w:r>
          </w:p>
        </w:tc>
      </w:tr>
      <w:tr w:rsidR="00BE07DA" w14:paraId="06FE92B7" w14:textId="77777777">
        <w:trPr>
          <w:trHeight w:val="2032"/>
        </w:trPr>
        <w:tc>
          <w:tcPr>
            <w:tcW w:w="2426" w:type="dxa"/>
            <w:tcBorders>
              <w:top w:val="single" w:sz="4" w:space="0" w:color="000000"/>
              <w:left w:val="single" w:sz="4" w:space="0" w:color="000000"/>
              <w:bottom w:val="single" w:sz="4" w:space="0" w:color="000000"/>
              <w:right w:val="single" w:sz="4" w:space="0" w:color="000000"/>
            </w:tcBorders>
          </w:tcPr>
          <w:p w14:paraId="0000036B" w14:textId="77777777" w:rsidR="00BE07DA" w:rsidRDefault="00DD0200">
            <w:pPr>
              <w:jc w:val="left"/>
              <w:rPr>
                <w:i/>
              </w:rPr>
            </w:pPr>
            <w:r>
              <w:rPr>
                <w:i/>
              </w:rPr>
              <w:t>Cervical Ripening Balloon</w:t>
            </w:r>
          </w:p>
        </w:tc>
        <w:tc>
          <w:tcPr>
            <w:tcW w:w="1736" w:type="dxa"/>
            <w:tcBorders>
              <w:top w:val="single" w:sz="4" w:space="0" w:color="000000"/>
              <w:left w:val="single" w:sz="4" w:space="0" w:color="000000"/>
              <w:bottom w:val="single" w:sz="4" w:space="0" w:color="000000"/>
              <w:right w:val="single" w:sz="4" w:space="0" w:color="000000"/>
            </w:tcBorders>
          </w:tcPr>
          <w:p w14:paraId="0000036C" w14:textId="77777777" w:rsidR="00BE07DA" w:rsidRDefault="00DD0200">
            <w:pPr>
              <w:jc w:val="left"/>
            </w:pPr>
            <w:r>
              <w:t xml:space="preserve">Mechanical dilatation and detaching of the amniotic membrane </w:t>
            </w:r>
          </w:p>
        </w:tc>
        <w:tc>
          <w:tcPr>
            <w:tcW w:w="2161" w:type="dxa"/>
            <w:tcBorders>
              <w:top w:val="single" w:sz="4" w:space="0" w:color="000000"/>
              <w:left w:val="single" w:sz="4" w:space="0" w:color="000000"/>
              <w:bottom w:val="single" w:sz="4" w:space="0" w:color="000000"/>
              <w:right w:val="single" w:sz="4" w:space="0" w:color="000000"/>
            </w:tcBorders>
          </w:tcPr>
          <w:p w14:paraId="0000036D" w14:textId="77777777" w:rsidR="00BE07DA" w:rsidRDefault="00DD0200">
            <w:pPr>
              <w:jc w:val="left"/>
            </w:pPr>
            <w:r>
              <w:t xml:space="preserve">Local mechanical action and release of natural hormones: double physical and </w:t>
            </w:r>
            <w:r>
              <w:t>chemical action</w:t>
            </w:r>
          </w:p>
          <w:p w14:paraId="0000036E" w14:textId="77777777" w:rsidR="00BE07DA" w:rsidRDefault="00BE07DA">
            <w:pPr>
              <w:jc w:val="left"/>
            </w:pPr>
          </w:p>
          <w:p w14:paraId="0000036F" w14:textId="77777777" w:rsidR="00BE07DA" w:rsidRDefault="00DD0200">
            <w:pPr>
              <w:jc w:val="left"/>
            </w:pPr>
            <w:r>
              <w:t>Retrieval and adjustment of the balloon is possible at any time</w:t>
            </w:r>
          </w:p>
        </w:tc>
        <w:tc>
          <w:tcPr>
            <w:tcW w:w="4451" w:type="dxa"/>
            <w:tcBorders>
              <w:top w:val="single" w:sz="4" w:space="0" w:color="000000"/>
              <w:left w:val="single" w:sz="4" w:space="0" w:color="000000"/>
              <w:bottom w:val="single" w:sz="4" w:space="0" w:color="000000"/>
              <w:right w:val="single" w:sz="4" w:space="0" w:color="000000"/>
            </w:tcBorders>
          </w:tcPr>
          <w:p w14:paraId="00000370" w14:textId="77777777" w:rsidR="00BE07DA" w:rsidRDefault="00DD0200">
            <w:pPr>
              <w:jc w:val="left"/>
            </w:pPr>
            <w:r>
              <w:t>Sometimes hard to insert if the cervix is posterior and closed.</w:t>
            </w:r>
          </w:p>
          <w:p w14:paraId="00000371" w14:textId="77777777" w:rsidR="00BE07DA" w:rsidRDefault="00BE07DA">
            <w:pPr>
              <w:jc w:val="left"/>
            </w:pPr>
          </w:p>
          <w:p w14:paraId="00000372" w14:textId="77777777" w:rsidR="00BE07DA" w:rsidRDefault="00DD0200">
            <w:pPr>
              <w:jc w:val="left"/>
            </w:pPr>
            <w:r>
              <w:t>Variable tolerance according to the patient</w:t>
            </w:r>
          </w:p>
          <w:p w14:paraId="00000373" w14:textId="77777777" w:rsidR="00BE07DA" w:rsidRDefault="00BE07DA">
            <w:pPr>
              <w:jc w:val="left"/>
            </w:pPr>
          </w:p>
        </w:tc>
      </w:tr>
      <w:tr w:rsidR="00BE07DA" w14:paraId="6F4F3558" w14:textId="77777777">
        <w:trPr>
          <w:trHeight w:val="1751"/>
        </w:trPr>
        <w:tc>
          <w:tcPr>
            <w:tcW w:w="2426" w:type="dxa"/>
            <w:tcBorders>
              <w:top w:val="single" w:sz="4" w:space="0" w:color="000000"/>
              <w:left w:val="single" w:sz="4" w:space="0" w:color="000000"/>
              <w:bottom w:val="single" w:sz="4" w:space="0" w:color="000000"/>
              <w:right w:val="single" w:sz="4" w:space="0" w:color="000000"/>
            </w:tcBorders>
          </w:tcPr>
          <w:p w14:paraId="00000374" w14:textId="77777777" w:rsidR="00BE07DA" w:rsidRDefault="00DD0200">
            <w:pPr>
              <w:jc w:val="left"/>
              <w:rPr>
                <w:i/>
              </w:rPr>
            </w:pPr>
            <w:r>
              <w:rPr>
                <w:i/>
              </w:rPr>
              <w:t>Oxytocin</w:t>
            </w:r>
          </w:p>
        </w:tc>
        <w:tc>
          <w:tcPr>
            <w:tcW w:w="1736" w:type="dxa"/>
            <w:tcBorders>
              <w:top w:val="single" w:sz="4" w:space="0" w:color="000000"/>
              <w:left w:val="single" w:sz="4" w:space="0" w:color="000000"/>
              <w:bottom w:val="single" w:sz="4" w:space="0" w:color="000000"/>
              <w:right w:val="single" w:sz="4" w:space="0" w:color="000000"/>
            </w:tcBorders>
          </w:tcPr>
          <w:p w14:paraId="00000375" w14:textId="77777777" w:rsidR="00BE07DA" w:rsidRDefault="00DD0200">
            <w:pPr>
              <w:jc w:val="left"/>
            </w:pPr>
            <w:r>
              <w:t>Triggers uterine contractions</w:t>
            </w:r>
          </w:p>
        </w:tc>
        <w:tc>
          <w:tcPr>
            <w:tcW w:w="2161" w:type="dxa"/>
            <w:tcBorders>
              <w:top w:val="single" w:sz="4" w:space="0" w:color="000000"/>
              <w:left w:val="single" w:sz="4" w:space="0" w:color="000000"/>
              <w:bottom w:val="single" w:sz="4" w:space="0" w:color="000000"/>
              <w:right w:val="single" w:sz="4" w:space="0" w:color="000000"/>
            </w:tcBorders>
          </w:tcPr>
          <w:p w14:paraId="00000376" w14:textId="77777777" w:rsidR="00BE07DA" w:rsidRDefault="00DD0200">
            <w:pPr>
              <w:jc w:val="left"/>
            </w:pPr>
            <w:r>
              <w:t xml:space="preserve">Natural hormone produced by the human body. </w:t>
            </w:r>
          </w:p>
          <w:p w14:paraId="00000377" w14:textId="77777777" w:rsidR="00BE07DA" w:rsidRDefault="00BE07DA">
            <w:pPr>
              <w:jc w:val="left"/>
            </w:pPr>
          </w:p>
          <w:p w14:paraId="00000378" w14:textId="77777777" w:rsidR="00BE07DA" w:rsidRDefault="00DD0200">
            <w:pPr>
              <w:jc w:val="left"/>
            </w:pPr>
            <w:r>
              <w:t>Speed of administration monitored and adjustable</w:t>
            </w:r>
          </w:p>
        </w:tc>
        <w:tc>
          <w:tcPr>
            <w:tcW w:w="4451" w:type="dxa"/>
            <w:tcBorders>
              <w:top w:val="single" w:sz="4" w:space="0" w:color="000000"/>
              <w:left w:val="single" w:sz="4" w:space="0" w:color="000000"/>
              <w:bottom w:val="single" w:sz="4" w:space="0" w:color="000000"/>
              <w:right w:val="single" w:sz="4" w:space="0" w:color="000000"/>
            </w:tcBorders>
          </w:tcPr>
          <w:p w14:paraId="00000379" w14:textId="77777777" w:rsidR="00BE07DA" w:rsidRDefault="00BE07DA">
            <w:pPr>
              <w:jc w:val="left"/>
            </w:pPr>
          </w:p>
          <w:p w14:paraId="0000037A" w14:textId="77777777" w:rsidR="00BE07DA" w:rsidRDefault="00DD0200">
            <w:pPr>
              <w:jc w:val="left"/>
            </w:pPr>
            <w:r>
              <w:t>Maximum of efficiency if the cervix is mature.</w:t>
            </w:r>
          </w:p>
          <w:p w14:paraId="0000037B" w14:textId="77777777" w:rsidR="00BE07DA" w:rsidRDefault="00BE07DA">
            <w:pPr>
              <w:jc w:val="left"/>
            </w:pPr>
          </w:p>
          <w:p w14:paraId="0000037C" w14:textId="77777777" w:rsidR="00BE07DA" w:rsidRDefault="00DD0200">
            <w:pPr>
              <w:jc w:val="left"/>
            </w:pPr>
            <w:r>
              <w:t>Maximum dosage should never be reached.</w:t>
            </w:r>
          </w:p>
          <w:p w14:paraId="0000037D" w14:textId="77777777" w:rsidR="00BE07DA" w:rsidRDefault="00BE07DA">
            <w:pPr>
              <w:jc w:val="left"/>
            </w:pPr>
          </w:p>
          <w:p w14:paraId="0000037E" w14:textId="77777777" w:rsidR="00BE07DA" w:rsidRDefault="00BE07DA">
            <w:pPr>
              <w:jc w:val="left"/>
            </w:pPr>
          </w:p>
        </w:tc>
      </w:tr>
    </w:tbl>
    <w:p w14:paraId="0000037F" w14:textId="77777777" w:rsidR="00BE07DA" w:rsidRDefault="00BE07DA">
      <w:pPr>
        <w:pBdr>
          <w:top w:val="nil"/>
          <w:left w:val="nil"/>
          <w:bottom w:val="nil"/>
          <w:right w:val="nil"/>
          <w:between w:val="nil"/>
        </w:pBdr>
        <w:ind w:left="720"/>
        <w:rPr>
          <w:color w:val="000000"/>
        </w:rPr>
      </w:pPr>
    </w:p>
    <w:p w14:paraId="00000380" w14:textId="77777777" w:rsidR="00BE07DA" w:rsidRDefault="00DD0200">
      <w:pPr>
        <w:pStyle w:val="Heading2"/>
        <w:rPr>
          <w:sz w:val="28"/>
          <w:szCs w:val="28"/>
          <w:u w:val="single"/>
        </w:rPr>
      </w:pPr>
      <w:r>
        <w:rPr>
          <w:sz w:val="28"/>
          <w:szCs w:val="28"/>
          <w:u w:val="single"/>
        </w:rPr>
        <w:t xml:space="preserve">Theme 3: </w:t>
      </w:r>
      <w:r>
        <w:t>What happens in the delivery room?</w:t>
      </w:r>
    </w:p>
    <w:tbl>
      <w:tblPr>
        <w:tblStyle w:val="afe"/>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9"/>
        <w:gridCol w:w="7023"/>
      </w:tblGrid>
      <w:tr w:rsidR="00BE07DA" w14:paraId="4CBE5A05" w14:textId="77777777">
        <w:tc>
          <w:tcPr>
            <w:tcW w:w="2039" w:type="dxa"/>
            <w:tcBorders>
              <w:top w:val="single" w:sz="4" w:space="0" w:color="000000"/>
              <w:left w:val="single" w:sz="4" w:space="0" w:color="000000"/>
              <w:bottom w:val="single" w:sz="4" w:space="0" w:color="000000"/>
              <w:right w:val="single" w:sz="4" w:space="0" w:color="000000"/>
            </w:tcBorders>
          </w:tcPr>
          <w:p w14:paraId="00000381" w14:textId="77777777" w:rsidR="00BE07DA" w:rsidRDefault="00DD0200">
            <w:pPr>
              <w:rPr>
                <w:b/>
              </w:rPr>
            </w:pPr>
            <w:r>
              <w:rPr>
                <w:b/>
              </w:rPr>
              <w:t xml:space="preserve">How is labour </w:t>
            </w:r>
            <w:r>
              <w:rPr>
                <w:b/>
              </w:rPr>
              <w:t>monitored?</w:t>
            </w:r>
          </w:p>
        </w:tc>
        <w:tc>
          <w:tcPr>
            <w:tcW w:w="7023" w:type="dxa"/>
            <w:tcBorders>
              <w:top w:val="single" w:sz="4" w:space="0" w:color="000000"/>
              <w:left w:val="single" w:sz="4" w:space="0" w:color="000000"/>
              <w:bottom w:val="single" w:sz="4" w:space="0" w:color="000000"/>
              <w:right w:val="single" w:sz="4" w:space="0" w:color="000000"/>
            </w:tcBorders>
          </w:tcPr>
          <w:p w14:paraId="00000382" w14:textId="77777777" w:rsidR="00BE07DA" w:rsidRDefault="00DD0200">
            <w:pPr>
              <w:rPr>
                <w:u w:val="single"/>
              </w:rPr>
            </w:pPr>
            <w:r>
              <w:t>If labour hasn’t started, the frequency of fetal monitoring may be discussed according to local conditions (fetal head position, cordonal position, amniotic fluid quantity…).</w:t>
            </w:r>
          </w:p>
        </w:tc>
      </w:tr>
      <w:tr w:rsidR="00BE07DA" w14:paraId="3D903EC5" w14:textId="77777777">
        <w:tc>
          <w:tcPr>
            <w:tcW w:w="2039" w:type="dxa"/>
            <w:tcBorders>
              <w:top w:val="single" w:sz="4" w:space="0" w:color="000000"/>
              <w:left w:val="single" w:sz="4" w:space="0" w:color="000000"/>
              <w:bottom w:val="single" w:sz="4" w:space="0" w:color="000000"/>
              <w:right w:val="single" w:sz="4" w:space="0" w:color="000000"/>
            </w:tcBorders>
          </w:tcPr>
          <w:p w14:paraId="00000383"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84" w14:textId="77777777" w:rsidR="00BE07DA" w:rsidRDefault="00DD0200">
            <w:r>
              <w:t xml:space="preserve">Fetal monitoring consists in continuous fetal heart rate </w:t>
            </w:r>
            <w:r>
              <w:t>recording with uterine contractions measurement (intensity and frequency). Continuous monitoring allows to determine the base heart rate of the baby.</w:t>
            </w:r>
          </w:p>
        </w:tc>
      </w:tr>
      <w:tr w:rsidR="00BE07DA" w14:paraId="61C4D3F2" w14:textId="77777777">
        <w:tc>
          <w:tcPr>
            <w:tcW w:w="2039" w:type="dxa"/>
            <w:tcBorders>
              <w:top w:val="single" w:sz="4" w:space="0" w:color="000000"/>
              <w:left w:val="single" w:sz="4" w:space="0" w:color="000000"/>
              <w:bottom w:val="single" w:sz="4" w:space="0" w:color="000000"/>
              <w:right w:val="single" w:sz="4" w:space="0" w:color="000000"/>
            </w:tcBorders>
          </w:tcPr>
          <w:p w14:paraId="00000385"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86" w14:textId="3B7B811A" w:rsidR="00BE07DA" w:rsidRDefault="00DD0200">
            <w:r>
              <w:t xml:space="preserve">Intermittent auscultation </w:t>
            </w:r>
            <w:r w:rsidR="00F81DE8">
              <w:t>consists</w:t>
            </w:r>
            <w:r>
              <w:t xml:space="preserve"> in listening the fetal heart rate from time to time, but is in daily practice difficult to implement as it implies the continuous presence of a health care professional to make sure the fetal rhythm is normal. It deciphers diminution of fetal heart rate a</w:t>
            </w:r>
            <w:r>
              <w:t>nd base rhythm.</w:t>
            </w:r>
          </w:p>
        </w:tc>
      </w:tr>
      <w:tr w:rsidR="00BE07DA" w14:paraId="5703D696" w14:textId="77777777">
        <w:tc>
          <w:tcPr>
            <w:tcW w:w="2039" w:type="dxa"/>
            <w:tcBorders>
              <w:top w:val="single" w:sz="4" w:space="0" w:color="000000"/>
              <w:left w:val="single" w:sz="4" w:space="0" w:color="000000"/>
              <w:bottom w:val="single" w:sz="4" w:space="0" w:color="000000"/>
              <w:right w:val="single" w:sz="4" w:space="0" w:color="000000"/>
            </w:tcBorders>
          </w:tcPr>
          <w:p w14:paraId="00000387"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88" w14:textId="77777777" w:rsidR="00BE07DA" w:rsidRDefault="00DD0200">
            <w:r>
              <w:t>In case of low-risk pregnancies with spontaneous labour, discontinuous monitoring may be offered and should be explained.</w:t>
            </w:r>
          </w:p>
        </w:tc>
      </w:tr>
      <w:tr w:rsidR="00BE07DA" w14:paraId="494C1301" w14:textId="77777777">
        <w:tc>
          <w:tcPr>
            <w:tcW w:w="2039" w:type="dxa"/>
            <w:tcBorders>
              <w:top w:val="single" w:sz="4" w:space="0" w:color="000000"/>
              <w:left w:val="single" w:sz="4" w:space="0" w:color="000000"/>
              <w:bottom w:val="single" w:sz="4" w:space="0" w:color="000000"/>
              <w:right w:val="single" w:sz="4" w:space="0" w:color="000000"/>
            </w:tcBorders>
          </w:tcPr>
          <w:p w14:paraId="00000389"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8A" w14:textId="77777777" w:rsidR="00BE07DA" w:rsidRDefault="00DD0200">
            <w:r>
              <w:t>Having drug administration or induction of labour leads to more intense fetal monitoring.</w:t>
            </w:r>
          </w:p>
        </w:tc>
      </w:tr>
      <w:tr w:rsidR="00BE07DA" w14:paraId="0681F764" w14:textId="77777777">
        <w:tc>
          <w:tcPr>
            <w:tcW w:w="2039" w:type="dxa"/>
            <w:tcBorders>
              <w:top w:val="single" w:sz="4" w:space="0" w:color="000000"/>
              <w:left w:val="single" w:sz="4" w:space="0" w:color="000000"/>
              <w:bottom w:val="single" w:sz="4" w:space="0" w:color="000000"/>
              <w:right w:val="single" w:sz="4" w:space="0" w:color="000000"/>
            </w:tcBorders>
          </w:tcPr>
          <w:p w14:paraId="0000038B"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8C" w14:textId="77777777" w:rsidR="00BE07DA" w:rsidRDefault="00DD0200">
            <w:r>
              <w:t>The way to induce labo</w:t>
            </w:r>
            <w:r>
              <w:t>ur may be discussed with the patient and has to be explained.</w:t>
            </w:r>
          </w:p>
        </w:tc>
      </w:tr>
      <w:tr w:rsidR="00BE07DA" w14:paraId="42FC6BA1" w14:textId="77777777">
        <w:tc>
          <w:tcPr>
            <w:tcW w:w="2039" w:type="dxa"/>
            <w:tcBorders>
              <w:top w:val="single" w:sz="4" w:space="0" w:color="000000"/>
              <w:left w:val="single" w:sz="4" w:space="0" w:color="000000"/>
              <w:bottom w:val="single" w:sz="4" w:space="0" w:color="000000"/>
              <w:right w:val="single" w:sz="4" w:space="0" w:color="000000"/>
            </w:tcBorders>
          </w:tcPr>
          <w:p w14:paraId="0000038D"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8E" w14:textId="77777777" w:rsidR="00BE07DA" w:rsidRDefault="00DD0200">
            <w:r>
              <w:t>Pain relief is a main concern. According to the patient’s tolerance, analgesia may be adapted in the most appropriate way.</w:t>
            </w:r>
          </w:p>
        </w:tc>
      </w:tr>
      <w:tr w:rsidR="00BE07DA" w14:paraId="68B9D115" w14:textId="77777777">
        <w:tc>
          <w:tcPr>
            <w:tcW w:w="2039" w:type="dxa"/>
            <w:tcBorders>
              <w:top w:val="single" w:sz="4" w:space="0" w:color="000000"/>
              <w:left w:val="single" w:sz="4" w:space="0" w:color="000000"/>
              <w:bottom w:val="single" w:sz="4" w:space="0" w:color="000000"/>
              <w:right w:val="single" w:sz="4" w:space="0" w:color="000000"/>
            </w:tcBorders>
          </w:tcPr>
          <w:p w14:paraId="0000038F"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90" w14:textId="2869869A" w:rsidR="00BE07DA" w:rsidRDefault="00DD0200">
            <w:r>
              <w:t xml:space="preserve">It is good for the patient to visit the delivery room and the cesarean section surgery room before the delivery to make them familiar </w:t>
            </w:r>
            <w:r w:rsidR="00F81DE8">
              <w:t>places. *</w:t>
            </w:r>
            <w:r>
              <w:t>*</w:t>
            </w:r>
          </w:p>
        </w:tc>
      </w:tr>
      <w:tr w:rsidR="00BE07DA" w14:paraId="3B970B6A" w14:textId="77777777">
        <w:tc>
          <w:tcPr>
            <w:tcW w:w="2039" w:type="dxa"/>
            <w:tcBorders>
              <w:top w:val="single" w:sz="4" w:space="0" w:color="000000"/>
              <w:left w:val="single" w:sz="4" w:space="0" w:color="000000"/>
              <w:bottom w:val="single" w:sz="4" w:space="0" w:color="000000"/>
              <w:right w:val="single" w:sz="4" w:space="0" w:color="000000"/>
            </w:tcBorders>
          </w:tcPr>
          <w:p w14:paraId="00000391"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92" w14:textId="77777777" w:rsidR="00BE07DA" w:rsidRDefault="00DD0200">
            <w:r>
              <w:t xml:space="preserve">It is also nice for couples to know what kind of accessories like balloon, bathtub, dilatation hamac… and so </w:t>
            </w:r>
            <w:r>
              <w:t>on are available in the maternity they chose.</w:t>
            </w:r>
          </w:p>
        </w:tc>
      </w:tr>
      <w:tr w:rsidR="00BE07DA" w14:paraId="2C9DB3DB" w14:textId="77777777">
        <w:tc>
          <w:tcPr>
            <w:tcW w:w="2039" w:type="dxa"/>
            <w:tcBorders>
              <w:top w:val="single" w:sz="4" w:space="0" w:color="000000"/>
              <w:left w:val="single" w:sz="4" w:space="0" w:color="000000"/>
              <w:bottom w:val="single" w:sz="4" w:space="0" w:color="000000"/>
              <w:right w:val="single" w:sz="4" w:space="0" w:color="000000"/>
            </w:tcBorders>
          </w:tcPr>
          <w:p w14:paraId="00000393"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94" w14:textId="77777777" w:rsidR="00BE07DA" w:rsidRDefault="00DD0200">
            <w:r>
              <w:t>Vaginal examination during labour helps the midwife evaluate the cervix modifications. When the cervical dilatation starts, the examination should be repeated every one to two hours.</w:t>
            </w:r>
          </w:p>
        </w:tc>
      </w:tr>
      <w:tr w:rsidR="00BE07DA" w14:paraId="3909A3F0" w14:textId="77777777">
        <w:tc>
          <w:tcPr>
            <w:tcW w:w="2039" w:type="dxa"/>
            <w:tcBorders>
              <w:top w:val="single" w:sz="4" w:space="0" w:color="000000"/>
              <w:left w:val="single" w:sz="4" w:space="0" w:color="000000"/>
              <w:bottom w:val="single" w:sz="4" w:space="0" w:color="000000"/>
              <w:right w:val="single" w:sz="4" w:space="0" w:color="000000"/>
            </w:tcBorders>
          </w:tcPr>
          <w:p w14:paraId="00000395"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96" w14:textId="77777777" w:rsidR="00BE07DA" w:rsidRDefault="00DD0200">
            <w:r>
              <w:t xml:space="preserve">In case of a peridural </w:t>
            </w:r>
            <w:r>
              <w:t>analgesia, the bladder will be emptied through catheterization often, especially when intravenous fluids are given to the patient.</w:t>
            </w:r>
          </w:p>
        </w:tc>
      </w:tr>
      <w:tr w:rsidR="00BE07DA" w14:paraId="41E2FDB0" w14:textId="77777777">
        <w:tc>
          <w:tcPr>
            <w:tcW w:w="2039" w:type="dxa"/>
            <w:tcBorders>
              <w:top w:val="single" w:sz="4" w:space="0" w:color="000000"/>
              <w:left w:val="single" w:sz="4" w:space="0" w:color="000000"/>
              <w:bottom w:val="single" w:sz="4" w:space="0" w:color="000000"/>
              <w:right w:val="single" w:sz="4" w:space="0" w:color="000000"/>
            </w:tcBorders>
          </w:tcPr>
          <w:p w14:paraId="00000397" w14:textId="77777777" w:rsidR="00BE07DA" w:rsidRDefault="00DD0200">
            <w:pPr>
              <w:jc w:val="left"/>
              <w:rPr>
                <w:b/>
              </w:rPr>
            </w:pPr>
            <w:r>
              <w:rPr>
                <w:b/>
              </w:rPr>
              <w:t xml:space="preserve">Can I change position during labour and delivery? </w:t>
            </w:r>
          </w:p>
        </w:tc>
        <w:tc>
          <w:tcPr>
            <w:tcW w:w="7023" w:type="dxa"/>
            <w:tcBorders>
              <w:top w:val="single" w:sz="4" w:space="0" w:color="000000"/>
              <w:left w:val="single" w:sz="4" w:space="0" w:color="000000"/>
              <w:bottom w:val="single" w:sz="4" w:space="0" w:color="000000"/>
              <w:right w:val="single" w:sz="4" w:space="0" w:color="000000"/>
            </w:tcBorders>
          </w:tcPr>
          <w:p w14:paraId="00000398" w14:textId="77777777" w:rsidR="00BE07DA" w:rsidRDefault="00DD0200">
            <w:r>
              <w:t xml:space="preserve">The patient doesn’t have to stay motionless during fetal monitoring. But </w:t>
            </w:r>
            <w:r>
              <w:t>in case of a fetal rhythm anomaly, the team must obtain reliable fetal monitoring which can be a burden for patient’s movement freedom.</w:t>
            </w:r>
          </w:p>
        </w:tc>
      </w:tr>
      <w:tr w:rsidR="00BE07DA" w14:paraId="3C2B1810" w14:textId="77777777">
        <w:tc>
          <w:tcPr>
            <w:tcW w:w="2039" w:type="dxa"/>
            <w:tcBorders>
              <w:top w:val="single" w:sz="4" w:space="0" w:color="000000"/>
              <w:left w:val="single" w:sz="4" w:space="0" w:color="000000"/>
              <w:bottom w:val="single" w:sz="4" w:space="0" w:color="000000"/>
              <w:right w:val="single" w:sz="4" w:space="0" w:color="000000"/>
            </w:tcBorders>
          </w:tcPr>
          <w:p w14:paraId="00000399"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9A" w14:textId="77777777" w:rsidR="00BE07DA" w:rsidRDefault="00DD0200">
            <w:r>
              <w:t xml:space="preserve">There is no rule about position during labour. Though, some events like alteration of fetal rhythm may lead the staff </w:t>
            </w:r>
            <w:r>
              <w:t>to ask the patient to change position themselves (sometimes in a hurry).</w:t>
            </w:r>
          </w:p>
        </w:tc>
      </w:tr>
      <w:tr w:rsidR="00BE07DA" w14:paraId="5C46F075" w14:textId="77777777">
        <w:tc>
          <w:tcPr>
            <w:tcW w:w="2039" w:type="dxa"/>
            <w:tcBorders>
              <w:top w:val="single" w:sz="4" w:space="0" w:color="000000"/>
              <w:left w:val="single" w:sz="4" w:space="0" w:color="000000"/>
              <w:bottom w:val="single" w:sz="4" w:space="0" w:color="000000"/>
              <w:right w:val="single" w:sz="4" w:space="0" w:color="000000"/>
            </w:tcBorders>
          </w:tcPr>
          <w:p w14:paraId="0000039B" w14:textId="77777777" w:rsidR="00BE07DA" w:rsidRDefault="00BE07DA"/>
        </w:tc>
        <w:tc>
          <w:tcPr>
            <w:tcW w:w="7023" w:type="dxa"/>
            <w:tcBorders>
              <w:top w:val="single" w:sz="4" w:space="0" w:color="000000"/>
              <w:left w:val="single" w:sz="4" w:space="0" w:color="000000"/>
              <w:bottom w:val="single" w:sz="4" w:space="0" w:color="000000"/>
              <w:right w:val="single" w:sz="4" w:space="0" w:color="000000"/>
            </w:tcBorders>
          </w:tcPr>
          <w:p w14:paraId="0000039C" w14:textId="77777777" w:rsidR="00BE07DA" w:rsidRDefault="00DD0200">
            <w:r>
              <w:t xml:space="preserve">Choice of posture during expulsion may be discussed by the leading midwife. Practice may differ between them but the posture itself mainly depends on the patient’s </w:t>
            </w:r>
            <w:r>
              <w:t>feelings, with pain in the first place.</w:t>
            </w:r>
          </w:p>
        </w:tc>
      </w:tr>
      <w:tr w:rsidR="00BE07DA" w14:paraId="28839FC2" w14:textId="77777777">
        <w:tc>
          <w:tcPr>
            <w:tcW w:w="2039" w:type="dxa"/>
            <w:tcBorders>
              <w:top w:val="single" w:sz="4" w:space="0" w:color="000000"/>
              <w:left w:val="single" w:sz="4" w:space="0" w:color="000000"/>
              <w:bottom w:val="single" w:sz="4" w:space="0" w:color="000000"/>
              <w:right w:val="single" w:sz="4" w:space="0" w:color="000000"/>
            </w:tcBorders>
          </w:tcPr>
          <w:p w14:paraId="0000039D" w14:textId="77777777" w:rsidR="00BE07DA" w:rsidRDefault="00BE07DA">
            <w:pP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9E" w14:textId="77777777" w:rsidR="00BE07DA" w:rsidRDefault="00DD0200">
            <w:r>
              <w:t xml:space="preserve">Low dose peridural analgesia permits free movements but also an efficient pain relief (for example during the head expulsion). </w:t>
            </w:r>
          </w:p>
        </w:tc>
      </w:tr>
      <w:tr w:rsidR="00BE07DA" w14:paraId="5C94947D" w14:textId="77777777">
        <w:tc>
          <w:tcPr>
            <w:tcW w:w="2039" w:type="dxa"/>
            <w:tcBorders>
              <w:top w:val="single" w:sz="4" w:space="0" w:color="000000"/>
              <w:left w:val="single" w:sz="4" w:space="0" w:color="000000"/>
              <w:bottom w:val="single" w:sz="4" w:space="0" w:color="000000"/>
              <w:right w:val="single" w:sz="4" w:space="0" w:color="000000"/>
            </w:tcBorders>
          </w:tcPr>
          <w:p w14:paraId="0000039F" w14:textId="77777777" w:rsidR="00BE07DA" w:rsidRDefault="00BE07DA">
            <w:pP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A0" w14:textId="77777777" w:rsidR="00BE07DA" w:rsidRDefault="00DD0200">
            <w:r>
              <w:t>The gynecologic position is used during medical and surgical procedures during labou</w:t>
            </w:r>
            <w:r>
              <w:t xml:space="preserve">r (hands on approach during fetal expulsion, hemorrhage, fetal extraction, suture, …). </w:t>
            </w:r>
          </w:p>
        </w:tc>
      </w:tr>
      <w:tr w:rsidR="00BE07DA" w14:paraId="4B117665" w14:textId="77777777">
        <w:trPr>
          <w:trHeight w:val="441"/>
        </w:trPr>
        <w:tc>
          <w:tcPr>
            <w:tcW w:w="2039" w:type="dxa"/>
            <w:tcBorders>
              <w:top w:val="single" w:sz="4" w:space="0" w:color="000000"/>
              <w:left w:val="single" w:sz="4" w:space="0" w:color="000000"/>
              <w:bottom w:val="single" w:sz="4" w:space="0" w:color="000000"/>
              <w:right w:val="single" w:sz="4" w:space="0" w:color="000000"/>
            </w:tcBorders>
          </w:tcPr>
          <w:p w14:paraId="000003A1" w14:textId="77777777" w:rsidR="00BE07DA" w:rsidRDefault="00BE07DA">
            <w:pP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A2" w14:textId="6ECF15C2" w:rsidR="00BE07DA" w:rsidRDefault="00DD0200">
            <w:r>
              <w:t xml:space="preserve">The midwife or doctor leading pushing efforts may guide the patient during this </w:t>
            </w:r>
            <w:r w:rsidR="00F81DE8">
              <w:t>special</w:t>
            </w:r>
            <w:r>
              <w:t xml:space="preserve"> time</w:t>
            </w:r>
            <w:r w:rsidR="00F81DE8">
              <w:t>.</w:t>
            </w:r>
            <w:r>
              <w:t xml:space="preserve"> </w:t>
            </w:r>
          </w:p>
        </w:tc>
      </w:tr>
      <w:tr w:rsidR="00BE07DA" w14:paraId="77F7EB9C" w14:textId="77777777">
        <w:tc>
          <w:tcPr>
            <w:tcW w:w="2039" w:type="dxa"/>
            <w:tcBorders>
              <w:top w:val="single" w:sz="4" w:space="0" w:color="000000"/>
              <w:left w:val="single" w:sz="4" w:space="0" w:color="000000"/>
              <w:bottom w:val="single" w:sz="4" w:space="0" w:color="000000"/>
              <w:right w:val="single" w:sz="4" w:space="0" w:color="000000"/>
            </w:tcBorders>
          </w:tcPr>
          <w:p w14:paraId="000003A3" w14:textId="77777777" w:rsidR="00BE07DA" w:rsidRDefault="00BE07DA">
            <w:pPr>
              <w:jc w:val="cente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A4" w14:textId="77777777" w:rsidR="00BE07DA" w:rsidRDefault="00DD0200">
            <w:r>
              <w:t xml:space="preserve">Guidance during pushing efforts help the patient whose judgment is altered by fatigue, position, and in reaction to drugs. Practically, it consists in pushing while blocking the air in the lungs or while expiring according to the fetal level in the pelvic </w:t>
            </w:r>
            <w:r>
              <w:t xml:space="preserve">excavation </w:t>
            </w:r>
          </w:p>
        </w:tc>
      </w:tr>
      <w:tr w:rsidR="00BE07DA" w14:paraId="7D16C797" w14:textId="77777777">
        <w:tc>
          <w:tcPr>
            <w:tcW w:w="2039" w:type="dxa"/>
            <w:tcBorders>
              <w:top w:val="single" w:sz="4" w:space="0" w:color="000000"/>
              <w:left w:val="single" w:sz="4" w:space="0" w:color="000000"/>
              <w:bottom w:val="single" w:sz="4" w:space="0" w:color="000000"/>
              <w:right w:val="single" w:sz="4" w:space="0" w:color="000000"/>
            </w:tcBorders>
          </w:tcPr>
          <w:p w14:paraId="000003A5" w14:textId="77777777" w:rsidR="00BE07DA" w:rsidRDefault="00DD0200">
            <w:pPr>
              <w:jc w:val="center"/>
              <w:rPr>
                <w:b/>
                <w:highlight w:val="yellow"/>
              </w:rPr>
            </w:pPr>
            <w:r>
              <w:rPr>
                <w:b/>
              </w:rPr>
              <w:t xml:space="preserve">Who may be with me during labour? </w:t>
            </w:r>
          </w:p>
        </w:tc>
        <w:tc>
          <w:tcPr>
            <w:tcW w:w="7023" w:type="dxa"/>
            <w:tcBorders>
              <w:top w:val="single" w:sz="4" w:space="0" w:color="000000"/>
              <w:left w:val="single" w:sz="4" w:space="0" w:color="000000"/>
              <w:bottom w:val="single" w:sz="4" w:space="0" w:color="000000"/>
              <w:right w:val="single" w:sz="4" w:space="0" w:color="000000"/>
            </w:tcBorders>
          </w:tcPr>
          <w:p w14:paraId="000003A6" w14:textId="77777777" w:rsidR="00BE07DA" w:rsidRDefault="00DD0200">
            <w:r>
              <w:t>It is shown that human support is of main importance during labour and favors a physiological labour and delivery.</w:t>
            </w:r>
          </w:p>
        </w:tc>
      </w:tr>
      <w:tr w:rsidR="00BE07DA" w14:paraId="6DF3D8E0" w14:textId="77777777">
        <w:tc>
          <w:tcPr>
            <w:tcW w:w="2039" w:type="dxa"/>
            <w:tcBorders>
              <w:top w:val="single" w:sz="4" w:space="0" w:color="000000"/>
              <w:left w:val="single" w:sz="4" w:space="0" w:color="000000"/>
              <w:bottom w:val="single" w:sz="4" w:space="0" w:color="000000"/>
              <w:right w:val="single" w:sz="4" w:space="0" w:color="000000"/>
            </w:tcBorders>
          </w:tcPr>
          <w:p w14:paraId="000003A7" w14:textId="77777777" w:rsidR="00BE07DA" w:rsidRDefault="00BE07DA">
            <w:pP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A8" w14:textId="77777777" w:rsidR="00BE07DA" w:rsidRDefault="00DD0200">
            <w:r>
              <w:t>It is required to ask for consent of the staff before taking pictures if pictures or videos</w:t>
            </w:r>
            <w:r>
              <w:t xml:space="preserve"> in the delivery room</w:t>
            </w:r>
          </w:p>
        </w:tc>
      </w:tr>
      <w:tr w:rsidR="00BE07DA" w14:paraId="3ED3EE4E" w14:textId="77777777">
        <w:tc>
          <w:tcPr>
            <w:tcW w:w="2039" w:type="dxa"/>
            <w:tcBorders>
              <w:top w:val="single" w:sz="4" w:space="0" w:color="000000"/>
              <w:left w:val="single" w:sz="4" w:space="0" w:color="000000"/>
              <w:bottom w:val="single" w:sz="4" w:space="0" w:color="000000"/>
              <w:right w:val="single" w:sz="4" w:space="0" w:color="000000"/>
            </w:tcBorders>
          </w:tcPr>
          <w:p w14:paraId="000003A9" w14:textId="77777777" w:rsidR="00BE07DA" w:rsidRDefault="00BE07DA">
            <w:pP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AA" w14:textId="77777777" w:rsidR="00BE07DA" w:rsidRDefault="00DD0200">
            <w:r>
              <w:t>The accompanying person may be asked to stay distant to allow the staff to work in good enough conditions. The accompanying person should be next to the parturient in order to support her and to share the first moments of childbirth</w:t>
            </w:r>
          </w:p>
        </w:tc>
      </w:tr>
      <w:tr w:rsidR="00BE07DA" w14:paraId="6369F396" w14:textId="77777777">
        <w:tc>
          <w:tcPr>
            <w:tcW w:w="2039" w:type="dxa"/>
            <w:tcBorders>
              <w:top w:val="single" w:sz="4" w:space="0" w:color="000000"/>
              <w:left w:val="single" w:sz="4" w:space="0" w:color="000000"/>
              <w:bottom w:val="single" w:sz="4" w:space="0" w:color="000000"/>
              <w:right w:val="single" w:sz="4" w:space="0" w:color="000000"/>
            </w:tcBorders>
          </w:tcPr>
          <w:p w14:paraId="000003AB" w14:textId="77777777" w:rsidR="00BE07DA" w:rsidRDefault="00BE07DA">
            <w:pP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AC" w14:textId="77777777" w:rsidR="00BE07DA" w:rsidRDefault="00DD0200">
            <w:r>
              <w:t xml:space="preserve">The accompanying person may be put aside if the situation requires it. </w:t>
            </w:r>
          </w:p>
        </w:tc>
      </w:tr>
      <w:tr w:rsidR="00BE07DA" w14:paraId="72B2A5BE" w14:textId="77777777">
        <w:tc>
          <w:tcPr>
            <w:tcW w:w="2039" w:type="dxa"/>
            <w:tcBorders>
              <w:top w:val="single" w:sz="4" w:space="0" w:color="000000"/>
              <w:left w:val="single" w:sz="4" w:space="0" w:color="000000"/>
              <w:bottom w:val="single" w:sz="4" w:space="0" w:color="000000"/>
              <w:right w:val="single" w:sz="4" w:space="0" w:color="000000"/>
            </w:tcBorders>
          </w:tcPr>
          <w:p w14:paraId="000003AD" w14:textId="77777777" w:rsidR="00BE07DA" w:rsidRDefault="00BE07DA">
            <w:pPr>
              <w:rPr>
                <w:highlight w:val="yellow"/>
              </w:rPr>
            </w:pPr>
          </w:p>
        </w:tc>
        <w:tc>
          <w:tcPr>
            <w:tcW w:w="7023" w:type="dxa"/>
            <w:tcBorders>
              <w:top w:val="single" w:sz="4" w:space="0" w:color="000000"/>
              <w:left w:val="single" w:sz="4" w:space="0" w:color="000000"/>
              <w:bottom w:val="single" w:sz="4" w:space="0" w:color="000000"/>
              <w:right w:val="single" w:sz="4" w:space="0" w:color="000000"/>
            </w:tcBorders>
          </w:tcPr>
          <w:p w14:paraId="000003AE" w14:textId="77777777" w:rsidR="00BE07DA" w:rsidRDefault="00DD0200">
            <w:r>
              <w:t xml:space="preserve">Some health care professionals may not feel at ease with accompanying people during abnormal situations. </w:t>
            </w:r>
          </w:p>
        </w:tc>
      </w:tr>
    </w:tbl>
    <w:p w14:paraId="000003AF" w14:textId="77777777" w:rsidR="00BE07DA" w:rsidRDefault="00BE07DA">
      <w:pPr>
        <w:pBdr>
          <w:top w:val="nil"/>
          <w:left w:val="nil"/>
          <w:bottom w:val="nil"/>
          <w:right w:val="nil"/>
          <w:between w:val="nil"/>
        </w:pBdr>
        <w:spacing w:line="240" w:lineRule="auto"/>
        <w:ind w:left="1440"/>
        <w:rPr>
          <w:color w:val="000000"/>
          <w:highlight w:val="yellow"/>
        </w:rPr>
      </w:pPr>
    </w:p>
    <w:p w14:paraId="000003B0" w14:textId="77777777" w:rsidR="00BE07DA" w:rsidRDefault="00DD0200">
      <w:pPr>
        <w:pStyle w:val="Heading2"/>
      </w:pPr>
      <w:r>
        <w:lastRenderedPageBreak/>
        <w:t>Theme 4: How is the baby taken care of in the delivery room ?</w:t>
      </w:r>
    </w:p>
    <w:tbl>
      <w:tblPr>
        <w:tblStyle w:val="aff"/>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4"/>
        <w:gridCol w:w="6908"/>
      </w:tblGrid>
      <w:tr w:rsidR="00BE07DA" w14:paraId="4A8D6B93" w14:textId="77777777">
        <w:tc>
          <w:tcPr>
            <w:tcW w:w="2154" w:type="dxa"/>
            <w:tcBorders>
              <w:top w:val="single" w:sz="4" w:space="0" w:color="000000"/>
              <w:left w:val="single" w:sz="4" w:space="0" w:color="000000"/>
              <w:bottom w:val="single" w:sz="4" w:space="0" w:color="000000"/>
              <w:right w:val="single" w:sz="4" w:space="0" w:color="000000"/>
            </w:tcBorders>
          </w:tcPr>
          <w:p w14:paraId="000003B1" w14:textId="77777777" w:rsidR="00BE07DA" w:rsidRDefault="00DD0200">
            <w:pPr>
              <w:jc w:val="left"/>
              <w:rPr>
                <w:b/>
              </w:rPr>
            </w:pPr>
            <w:r>
              <w:rPr>
                <w:b/>
              </w:rPr>
              <w:t>Kangaroo care and first breastfeeding</w:t>
            </w:r>
          </w:p>
        </w:tc>
        <w:tc>
          <w:tcPr>
            <w:tcW w:w="6908" w:type="dxa"/>
            <w:tcBorders>
              <w:top w:val="single" w:sz="4" w:space="0" w:color="000000"/>
              <w:left w:val="single" w:sz="4" w:space="0" w:color="000000"/>
              <w:bottom w:val="single" w:sz="4" w:space="0" w:color="000000"/>
              <w:right w:val="single" w:sz="4" w:space="0" w:color="000000"/>
            </w:tcBorders>
          </w:tcPr>
          <w:p w14:paraId="000003B2" w14:textId="77777777" w:rsidR="00BE07DA" w:rsidRDefault="00DD0200">
            <w:pPr>
              <w:jc w:val="left"/>
            </w:pPr>
            <w:r>
              <w:t xml:space="preserve">First interactions with the newborn are privileged moments. It is important to consider it during first neonatal care, except in urgent first care to the newborn. </w:t>
            </w:r>
          </w:p>
        </w:tc>
      </w:tr>
      <w:tr w:rsidR="00BE07DA" w14:paraId="2E64C27E" w14:textId="77777777">
        <w:tc>
          <w:tcPr>
            <w:tcW w:w="2154" w:type="dxa"/>
            <w:tcBorders>
              <w:top w:val="single" w:sz="4" w:space="0" w:color="000000"/>
              <w:left w:val="single" w:sz="4" w:space="0" w:color="000000"/>
              <w:bottom w:val="single" w:sz="4" w:space="0" w:color="000000"/>
              <w:right w:val="single" w:sz="4" w:space="0" w:color="000000"/>
            </w:tcBorders>
          </w:tcPr>
          <w:p w14:paraId="000003B3" w14:textId="77777777" w:rsidR="00BE07DA" w:rsidRDefault="00BE07DA">
            <w:pPr>
              <w:jc w:val="left"/>
              <w:rPr>
                <w:b/>
              </w:rPr>
            </w:pPr>
          </w:p>
        </w:tc>
        <w:tc>
          <w:tcPr>
            <w:tcW w:w="6908" w:type="dxa"/>
            <w:tcBorders>
              <w:top w:val="single" w:sz="4" w:space="0" w:color="000000"/>
              <w:left w:val="single" w:sz="4" w:space="0" w:color="000000"/>
              <w:bottom w:val="single" w:sz="4" w:space="0" w:color="000000"/>
              <w:right w:val="single" w:sz="4" w:space="0" w:color="000000"/>
            </w:tcBorders>
          </w:tcPr>
          <w:p w14:paraId="000003B4" w14:textId="77777777" w:rsidR="00BE07DA" w:rsidRDefault="00DD0200">
            <w:pPr>
              <w:jc w:val="left"/>
            </w:pPr>
            <w:r>
              <w:t>Kangaroo care prevents the baby from hypothermia, fa</w:t>
            </w:r>
            <w:r>
              <w:t>cilitates first contact with the mother and first breastfeeding after the baby is born and improves the answer to stress of both the mum and the newborn.</w:t>
            </w:r>
          </w:p>
        </w:tc>
      </w:tr>
      <w:tr w:rsidR="00BE07DA" w14:paraId="6A861850" w14:textId="77777777">
        <w:tc>
          <w:tcPr>
            <w:tcW w:w="2154" w:type="dxa"/>
            <w:tcBorders>
              <w:top w:val="single" w:sz="4" w:space="0" w:color="000000"/>
              <w:left w:val="single" w:sz="4" w:space="0" w:color="000000"/>
              <w:bottom w:val="single" w:sz="4" w:space="0" w:color="000000"/>
              <w:right w:val="single" w:sz="4" w:space="0" w:color="000000"/>
            </w:tcBorders>
          </w:tcPr>
          <w:p w14:paraId="000003B5" w14:textId="77777777" w:rsidR="00BE07DA" w:rsidRDefault="00BE07DA">
            <w:pPr>
              <w:jc w:val="left"/>
              <w:rPr>
                <w:b/>
              </w:rPr>
            </w:pPr>
          </w:p>
        </w:tc>
        <w:tc>
          <w:tcPr>
            <w:tcW w:w="6908" w:type="dxa"/>
            <w:tcBorders>
              <w:top w:val="single" w:sz="4" w:space="0" w:color="000000"/>
              <w:left w:val="single" w:sz="4" w:space="0" w:color="000000"/>
              <w:bottom w:val="single" w:sz="4" w:space="0" w:color="000000"/>
              <w:right w:val="single" w:sz="4" w:space="0" w:color="000000"/>
            </w:tcBorders>
          </w:tcPr>
          <w:p w14:paraId="000003B6" w14:textId="77777777" w:rsidR="00BE07DA" w:rsidRDefault="00DD0200">
            <w:pPr>
              <w:jc w:val="left"/>
            </w:pPr>
            <w:r>
              <w:t>Kangaroo care requires continuous supervision of a health care professional (midwife, childcare assi</w:t>
            </w:r>
            <w:r>
              <w:t>stant) and not parents alone. A minimum requirement is an oxygen level monitoring to avoid incidents while providing some time and intimacy for the new family.</w:t>
            </w:r>
          </w:p>
        </w:tc>
      </w:tr>
      <w:tr w:rsidR="00BE07DA" w14:paraId="355FAC46" w14:textId="77777777">
        <w:tc>
          <w:tcPr>
            <w:tcW w:w="2154" w:type="dxa"/>
            <w:tcBorders>
              <w:top w:val="single" w:sz="4" w:space="0" w:color="000000"/>
              <w:left w:val="single" w:sz="4" w:space="0" w:color="000000"/>
              <w:bottom w:val="single" w:sz="4" w:space="0" w:color="000000"/>
              <w:right w:val="single" w:sz="4" w:space="0" w:color="000000"/>
            </w:tcBorders>
          </w:tcPr>
          <w:p w14:paraId="000003B7" w14:textId="77777777" w:rsidR="00BE07DA" w:rsidRDefault="00BE07DA">
            <w:pPr>
              <w:jc w:val="left"/>
              <w:rPr>
                <w:b/>
              </w:rPr>
            </w:pPr>
          </w:p>
        </w:tc>
        <w:tc>
          <w:tcPr>
            <w:tcW w:w="6908" w:type="dxa"/>
            <w:tcBorders>
              <w:top w:val="single" w:sz="4" w:space="0" w:color="000000"/>
              <w:left w:val="single" w:sz="4" w:space="0" w:color="000000"/>
              <w:bottom w:val="single" w:sz="4" w:space="0" w:color="000000"/>
              <w:right w:val="single" w:sz="4" w:space="0" w:color="000000"/>
            </w:tcBorders>
          </w:tcPr>
          <w:p w14:paraId="000003B8" w14:textId="77777777" w:rsidR="00BE07DA" w:rsidRDefault="00DD0200">
            <w:pPr>
              <w:jc w:val="left"/>
            </w:pPr>
            <w:r>
              <w:t xml:space="preserve">Kangaroo care helps establish attachment, especially when breastfeeding is wished by the </w:t>
            </w:r>
            <w:r>
              <w:t>mother. It stimulates the child and lactation, while triggering suction reflex or contact with the maternal breast for the newborn.</w:t>
            </w:r>
          </w:p>
        </w:tc>
      </w:tr>
      <w:tr w:rsidR="00BE07DA" w14:paraId="3260D2E5" w14:textId="77777777">
        <w:tc>
          <w:tcPr>
            <w:tcW w:w="2154" w:type="dxa"/>
            <w:tcBorders>
              <w:top w:val="single" w:sz="4" w:space="0" w:color="000000"/>
              <w:left w:val="single" w:sz="4" w:space="0" w:color="000000"/>
              <w:bottom w:val="single" w:sz="4" w:space="0" w:color="000000"/>
              <w:right w:val="single" w:sz="4" w:space="0" w:color="000000"/>
            </w:tcBorders>
          </w:tcPr>
          <w:p w14:paraId="000003B9" w14:textId="77777777" w:rsidR="00BE07DA" w:rsidRDefault="00BE07DA">
            <w:pPr>
              <w:jc w:val="left"/>
              <w:rPr>
                <w:b/>
              </w:rPr>
            </w:pPr>
          </w:p>
        </w:tc>
        <w:tc>
          <w:tcPr>
            <w:tcW w:w="6908" w:type="dxa"/>
            <w:tcBorders>
              <w:top w:val="single" w:sz="4" w:space="0" w:color="000000"/>
              <w:left w:val="single" w:sz="4" w:space="0" w:color="000000"/>
              <w:bottom w:val="single" w:sz="4" w:space="0" w:color="000000"/>
              <w:right w:val="single" w:sz="4" w:space="0" w:color="000000"/>
            </w:tcBorders>
          </w:tcPr>
          <w:p w14:paraId="000003BA" w14:textId="77777777" w:rsidR="00BE07DA" w:rsidRDefault="00DD0200">
            <w:pPr>
              <w:jc w:val="left"/>
            </w:pPr>
            <w:r>
              <w:t xml:space="preserve">Kangaroo care is not compulsory, and the mother shouldn’t feel forced and sometimes maternal care does not allow the </w:t>
            </w:r>
            <w:r>
              <w:t>woman to do it. This may be the opportunity for the accompanying person to take more active place, eve, more if he felt left beside during the delivery process.</w:t>
            </w:r>
          </w:p>
        </w:tc>
      </w:tr>
      <w:tr w:rsidR="00BE07DA" w14:paraId="47877062" w14:textId="77777777">
        <w:tc>
          <w:tcPr>
            <w:tcW w:w="2154" w:type="dxa"/>
            <w:tcBorders>
              <w:top w:val="single" w:sz="4" w:space="0" w:color="000000"/>
              <w:left w:val="single" w:sz="4" w:space="0" w:color="000000"/>
              <w:bottom w:val="single" w:sz="4" w:space="0" w:color="000000"/>
              <w:right w:val="single" w:sz="4" w:space="0" w:color="000000"/>
            </w:tcBorders>
          </w:tcPr>
          <w:p w14:paraId="000003BB" w14:textId="77777777" w:rsidR="00BE07DA" w:rsidRDefault="00DD0200">
            <w:pPr>
              <w:jc w:val="left"/>
              <w:rPr>
                <w:b/>
              </w:rPr>
            </w:pPr>
            <w:r>
              <w:rPr>
                <w:b/>
              </w:rPr>
              <w:t xml:space="preserve">What does late clamping bring to the baby? </w:t>
            </w:r>
          </w:p>
        </w:tc>
        <w:tc>
          <w:tcPr>
            <w:tcW w:w="6908" w:type="dxa"/>
            <w:tcBorders>
              <w:top w:val="single" w:sz="4" w:space="0" w:color="000000"/>
              <w:left w:val="single" w:sz="4" w:space="0" w:color="000000"/>
              <w:bottom w:val="single" w:sz="4" w:space="0" w:color="000000"/>
              <w:right w:val="single" w:sz="4" w:space="0" w:color="000000"/>
            </w:tcBorders>
          </w:tcPr>
          <w:p w14:paraId="000003BC" w14:textId="77777777" w:rsidR="00BE07DA" w:rsidRDefault="00DD0200">
            <w:pPr>
              <w:jc w:val="left"/>
            </w:pPr>
            <w:r>
              <w:t>Benefits seem to be even bigger from premature bab</w:t>
            </w:r>
            <w:r>
              <w:t>ies. It improves the iron level (ferritin) in the neonate around 4 to 6 months old and reduces the prevalence of hypochromic anemia.</w:t>
            </w:r>
          </w:p>
        </w:tc>
      </w:tr>
      <w:tr w:rsidR="00BE07DA" w14:paraId="31EF4D99" w14:textId="77777777">
        <w:tc>
          <w:tcPr>
            <w:tcW w:w="2154" w:type="dxa"/>
            <w:tcBorders>
              <w:top w:val="single" w:sz="4" w:space="0" w:color="000000"/>
              <w:left w:val="single" w:sz="4" w:space="0" w:color="000000"/>
              <w:bottom w:val="single" w:sz="4" w:space="0" w:color="000000"/>
              <w:right w:val="single" w:sz="4" w:space="0" w:color="000000"/>
            </w:tcBorders>
          </w:tcPr>
          <w:p w14:paraId="000003BD" w14:textId="77777777" w:rsidR="00BE07DA" w:rsidRDefault="00DD0200">
            <w:pPr>
              <w:jc w:val="left"/>
              <w:rPr>
                <w:b/>
              </w:rPr>
            </w:pPr>
            <w:r>
              <w:rPr>
                <w:b/>
              </w:rPr>
              <w:t xml:space="preserve">What is a newborn resuscitation? </w:t>
            </w:r>
          </w:p>
        </w:tc>
        <w:tc>
          <w:tcPr>
            <w:tcW w:w="6908" w:type="dxa"/>
            <w:tcBorders>
              <w:top w:val="single" w:sz="4" w:space="0" w:color="000000"/>
              <w:left w:val="single" w:sz="4" w:space="0" w:color="000000"/>
              <w:bottom w:val="single" w:sz="4" w:space="0" w:color="000000"/>
              <w:right w:val="single" w:sz="4" w:space="0" w:color="000000"/>
            </w:tcBorders>
          </w:tcPr>
          <w:p w14:paraId="000003BE" w14:textId="77777777" w:rsidR="00BE07DA" w:rsidRDefault="00DD0200">
            <w:pPr>
              <w:jc w:val="left"/>
            </w:pPr>
            <w:r>
              <w:t>In cases of neonatal resuscitation, it is of central importance to evaluate the obstetri</w:t>
            </w:r>
            <w:r>
              <w:t>cal context of the couple and the pregnancy. Baby and mother should be close to an appropriate level maternity to have access to global evaluation and decide for the appropriate care for the newborn.</w:t>
            </w:r>
          </w:p>
        </w:tc>
      </w:tr>
      <w:tr w:rsidR="00BE07DA" w14:paraId="4480B2EF" w14:textId="77777777">
        <w:tc>
          <w:tcPr>
            <w:tcW w:w="2154" w:type="dxa"/>
            <w:tcBorders>
              <w:top w:val="single" w:sz="4" w:space="0" w:color="000000"/>
              <w:left w:val="single" w:sz="4" w:space="0" w:color="000000"/>
              <w:bottom w:val="single" w:sz="4" w:space="0" w:color="000000"/>
              <w:right w:val="single" w:sz="4" w:space="0" w:color="000000"/>
            </w:tcBorders>
          </w:tcPr>
          <w:p w14:paraId="000003BF" w14:textId="77777777" w:rsidR="00BE07DA" w:rsidRDefault="00BE07DA">
            <w:pPr>
              <w:jc w:val="left"/>
              <w:rPr>
                <w:b/>
              </w:rPr>
            </w:pPr>
          </w:p>
        </w:tc>
        <w:tc>
          <w:tcPr>
            <w:tcW w:w="6908" w:type="dxa"/>
            <w:tcBorders>
              <w:top w:val="single" w:sz="4" w:space="0" w:color="000000"/>
              <w:left w:val="single" w:sz="4" w:space="0" w:color="000000"/>
              <w:bottom w:val="single" w:sz="4" w:space="0" w:color="000000"/>
              <w:right w:val="single" w:sz="4" w:space="0" w:color="000000"/>
            </w:tcBorders>
          </w:tcPr>
          <w:p w14:paraId="000003C0" w14:textId="77777777" w:rsidR="00BE07DA" w:rsidRDefault="00DD0200">
            <w:pPr>
              <w:jc w:val="left"/>
            </w:pPr>
            <w:r>
              <w:t xml:space="preserve">For the medical team, the main point is to avoid both </w:t>
            </w:r>
            <w:r>
              <w:t xml:space="preserve">doing too much (medical obstinacy) or too less (loss of chance). Under 25 weeks of pregnancy and 400 g of fetal weight, no active treatment may be offered in France. This decision can be adapted according to the unique situation of each patient. Later on, </w:t>
            </w:r>
            <w:r>
              <w:t>the situation may change according to daily modifications.</w:t>
            </w:r>
          </w:p>
        </w:tc>
      </w:tr>
      <w:tr w:rsidR="00BE07DA" w14:paraId="185D5830" w14:textId="77777777">
        <w:tc>
          <w:tcPr>
            <w:tcW w:w="2154" w:type="dxa"/>
            <w:tcBorders>
              <w:top w:val="single" w:sz="4" w:space="0" w:color="000000"/>
              <w:left w:val="single" w:sz="4" w:space="0" w:color="000000"/>
              <w:bottom w:val="single" w:sz="4" w:space="0" w:color="000000"/>
              <w:right w:val="single" w:sz="4" w:space="0" w:color="000000"/>
            </w:tcBorders>
          </w:tcPr>
          <w:p w14:paraId="000003C1" w14:textId="77777777" w:rsidR="00BE07DA" w:rsidRDefault="00BE07DA">
            <w:pPr>
              <w:jc w:val="left"/>
              <w:rPr>
                <w:b/>
                <w:highlight w:val="yellow"/>
              </w:rPr>
            </w:pPr>
          </w:p>
        </w:tc>
        <w:tc>
          <w:tcPr>
            <w:tcW w:w="6908" w:type="dxa"/>
            <w:tcBorders>
              <w:top w:val="single" w:sz="4" w:space="0" w:color="000000"/>
              <w:left w:val="single" w:sz="4" w:space="0" w:color="000000"/>
              <w:bottom w:val="single" w:sz="4" w:space="0" w:color="000000"/>
              <w:right w:val="single" w:sz="4" w:space="0" w:color="000000"/>
            </w:tcBorders>
          </w:tcPr>
          <w:p w14:paraId="000003C2" w14:textId="4D222E3C" w:rsidR="00BE07DA" w:rsidRDefault="00DD0200">
            <w:pPr>
              <w:jc w:val="left"/>
            </w:pPr>
            <w:r>
              <w:t>Each maternity will adjust the level of care according to the gestational age and expectations towards each procedure. The situation will be regularly assessed by the team to make sure each treat</w:t>
            </w:r>
            <w:r>
              <w:t xml:space="preserve">ment is </w:t>
            </w:r>
            <w:r w:rsidR="00F81DE8">
              <w:t>appropriate,</w:t>
            </w:r>
            <w:r>
              <w:t xml:space="preserve"> and each team member may be met to give advice to the parents about their child’s care.</w:t>
            </w:r>
          </w:p>
        </w:tc>
      </w:tr>
      <w:tr w:rsidR="00BE07DA" w14:paraId="500CE95A" w14:textId="77777777">
        <w:tc>
          <w:tcPr>
            <w:tcW w:w="2154" w:type="dxa"/>
            <w:tcBorders>
              <w:top w:val="single" w:sz="4" w:space="0" w:color="000000"/>
              <w:left w:val="single" w:sz="4" w:space="0" w:color="000000"/>
              <w:bottom w:val="single" w:sz="4" w:space="0" w:color="000000"/>
              <w:right w:val="single" w:sz="4" w:space="0" w:color="000000"/>
            </w:tcBorders>
          </w:tcPr>
          <w:p w14:paraId="000003C3" w14:textId="77777777" w:rsidR="00BE07DA" w:rsidRDefault="00DD0200">
            <w:pPr>
              <w:jc w:val="left"/>
              <w:rPr>
                <w:b/>
                <w:highlight w:val="yellow"/>
              </w:rPr>
            </w:pPr>
            <w:r>
              <w:rPr>
                <w:b/>
              </w:rPr>
              <w:t xml:space="preserve">What if things turn out unexpectedly…? </w:t>
            </w:r>
          </w:p>
        </w:tc>
        <w:tc>
          <w:tcPr>
            <w:tcW w:w="6908" w:type="dxa"/>
            <w:tcBorders>
              <w:top w:val="single" w:sz="4" w:space="0" w:color="000000"/>
              <w:left w:val="single" w:sz="4" w:space="0" w:color="000000"/>
              <w:bottom w:val="single" w:sz="4" w:space="0" w:color="000000"/>
              <w:right w:val="single" w:sz="4" w:space="0" w:color="000000"/>
            </w:tcBorders>
          </w:tcPr>
          <w:p w14:paraId="000003C4" w14:textId="77777777" w:rsidR="00BE07DA" w:rsidRDefault="00DD0200">
            <w:pPr>
              <w:jc w:val="left"/>
            </w:pPr>
            <w:r>
              <w:t>Transferring the patient doesn’t affect the establishment of a bound with the neonate. Though, the help of</w:t>
            </w:r>
            <w:r>
              <w:t xml:space="preserve"> a psychologist specialized in perinatality may be of precious help.</w:t>
            </w:r>
          </w:p>
        </w:tc>
      </w:tr>
      <w:tr w:rsidR="00BE07DA" w14:paraId="1A60F937" w14:textId="77777777">
        <w:tc>
          <w:tcPr>
            <w:tcW w:w="2154" w:type="dxa"/>
            <w:tcBorders>
              <w:top w:val="single" w:sz="4" w:space="0" w:color="000000"/>
              <w:left w:val="single" w:sz="4" w:space="0" w:color="000000"/>
              <w:bottom w:val="single" w:sz="4" w:space="0" w:color="000000"/>
              <w:right w:val="single" w:sz="4" w:space="0" w:color="000000"/>
            </w:tcBorders>
          </w:tcPr>
          <w:p w14:paraId="000003C5" w14:textId="77777777" w:rsidR="00BE07DA" w:rsidRDefault="00BE07DA">
            <w:pPr>
              <w:jc w:val="left"/>
              <w:rPr>
                <w:b/>
                <w:highlight w:val="yellow"/>
              </w:rPr>
            </w:pPr>
          </w:p>
        </w:tc>
        <w:tc>
          <w:tcPr>
            <w:tcW w:w="6908" w:type="dxa"/>
            <w:tcBorders>
              <w:top w:val="single" w:sz="4" w:space="0" w:color="000000"/>
              <w:left w:val="single" w:sz="4" w:space="0" w:color="000000"/>
              <w:bottom w:val="single" w:sz="4" w:space="0" w:color="000000"/>
              <w:right w:val="single" w:sz="4" w:space="0" w:color="000000"/>
            </w:tcBorders>
          </w:tcPr>
          <w:p w14:paraId="000003C6" w14:textId="77777777" w:rsidR="00BE07DA" w:rsidRDefault="00DD0200">
            <w:pPr>
              <w:jc w:val="left"/>
            </w:pPr>
            <w:r>
              <w:t xml:space="preserve">It may be also that after the delivery, the neonate needs more advanced care and has to be transferred after the birth, or the mother. In this case, the staff will do its best to </w:t>
            </w:r>
            <w:r>
              <w:t>also transfer the other half as soon as possible to avoid separating them.</w:t>
            </w:r>
          </w:p>
        </w:tc>
      </w:tr>
    </w:tbl>
    <w:p w14:paraId="000003C7" w14:textId="77777777" w:rsidR="00BE07DA" w:rsidRDefault="00BE07DA">
      <w:pPr>
        <w:spacing w:line="240" w:lineRule="auto"/>
        <w:rPr>
          <w:highlight w:val="yellow"/>
        </w:rPr>
      </w:pPr>
    </w:p>
    <w:p w14:paraId="000003C8" w14:textId="77777777" w:rsidR="00BE07DA" w:rsidRDefault="00DD0200">
      <w:pPr>
        <w:pStyle w:val="Heading2"/>
      </w:pPr>
      <w:r>
        <w:lastRenderedPageBreak/>
        <w:t>Theme 5: Perineal protection</w:t>
      </w:r>
    </w:p>
    <w:tbl>
      <w:tblPr>
        <w:tblStyle w:val="af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0"/>
        <w:gridCol w:w="6862"/>
      </w:tblGrid>
      <w:tr w:rsidR="00BE07DA" w14:paraId="15456C74" w14:textId="77777777">
        <w:tc>
          <w:tcPr>
            <w:tcW w:w="2200" w:type="dxa"/>
            <w:tcBorders>
              <w:top w:val="single" w:sz="4" w:space="0" w:color="000000"/>
              <w:left w:val="single" w:sz="4" w:space="0" w:color="000000"/>
              <w:bottom w:val="single" w:sz="4" w:space="0" w:color="000000"/>
              <w:right w:val="single" w:sz="4" w:space="0" w:color="000000"/>
            </w:tcBorders>
          </w:tcPr>
          <w:p w14:paraId="000003C9" w14:textId="77777777" w:rsidR="00BE07DA" w:rsidRDefault="00DD0200">
            <w:pPr>
              <w:jc w:val="left"/>
              <w:rPr>
                <w:b/>
              </w:rPr>
            </w:pPr>
            <w:r>
              <w:rPr>
                <w:b/>
              </w:rPr>
              <w:t xml:space="preserve">What can possibly prevent perineal lesion before and during delivery? </w:t>
            </w:r>
          </w:p>
        </w:tc>
        <w:tc>
          <w:tcPr>
            <w:tcW w:w="6862" w:type="dxa"/>
            <w:tcBorders>
              <w:top w:val="single" w:sz="4" w:space="0" w:color="000000"/>
              <w:left w:val="single" w:sz="4" w:space="0" w:color="000000"/>
              <w:bottom w:val="single" w:sz="4" w:space="0" w:color="000000"/>
              <w:right w:val="single" w:sz="4" w:space="0" w:color="000000"/>
            </w:tcBorders>
          </w:tcPr>
          <w:p w14:paraId="000003CA" w14:textId="77777777" w:rsidR="00BE07DA" w:rsidRDefault="00DD0200">
            <w:pPr>
              <w:jc w:val="left"/>
            </w:pPr>
            <w:r>
              <w:t>It is important for the patient to know her own perineum to visualize her own a</w:t>
            </w:r>
            <w:r>
              <w:t>natomy.</w:t>
            </w:r>
          </w:p>
        </w:tc>
      </w:tr>
      <w:tr w:rsidR="00BE07DA" w14:paraId="235E5DD5" w14:textId="77777777">
        <w:tc>
          <w:tcPr>
            <w:tcW w:w="2200" w:type="dxa"/>
            <w:tcBorders>
              <w:top w:val="single" w:sz="4" w:space="0" w:color="000000"/>
              <w:left w:val="single" w:sz="4" w:space="0" w:color="000000"/>
              <w:bottom w:val="single" w:sz="4" w:space="0" w:color="000000"/>
              <w:right w:val="single" w:sz="4" w:space="0" w:color="000000"/>
            </w:tcBorders>
          </w:tcPr>
          <w:p w14:paraId="000003CB" w14:textId="77777777" w:rsidR="00BE07DA" w:rsidRDefault="00BE07DA">
            <w:pPr>
              <w:jc w:val="left"/>
              <w:rPr>
                <w:b/>
              </w:rPr>
            </w:pPr>
          </w:p>
        </w:tc>
        <w:tc>
          <w:tcPr>
            <w:tcW w:w="6862" w:type="dxa"/>
            <w:tcBorders>
              <w:top w:val="single" w:sz="4" w:space="0" w:color="000000"/>
              <w:left w:val="single" w:sz="4" w:space="0" w:color="000000"/>
              <w:bottom w:val="single" w:sz="4" w:space="0" w:color="000000"/>
              <w:right w:val="single" w:sz="4" w:space="0" w:color="000000"/>
            </w:tcBorders>
          </w:tcPr>
          <w:p w14:paraId="000003CC" w14:textId="77777777" w:rsidR="00BE07DA" w:rsidRDefault="00DD0200">
            <w:pPr>
              <w:jc w:val="left"/>
            </w:pPr>
            <w:r>
              <w:t xml:space="preserve">A history of episiotomy does not predict the need for an episiotomy for a second delivery. </w:t>
            </w:r>
          </w:p>
        </w:tc>
      </w:tr>
      <w:tr w:rsidR="00BE07DA" w14:paraId="764276FD" w14:textId="77777777">
        <w:tc>
          <w:tcPr>
            <w:tcW w:w="2200" w:type="dxa"/>
            <w:tcBorders>
              <w:top w:val="single" w:sz="4" w:space="0" w:color="000000"/>
              <w:left w:val="single" w:sz="4" w:space="0" w:color="000000"/>
              <w:bottom w:val="single" w:sz="4" w:space="0" w:color="000000"/>
              <w:right w:val="single" w:sz="4" w:space="0" w:color="000000"/>
            </w:tcBorders>
          </w:tcPr>
          <w:p w14:paraId="000003CD" w14:textId="77777777" w:rsidR="00BE07DA" w:rsidRDefault="00BE07DA">
            <w:pPr>
              <w:jc w:val="left"/>
              <w:rPr>
                <w:b/>
              </w:rPr>
            </w:pPr>
          </w:p>
        </w:tc>
        <w:tc>
          <w:tcPr>
            <w:tcW w:w="6862" w:type="dxa"/>
            <w:tcBorders>
              <w:top w:val="single" w:sz="4" w:space="0" w:color="000000"/>
              <w:left w:val="single" w:sz="4" w:space="0" w:color="000000"/>
              <w:bottom w:val="single" w:sz="4" w:space="0" w:color="000000"/>
              <w:right w:val="single" w:sz="4" w:space="0" w:color="000000"/>
            </w:tcBorders>
          </w:tcPr>
          <w:p w14:paraId="000003CE" w14:textId="77777777" w:rsidR="00BE07DA" w:rsidRDefault="00DD0200">
            <w:pPr>
              <w:jc w:val="left"/>
            </w:pPr>
            <w:r>
              <w:t>Perineal massage or warm white tissue application did not prove any efficiency in preventing perineal lesions.</w:t>
            </w:r>
          </w:p>
        </w:tc>
      </w:tr>
      <w:tr w:rsidR="00BE07DA" w14:paraId="6EDBB41B" w14:textId="77777777">
        <w:tc>
          <w:tcPr>
            <w:tcW w:w="2200" w:type="dxa"/>
            <w:tcBorders>
              <w:top w:val="single" w:sz="4" w:space="0" w:color="000000"/>
              <w:left w:val="single" w:sz="4" w:space="0" w:color="000000"/>
              <w:bottom w:val="single" w:sz="4" w:space="0" w:color="000000"/>
              <w:right w:val="single" w:sz="4" w:space="0" w:color="000000"/>
            </w:tcBorders>
          </w:tcPr>
          <w:p w14:paraId="000003CF" w14:textId="77777777" w:rsidR="00BE07DA" w:rsidRDefault="00BE07DA">
            <w:pPr>
              <w:jc w:val="left"/>
              <w:rPr>
                <w:b/>
              </w:rPr>
            </w:pPr>
          </w:p>
        </w:tc>
        <w:tc>
          <w:tcPr>
            <w:tcW w:w="6862" w:type="dxa"/>
            <w:tcBorders>
              <w:top w:val="single" w:sz="4" w:space="0" w:color="000000"/>
              <w:left w:val="single" w:sz="4" w:space="0" w:color="000000"/>
              <w:bottom w:val="single" w:sz="4" w:space="0" w:color="000000"/>
              <w:right w:val="single" w:sz="4" w:space="0" w:color="000000"/>
            </w:tcBorders>
          </w:tcPr>
          <w:p w14:paraId="000003D0" w14:textId="77777777" w:rsidR="00BE07DA" w:rsidRDefault="00DD0200">
            <w:pPr>
              <w:jc w:val="left"/>
            </w:pPr>
            <w:r>
              <w:t xml:space="preserve">Manual rotation of persistent </w:t>
            </w:r>
            <w:r>
              <w:t>posterior variety presentations (when the baby is looking up with a mum in dorsal decubitus) may diminish severe perineal lesions.</w:t>
            </w:r>
          </w:p>
        </w:tc>
      </w:tr>
      <w:tr w:rsidR="00BE07DA" w14:paraId="7D9954BC" w14:textId="77777777">
        <w:tc>
          <w:tcPr>
            <w:tcW w:w="2200" w:type="dxa"/>
            <w:tcBorders>
              <w:top w:val="single" w:sz="4" w:space="0" w:color="000000"/>
              <w:left w:val="single" w:sz="4" w:space="0" w:color="000000"/>
              <w:bottom w:val="single" w:sz="4" w:space="0" w:color="000000"/>
              <w:right w:val="single" w:sz="4" w:space="0" w:color="000000"/>
            </w:tcBorders>
          </w:tcPr>
          <w:p w14:paraId="000003D1" w14:textId="77777777" w:rsidR="00BE07DA" w:rsidRDefault="00BE07DA">
            <w:pPr>
              <w:jc w:val="left"/>
              <w:rPr>
                <w:b/>
              </w:rPr>
            </w:pPr>
          </w:p>
        </w:tc>
        <w:tc>
          <w:tcPr>
            <w:tcW w:w="6862" w:type="dxa"/>
            <w:tcBorders>
              <w:top w:val="single" w:sz="4" w:space="0" w:color="000000"/>
              <w:left w:val="single" w:sz="4" w:space="0" w:color="000000"/>
              <w:bottom w:val="single" w:sz="4" w:space="0" w:color="000000"/>
              <w:right w:val="single" w:sz="4" w:space="0" w:color="000000"/>
            </w:tcBorders>
          </w:tcPr>
          <w:p w14:paraId="000003D2" w14:textId="77777777" w:rsidR="00BE07DA" w:rsidRDefault="00DD0200">
            <w:pPr>
              <w:jc w:val="left"/>
            </w:pPr>
            <w:r>
              <w:t>The health care professional will pay careful attention to control the fetal head expulsion by sustaining a pressure on the</w:t>
            </w:r>
            <w:r>
              <w:t xml:space="preserve"> posterior perineum to avoid a too rapid expulsion of the head (“hands on” approach). </w:t>
            </w:r>
          </w:p>
        </w:tc>
      </w:tr>
      <w:tr w:rsidR="00BE07DA" w14:paraId="7E54A3E8" w14:textId="77777777">
        <w:tc>
          <w:tcPr>
            <w:tcW w:w="2200" w:type="dxa"/>
            <w:tcBorders>
              <w:top w:val="single" w:sz="4" w:space="0" w:color="000000"/>
              <w:left w:val="single" w:sz="4" w:space="0" w:color="000000"/>
              <w:bottom w:val="single" w:sz="4" w:space="0" w:color="000000"/>
              <w:right w:val="single" w:sz="4" w:space="0" w:color="000000"/>
            </w:tcBorders>
          </w:tcPr>
          <w:p w14:paraId="000003D3" w14:textId="77777777" w:rsidR="00BE07DA" w:rsidRDefault="00DD0200">
            <w:pPr>
              <w:jc w:val="left"/>
              <w:rPr>
                <w:b/>
              </w:rPr>
            </w:pPr>
            <w:r>
              <w:rPr>
                <w:b/>
              </w:rPr>
              <w:t xml:space="preserve">Postures and breathing during delivery </w:t>
            </w:r>
          </w:p>
        </w:tc>
        <w:tc>
          <w:tcPr>
            <w:tcW w:w="6862" w:type="dxa"/>
            <w:tcBorders>
              <w:top w:val="single" w:sz="4" w:space="0" w:color="000000"/>
              <w:left w:val="single" w:sz="4" w:space="0" w:color="000000"/>
              <w:bottom w:val="single" w:sz="4" w:space="0" w:color="000000"/>
              <w:right w:val="single" w:sz="4" w:space="0" w:color="000000"/>
            </w:tcBorders>
          </w:tcPr>
          <w:p w14:paraId="000003D4" w14:textId="77777777" w:rsidR="00BE07DA" w:rsidRDefault="00DD0200">
            <w:pPr>
              <w:jc w:val="left"/>
            </w:pPr>
            <w:r>
              <w:t>If a peridural anesthesia is decided, movements and position changes may be limited by drugs’ effects. In this case, the attendi</w:t>
            </w:r>
            <w:r>
              <w:t>ng midwife may give useful advice.</w:t>
            </w:r>
          </w:p>
        </w:tc>
      </w:tr>
      <w:tr w:rsidR="00BE07DA" w14:paraId="102105FA" w14:textId="77777777">
        <w:tc>
          <w:tcPr>
            <w:tcW w:w="2200" w:type="dxa"/>
            <w:tcBorders>
              <w:top w:val="single" w:sz="4" w:space="0" w:color="000000"/>
              <w:left w:val="single" w:sz="4" w:space="0" w:color="000000"/>
              <w:bottom w:val="single" w:sz="4" w:space="0" w:color="000000"/>
              <w:right w:val="single" w:sz="4" w:space="0" w:color="000000"/>
            </w:tcBorders>
          </w:tcPr>
          <w:p w14:paraId="000003D5" w14:textId="77777777" w:rsidR="00BE07DA" w:rsidRDefault="00BE07DA">
            <w:pPr>
              <w:jc w:val="left"/>
              <w:rPr>
                <w:b/>
              </w:rPr>
            </w:pPr>
          </w:p>
        </w:tc>
        <w:tc>
          <w:tcPr>
            <w:tcW w:w="6862" w:type="dxa"/>
            <w:tcBorders>
              <w:top w:val="single" w:sz="4" w:space="0" w:color="000000"/>
              <w:left w:val="single" w:sz="4" w:space="0" w:color="000000"/>
              <w:bottom w:val="single" w:sz="4" w:space="0" w:color="000000"/>
              <w:right w:val="single" w:sz="4" w:space="0" w:color="000000"/>
            </w:tcBorders>
          </w:tcPr>
          <w:p w14:paraId="000003D6" w14:textId="77777777" w:rsidR="00BE07DA" w:rsidRDefault="00DD0200">
            <w:pPr>
              <w:jc w:val="left"/>
            </w:pPr>
            <w:r>
              <w:t>Pushing while breathing out may be trained before the delivery, during prenatal sessions.</w:t>
            </w:r>
          </w:p>
        </w:tc>
      </w:tr>
      <w:tr w:rsidR="00BE07DA" w14:paraId="5DEF03B0" w14:textId="77777777">
        <w:tc>
          <w:tcPr>
            <w:tcW w:w="2200" w:type="dxa"/>
            <w:tcBorders>
              <w:top w:val="single" w:sz="4" w:space="0" w:color="000000"/>
              <w:left w:val="single" w:sz="4" w:space="0" w:color="000000"/>
              <w:bottom w:val="single" w:sz="4" w:space="0" w:color="000000"/>
              <w:right w:val="single" w:sz="4" w:space="0" w:color="000000"/>
            </w:tcBorders>
          </w:tcPr>
          <w:p w14:paraId="000003D7" w14:textId="77777777" w:rsidR="00BE07DA" w:rsidRDefault="00DD0200">
            <w:pPr>
              <w:jc w:val="left"/>
              <w:rPr>
                <w:b/>
              </w:rPr>
            </w:pPr>
            <w:r>
              <w:rPr>
                <w:b/>
              </w:rPr>
              <w:t>When is episiotomy used?</w:t>
            </w:r>
          </w:p>
        </w:tc>
        <w:tc>
          <w:tcPr>
            <w:tcW w:w="6862" w:type="dxa"/>
            <w:tcBorders>
              <w:top w:val="single" w:sz="4" w:space="0" w:color="000000"/>
              <w:left w:val="single" w:sz="4" w:space="0" w:color="000000"/>
              <w:bottom w:val="single" w:sz="4" w:space="0" w:color="000000"/>
              <w:right w:val="single" w:sz="4" w:space="0" w:color="000000"/>
            </w:tcBorders>
          </w:tcPr>
          <w:p w14:paraId="000003D8" w14:textId="77777777" w:rsidR="00BE07DA" w:rsidRDefault="00DD0200">
            <w:pPr>
              <w:jc w:val="left"/>
            </w:pPr>
            <w:r>
              <w:t xml:space="preserve">Episiotomy may be useful during instrumental delivery. It can be practiced if the perineum seems to block the fetal head on the perineum, even more when childbirth becomes urgent (fetal heart rate anomaly). </w:t>
            </w:r>
          </w:p>
        </w:tc>
      </w:tr>
      <w:tr w:rsidR="00BE07DA" w14:paraId="356D55CC" w14:textId="77777777">
        <w:tc>
          <w:tcPr>
            <w:tcW w:w="2200" w:type="dxa"/>
            <w:tcBorders>
              <w:top w:val="single" w:sz="4" w:space="0" w:color="000000"/>
              <w:left w:val="single" w:sz="4" w:space="0" w:color="000000"/>
              <w:bottom w:val="single" w:sz="4" w:space="0" w:color="000000"/>
              <w:right w:val="single" w:sz="4" w:space="0" w:color="000000"/>
            </w:tcBorders>
          </w:tcPr>
          <w:p w14:paraId="000003D9" w14:textId="77777777" w:rsidR="00BE07DA" w:rsidRDefault="00BE07DA">
            <w:pPr>
              <w:jc w:val="left"/>
              <w:rPr>
                <w:b/>
              </w:rPr>
            </w:pPr>
          </w:p>
        </w:tc>
        <w:tc>
          <w:tcPr>
            <w:tcW w:w="6862" w:type="dxa"/>
            <w:tcBorders>
              <w:top w:val="single" w:sz="4" w:space="0" w:color="000000"/>
              <w:left w:val="single" w:sz="4" w:space="0" w:color="000000"/>
              <w:bottom w:val="single" w:sz="4" w:space="0" w:color="000000"/>
              <w:right w:val="single" w:sz="4" w:space="0" w:color="000000"/>
            </w:tcBorders>
          </w:tcPr>
          <w:p w14:paraId="000003DA" w14:textId="77777777" w:rsidR="00BE07DA" w:rsidRDefault="00DD0200">
            <w:pPr>
              <w:jc w:val="left"/>
            </w:pPr>
            <w:r>
              <w:t>Except in some special cases, the risk of gett</w:t>
            </w:r>
            <w:r>
              <w:t>ing an episiotomy is not always predictable. It is during childbirth that the decision may be made in each case.</w:t>
            </w:r>
          </w:p>
        </w:tc>
      </w:tr>
      <w:tr w:rsidR="00BE07DA" w14:paraId="3E814B4D" w14:textId="77777777">
        <w:tc>
          <w:tcPr>
            <w:tcW w:w="2200" w:type="dxa"/>
            <w:tcBorders>
              <w:top w:val="single" w:sz="4" w:space="0" w:color="000000"/>
              <w:left w:val="single" w:sz="4" w:space="0" w:color="000000"/>
              <w:bottom w:val="single" w:sz="4" w:space="0" w:color="000000"/>
              <w:right w:val="single" w:sz="4" w:space="0" w:color="000000"/>
            </w:tcBorders>
          </w:tcPr>
          <w:p w14:paraId="000003DB" w14:textId="77777777" w:rsidR="00BE07DA" w:rsidRDefault="00DD0200">
            <w:pPr>
              <w:jc w:val="left"/>
              <w:rPr>
                <w:b/>
              </w:rPr>
            </w:pPr>
            <w:r>
              <w:rPr>
                <w:b/>
              </w:rPr>
              <w:t>What if there is a severe perineal injury?</w:t>
            </w:r>
          </w:p>
        </w:tc>
        <w:tc>
          <w:tcPr>
            <w:tcW w:w="6862" w:type="dxa"/>
            <w:tcBorders>
              <w:top w:val="single" w:sz="4" w:space="0" w:color="000000"/>
              <w:left w:val="single" w:sz="4" w:space="0" w:color="000000"/>
              <w:bottom w:val="single" w:sz="4" w:space="0" w:color="000000"/>
              <w:right w:val="single" w:sz="4" w:space="0" w:color="000000"/>
            </w:tcBorders>
          </w:tcPr>
          <w:p w14:paraId="000003DC" w14:textId="77777777" w:rsidR="00BE07DA" w:rsidRDefault="00DD0200">
            <w:pPr>
              <w:jc w:val="left"/>
            </w:pPr>
            <w:r>
              <w:t>Perineal physical rehab is tough to propose to every patient because some symptoms may appear witho</w:t>
            </w:r>
            <w:r>
              <w:t xml:space="preserve">ut any anatomical lesion. Even when a cesarean section is performed, without pushing efforts, the perineum sustains the weight of the pregnancy and may be modified by hormonal level changes. This rehabilitation also gives better chance of well-being after </w:t>
            </w:r>
            <w:r>
              <w:t>childbirth to the patient and assuming her woman body after giving birth.</w:t>
            </w:r>
          </w:p>
        </w:tc>
      </w:tr>
    </w:tbl>
    <w:p w14:paraId="000003DD" w14:textId="77777777" w:rsidR="00BE07DA" w:rsidRDefault="00BE07DA">
      <w:pPr>
        <w:pBdr>
          <w:top w:val="nil"/>
          <w:left w:val="nil"/>
          <w:bottom w:val="nil"/>
          <w:right w:val="nil"/>
          <w:between w:val="nil"/>
        </w:pBdr>
        <w:spacing w:after="200" w:line="240" w:lineRule="auto"/>
        <w:rPr>
          <w:i/>
          <w:color w:val="44546A"/>
          <w:sz w:val="18"/>
          <w:szCs w:val="18"/>
          <w:highlight w:val="yellow"/>
          <w:u w:val="single"/>
        </w:rPr>
      </w:pPr>
    </w:p>
    <w:p w14:paraId="000003DE" w14:textId="77777777" w:rsidR="00BE07DA" w:rsidRDefault="00DD0200">
      <w:pPr>
        <w:rPr>
          <w:i/>
          <w:color w:val="44546A"/>
          <w:sz w:val="18"/>
          <w:szCs w:val="18"/>
          <w:highlight w:val="yellow"/>
          <w:u w:val="single"/>
        </w:rPr>
      </w:pPr>
      <w:r>
        <w:br w:type="page"/>
      </w:r>
    </w:p>
    <w:p w14:paraId="000003DF" w14:textId="77777777" w:rsidR="00BE07DA" w:rsidRDefault="00DD0200">
      <w:pPr>
        <w:pStyle w:val="Heading1"/>
      </w:pPr>
      <w:r>
        <w:lastRenderedPageBreak/>
        <w:t>Appendix 3: Fleiss kappa values – first round of consensus</w:t>
      </w:r>
    </w:p>
    <w:p w14:paraId="000003E0" w14:textId="77777777" w:rsidR="00BE07DA" w:rsidRDefault="00DD0200">
      <w:pPr>
        <w:ind w:firstLine="708"/>
        <w:rPr>
          <w:sz w:val="20"/>
          <w:szCs w:val="20"/>
          <w:u w:val="single"/>
        </w:rPr>
      </w:pPr>
      <w:r>
        <w:rPr>
          <w:sz w:val="20"/>
          <w:szCs w:val="20"/>
          <w:u w:val="single"/>
        </w:rPr>
        <w:t>Table 2: Results of the first round of Delphi consensus</w:t>
      </w:r>
    </w:p>
    <w:tbl>
      <w:tblPr>
        <w:tblStyle w:val="aff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1552"/>
      </w:tblGrid>
      <w:tr w:rsidR="00BE07DA" w14:paraId="01329ACC" w14:textId="77777777">
        <w:tc>
          <w:tcPr>
            <w:tcW w:w="7508" w:type="dxa"/>
            <w:shd w:val="clear" w:color="auto" w:fill="A5A5A5"/>
          </w:tcPr>
          <w:p w14:paraId="000003E1" w14:textId="77777777" w:rsidR="00BE07DA" w:rsidRDefault="00DD0200">
            <w:pPr>
              <w:rPr>
                <w:b/>
                <w:sz w:val="20"/>
                <w:szCs w:val="20"/>
              </w:rPr>
            </w:pPr>
            <w:r>
              <w:rPr>
                <w:b/>
                <w:sz w:val="20"/>
                <w:szCs w:val="20"/>
              </w:rPr>
              <w:t>THEME 1: ANALGESIA DURING LABOUR</w:t>
            </w:r>
          </w:p>
        </w:tc>
        <w:tc>
          <w:tcPr>
            <w:tcW w:w="1552" w:type="dxa"/>
            <w:shd w:val="clear" w:color="auto" w:fill="A5A5A5"/>
          </w:tcPr>
          <w:p w14:paraId="000003E2" w14:textId="1B6A66BF" w:rsidR="00BE07DA" w:rsidRDefault="00DD0200">
            <w:pPr>
              <w:jc w:val="center"/>
              <w:rPr>
                <w:b/>
                <w:sz w:val="20"/>
                <w:szCs w:val="20"/>
              </w:rPr>
            </w:pPr>
            <w:r>
              <w:rPr>
                <w:b/>
                <w:sz w:val="20"/>
                <w:szCs w:val="20"/>
              </w:rPr>
              <w:t>Fleiss kappa</w:t>
            </w:r>
            <w:r w:rsidR="001030D2">
              <w:rPr>
                <w:b/>
                <w:sz w:val="20"/>
                <w:szCs w:val="20"/>
              </w:rPr>
              <w:t xml:space="preserve"> coefficient</w:t>
            </w:r>
            <w:r>
              <w:rPr>
                <w:b/>
                <w:sz w:val="20"/>
                <w:szCs w:val="20"/>
              </w:rPr>
              <w:t>*</w:t>
            </w:r>
          </w:p>
        </w:tc>
      </w:tr>
      <w:tr w:rsidR="00BE07DA" w14:paraId="0D694513" w14:textId="77777777">
        <w:tc>
          <w:tcPr>
            <w:tcW w:w="7508" w:type="dxa"/>
          </w:tcPr>
          <w:p w14:paraId="000003E3" w14:textId="77777777" w:rsidR="00BE07DA" w:rsidRDefault="00DD0200">
            <w:pPr>
              <w:rPr>
                <w:sz w:val="20"/>
                <w:szCs w:val="20"/>
              </w:rPr>
            </w:pPr>
            <w:r>
              <w:rPr>
                <w:sz w:val="20"/>
                <w:szCs w:val="20"/>
              </w:rPr>
              <w:t>General information and peridural analgesia </w:t>
            </w:r>
          </w:p>
        </w:tc>
        <w:tc>
          <w:tcPr>
            <w:tcW w:w="1552" w:type="dxa"/>
          </w:tcPr>
          <w:p w14:paraId="000003E4" w14:textId="77777777" w:rsidR="00BE07DA" w:rsidRDefault="00DD0200">
            <w:pPr>
              <w:rPr>
                <w:sz w:val="20"/>
                <w:szCs w:val="20"/>
              </w:rPr>
            </w:pPr>
            <w:r>
              <w:rPr>
                <w:sz w:val="20"/>
                <w:szCs w:val="20"/>
              </w:rPr>
              <w:t>0,48 (0,08)</w:t>
            </w:r>
          </w:p>
        </w:tc>
      </w:tr>
      <w:tr w:rsidR="00BE07DA" w14:paraId="1A8BAFE4" w14:textId="77777777">
        <w:tc>
          <w:tcPr>
            <w:tcW w:w="7508" w:type="dxa"/>
          </w:tcPr>
          <w:p w14:paraId="000003E5" w14:textId="77777777" w:rsidR="00BE07DA" w:rsidRDefault="00DD0200">
            <w:pPr>
              <w:rPr>
                <w:sz w:val="20"/>
                <w:szCs w:val="20"/>
              </w:rPr>
            </w:pPr>
            <w:r>
              <w:rPr>
                <w:sz w:val="20"/>
                <w:szCs w:val="20"/>
              </w:rPr>
              <w:t>Drug alternatives to peridural and others </w:t>
            </w:r>
          </w:p>
        </w:tc>
        <w:tc>
          <w:tcPr>
            <w:tcW w:w="1552" w:type="dxa"/>
          </w:tcPr>
          <w:p w14:paraId="000003E6" w14:textId="77777777" w:rsidR="00BE07DA" w:rsidRDefault="00DD0200">
            <w:pPr>
              <w:rPr>
                <w:sz w:val="20"/>
                <w:szCs w:val="20"/>
              </w:rPr>
            </w:pPr>
            <w:r>
              <w:rPr>
                <w:sz w:val="20"/>
                <w:szCs w:val="20"/>
              </w:rPr>
              <w:t>0,34 (0,11)</w:t>
            </w:r>
          </w:p>
        </w:tc>
      </w:tr>
      <w:tr w:rsidR="00BE07DA" w14:paraId="7BE76F77" w14:textId="77777777">
        <w:tc>
          <w:tcPr>
            <w:tcW w:w="7508" w:type="dxa"/>
            <w:shd w:val="clear" w:color="auto" w:fill="A5A5A5"/>
          </w:tcPr>
          <w:p w14:paraId="000003E7" w14:textId="77777777" w:rsidR="00BE07DA" w:rsidRDefault="00DD0200">
            <w:pPr>
              <w:rPr>
                <w:b/>
                <w:sz w:val="20"/>
                <w:szCs w:val="20"/>
              </w:rPr>
            </w:pPr>
            <w:r>
              <w:rPr>
                <w:b/>
                <w:sz w:val="20"/>
                <w:szCs w:val="20"/>
              </w:rPr>
              <w:t>THEME 2: DRUG ADMINISTRATION BEFORE AND DURING LABOUR</w:t>
            </w:r>
          </w:p>
        </w:tc>
        <w:tc>
          <w:tcPr>
            <w:tcW w:w="1552" w:type="dxa"/>
            <w:shd w:val="clear" w:color="auto" w:fill="A5A5A5"/>
          </w:tcPr>
          <w:p w14:paraId="000003E8" w14:textId="77777777" w:rsidR="00BE07DA" w:rsidRDefault="00BE07DA">
            <w:pPr>
              <w:rPr>
                <w:sz w:val="20"/>
                <w:szCs w:val="20"/>
              </w:rPr>
            </w:pPr>
          </w:p>
        </w:tc>
      </w:tr>
      <w:tr w:rsidR="00BE07DA" w14:paraId="78AC222C" w14:textId="77777777">
        <w:tc>
          <w:tcPr>
            <w:tcW w:w="7508" w:type="dxa"/>
            <w:shd w:val="clear" w:color="auto" w:fill="auto"/>
          </w:tcPr>
          <w:p w14:paraId="000003E9" w14:textId="77777777" w:rsidR="00BE07DA" w:rsidRDefault="00DD0200">
            <w:pPr>
              <w:rPr>
                <w:sz w:val="20"/>
                <w:szCs w:val="20"/>
              </w:rPr>
            </w:pPr>
            <w:r>
              <w:rPr>
                <w:sz w:val="20"/>
                <w:szCs w:val="20"/>
              </w:rPr>
              <w:t>Labour induction </w:t>
            </w:r>
          </w:p>
        </w:tc>
        <w:tc>
          <w:tcPr>
            <w:tcW w:w="1552" w:type="dxa"/>
            <w:shd w:val="clear" w:color="auto" w:fill="auto"/>
          </w:tcPr>
          <w:p w14:paraId="000003EA" w14:textId="77777777" w:rsidR="00BE07DA" w:rsidRDefault="00DD0200">
            <w:pPr>
              <w:rPr>
                <w:sz w:val="20"/>
                <w:szCs w:val="20"/>
              </w:rPr>
            </w:pPr>
            <w:r>
              <w:rPr>
                <w:sz w:val="20"/>
                <w:szCs w:val="20"/>
              </w:rPr>
              <w:t>0,42 (0,10)</w:t>
            </w:r>
          </w:p>
        </w:tc>
      </w:tr>
      <w:tr w:rsidR="00BE07DA" w14:paraId="7EA7F6D4" w14:textId="77777777">
        <w:tc>
          <w:tcPr>
            <w:tcW w:w="7508" w:type="dxa"/>
            <w:shd w:val="clear" w:color="auto" w:fill="auto"/>
          </w:tcPr>
          <w:p w14:paraId="000003EB" w14:textId="77777777" w:rsidR="00BE07DA" w:rsidRDefault="00DD0200">
            <w:pPr>
              <w:rPr>
                <w:sz w:val="20"/>
                <w:szCs w:val="20"/>
              </w:rPr>
            </w:pPr>
            <w:r>
              <w:rPr>
                <w:sz w:val="20"/>
                <w:szCs w:val="20"/>
              </w:rPr>
              <w:t xml:space="preserve">Drugs facilitating the labour </w:t>
            </w:r>
            <w:r>
              <w:rPr>
                <w:sz w:val="20"/>
                <w:szCs w:val="20"/>
              </w:rPr>
              <w:t>process </w:t>
            </w:r>
          </w:p>
        </w:tc>
        <w:tc>
          <w:tcPr>
            <w:tcW w:w="1552" w:type="dxa"/>
            <w:shd w:val="clear" w:color="auto" w:fill="auto"/>
          </w:tcPr>
          <w:p w14:paraId="000003EC" w14:textId="77777777" w:rsidR="00BE07DA" w:rsidRDefault="00DD0200">
            <w:pPr>
              <w:rPr>
                <w:sz w:val="20"/>
                <w:szCs w:val="20"/>
              </w:rPr>
            </w:pPr>
            <w:r>
              <w:rPr>
                <w:sz w:val="20"/>
                <w:szCs w:val="20"/>
              </w:rPr>
              <w:t>0,35 (0,15)</w:t>
            </w:r>
          </w:p>
        </w:tc>
      </w:tr>
      <w:tr w:rsidR="00BE07DA" w14:paraId="0CB5252B" w14:textId="77777777">
        <w:tc>
          <w:tcPr>
            <w:tcW w:w="7508" w:type="dxa"/>
            <w:shd w:val="clear" w:color="auto" w:fill="auto"/>
          </w:tcPr>
          <w:p w14:paraId="000003ED" w14:textId="2B087E9B" w:rsidR="00BE07DA" w:rsidRDefault="00F81DE8">
            <w:pPr>
              <w:rPr>
                <w:sz w:val="20"/>
                <w:szCs w:val="20"/>
              </w:rPr>
            </w:pPr>
            <w:r>
              <w:rPr>
                <w:sz w:val="20"/>
                <w:szCs w:val="20"/>
              </w:rPr>
              <w:t>Hydration and venous catheterization </w:t>
            </w:r>
          </w:p>
        </w:tc>
        <w:tc>
          <w:tcPr>
            <w:tcW w:w="1552" w:type="dxa"/>
            <w:shd w:val="clear" w:color="auto" w:fill="auto"/>
          </w:tcPr>
          <w:p w14:paraId="000003EE" w14:textId="77777777" w:rsidR="00BE07DA" w:rsidRDefault="00DD0200">
            <w:pPr>
              <w:rPr>
                <w:sz w:val="20"/>
                <w:szCs w:val="20"/>
              </w:rPr>
            </w:pPr>
            <w:r>
              <w:rPr>
                <w:sz w:val="20"/>
                <w:szCs w:val="20"/>
              </w:rPr>
              <w:t>0,43 (0,06)</w:t>
            </w:r>
          </w:p>
        </w:tc>
      </w:tr>
      <w:tr w:rsidR="00BE07DA" w14:paraId="1C5FA9BB" w14:textId="77777777">
        <w:tc>
          <w:tcPr>
            <w:tcW w:w="7508" w:type="dxa"/>
            <w:shd w:val="clear" w:color="auto" w:fill="auto"/>
          </w:tcPr>
          <w:p w14:paraId="000003EF" w14:textId="77777777" w:rsidR="00BE07DA" w:rsidRDefault="00DD0200">
            <w:pPr>
              <w:rPr>
                <w:sz w:val="20"/>
                <w:szCs w:val="20"/>
              </w:rPr>
            </w:pPr>
            <w:r>
              <w:rPr>
                <w:sz w:val="20"/>
                <w:szCs w:val="20"/>
              </w:rPr>
              <w:t>Antibiotics</w:t>
            </w:r>
          </w:p>
        </w:tc>
        <w:tc>
          <w:tcPr>
            <w:tcW w:w="1552" w:type="dxa"/>
            <w:shd w:val="clear" w:color="auto" w:fill="auto"/>
          </w:tcPr>
          <w:p w14:paraId="000003F0" w14:textId="77777777" w:rsidR="00BE07DA" w:rsidRDefault="00DD0200">
            <w:pPr>
              <w:rPr>
                <w:sz w:val="20"/>
                <w:szCs w:val="20"/>
              </w:rPr>
            </w:pPr>
            <w:r>
              <w:rPr>
                <w:sz w:val="20"/>
                <w:szCs w:val="20"/>
              </w:rPr>
              <w:t>0,48 (0,09)</w:t>
            </w:r>
          </w:p>
        </w:tc>
      </w:tr>
      <w:tr w:rsidR="00BE07DA" w14:paraId="1CFF2CDF" w14:textId="77777777">
        <w:tc>
          <w:tcPr>
            <w:tcW w:w="7508" w:type="dxa"/>
            <w:shd w:val="clear" w:color="auto" w:fill="auto"/>
          </w:tcPr>
          <w:p w14:paraId="000003F1" w14:textId="77777777" w:rsidR="00BE07DA" w:rsidRDefault="00DD0200">
            <w:pPr>
              <w:rPr>
                <w:sz w:val="20"/>
                <w:szCs w:val="20"/>
              </w:rPr>
            </w:pPr>
            <w:r>
              <w:rPr>
                <w:sz w:val="20"/>
                <w:szCs w:val="20"/>
              </w:rPr>
              <w:t>Oxytocin administration during labour </w:t>
            </w:r>
          </w:p>
        </w:tc>
        <w:tc>
          <w:tcPr>
            <w:tcW w:w="1552" w:type="dxa"/>
            <w:shd w:val="clear" w:color="auto" w:fill="auto"/>
          </w:tcPr>
          <w:p w14:paraId="000003F2" w14:textId="77777777" w:rsidR="00BE07DA" w:rsidRDefault="00DD0200">
            <w:pPr>
              <w:rPr>
                <w:sz w:val="20"/>
                <w:szCs w:val="20"/>
              </w:rPr>
            </w:pPr>
            <w:r>
              <w:rPr>
                <w:sz w:val="20"/>
                <w:szCs w:val="20"/>
              </w:rPr>
              <w:t>0,44 (0,11)</w:t>
            </w:r>
          </w:p>
        </w:tc>
      </w:tr>
      <w:tr w:rsidR="00BE07DA" w14:paraId="04693ADC" w14:textId="77777777">
        <w:tc>
          <w:tcPr>
            <w:tcW w:w="7508" w:type="dxa"/>
            <w:shd w:val="clear" w:color="auto" w:fill="auto"/>
          </w:tcPr>
          <w:p w14:paraId="000003F3" w14:textId="77777777" w:rsidR="00BE07DA" w:rsidRDefault="00DD0200">
            <w:pPr>
              <w:rPr>
                <w:sz w:val="20"/>
                <w:szCs w:val="20"/>
              </w:rPr>
            </w:pPr>
            <w:r>
              <w:rPr>
                <w:sz w:val="20"/>
                <w:szCs w:val="20"/>
              </w:rPr>
              <w:t>Homeopathy</w:t>
            </w:r>
          </w:p>
        </w:tc>
        <w:tc>
          <w:tcPr>
            <w:tcW w:w="1552" w:type="dxa"/>
            <w:shd w:val="clear" w:color="auto" w:fill="auto"/>
          </w:tcPr>
          <w:p w14:paraId="000003F4" w14:textId="77777777" w:rsidR="00BE07DA" w:rsidRDefault="00DD0200">
            <w:pPr>
              <w:rPr>
                <w:sz w:val="20"/>
                <w:szCs w:val="20"/>
              </w:rPr>
            </w:pPr>
            <w:r>
              <w:rPr>
                <w:sz w:val="20"/>
                <w:szCs w:val="20"/>
              </w:rPr>
              <w:t xml:space="preserve">0,16 </w:t>
            </w:r>
          </w:p>
        </w:tc>
      </w:tr>
      <w:tr w:rsidR="00BE07DA" w14:paraId="5403C736" w14:textId="77777777">
        <w:tc>
          <w:tcPr>
            <w:tcW w:w="7508" w:type="dxa"/>
            <w:shd w:val="clear" w:color="auto" w:fill="auto"/>
          </w:tcPr>
          <w:p w14:paraId="000003F5" w14:textId="77777777" w:rsidR="00BE07DA" w:rsidRDefault="00DD0200">
            <w:pPr>
              <w:rPr>
                <w:sz w:val="20"/>
                <w:szCs w:val="20"/>
              </w:rPr>
            </w:pPr>
            <w:r>
              <w:rPr>
                <w:sz w:val="20"/>
                <w:szCs w:val="20"/>
              </w:rPr>
              <w:t>Emergency drugs </w:t>
            </w:r>
          </w:p>
        </w:tc>
        <w:tc>
          <w:tcPr>
            <w:tcW w:w="1552" w:type="dxa"/>
            <w:shd w:val="clear" w:color="auto" w:fill="auto"/>
          </w:tcPr>
          <w:p w14:paraId="000003F6" w14:textId="77777777" w:rsidR="00BE07DA" w:rsidRDefault="00DD0200">
            <w:pPr>
              <w:rPr>
                <w:sz w:val="20"/>
                <w:szCs w:val="20"/>
              </w:rPr>
            </w:pPr>
            <w:r>
              <w:rPr>
                <w:sz w:val="20"/>
                <w:szCs w:val="20"/>
              </w:rPr>
              <w:t>0,27 (0,05)</w:t>
            </w:r>
          </w:p>
        </w:tc>
      </w:tr>
      <w:tr w:rsidR="00BE07DA" w14:paraId="2FFE52C9" w14:textId="77777777">
        <w:tc>
          <w:tcPr>
            <w:tcW w:w="7508" w:type="dxa"/>
            <w:shd w:val="clear" w:color="auto" w:fill="A5A5A5"/>
          </w:tcPr>
          <w:p w14:paraId="000003F7" w14:textId="77777777" w:rsidR="00BE07DA" w:rsidRDefault="00DD0200">
            <w:pPr>
              <w:rPr>
                <w:b/>
                <w:sz w:val="20"/>
                <w:szCs w:val="20"/>
              </w:rPr>
            </w:pPr>
            <w:r>
              <w:rPr>
                <w:b/>
                <w:sz w:val="20"/>
                <w:szCs w:val="20"/>
              </w:rPr>
              <w:t xml:space="preserve">THEME 3: WHAT HAPPENS IN THE DELIVERY ROOM ? </w:t>
            </w:r>
          </w:p>
        </w:tc>
        <w:tc>
          <w:tcPr>
            <w:tcW w:w="1552" w:type="dxa"/>
            <w:shd w:val="clear" w:color="auto" w:fill="A5A5A5"/>
          </w:tcPr>
          <w:p w14:paraId="000003F8" w14:textId="77777777" w:rsidR="00BE07DA" w:rsidRDefault="00BE07DA">
            <w:pPr>
              <w:rPr>
                <w:sz w:val="20"/>
                <w:szCs w:val="20"/>
              </w:rPr>
            </w:pPr>
          </w:p>
        </w:tc>
      </w:tr>
      <w:tr w:rsidR="00BE07DA" w14:paraId="4ABABFA3" w14:textId="77777777">
        <w:tc>
          <w:tcPr>
            <w:tcW w:w="7508" w:type="dxa"/>
          </w:tcPr>
          <w:p w14:paraId="000003F9" w14:textId="77777777" w:rsidR="00BE07DA" w:rsidRDefault="00DD0200">
            <w:pPr>
              <w:rPr>
                <w:sz w:val="20"/>
                <w:szCs w:val="20"/>
              </w:rPr>
            </w:pPr>
            <w:r>
              <w:rPr>
                <w:sz w:val="20"/>
                <w:szCs w:val="20"/>
              </w:rPr>
              <w:t>Monitoring in the delivery room </w:t>
            </w:r>
          </w:p>
        </w:tc>
        <w:tc>
          <w:tcPr>
            <w:tcW w:w="1552" w:type="dxa"/>
          </w:tcPr>
          <w:p w14:paraId="000003FA" w14:textId="77777777" w:rsidR="00BE07DA" w:rsidRDefault="00DD0200">
            <w:pPr>
              <w:rPr>
                <w:sz w:val="20"/>
                <w:szCs w:val="20"/>
              </w:rPr>
            </w:pPr>
            <w:r>
              <w:rPr>
                <w:sz w:val="20"/>
                <w:szCs w:val="20"/>
              </w:rPr>
              <w:t>0,40 (0,11)</w:t>
            </w:r>
          </w:p>
        </w:tc>
      </w:tr>
      <w:tr w:rsidR="00BE07DA" w14:paraId="7956A927" w14:textId="77777777">
        <w:tc>
          <w:tcPr>
            <w:tcW w:w="7508" w:type="dxa"/>
          </w:tcPr>
          <w:p w14:paraId="000003FB" w14:textId="77777777" w:rsidR="00BE07DA" w:rsidRDefault="00DD0200">
            <w:pPr>
              <w:rPr>
                <w:sz w:val="20"/>
                <w:szCs w:val="20"/>
              </w:rPr>
            </w:pPr>
            <w:r>
              <w:rPr>
                <w:sz w:val="20"/>
                <w:szCs w:val="20"/>
              </w:rPr>
              <w:t>Mobility and posture liberty during labour and pushing </w:t>
            </w:r>
          </w:p>
        </w:tc>
        <w:tc>
          <w:tcPr>
            <w:tcW w:w="1552" w:type="dxa"/>
          </w:tcPr>
          <w:p w14:paraId="000003FC" w14:textId="77777777" w:rsidR="00BE07DA" w:rsidRDefault="00DD0200">
            <w:pPr>
              <w:rPr>
                <w:sz w:val="20"/>
                <w:szCs w:val="20"/>
              </w:rPr>
            </w:pPr>
            <w:r>
              <w:rPr>
                <w:sz w:val="20"/>
                <w:szCs w:val="20"/>
              </w:rPr>
              <w:t>0,51 (0,08)</w:t>
            </w:r>
          </w:p>
        </w:tc>
      </w:tr>
      <w:tr w:rsidR="00BE07DA" w14:paraId="0CA42E50" w14:textId="77777777">
        <w:tc>
          <w:tcPr>
            <w:tcW w:w="7508" w:type="dxa"/>
          </w:tcPr>
          <w:p w14:paraId="000003FD" w14:textId="77777777" w:rsidR="00BE07DA" w:rsidRDefault="00DD0200">
            <w:pPr>
              <w:rPr>
                <w:sz w:val="20"/>
                <w:szCs w:val="20"/>
              </w:rPr>
            </w:pPr>
            <w:r>
              <w:rPr>
                <w:sz w:val="20"/>
                <w:szCs w:val="20"/>
              </w:rPr>
              <w:t>Accompanying persons in the delivery room </w:t>
            </w:r>
          </w:p>
        </w:tc>
        <w:tc>
          <w:tcPr>
            <w:tcW w:w="1552" w:type="dxa"/>
          </w:tcPr>
          <w:p w14:paraId="000003FE" w14:textId="77777777" w:rsidR="00BE07DA" w:rsidRDefault="00DD0200">
            <w:pPr>
              <w:rPr>
                <w:sz w:val="20"/>
                <w:szCs w:val="20"/>
              </w:rPr>
            </w:pPr>
            <w:r>
              <w:rPr>
                <w:sz w:val="20"/>
                <w:szCs w:val="20"/>
              </w:rPr>
              <w:t>0,44 (0,08)</w:t>
            </w:r>
          </w:p>
        </w:tc>
      </w:tr>
      <w:tr w:rsidR="00BE07DA" w14:paraId="11917155" w14:textId="77777777">
        <w:trPr>
          <w:trHeight w:val="25"/>
        </w:trPr>
        <w:tc>
          <w:tcPr>
            <w:tcW w:w="7508" w:type="dxa"/>
            <w:shd w:val="clear" w:color="auto" w:fill="A5A5A5"/>
          </w:tcPr>
          <w:p w14:paraId="000003FF" w14:textId="77777777" w:rsidR="00BE07DA" w:rsidRDefault="00DD0200">
            <w:pPr>
              <w:rPr>
                <w:b/>
                <w:sz w:val="20"/>
                <w:szCs w:val="20"/>
              </w:rPr>
            </w:pPr>
            <w:r>
              <w:rPr>
                <w:b/>
                <w:sz w:val="20"/>
                <w:szCs w:val="20"/>
              </w:rPr>
              <w:t xml:space="preserve">THEME 4: FIRST NEONATAL CARE IN </w:t>
            </w:r>
            <w:r>
              <w:rPr>
                <w:b/>
                <w:sz w:val="20"/>
                <w:szCs w:val="20"/>
              </w:rPr>
              <w:t>THE DELIVERY ROOM</w:t>
            </w:r>
            <w:r>
              <w:rPr>
                <w:sz w:val="20"/>
                <w:szCs w:val="20"/>
              </w:rPr>
              <w:t xml:space="preserve">  </w:t>
            </w:r>
          </w:p>
        </w:tc>
        <w:tc>
          <w:tcPr>
            <w:tcW w:w="1552" w:type="dxa"/>
            <w:shd w:val="clear" w:color="auto" w:fill="A5A5A5"/>
          </w:tcPr>
          <w:p w14:paraId="00000400" w14:textId="77777777" w:rsidR="00BE07DA" w:rsidRDefault="00BE07DA">
            <w:pPr>
              <w:rPr>
                <w:sz w:val="20"/>
                <w:szCs w:val="20"/>
              </w:rPr>
            </w:pPr>
          </w:p>
        </w:tc>
      </w:tr>
      <w:tr w:rsidR="00BE07DA" w14:paraId="13B57B2F" w14:textId="77777777">
        <w:tc>
          <w:tcPr>
            <w:tcW w:w="7508" w:type="dxa"/>
            <w:shd w:val="clear" w:color="auto" w:fill="auto"/>
          </w:tcPr>
          <w:p w14:paraId="00000401" w14:textId="77777777" w:rsidR="00BE07DA" w:rsidRDefault="00DD0200">
            <w:pPr>
              <w:rPr>
                <w:sz w:val="20"/>
                <w:szCs w:val="20"/>
              </w:rPr>
            </w:pPr>
            <w:r>
              <w:rPr>
                <w:sz w:val="20"/>
                <w:szCs w:val="20"/>
              </w:rPr>
              <w:t>Kangaroo care and first breastfeeding </w:t>
            </w:r>
          </w:p>
        </w:tc>
        <w:tc>
          <w:tcPr>
            <w:tcW w:w="1552" w:type="dxa"/>
            <w:shd w:val="clear" w:color="auto" w:fill="auto"/>
          </w:tcPr>
          <w:p w14:paraId="00000402" w14:textId="77777777" w:rsidR="00BE07DA" w:rsidRDefault="00DD0200">
            <w:pPr>
              <w:rPr>
                <w:sz w:val="20"/>
                <w:szCs w:val="20"/>
              </w:rPr>
            </w:pPr>
            <w:r>
              <w:rPr>
                <w:sz w:val="20"/>
                <w:szCs w:val="20"/>
              </w:rPr>
              <w:t>0,48 (0,09)</w:t>
            </w:r>
          </w:p>
        </w:tc>
      </w:tr>
      <w:tr w:rsidR="00BE07DA" w14:paraId="3443817B" w14:textId="77777777">
        <w:tc>
          <w:tcPr>
            <w:tcW w:w="7508" w:type="dxa"/>
            <w:shd w:val="clear" w:color="auto" w:fill="auto"/>
          </w:tcPr>
          <w:p w14:paraId="00000403" w14:textId="77777777" w:rsidR="00BE07DA" w:rsidRDefault="00DD0200">
            <w:pPr>
              <w:rPr>
                <w:sz w:val="20"/>
                <w:szCs w:val="20"/>
              </w:rPr>
            </w:pPr>
            <w:r>
              <w:rPr>
                <w:sz w:val="20"/>
                <w:szCs w:val="20"/>
              </w:rPr>
              <w:t>Late umbilical cord clamping and its benefits</w:t>
            </w:r>
          </w:p>
        </w:tc>
        <w:tc>
          <w:tcPr>
            <w:tcW w:w="1552" w:type="dxa"/>
            <w:shd w:val="clear" w:color="auto" w:fill="auto"/>
          </w:tcPr>
          <w:p w14:paraId="00000404" w14:textId="77777777" w:rsidR="00BE07DA" w:rsidRDefault="00DD0200">
            <w:pPr>
              <w:rPr>
                <w:sz w:val="20"/>
                <w:szCs w:val="20"/>
              </w:rPr>
            </w:pPr>
            <w:r>
              <w:rPr>
                <w:sz w:val="20"/>
                <w:szCs w:val="20"/>
              </w:rPr>
              <w:t>0,30 (0,05)</w:t>
            </w:r>
          </w:p>
        </w:tc>
      </w:tr>
      <w:tr w:rsidR="00BE07DA" w14:paraId="1CCB297F" w14:textId="77777777">
        <w:tc>
          <w:tcPr>
            <w:tcW w:w="7508" w:type="dxa"/>
          </w:tcPr>
          <w:p w14:paraId="00000405" w14:textId="77777777" w:rsidR="00BE07DA" w:rsidRDefault="00DD0200">
            <w:pPr>
              <w:rPr>
                <w:sz w:val="20"/>
                <w:szCs w:val="20"/>
              </w:rPr>
            </w:pPr>
            <w:r>
              <w:rPr>
                <w:sz w:val="20"/>
                <w:szCs w:val="20"/>
              </w:rPr>
              <w:t>Neonatal resuscitation </w:t>
            </w:r>
          </w:p>
        </w:tc>
        <w:tc>
          <w:tcPr>
            <w:tcW w:w="1552" w:type="dxa"/>
          </w:tcPr>
          <w:p w14:paraId="00000406" w14:textId="77777777" w:rsidR="00BE07DA" w:rsidRDefault="00DD0200">
            <w:pPr>
              <w:rPr>
                <w:sz w:val="20"/>
                <w:szCs w:val="20"/>
              </w:rPr>
            </w:pPr>
            <w:r>
              <w:rPr>
                <w:sz w:val="20"/>
                <w:szCs w:val="20"/>
              </w:rPr>
              <w:t>0,39 (0,09)</w:t>
            </w:r>
          </w:p>
        </w:tc>
      </w:tr>
      <w:tr w:rsidR="00BE07DA" w14:paraId="3903B07F" w14:textId="77777777">
        <w:tc>
          <w:tcPr>
            <w:tcW w:w="7508" w:type="dxa"/>
          </w:tcPr>
          <w:p w14:paraId="00000407" w14:textId="77777777" w:rsidR="00BE07DA" w:rsidRDefault="00DD0200">
            <w:pPr>
              <w:rPr>
                <w:sz w:val="20"/>
                <w:szCs w:val="20"/>
              </w:rPr>
            </w:pPr>
            <w:r>
              <w:rPr>
                <w:sz w:val="20"/>
                <w:szCs w:val="20"/>
              </w:rPr>
              <w:t>What if nothing goes as planned…? </w:t>
            </w:r>
          </w:p>
        </w:tc>
        <w:tc>
          <w:tcPr>
            <w:tcW w:w="1552" w:type="dxa"/>
          </w:tcPr>
          <w:p w14:paraId="00000408" w14:textId="77777777" w:rsidR="00BE07DA" w:rsidRDefault="00DD0200">
            <w:pPr>
              <w:rPr>
                <w:sz w:val="20"/>
                <w:szCs w:val="20"/>
              </w:rPr>
            </w:pPr>
            <w:r>
              <w:rPr>
                <w:sz w:val="20"/>
                <w:szCs w:val="20"/>
              </w:rPr>
              <w:t>0,52 (0,06)</w:t>
            </w:r>
          </w:p>
        </w:tc>
      </w:tr>
      <w:tr w:rsidR="00BE07DA" w14:paraId="5D96DD4A" w14:textId="77777777">
        <w:tc>
          <w:tcPr>
            <w:tcW w:w="7508" w:type="dxa"/>
            <w:shd w:val="clear" w:color="auto" w:fill="A5A5A5"/>
          </w:tcPr>
          <w:p w14:paraId="00000409" w14:textId="77777777" w:rsidR="00BE07DA" w:rsidRDefault="00DD0200">
            <w:pPr>
              <w:rPr>
                <w:b/>
                <w:sz w:val="20"/>
                <w:szCs w:val="20"/>
              </w:rPr>
            </w:pPr>
            <w:r>
              <w:rPr>
                <w:b/>
                <w:sz w:val="20"/>
                <w:szCs w:val="20"/>
              </w:rPr>
              <w:t xml:space="preserve">THEME 5: PERINEAL TEARS </w:t>
            </w:r>
            <w:r>
              <w:rPr>
                <w:b/>
                <w:sz w:val="20"/>
                <w:szCs w:val="20"/>
              </w:rPr>
              <w:t>PREVENTION</w:t>
            </w:r>
          </w:p>
        </w:tc>
        <w:tc>
          <w:tcPr>
            <w:tcW w:w="1552" w:type="dxa"/>
            <w:shd w:val="clear" w:color="auto" w:fill="A5A5A5"/>
          </w:tcPr>
          <w:p w14:paraId="0000040A" w14:textId="77777777" w:rsidR="00BE07DA" w:rsidRDefault="00BE07DA">
            <w:pPr>
              <w:rPr>
                <w:sz w:val="20"/>
                <w:szCs w:val="20"/>
              </w:rPr>
            </w:pPr>
          </w:p>
        </w:tc>
      </w:tr>
      <w:tr w:rsidR="00BE07DA" w14:paraId="7FB441F6" w14:textId="77777777">
        <w:tc>
          <w:tcPr>
            <w:tcW w:w="7508" w:type="dxa"/>
          </w:tcPr>
          <w:p w14:paraId="0000040B" w14:textId="77777777" w:rsidR="00BE07DA" w:rsidRDefault="00DD0200">
            <w:pPr>
              <w:rPr>
                <w:sz w:val="20"/>
                <w:szCs w:val="20"/>
              </w:rPr>
            </w:pPr>
            <w:r>
              <w:rPr>
                <w:sz w:val="20"/>
                <w:szCs w:val="20"/>
              </w:rPr>
              <w:t>Preventing perineal tears </w:t>
            </w:r>
          </w:p>
        </w:tc>
        <w:tc>
          <w:tcPr>
            <w:tcW w:w="1552" w:type="dxa"/>
          </w:tcPr>
          <w:p w14:paraId="0000040C" w14:textId="77777777" w:rsidR="00BE07DA" w:rsidRDefault="00DD0200">
            <w:pPr>
              <w:rPr>
                <w:sz w:val="20"/>
                <w:szCs w:val="20"/>
              </w:rPr>
            </w:pPr>
            <w:r>
              <w:rPr>
                <w:sz w:val="20"/>
                <w:szCs w:val="20"/>
              </w:rPr>
              <w:t>0,35 (0,02)</w:t>
            </w:r>
          </w:p>
        </w:tc>
      </w:tr>
      <w:tr w:rsidR="00BE07DA" w14:paraId="415371A7" w14:textId="77777777">
        <w:tc>
          <w:tcPr>
            <w:tcW w:w="7508" w:type="dxa"/>
          </w:tcPr>
          <w:p w14:paraId="0000040D" w14:textId="77777777" w:rsidR="00BE07DA" w:rsidRDefault="00DD0200">
            <w:pPr>
              <w:rPr>
                <w:sz w:val="20"/>
                <w:szCs w:val="20"/>
              </w:rPr>
            </w:pPr>
            <w:r>
              <w:rPr>
                <w:sz w:val="20"/>
                <w:szCs w:val="20"/>
              </w:rPr>
              <w:t>Postures and breathing while pushing </w:t>
            </w:r>
          </w:p>
        </w:tc>
        <w:tc>
          <w:tcPr>
            <w:tcW w:w="1552" w:type="dxa"/>
          </w:tcPr>
          <w:p w14:paraId="0000040E" w14:textId="77777777" w:rsidR="00BE07DA" w:rsidRDefault="00DD0200">
            <w:pPr>
              <w:rPr>
                <w:sz w:val="20"/>
                <w:szCs w:val="20"/>
              </w:rPr>
            </w:pPr>
            <w:r>
              <w:rPr>
                <w:sz w:val="20"/>
                <w:szCs w:val="20"/>
              </w:rPr>
              <w:t>0,41 (0,07)</w:t>
            </w:r>
          </w:p>
        </w:tc>
      </w:tr>
      <w:tr w:rsidR="00BE07DA" w14:paraId="393BF41A" w14:textId="77777777">
        <w:tc>
          <w:tcPr>
            <w:tcW w:w="7508" w:type="dxa"/>
          </w:tcPr>
          <w:p w14:paraId="0000040F" w14:textId="77777777" w:rsidR="00BE07DA" w:rsidRDefault="00DD0200">
            <w:pPr>
              <w:rPr>
                <w:sz w:val="20"/>
                <w:szCs w:val="20"/>
              </w:rPr>
            </w:pPr>
            <w:r>
              <w:rPr>
                <w:sz w:val="20"/>
                <w:szCs w:val="20"/>
              </w:rPr>
              <w:t>Episiotomy</w:t>
            </w:r>
          </w:p>
        </w:tc>
        <w:tc>
          <w:tcPr>
            <w:tcW w:w="1552" w:type="dxa"/>
          </w:tcPr>
          <w:p w14:paraId="00000410" w14:textId="77777777" w:rsidR="00BE07DA" w:rsidRDefault="00DD0200">
            <w:pPr>
              <w:rPr>
                <w:sz w:val="20"/>
                <w:szCs w:val="20"/>
              </w:rPr>
            </w:pPr>
            <w:r>
              <w:rPr>
                <w:sz w:val="20"/>
                <w:szCs w:val="20"/>
              </w:rPr>
              <w:t>0,57 (0,07)</w:t>
            </w:r>
          </w:p>
        </w:tc>
      </w:tr>
      <w:tr w:rsidR="00BE07DA" w14:paraId="4C105A84" w14:textId="77777777">
        <w:tc>
          <w:tcPr>
            <w:tcW w:w="7508" w:type="dxa"/>
          </w:tcPr>
          <w:p w14:paraId="00000411" w14:textId="77777777" w:rsidR="00BE07DA" w:rsidRDefault="00DD0200">
            <w:pPr>
              <w:rPr>
                <w:sz w:val="20"/>
                <w:szCs w:val="20"/>
              </w:rPr>
            </w:pPr>
            <w:r>
              <w:rPr>
                <w:sz w:val="20"/>
                <w:szCs w:val="20"/>
              </w:rPr>
              <w:t>Severe perineal tears </w:t>
            </w:r>
          </w:p>
        </w:tc>
        <w:tc>
          <w:tcPr>
            <w:tcW w:w="1552" w:type="dxa"/>
          </w:tcPr>
          <w:p w14:paraId="00000412" w14:textId="77777777" w:rsidR="00BE07DA" w:rsidRDefault="00DD0200">
            <w:pPr>
              <w:keepNext/>
              <w:rPr>
                <w:sz w:val="20"/>
                <w:szCs w:val="20"/>
              </w:rPr>
            </w:pPr>
            <w:r>
              <w:rPr>
                <w:sz w:val="20"/>
                <w:szCs w:val="20"/>
              </w:rPr>
              <w:t>0,36 (0,09)</w:t>
            </w:r>
          </w:p>
        </w:tc>
      </w:tr>
    </w:tbl>
    <w:p w14:paraId="00000413" w14:textId="77777777" w:rsidR="00BE07DA" w:rsidRDefault="00DD0200">
      <w:pPr>
        <w:pBdr>
          <w:top w:val="nil"/>
          <w:left w:val="nil"/>
          <w:bottom w:val="nil"/>
          <w:right w:val="nil"/>
          <w:between w:val="nil"/>
        </w:pBdr>
        <w:spacing w:after="200" w:line="240" w:lineRule="auto"/>
        <w:rPr>
          <w:i/>
          <w:color w:val="44546A"/>
          <w:sz w:val="18"/>
          <w:szCs w:val="18"/>
        </w:rPr>
      </w:pPr>
      <w:r>
        <w:rPr>
          <w:i/>
          <w:color w:val="44546A"/>
          <w:sz w:val="18"/>
          <w:szCs w:val="18"/>
        </w:rPr>
        <w:t>*: mean kappa value ; () : standard deviation</w:t>
      </w:r>
    </w:p>
    <w:p w14:paraId="00000414" w14:textId="77777777" w:rsidR="00BE07DA" w:rsidRDefault="00DD0200">
      <w:r>
        <w:br w:type="page"/>
      </w:r>
    </w:p>
    <w:p w14:paraId="00000415" w14:textId="77777777" w:rsidR="00BE07DA" w:rsidRDefault="00DD0200">
      <w:pPr>
        <w:pStyle w:val="Heading1"/>
      </w:pPr>
      <w:r>
        <w:lastRenderedPageBreak/>
        <w:t xml:space="preserve">Appendix 4: Fleiss kappa values – </w:t>
      </w:r>
      <w:r>
        <w:t>second round of consensus</w:t>
      </w:r>
    </w:p>
    <w:tbl>
      <w:tblPr>
        <w:tblStyle w:val="aff2"/>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7"/>
        <w:gridCol w:w="1417"/>
      </w:tblGrid>
      <w:tr w:rsidR="00BE07DA" w14:paraId="2A6D6853" w14:textId="77777777">
        <w:tc>
          <w:tcPr>
            <w:tcW w:w="7797" w:type="dxa"/>
            <w:shd w:val="clear" w:color="auto" w:fill="A5A5A5"/>
          </w:tcPr>
          <w:p w14:paraId="00000416" w14:textId="77777777" w:rsidR="00BE07DA" w:rsidRDefault="00DD0200">
            <w:pPr>
              <w:rPr>
                <w:b/>
              </w:rPr>
            </w:pPr>
            <w:r>
              <w:rPr>
                <w:b/>
                <w:sz w:val="20"/>
                <w:szCs w:val="20"/>
              </w:rPr>
              <w:t>THEME 1 : ANALGESIA DURING LABOUR</w:t>
            </w:r>
          </w:p>
        </w:tc>
        <w:tc>
          <w:tcPr>
            <w:tcW w:w="1417" w:type="dxa"/>
            <w:shd w:val="clear" w:color="auto" w:fill="A5A5A5"/>
          </w:tcPr>
          <w:p w14:paraId="00000417" w14:textId="28B2C95D" w:rsidR="00BE07DA" w:rsidRDefault="001030D2">
            <w:pPr>
              <w:rPr>
                <w:b/>
              </w:rPr>
            </w:pPr>
            <w:r>
              <w:rPr>
                <w:b/>
              </w:rPr>
              <w:t>Fleiss  Kappa coefficient*</w:t>
            </w:r>
          </w:p>
        </w:tc>
      </w:tr>
      <w:tr w:rsidR="00BE07DA" w14:paraId="424800FC" w14:textId="77777777">
        <w:tc>
          <w:tcPr>
            <w:tcW w:w="7797" w:type="dxa"/>
          </w:tcPr>
          <w:p w14:paraId="00000418" w14:textId="77777777" w:rsidR="00BE07DA" w:rsidRDefault="00DD0200">
            <w:pPr>
              <w:jc w:val="left"/>
            </w:pPr>
            <w:r>
              <w:rPr>
                <w:sz w:val="20"/>
                <w:szCs w:val="20"/>
              </w:rPr>
              <w:t>General information and peridural analgesia </w:t>
            </w:r>
          </w:p>
        </w:tc>
        <w:tc>
          <w:tcPr>
            <w:tcW w:w="1417" w:type="dxa"/>
          </w:tcPr>
          <w:p w14:paraId="00000419" w14:textId="77777777" w:rsidR="00BE07DA" w:rsidRDefault="00DD0200">
            <w:pPr>
              <w:jc w:val="left"/>
              <w:rPr>
                <w:sz w:val="20"/>
                <w:szCs w:val="20"/>
              </w:rPr>
            </w:pPr>
            <w:r>
              <w:rPr>
                <w:sz w:val="20"/>
                <w:szCs w:val="20"/>
              </w:rPr>
              <w:t>0,46 (0,03)</w:t>
            </w:r>
          </w:p>
        </w:tc>
      </w:tr>
      <w:tr w:rsidR="00BE07DA" w14:paraId="5F5A8C4D" w14:textId="77777777">
        <w:tc>
          <w:tcPr>
            <w:tcW w:w="7797" w:type="dxa"/>
          </w:tcPr>
          <w:p w14:paraId="0000041A" w14:textId="6DE3C2A2" w:rsidR="00BE07DA" w:rsidRDefault="00DD0200">
            <w:pPr>
              <w:jc w:val="left"/>
            </w:pPr>
            <w:r>
              <w:rPr>
                <w:sz w:val="20"/>
                <w:szCs w:val="20"/>
              </w:rPr>
              <w:t>Drug alternatives to peridural and others</w:t>
            </w:r>
          </w:p>
        </w:tc>
        <w:tc>
          <w:tcPr>
            <w:tcW w:w="1417" w:type="dxa"/>
          </w:tcPr>
          <w:p w14:paraId="0000041B" w14:textId="77777777" w:rsidR="00BE07DA" w:rsidRDefault="00DD0200">
            <w:pPr>
              <w:jc w:val="left"/>
              <w:rPr>
                <w:sz w:val="20"/>
                <w:szCs w:val="20"/>
              </w:rPr>
            </w:pPr>
            <w:r>
              <w:rPr>
                <w:sz w:val="20"/>
                <w:szCs w:val="20"/>
              </w:rPr>
              <w:t>0,33 (0,12)</w:t>
            </w:r>
          </w:p>
        </w:tc>
      </w:tr>
      <w:tr w:rsidR="00BE07DA" w14:paraId="2FC54E20" w14:textId="77777777">
        <w:trPr>
          <w:trHeight w:val="416"/>
        </w:trPr>
        <w:tc>
          <w:tcPr>
            <w:tcW w:w="7797" w:type="dxa"/>
            <w:shd w:val="clear" w:color="auto" w:fill="A5A5A5"/>
          </w:tcPr>
          <w:p w14:paraId="0000041C" w14:textId="77777777" w:rsidR="00BE07DA" w:rsidRDefault="00DD0200">
            <w:pPr>
              <w:jc w:val="left"/>
              <w:rPr>
                <w:b/>
              </w:rPr>
            </w:pPr>
            <w:r>
              <w:rPr>
                <w:b/>
                <w:sz w:val="20"/>
                <w:szCs w:val="20"/>
              </w:rPr>
              <w:t xml:space="preserve">THEME 2 : DRUG ADMINISTRATION BEFORE AND DURING </w:t>
            </w:r>
            <w:r>
              <w:rPr>
                <w:b/>
                <w:sz w:val="20"/>
                <w:szCs w:val="20"/>
              </w:rPr>
              <w:t>LABOUR</w:t>
            </w:r>
          </w:p>
        </w:tc>
        <w:tc>
          <w:tcPr>
            <w:tcW w:w="1417" w:type="dxa"/>
            <w:shd w:val="clear" w:color="auto" w:fill="A5A5A5"/>
          </w:tcPr>
          <w:p w14:paraId="0000041D" w14:textId="77777777" w:rsidR="00BE07DA" w:rsidRDefault="00BE07DA">
            <w:pPr>
              <w:jc w:val="left"/>
              <w:rPr>
                <w:sz w:val="20"/>
                <w:szCs w:val="20"/>
              </w:rPr>
            </w:pPr>
          </w:p>
        </w:tc>
      </w:tr>
      <w:tr w:rsidR="00BE07DA" w14:paraId="3F52E789" w14:textId="77777777">
        <w:tc>
          <w:tcPr>
            <w:tcW w:w="7797" w:type="dxa"/>
          </w:tcPr>
          <w:p w14:paraId="0000041E" w14:textId="77777777" w:rsidR="00BE07DA" w:rsidRDefault="00DD0200">
            <w:pPr>
              <w:jc w:val="left"/>
            </w:pPr>
            <w:r>
              <w:rPr>
                <w:sz w:val="20"/>
                <w:szCs w:val="20"/>
              </w:rPr>
              <w:t>Labour induction </w:t>
            </w:r>
          </w:p>
        </w:tc>
        <w:tc>
          <w:tcPr>
            <w:tcW w:w="1417" w:type="dxa"/>
          </w:tcPr>
          <w:p w14:paraId="0000041F" w14:textId="77777777" w:rsidR="00BE07DA" w:rsidRDefault="00DD0200">
            <w:pPr>
              <w:jc w:val="left"/>
              <w:rPr>
                <w:sz w:val="20"/>
                <w:szCs w:val="20"/>
              </w:rPr>
            </w:pPr>
            <w:r>
              <w:rPr>
                <w:sz w:val="20"/>
                <w:szCs w:val="20"/>
              </w:rPr>
              <w:t>0,39</w:t>
            </w:r>
          </w:p>
        </w:tc>
      </w:tr>
      <w:tr w:rsidR="00BE07DA" w14:paraId="6A89384D" w14:textId="77777777">
        <w:tc>
          <w:tcPr>
            <w:tcW w:w="7797" w:type="dxa"/>
          </w:tcPr>
          <w:p w14:paraId="00000420" w14:textId="77777777" w:rsidR="00BE07DA" w:rsidRDefault="00DD0200">
            <w:pPr>
              <w:jc w:val="left"/>
            </w:pPr>
            <w:r>
              <w:rPr>
                <w:sz w:val="20"/>
                <w:szCs w:val="20"/>
              </w:rPr>
              <w:t>Drugs facilitating the labour process </w:t>
            </w:r>
          </w:p>
        </w:tc>
        <w:tc>
          <w:tcPr>
            <w:tcW w:w="1417" w:type="dxa"/>
          </w:tcPr>
          <w:p w14:paraId="00000421" w14:textId="77777777" w:rsidR="00BE07DA" w:rsidRDefault="00DD0200">
            <w:pPr>
              <w:jc w:val="left"/>
              <w:rPr>
                <w:sz w:val="20"/>
                <w:szCs w:val="20"/>
              </w:rPr>
            </w:pPr>
            <w:r>
              <w:rPr>
                <w:sz w:val="20"/>
                <w:szCs w:val="20"/>
              </w:rPr>
              <w:t>0,19 (0)</w:t>
            </w:r>
          </w:p>
        </w:tc>
      </w:tr>
      <w:tr w:rsidR="00BE07DA" w14:paraId="2D41D164" w14:textId="77777777">
        <w:tc>
          <w:tcPr>
            <w:tcW w:w="7797" w:type="dxa"/>
          </w:tcPr>
          <w:p w14:paraId="00000422" w14:textId="77777777" w:rsidR="00BE07DA" w:rsidRDefault="00DD0200">
            <w:pPr>
              <w:jc w:val="left"/>
            </w:pPr>
            <w:r>
              <w:rPr>
                <w:sz w:val="20"/>
                <w:szCs w:val="20"/>
              </w:rPr>
              <w:t>Hydration and venous catheterization </w:t>
            </w:r>
          </w:p>
        </w:tc>
        <w:tc>
          <w:tcPr>
            <w:tcW w:w="1417" w:type="dxa"/>
          </w:tcPr>
          <w:p w14:paraId="00000423" w14:textId="77777777" w:rsidR="00BE07DA" w:rsidRDefault="00DD0200">
            <w:pPr>
              <w:jc w:val="left"/>
              <w:rPr>
                <w:sz w:val="20"/>
                <w:szCs w:val="20"/>
              </w:rPr>
            </w:pPr>
            <w:r>
              <w:rPr>
                <w:sz w:val="20"/>
                <w:szCs w:val="20"/>
              </w:rPr>
              <w:t>0,47</w:t>
            </w:r>
          </w:p>
        </w:tc>
      </w:tr>
      <w:tr w:rsidR="00BE07DA" w14:paraId="510AC6FD" w14:textId="77777777">
        <w:tc>
          <w:tcPr>
            <w:tcW w:w="7797" w:type="dxa"/>
          </w:tcPr>
          <w:p w14:paraId="00000424" w14:textId="77777777" w:rsidR="00BE07DA" w:rsidRDefault="00DD0200">
            <w:pPr>
              <w:jc w:val="left"/>
            </w:pPr>
            <w:r>
              <w:rPr>
                <w:sz w:val="20"/>
                <w:szCs w:val="20"/>
              </w:rPr>
              <w:t>Oxytocin administration during labour </w:t>
            </w:r>
          </w:p>
        </w:tc>
        <w:tc>
          <w:tcPr>
            <w:tcW w:w="1417" w:type="dxa"/>
          </w:tcPr>
          <w:p w14:paraId="00000425" w14:textId="77777777" w:rsidR="00BE07DA" w:rsidRDefault="00DD0200">
            <w:pPr>
              <w:jc w:val="left"/>
              <w:rPr>
                <w:sz w:val="20"/>
                <w:szCs w:val="20"/>
              </w:rPr>
            </w:pPr>
            <w:r>
              <w:rPr>
                <w:sz w:val="20"/>
                <w:szCs w:val="20"/>
              </w:rPr>
              <w:t>0,45 (0,07)</w:t>
            </w:r>
          </w:p>
        </w:tc>
      </w:tr>
      <w:tr w:rsidR="00BE07DA" w14:paraId="2580B3B3" w14:textId="77777777">
        <w:tc>
          <w:tcPr>
            <w:tcW w:w="7797" w:type="dxa"/>
          </w:tcPr>
          <w:p w14:paraId="00000426" w14:textId="77777777" w:rsidR="00BE07DA" w:rsidRDefault="00DD0200">
            <w:pPr>
              <w:jc w:val="left"/>
            </w:pPr>
            <w:r>
              <w:t>Homeopathy</w:t>
            </w:r>
          </w:p>
        </w:tc>
        <w:tc>
          <w:tcPr>
            <w:tcW w:w="1417" w:type="dxa"/>
          </w:tcPr>
          <w:p w14:paraId="00000427" w14:textId="77777777" w:rsidR="00BE07DA" w:rsidRDefault="00DD0200">
            <w:pPr>
              <w:jc w:val="left"/>
              <w:rPr>
                <w:sz w:val="20"/>
                <w:szCs w:val="20"/>
              </w:rPr>
            </w:pPr>
            <w:r>
              <w:rPr>
                <w:sz w:val="20"/>
                <w:szCs w:val="20"/>
              </w:rPr>
              <w:t>0,21</w:t>
            </w:r>
          </w:p>
        </w:tc>
      </w:tr>
      <w:tr w:rsidR="00BE07DA" w14:paraId="557AA10F" w14:textId="77777777">
        <w:tc>
          <w:tcPr>
            <w:tcW w:w="7797" w:type="dxa"/>
          </w:tcPr>
          <w:p w14:paraId="00000428" w14:textId="77777777" w:rsidR="00BE07DA" w:rsidRDefault="00DD0200">
            <w:pPr>
              <w:jc w:val="left"/>
            </w:pPr>
            <w:r>
              <w:rPr>
                <w:sz w:val="20"/>
                <w:szCs w:val="20"/>
              </w:rPr>
              <w:t>Emergency drugs </w:t>
            </w:r>
          </w:p>
        </w:tc>
        <w:tc>
          <w:tcPr>
            <w:tcW w:w="1417" w:type="dxa"/>
          </w:tcPr>
          <w:p w14:paraId="00000429" w14:textId="77777777" w:rsidR="00BE07DA" w:rsidRDefault="00DD0200">
            <w:pPr>
              <w:jc w:val="left"/>
              <w:rPr>
                <w:sz w:val="20"/>
                <w:szCs w:val="20"/>
              </w:rPr>
            </w:pPr>
            <w:r>
              <w:rPr>
                <w:sz w:val="20"/>
                <w:szCs w:val="20"/>
              </w:rPr>
              <w:t>0,36 (0,12)</w:t>
            </w:r>
          </w:p>
        </w:tc>
      </w:tr>
      <w:tr w:rsidR="00BE07DA" w14:paraId="5C819DC8" w14:textId="77777777">
        <w:tc>
          <w:tcPr>
            <w:tcW w:w="7797" w:type="dxa"/>
            <w:shd w:val="clear" w:color="auto" w:fill="A5A5A5"/>
          </w:tcPr>
          <w:p w14:paraId="0000042A" w14:textId="77777777" w:rsidR="00BE07DA" w:rsidRDefault="00DD0200">
            <w:pPr>
              <w:rPr>
                <w:b/>
              </w:rPr>
            </w:pPr>
            <w:r>
              <w:rPr>
                <w:b/>
                <w:sz w:val="20"/>
                <w:szCs w:val="20"/>
              </w:rPr>
              <w:t xml:space="preserve">THEME 3 : </w:t>
            </w:r>
            <w:r>
              <w:rPr>
                <w:b/>
              </w:rPr>
              <w:t xml:space="preserve">What happens in </w:t>
            </w:r>
            <w:r>
              <w:rPr>
                <w:b/>
              </w:rPr>
              <w:t>the delivery room ?</w:t>
            </w:r>
          </w:p>
        </w:tc>
        <w:tc>
          <w:tcPr>
            <w:tcW w:w="1417" w:type="dxa"/>
            <w:shd w:val="clear" w:color="auto" w:fill="A5A5A5"/>
          </w:tcPr>
          <w:p w14:paraId="0000042B" w14:textId="77777777" w:rsidR="00BE07DA" w:rsidRDefault="00BE07DA">
            <w:pPr>
              <w:jc w:val="left"/>
              <w:rPr>
                <w:sz w:val="20"/>
                <w:szCs w:val="20"/>
              </w:rPr>
            </w:pPr>
          </w:p>
        </w:tc>
      </w:tr>
      <w:tr w:rsidR="00BE07DA" w14:paraId="738ED99F" w14:textId="77777777">
        <w:tc>
          <w:tcPr>
            <w:tcW w:w="7797" w:type="dxa"/>
          </w:tcPr>
          <w:p w14:paraId="0000042C" w14:textId="77777777" w:rsidR="00BE07DA" w:rsidRDefault="00DD0200">
            <w:pPr>
              <w:jc w:val="left"/>
            </w:pPr>
            <w:r>
              <w:rPr>
                <w:sz w:val="20"/>
                <w:szCs w:val="20"/>
              </w:rPr>
              <w:t>Monitoring in the delivery room </w:t>
            </w:r>
          </w:p>
        </w:tc>
        <w:tc>
          <w:tcPr>
            <w:tcW w:w="1417" w:type="dxa"/>
          </w:tcPr>
          <w:p w14:paraId="0000042D" w14:textId="77777777" w:rsidR="00BE07DA" w:rsidRDefault="00DD0200">
            <w:pPr>
              <w:jc w:val="left"/>
              <w:rPr>
                <w:sz w:val="20"/>
                <w:szCs w:val="20"/>
              </w:rPr>
            </w:pPr>
            <w:r>
              <w:rPr>
                <w:sz w:val="20"/>
                <w:szCs w:val="20"/>
              </w:rPr>
              <w:t>0,40 (0,09)</w:t>
            </w:r>
          </w:p>
        </w:tc>
      </w:tr>
      <w:tr w:rsidR="00BE07DA" w14:paraId="4A3F8C0B" w14:textId="77777777">
        <w:tc>
          <w:tcPr>
            <w:tcW w:w="7797" w:type="dxa"/>
          </w:tcPr>
          <w:p w14:paraId="0000042E" w14:textId="77777777" w:rsidR="00BE07DA" w:rsidRDefault="00DD0200">
            <w:pPr>
              <w:jc w:val="left"/>
            </w:pPr>
            <w:r>
              <w:rPr>
                <w:sz w:val="20"/>
                <w:szCs w:val="20"/>
              </w:rPr>
              <w:t>Mobility and posture liberty during labour and pushing </w:t>
            </w:r>
          </w:p>
        </w:tc>
        <w:tc>
          <w:tcPr>
            <w:tcW w:w="1417" w:type="dxa"/>
          </w:tcPr>
          <w:p w14:paraId="0000042F" w14:textId="77777777" w:rsidR="00BE07DA" w:rsidRDefault="00DD0200">
            <w:pPr>
              <w:jc w:val="left"/>
              <w:rPr>
                <w:sz w:val="20"/>
                <w:szCs w:val="20"/>
              </w:rPr>
            </w:pPr>
            <w:r>
              <w:rPr>
                <w:sz w:val="20"/>
                <w:szCs w:val="20"/>
              </w:rPr>
              <w:t>0,53</w:t>
            </w:r>
          </w:p>
        </w:tc>
      </w:tr>
      <w:tr w:rsidR="00BE07DA" w14:paraId="02EC4F67" w14:textId="77777777">
        <w:tc>
          <w:tcPr>
            <w:tcW w:w="7797" w:type="dxa"/>
          </w:tcPr>
          <w:p w14:paraId="00000430" w14:textId="77777777" w:rsidR="00BE07DA" w:rsidRDefault="00DD0200">
            <w:pPr>
              <w:jc w:val="left"/>
            </w:pPr>
            <w:r>
              <w:rPr>
                <w:sz w:val="20"/>
                <w:szCs w:val="20"/>
              </w:rPr>
              <w:t>Accompanying persons in the delivery room </w:t>
            </w:r>
          </w:p>
        </w:tc>
        <w:tc>
          <w:tcPr>
            <w:tcW w:w="1417" w:type="dxa"/>
          </w:tcPr>
          <w:p w14:paraId="00000431" w14:textId="77777777" w:rsidR="00BE07DA" w:rsidRDefault="00DD0200">
            <w:pPr>
              <w:jc w:val="left"/>
              <w:rPr>
                <w:sz w:val="20"/>
                <w:szCs w:val="20"/>
              </w:rPr>
            </w:pPr>
            <w:r>
              <w:rPr>
                <w:sz w:val="20"/>
                <w:szCs w:val="20"/>
              </w:rPr>
              <w:t>0,55 (0,06)</w:t>
            </w:r>
          </w:p>
        </w:tc>
      </w:tr>
      <w:tr w:rsidR="00BE07DA" w14:paraId="3EAEC7E2" w14:textId="77777777">
        <w:tc>
          <w:tcPr>
            <w:tcW w:w="7797" w:type="dxa"/>
            <w:shd w:val="clear" w:color="auto" w:fill="A5A5A5"/>
          </w:tcPr>
          <w:p w14:paraId="00000432" w14:textId="77777777" w:rsidR="00BE07DA" w:rsidRDefault="00DD0200">
            <w:pPr>
              <w:jc w:val="left"/>
              <w:rPr>
                <w:b/>
              </w:rPr>
            </w:pPr>
            <w:r>
              <w:rPr>
                <w:b/>
                <w:sz w:val="20"/>
                <w:szCs w:val="20"/>
              </w:rPr>
              <w:t>THEME 4 : FIRST NEONATAL CARE IN THE DELIVERY ROOM</w:t>
            </w:r>
            <w:r>
              <w:rPr>
                <w:sz w:val="20"/>
                <w:szCs w:val="20"/>
              </w:rPr>
              <w:t xml:space="preserve">  </w:t>
            </w:r>
          </w:p>
        </w:tc>
        <w:tc>
          <w:tcPr>
            <w:tcW w:w="1417" w:type="dxa"/>
            <w:shd w:val="clear" w:color="auto" w:fill="A5A5A5"/>
          </w:tcPr>
          <w:p w14:paraId="00000433" w14:textId="77777777" w:rsidR="00BE07DA" w:rsidRDefault="00BE07DA">
            <w:pPr>
              <w:jc w:val="left"/>
              <w:rPr>
                <w:sz w:val="20"/>
                <w:szCs w:val="20"/>
              </w:rPr>
            </w:pPr>
          </w:p>
        </w:tc>
      </w:tr>
      <w:tr w:rsidR="00BE07DA" w14:paraId="5236FC0C" w14:textId="77777777">
        <w:tc>
          <w:tcPr>
            <w:tcW w:w="7797" w:type="dxa"/>
          </w:tcPr>
          <w:p w14:paraId="00000434" w14:textId="77777777" w:rsidR="00BE07DA" w:rsidRDefault="00DD0200">
            <w:pPr>
              <w:jc w:val="left"/>
            </w:pPr>
            <w:r>
              <w:rPr>
                <w:sz w:val="20"/>
                <w:szCs w:val="20"/>
              </w:rPr>
              <w:t>Kangaroo care and first breastfeeding </w:t>
            </w:r>
          </w:p>
        </w:tc>
        <w:tc>
          <w:tcPr>
            <w:tcW w:w="1417" w:type="dxa"/>
          </w:tcPr>
          <w:p w14:paraId="00000435" w14:textId="77777777" w:rsidR="00BE07DA" w:rsidRDefault="00DD0200">
            <w:pPr>
              <w:jc w:val="left"/>
              <w:rPr>
                <w:sz w:val="20"/>
                <w:szCs w:val="20"/>
              </w:rPr>
            </w:pPr>
            <w:r>
              <w:rPr>
                <w:sz w:val="20"/>
                <w:szCs w:val="20"/>
              </w:rPr>
              <w:t>0,56</w:t>
            </w:r>
          </w:p>
        </w:tc>
      </w:tr>
      <w:tr w:rsidR="00BE07DA" w14:paraId="22704C20" w14:textId="77777777">
        <w:tc>
          <w:tcPr>
            <w:tcW w:w="7797" w:type="dxa"/>
          </w:tcPr>
          <w:p w14:paraId="00000436" w14:textId="77777777" w:rsidR="00BE07DA" w:rsidRDefault="00DD0200">
            <w:pPr>
              <w:jc w:val="left"/>
            </w:pPr>
            <w:r>
              <w:rPr>
                <w:sz w:val="20"/>
                <w:szCs w:val="20"/>
              </w:rPr>
              <w:t>Late umbilical cord clamping and its benefits</w:t>
            </w:r>
          </w:p>
        </w:tc>
        <w:tc>
          <w:tcPr>
            <w:tcW w:w="1417" w:type="dxa"/>
          </w:tcPr>
          <w:p w14:paraId="00000437" w14:textId="77777777" w:rsidR="00BE07DA" w:rsidRDefault="00DD0200">
            <w:pPr>
              <w:jc w:val="left"/>
              <w:rPr>
                <w:sz w:val="20"/>
                <w:szCs w:val="20"/>
              </w:rPr>
            </w:pPr>
            <w:r>
              <w:rPr>
                <w:sz w:val="20"/>
                <w:szCs w:val="20"/>
              </w:rPr>
              <w:t>0,42 (0,11)</w:t>
            </w:r>
          </w:p>
        </w:tc>
      </w:tr>
      <w:tr w:rsidR="00BE07DA" w14:paraId="49253374" w14:textId="77777777">
        <w:tc>
          <w:tcPr>
            <w:tcW w:w="7797" w:type="dxa"/>
          </w:tcPr>
          <w:p w14:paraId="00000438" w14:textId="77777777" w:rsidR="00BE07DA" w:rsidRDefault="00DD0200">
            <w:pPr>
              <w:jc w:val="left"/>
            </w:pPr>
            <w:r>
              <w:rPr>
                <w:sz w:val="20"/>
                <w:szCs w:val="20"/>
              </w:rPr>
              <w:t>Neonatal resuscitation </w:t>
            </w:r>
          </w:p>
        </w:tc>
        <w:tc>
          <w:tcPr>
            <w:tcW w:w="1417" w:type="dxa"/>
          </w:tcPr>
          <w:p w14:paraId="00000439" w14:textId="77777777" w:rsidR="00BE07DA" w:rsidRDefault="00DD0200">
            <w:pPr>
              <w:jc w:val="left"/>
              <w:rPr>
                <w:sz w:val="20"/>
                <w:szCs w:val="20"/>
              </w:rPr>
            </w:pPr>
            <w:r>
              <w:rPr>
                <w:sz w:val="20"/>
                <w:szCs w:val="20"/>
              </w:rPr>
              <w:t>0,34 (0,05)</w:t>
            </w:r>
          </w:p>
        </w:tc>
      </w:tr>
      <w:tr w:rsidR="00BE07DA" w14:paraId="3333BC16" w14:textId="77777777">
        <w:tc>
          <w:tcPr>
            <w:tcW w:w="7797" w:type="dxa"/>
            <w:shd w:val="clear" w:color="auto" w:fill="A5A5A5"/>
          </w:tcPr>
          <w:p w14:paraId="0000043A" w14:textId="77777777" w:rsidR="00BE07DA" w:rsidRDefault="00DD0200">
            <w:pPr>
              <w:jc w:val="left"/>
              <w:rPr>
                <w:b/>
              </w:rPr>
            </w:pPr>
            <w:r>
              <w:rPr>
                <w:b/>
                <w:sz w:val="20"/>
                <w:szCs w:val="20"/>
              </w:rPr>
              <w:t>THEME 5 : PERINEAL TEARS PREVENTION</w:t>
            </w:r>
          </w:p>
        </w:tc>
        <w:tc>
          <w:tcPr>
            <w:tcW w:w="1417" w:type="dxa"/>
            <w:shd w:val="clear" w:color="auto" w:fill="A5A5A5"/>
          </w:tcPr>
          <w:p w14:paraId="0000043B" w14:textId="77777777" w:rsidR="00BE07DA" w:rsidRDefault="00BE07DA">
            <w:pPr>
              <w:jc w:val="left"/>
              <w:rPr>
                <w:b/>
                <w:sz w:val="20"/>
                <w:szCs w:val="20"/>
              </w:rPr>
            </w:pPr>
          </w:p>
        </w:tc>
      </w:tr>
      <w:tr w:rsidR="00BE07DA" w14:paraId="62C374C0" w14:textId="77777777">
        <w:tc>
          <w:tcPr>
            <w:tcW w:w="7797" w:type="dxa"/>
          </w:tcPr>
          <w:p w14:paraId="0000043C" w14:textId="77777777" w:rsidR="00BE07DA" w:rsidRDefault="00DD0200">
            <w:pPr>
              <w:jc w:val="left"/>
            </w:pPr>
            <w:r>
              <w:rPr>
                <w:sz w:val="20"/>
                <w:szCs w:val="20"/>
              </w:rPr>
              <w:t>Preventing perineal tears </w:t>
            </w:r>
          </w:p>
        </w:tc>
        <w:tc>
          <w:tcPr>
            <w:tcW w:w="1417" w:type="dxa"/>
          </w:tcPr>
          <w:p w14:paraId="0000043D" w14:textId="77777777" w:rsidR="00BE07DA" w:rsidRDefault="00DD0200">
            <w:pPr>
              <w:jc w:val="left"/>
              <w:rPr>
                <w:sz w:val="20"/>
                <w:szCs w:val="20"/>
              </w:rPr>
            </w:pPr>
            <w:r>
              <w:rPr>
                <w:sz w:val="20"/>
                <w:szCs w:val="20"/>
              </w:rPr>
              <w:t>0,41 (0,40)</w:t>
            </w:r>
          </w:p>
        </w:tc>
      </w:tr>
      <w:tr w:rsidR="00BE07DA" w14:paraId="7F62E501" w14:textId="77777777">
        <w:tc>
          <w:tcPr>
            <w:tcW w:w="7797" w:type="dxa"/>
          </w:tcPr>
          <w:p w14:paraId="0000043E" w14:textId="77777777" w:rsidR="00BE07DA" w:rsidRDefault="00DD0200">
            <w:pPr>
              <w:jc w:val="left"/>
            </w:pPr>
            <w:r>
              <w:rPr>
                <w:sz w:val="20"/>
                <w:szCs w:val="20"/>
              </w:rPr>
              <w:t xml:space="preserve">Postures and breathing while </w:t>
            </w:r>
            <w:r>
              <w:rPr>
                <w:sz w:val="20"/>
                <w:szCs w:val="20"/>
              </w:rPr>
              <w:t>pushing </w:t>
            </w:r>
          </w:p>
        </w:tc>
        <w:tc>
          <w:tcPr>
            <w:tcW w:w="1417" w:type="dxa"/>
          </w:tcPr>
          <w:p w14:paraId="0000043F" w14:textId="77777777" w:rsidR="00BE07DA" w:rsidRDefault="00DD0200">
            <w:pPr>
              <w:jc w:val="left"/>
              <w:rPr>
                <w:sz w:val="20"/>
                <w:szCs w:val="20"/>
              </w:rPr>
            </w:pPr>
            <w:r>
              <w:rPr>
                <w:sz w:val="20"/>
                <w:szCs w:val="20"/>
              </w:rPr>
              <w:t>0,38</w:t>
            </w:r>
          </w:p>
        </w:tc>
      </w:tr>
      <w:tr w:rsidR="00BE07DA" w14:paraId="0FF84FDA" w14:textId="77777777">
        <w:tc>
          <w:tcPr>
            <w:tcW w:w="7797" w:type="dxa"/>
          </w:tcPr>
          <w:p w14:paraId="00000440" w14:textId="77777777" w:rsidR="00BE07DA" w:rsidRDefault="00DD0200">
            <w:pPr>
              <w:jc w:val="left"/>
            </w:pPr>
            <w:r>
              <w:rPr>
                <w:sz w:val="20"/>
                <w:szCs w:val="20"/>
              </w:rPr>
              <w:t>Severe perineal tears </w:t>
            </w:r>
          </w:p>
        </w:tc>
        <w:tc>
          <w:tcPr>
            <w:tcW w:w="1417" w:type="dxa"/>
          </w:tcPr>
          <w:p w14:paraId="00000441" w14:textId="77777777" w:rsidR="00BE07DA" w:rsidRDefault="00DD0200">
            <w:pPr>
              <w:jc w:val="left"/>
              <w:rPr>
                <w:sz w:val="20"/>
                <w:szCs w:val="20"/>
              </w:rPr>
            </w:pPr>
            <w:r>
              <w:rPr>
                <w:sz w:val="20"/>
                <w:szCs w:val="20"/>
              </w:rPr>
              <w:t>0,46 (0,12)</w:t>
            </w:r>
          </w:p>
        </w:tc>
      </w:tr>
    </w:tbl>
    <w:p w14:paraId="00000442" w14:textId="77777777" w:rsidR="00BE07DA" w:rsidRDefault="00DD0200">
      <w:pPr>
        <w:ind w:firstLine="708"/>
        <w:rPr>
          <w:i/>
          <w:sz w:val="20"/>
          <w:szCs w:val="20"/>
        </w:rPr>
      </w:pPr>
      <w:r>
        <w:rPr>
          <w:i/>
          <w:sz w:val="20"/>
          <w:szCs w:val="20"/>
        </w:rPr>
        <w:t>* : mean kappa values ; () : standard deviation</w:t>
      </w:r>
    </w:p>
    <w:p w14:paraId="00000443" w14:textId="77777777" w:rsidR="00BE07DA" w:rsidRDefault="00BE07DA"/>
    <w:sectPr w:rsidR="00BE07DA">
      <w:footerReference w:type="default" r:id="rId2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7A45E" w14:textId="77777777" w:rsidR="00DD0200" w:rsidRDefault="00DD0200">
      <w:pPr>
        <w:spacing w:before="0" w:line="240" w:lineRule="auto"/>
      </w:pPr>
      <w:r>
        <w:separator/>
      </w:r>
    </w:p>
  </w:endnote>
  <w:endnote w:type="continuationSeparator" w:id="0">
    <w:p w14:paraId="5EAA3CAF" w14:textId="77777777" w:rsidR="00DD0200" w:rsidRDefault="00DD020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444" w14:textId="1F7F872E" w:rsidR="00BE07DA" w:rsidRDefault="00DD0200">
    <w:pPr>
      <w:pBdr>
        <w:top w:val="nil"/>
        <w:left w:val="nil"/>
        <w:bottom w:val="nil"/>
        <w:right w:val="nil"/>
        <w:between w:val="nil"/>
      </w:pBdr>
      <w:tabs>
        <w:tab w:val="center" w:pos="4536"/>
        <w:tab w:val="right" w:pos="9072"/>
      </w:tabs>
      <w:spacing w:before="0" w:line="240" w:lineRule="auto"/>
      <w:jc w:val="right"/>
      <w:rPr>
        <w:color w:val="000000"/>
      </w:rPr>
    </w:pPr>
    <w:r>
      <w:rPr>
        <w:color w:val="000000"/>
      </w:rPr>
      <w:fldChar w:fldCharType="begin"/>
    </w:r>
    <w:r>
      <w:rPr>
        <w:color w:val="000000"/>
      </w:rPr>
      <w:instrText>PAGE</w:instrText>
    </w:r>
    <w:r>
      <w:rPr>
        <w:color w:val="000000"/>
      </w:rPr>
      <w:fldChar w:fldCharType="separate"/>
    </w:r>
    <w:r w:rsidR="001936D1">
      <w:rPr>
        <w:noProof/>
        <w:color w:val="000000"/>
      </w:rPr>
      <w:t>1</w:t>
    </w:r>
    <w:r>
      <w:rPr>
        <w:color w:val="000000"/>
      </w:rPr>
      <w:fldChar w:fldCharType="end"/>
    </w:r>
  </w:p>
  <w:p w14:paraId="00000445" w14:textId="77777777" w:rsidR="00BE07DA" w:rsidRDefault="00BE07DA">
    <w:pPr>
      <w:pBdr>
        <w:top w:val="nil"/>
        <w:left w:val="nil"/>
        <w:bottom w:val="nil"/>
        <w:right w:val="nil"/>
        <w:between w:val="nil"/>
      </w:pBdr>
      <w:tabs>
        <w:tab w:val="center" w:pos="4536"/>
        <w:tab w:val="right" w:pos="9072"/>
      </w:tabs>
      <w:spacing w:before="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8DBE9" w14:textId="77777777" w:rsidR="00DD0200" w:rsidRDefault="00DD0200">
      <w:pPr>
        <w:spacing w:before="0" w:line="240" w:lineRule="auto"/>
      </w:pPr>
      <w:r>
        <w:separator/>
      </w:r>
    </w:p>
  </w:footnote>
  <w:footnote w:type="continuationSeparator" w:id="0">
    <w:p w14:paraId="6E4965A0" w14:textId="77777777" w:rsidR="00DD0200" w:rsidRDefault="00DD020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1217E"/>
    <w:multiLevelType w:val="multilevel"/>
    <w:tmpl w:val="297A8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220C9"/>
    <w:multiLevelType w:val="multilevel"/>
    <w:tmpl w:val="F85437A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 w15:restartNumberingAfterBreak="0">
    <w:nsid w:val="1C5B1017"/>
    <w:multiLevelType w:val="multilevel"/>
    <w:tmpl w:val="F0C69B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8C816A6"/>
    <w:multiLevelType w:val="multilevel"/>
    <w:tmpl w:val="1CA8C3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904C82"/>
    <w:multiLevelType w:val="multilevel"/>
    <w:tmpl w:val="C986C92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E6261B"/>
    <w:multiLevelType w:val="multilevel"/>
    <w:tmpl w:val="03C041A2"/>
    <w:lvl w:ilvl="0">
      <w:start w:val="1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6362775"/>
    <w:multiLevelType w:val="hybridMultilevel"/>
    <w:tmpl w:val="83327798"/>
    <w:lvl w:ilvl="0" w:tplc="040C000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7" w15:restartNumberingAfterBreak="0">
    <w:nsid w:val="72B15187"/>
    <w:multiLevelType w:val="multilevel"/>
    <w:tmpl w:val="E64EC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7"/>
  </w:num>
  <w:num w:numId="3">
    <w:abstractNumId w:val="4"/>
  </w:num>
  <w:num w:numId="4">
    <w:abstractNumId w:val="1"/>
  </w:num>
  <w:num w:numId="5">
    <w:abstractNumId w:val="2"/>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7DA"/>
    <w:rsid w:val="00003A37"/>
    <w:rsid w:val="00016BFE"/>
    <w:rsid w:val="000352A0"/>
    <w:rsid w:val="000569C5"/>
    <w:rsid w:val="000762C1"/>
    <w:rsid w:val="00090868"/>
    <w:rsid w:val="000A5CFE"/>
    <w:rsid w:val="000B0CA4"/>
    <w:rsid w:val="000B6B8F"/>
    <w:rsid w:val="000F2690"/>
    <w:rsid w:val="000F294C"/>
    <w:rsid w:val="001030D2"/>
    <w:rsid w:val="00103E9E"/>
    <w:rsid w:val="001542AF"/>
    <w:rsid w:val="001936D1"/>
    <w:rsid w:val="001B2AFB"/>
    <w:rsid w:val="001D450D"/>
    <w:rsid w:val="001D5210"/>
    <w:rsid w:val="0021137A"/>
    <w:rsid w:val="00211E61"/>
    <w:rsid w:val="00244E49"/>
    <w:rsid w:val="00255529"/>
    <w:rsid w:val="0028489C"/>
    <w:rsid w:val="00294F2A"/>
    <w:rsid w:val="002B295F"/>
    <w:rsid w:val="002C0D4A"/>
    <w:rsid w:val="002E01BF"/>
    <w:rsid w:val="002F5221"/>
    <w:rsid w:val="002F5FF9"/>
    <w:rsid w:val="003138D9"/>
    <w:rsid w:val="003218FB"/>
    <w:rsid w:val="00327969"/>
    <w:rsid w:val="00330D82"/>
    <w:rsid w:val="00384B55"/>
    <w:rsid w:val="003901B4"/>
    <w:rsid w:val="003B613C"/>
    <w:rsid w:val="004001FE"/>
    <w:rsid w:val="004168C9"/>
    <w:rsid w:val="00416B11"/>
    <w:rsid w:val="00463B54"/>
    <w:rsid w:val="00465E43"/>
    <w:rsid w:val="004872A5"/>
    <w:rsid w:val="004A5521"/>
    <w:rsid w:val="004D7E9D"/>
    <w:rsid w:val="004F2764"/>
    <w:rsid w:val="004F7234"/>
    <w:rsid w:val="0050495D"/>
    <w:rsid w:val="00533B1F"/>
    <w:rsid w:val="00584026"/>
    <w:rsid w:val="00584F00"/>
    <w:rsid w:val="005A23A3"/>
    <w:rsid w:val="005A388A"/>
    <w:rsid w:val="005A59CD"/>
    <w:rsid w:val="005A76A1"/>
    <w:rsid w:val="005B0DAA"/>
    <w:rsid w:val="005C5262"/>
    <w:rsid w:val="005E4DA8"/>
    <w:rsid w:val="00642D46"/>
    <w:rsid w:val="00673D8E"/>
    <w:rsid w:val="00690593"/>
    <w:rsid w:val="006A1F88"/>
    <w:rsid w:val="006C27BF"/>
    <w:rsid w:val="006D0D10"/>
    <w:rsid w:val="006D6CA5"/>
    <w:rsid w:val="006E3FE0"/>
    <w:rsid w:val="006E77DA"/>
    <w:rsid w:val="006F3FCB"/>
    <w:rsid w:val="006F658C"/>
    <w:rsid w:val="00713BFB"/>
    <w:rsid w:val="00720799"/>
    <w:rsid w:val="00756B6E"/>
    <w:rsid w:val="00784820"/>
    <w:rsid w:val="007934E4"/>
    <w:rsid w:val="007A5C5A"/>
    <w:rsid w:val="007B6649"/>
    <w:rsid w:val="007B76AB"/>
    <w:rsid w:val="007F2949"/>
    <w:rsid w:val="00802FFC"/>
    <w:rsid w:val="008216E1"/>
    <w:rsid w:val="00824910"/>
    <w:rsid w:val="0083366E"/>
    <w:rsid w:val="00860B5A"/>
    <w:rsid w:val="008704B6"/>
    <w:rsid w:val="00870685"/>
    <w:rsid w:val="00875482"/>
    <w:rsid w:val="00890CEC"/>
    <w:rsid w:val="008A2C82"/>
    <w:rsid w:val="008D40D3"/>
    <w:rsid w:val="0090301A"/>
    <w:rsid w:val="00910588"/>
    <w:rsid w:val="00917A33"/>
    <w:rsid w:val="009276A5"/>
    <w:rsid w:val="00927D01"/>
    <w:rsid w:val="009729FC"/>
    <w:rsid w:val="00987BB6"/>
    <w:rsid w:val="009A1044"/>
    <w:rsid w:val="009B00F5"/>
    <w:rsid w:val="00A15FAD"/>
    <w:rsid w:val="00A8709B"/>
    <w:rsid w:val="00AA0856"/>
    <w:rsid w:val="00AB1C51"/>
    <w:rsid w:val="00AB26B8"/>
    <w:rsid w:val="00B16354"/>
    <w:rsid w:val="00B31832"/>
    <w:rsid w:val="00B479E6"/>
    <w:rsid w:val="00B6495C"/>
    <w:rsid w:val="00B708C7"/>
    <w:rsid w:val="00B75F78"/>
    <w:rsid w:val="00B76297"/>
    <w:rsid w:val="00BB4F36"/>
    <w:rsid w:val="00BE066E"/>
    <w:rsid w:val="00BE07DA"/>
    <w:rsid w:val="00BF49F2"/>
    <w:rsid w:val="00C05F62"/>
    <w:rsid w:val="00C13042"/>
    <w:rsid w:val="00C4304D"/>
    <w:rsid w:val="00C5204C"/>
    <w:rsid w:val="00C66E76"/>
    <w:rsid w:val="00C908C9"/>
    <w:rsid w:val="00CB6770"/>
    <w:rsid w:val="00CD7092"/>
    <w:rsid w:val="00CE1B40"/>
    <w:rsid w:val="00CE6CF6"/>
    <w:rsid w:val="00D3755C"/>
    <w:rsid w:val="00D61A9B"/>
    <w:rsid w:val="00D8082B"/>
    <w:rsid w:val="00D81501"/>
    <w:rsid w:val="00D94339"/>
    <w:rsid w:val="00DC0A79"/>
    <w:rsid w:val="00DD0200"/>
    <w:rsid w:val="00DD0CA2"/>
    <w:rsid w:val="00DE6A04"/>
    <w:rsid w:val="00E43731"/>
    <w:rsid w:val="00E50EFF"/>
    <w:rsid w:val="00E62F0E"/>
    <w:rsid w:val="00E844EF"/>
    <w:rsid w:val="00E92C98"/>
    <w:rsid w:val="00EE6782"/>
    <w:rsid w:val="00F1044A"/>
    <w:rsid w:val="00F14EF3"/>
    <w:rsid w:val="00F22168"/>
    <w:rsid w:val="00F40595"/>
    <w:rsid w:val="00F539F4"/>
    <w:rsid w:val="00F81DE8"/>
    <w:rsid w:val="00FB029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35EB"/>
  <w15:docId w15:val="{8AFB5073-4E9D-49A9-A068-71530614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fr-FR" w:bidi="ar-SA"/>
      </w:rPr>
    </w:rPrDefault>
    <w:pPrDefault>
      <w:pPr>
        <w:spacing w:before="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link w:val="Heading2Char"/>
    <w:uiPriority w:val="9"/>
    <w:unhideWhenUsed/>
    <w:qFormat/>
    <w:pPr>
      <w:keepNext/>
      <w:keepLines/>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outlineLvl w:val="2"/>
    </w:pPr>
    <w:rPr>
      <w:rFonts w:ascii="Calibri" w:eastAsia="Calibri" w:hAnsi="Calibri" w:cs="Calibri"/>
      <w:color w:val="1F3863"/>
      <w:sz w:val="24"/>
      <w:szCs w:val="24"/>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spacing w:line="240" w:lineRule="auto"/>
      <w:jc w:val="center"/>
    </w:pPr>
    <w:rPr>
      <w:rFonts w:ascii="Calibri" w:eastAsia="Calibri" w:hAnsi="Calibri" w:cs="Calibri"/>
      <w:color w:val="4472C4"/>
      <w:sz w:val="48"/>
      <w:szCs w:val="48"/>
    </w:r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link w:val="SubtitleChar"/>
    <w:uiPriority w:val="11"/>
    <w:qFormat/>
    <w:pPr>
      <w:spacing w:before="0" w:after="160"/>
    </w:pPr>
    <w:rPr>
      <w:color w:val="5A5A5A"/>
    </w:rPr>
  </w:style>
  <w:style w:type="table" w:customStyle="1" w:styleId="a">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0">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1">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2">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3">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4">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5">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6">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7">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8">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9">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a">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b">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c">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d">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e">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0">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1">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2">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3">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4">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5">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6">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7">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8">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9">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a">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b">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c">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d">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e">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f">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f0">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f1">
    <w:basedOn w:val="TableNormal2"/>
    <w:pPr>
      <w:spacing w:line="240" w:lineRule="auto"/>
    </w:pPr>
    <w:tblPr>
      <w:tblStyleRowBandSize w:val="1"/>
      <w:tblStyleColBandSize w:val="1"/>
      <w:tblCellMar>
        <w:top w:w="57" w:type="dxa"/>
        <w:left w:w="108" w:type="dxa"/>
        <w:bottom w:w="57" w:type="dxa"/>
        <w:right w:w="108" w:type="dxa"/>
      </w:tblCellMar>
    </w:tblPr>
  </w:style>
  <w:style w:type="table" w:customStyle="1" w:styleId="aff2">
    <w:basedOn w:val="TableNormal2"/>
    <w:pPr>
      <w:spacing w:line="240" w:lineRule="auto"/>
    </w:pPr>
    <w:tblPr>
      <w:tblStyleRowBandSize w:val="1"/>
      <w:tblStyleColBandSize w:val="1"/>
      <w:tblCellMar>
        <w:top w:w="57" w:type="dxa"/>
        <w:left w:w="108" w:type="dxa"/>
        <w:bottom w:w="57"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ibliography">
    <w:name w:val="Bibliography"/>
    <w:basedOn w:val="Normal"/>
    <w:next w:val="Normal"/>
    <w:uiPriority w:val="37"/>
    <w:unhideWhenUsed/>
    <w:rsid w:val="008216E1"/>
    <w:pPr>
      <w:tabs>
        <w:tab w:val="left" w:pos="384"/>
      </w:tabs>
      <w:spacing w:after="240" w:line="240" w:lineRule="auto"/>
      <w:ind w:left="384" w:hanging="384"/>
    </w:pPr>
  </w:style>
  <w:style w:type="paragraph" w:styleId="Revision">
    <w:name w:val="Revision"/>
    <w:hidden/>
    <w:uiPriority w:val="99"/>
    <w:semiHidden/>
    <w:rsid w:val="00B6495C"/>
    <w:pPr>
      <w:spacing w:before="0" w:line="240" w:lineRule="auto"/>
      <w:jc w:val="left"/>
    </w:pPr>
  </w:style>
  <w:style w:type="character" w:styleId="Strong">
    <w:name w:val="Strong"/>
    <w:basedOn w:val="DefaultParagraphFont"/>
    <w:uiPriority w:val="22"/>
    <w:qFormat/>
    <w:rsid w:val="00890CEC"/>
    <w:rPr>
      <w:b/>
      <w:bCs/>
    </w:rPr>
  </w:style>
  <w:style w:type="character" w:customStyle="1" w:styleId="TitleChar">
    <w:name w:val="Title Char"/>
    <w:basedOn w:val="DefaultParagraphFont"/>
    <w:link w:val="Title"/>
    <w:uiPriority w:val="10"/>
    <w:rsid w:val="002F5221"/>
    <w:rPr>
      <w:rFonts w:ascii="Calibri" w:eastAsia="Calibri" w:hAnsi="Calibri" w:cs="Calibri"/>
      <w:color w:val="4472C4"/>
      <w:sz w:val="48"/>
      <w:szCs w:val="48"/>
    </w:rPr>
  </w:style>
  <w:style w:type="character" w:customStyle="1" w:styleId="SubtitleChar">
    <w:name w:val="Subtitle Char"/>
    <w:basedOn w:val="DefaultParagraphFont"/>
    <w:link w:val="Subtitle"/>
    <w:uiPriority w:val="11"/>
    <w:rsid w:val="002F5221"/>
    <w:rPr>
      <w:color w:val="5A5A5A"/>
    </w:rPr>
  </w:style>
  <w:style w:type="character" w:styleId="Hyperlink">
    <w:name w:val="Hyperlink"/>
    <w:basedOn w:val="DefaultParagraphFont"/>
    <w:uiPriority w:val="99"/>
    <w:unhideWhenUsed/>
    <w:rsid w:val="002F5221"/>
    <w:rPr>
      <w:color w:val="0000FF" w:themeColor="hyperlink"/>
      <w:u w:val="single"/>
    </w:rPr>
  </w:style>
  <w:style w:type="character" w:customStyle="1" w:styleId="Heading2Char">
    <w:name w:val="Heading 2 Char"/>
    <w:basedOn w:val="DefaultParagraphFont"/>
    <w:link w:val="Heading2"/>
    <w:uiPriority w:val="9"/>
    <w:rsid w:val="002F5221"/>
    <w:rPr>
      <w:rFonts w:ascii="Calibri" w:eastAsia="Calibri" w:hAnsi="Calibri" w:cs="Calibri"/>
      <w:color w:val="2F5496"/>
      <w:sz w:val="26"/>
      <w:szCs w:val="26"/>
    </w:rPr>
  </w:style>
  <w:style w:type="paragraph" w:styleId="ListParagraph">
    <w:name w:val="List Paragraph"/>
    <w:basedOn w:val="Normal"/>
    <w:uiPriority w:val="34"/>
    <w:qFormat/>
    <w:rsid w:val="002F5221"/>
    <w:pPr>
      <w:ind w:left="720"/>
      <w:contextualSpacing/>
    </w:pPr>
  </w:style>
  <w:style w:type="paragraph" w:styleId="NormalWeb">
    <w:name w:val="Normal (Web)"/>
    <w:basedOn w:val="Normal"/>
    <w:uiPriority w:val="99"/>
    <w:semiHidden/>
    <w:unhideWhenUsed/>
    <w:rsid w:val="00DD0CA2"/>
    <w:pPr>
      <w:spacing w:before="100" w:beforeAutospacing="1" w:after="100" w:afterAutospacing="1" w:line="240" w:lineRule="auto"/>
      <w:jc w:val="left"/>
    </w:pPr>
    <w:rPr>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231866">
      <w:bodyDiv w:val="1"/>
      <w:marLeft w:val="0"/>
      <w:marRight w:val="0"/>
      <w:marTop w:val="0"/>
      <w:marBottom w:val="0"/>
      <w:divBdr>
        <w:top w:val="none" w:sz="0" w:space="0" w:color="auto"/>
        <w:left w:val="none" w:sz="0" w:space="0" w:color="auto"/>
        <w:bottom w:val="none" w:sz="0" w:space="0" w:color="auto"/>
        <w:right w:val="none" w:sz="0" w:space="0" w:color="auto"/>
      </w:divBdr>
    </w:div>
    <w:div w:id="362169393">
      <w:bodyDiv w:val="1"/>
      <w:marLeft w:val="0"/>
      <w:marRight w:val="0"/>
      <w:marTop w:val="0"/>
      <w:marBottom w:val="0"/>
      <w:divBdr>
        <w:top w:val="none" w:sz="0" w:space="0" w:color="auto"/>
        <w:left w:val="none" w:sz="0" w:space="0" w:color="auto"/>
        <w:bottom w:val="none" w:sz="0" w:space="0" w:color="auto"/>
        <w:right w:val="none" w:sz="0" w:space="0" w:color="auto"/>
      </w:divBdr>
    </w:div>
    <w:div w:id="915091948">
      <w:bodyDiv w:val="1"/>
      <w:marLeft w:val="0"/>
      <w:marRight w:val="0"/>
      <w:marTop w:val="0"/>
      <w:marBottom w:val="0"/>
      <w:divBdr>
        <w:top w:val="none" w:sz="0" w:space="0" w:color="auto"/>
        <w:left w:val="none" w:sz="0" w:space="0" w:color="auto"/>
        <w:bottom w:val="none" w:sz="0" w:space="0" w:color="auto"/>
        <w:right w:val="none" w:sz="0" w:space="0" w:color="auto"/>
      </w:divBdr>
    </w:div>
    <w:div w:id="1242988187">
      <w:bodyDiv w:val="1"/>
      <w:marLeft w:val="0"/>
      <w:marRight w:val="0"/>
      <w:marTop w:val="0"/>
      <w:marBottom w:val="0"/>
      <w:divBdr>
        <w:top w:val="none" w:sz="0" w:space="0" w:color="auto"/>
        <w:left w:val="none" w:sz="0" w:space="0" w:color="auto"/>
        <w:bottom w:val="none" w:sz="0" w:space="0" w:color="auto"/>
        <w:right w:val="none" w:sz="0" w:space="0" w:color="auto"/>
      </w:divBdr>
    </w:div>
    <w:div w:id="1290361356">
      <w:bodyDiv w:val="1"/>
      <w:marLeft w:val="0"/>
      <w:marRight w:val="0"/>
      <w:marTop w:val="0"/>
      <w:marBottom w:val="0"/>
      <w:divBdr>
        <w:top w:val="none" w:sz="0" w:space="0" w:color="auto"/>
        <w:left w:val="none" w:sz="0" w:space="0" w:color="auto"/>
        <w:bottom w:val="none" w:sz="0" w:space="0" w:color="auto"/>
        <w:right w:val="none" w:sz="0" w:space="0" w:color="auto"/>
      </w:divBdr>
    </w:div>
    <w:div w:id="1291280186">
      <w:bodyDiv w:val="1"/>
      <w:marLeft w:val="0"/>
      <w:marRight w:val="0"/>
      <w:marTop w:val="0"/>
      <w:marBottom w:val="0"/>
      <w:divBdr>
        <w:top w:val="none" w:sz="0" w:space="0" w:color="auto"/>
        <w:left w:val="none" w:sz="0" w:space="0" w:color="auto"/>
        <w:bottom w:val="none" w:sz="0" w:space="0" w:color="auto"/>
        <w:right w:val="none" w:sz="0" w:space="0" w:color="auto"/>
      </w:divBdr>
    </w:div>
    <w:div w:id="1407418262">
      <w:bodyDiv w:val="1"/>
      <w:marLeft w:val="0"/>
      <w:marRight w:val="0"/>
      <w:marTop w:val="0"/>
      <w:marBottom w:val="0"/>
      <w:divBdr>
        <w:top w:val="none" w:sz="0" w:space="0" w:color="auto"/>
        <w:left w:val="none" w:sz="0" w:space="0" w:color="auto"/>
        <w:bottom w:val="none" w:sz="0" w:space="0" w:color="auto"/>
        <w:right w:val="none" w:sz="0" w:space="0" w:color="auto"/>
      </w:divBdr>
    </w:div>
    <w:div w:id="1480538260">
      <w:bodyDiv w:val="1"/>
      <w:marLeft w:val="0"/>
      <w:marRight w:val="0"/>
      <w:marTop w:val="0"/>
      <w:marBottom w:val="0"/>
      <w:divBdr>
        <w:top w:val="none" w:sz="0" w:space="0" w:color="auto"/>
        <w:left w:val="none" w:sz="0" w:space="0" w:color="auto"/>
        <w:bottom w:val="none" w:sz="0" w:space="0" w:color="auto"/>
        <w:right w:val="none" w:sz="0" w:space="0" w:color="auto"/>
      </w:divBdr>
    </w:div>
    <w:div w:id="1638221792">
      <w:bodyDiv w:val="1"/>
      <w:marLeft w:val="0"/>
      <w:marRight w:val="0"/>
      <w:marTop w:val="0"/>
      <w:marBottom w:val="0"/>
      <w:divBdr>
        <w:top w:val="none" w:sz="0" w:space="0" w:color="auto"/>
        <w:left w:val="none" w:sz="0" w:space="0" w:color="auto"/>
        <w:bottom w:val="none" w:sz="0" w:space="0" w:color="auto"/>
        <w:right w:val="none" w:sz="0" w:space="0" w:color="auto"/>
      </w:divBdr>
    </w:div>
    <w:div w:id="1747416010">
      <w:bodyDiv w:val="1"/>
      <w:marLeft w:val="0"/>
      <w:marRight w:val="0"/>
      <w:marTop w:val="0"/>
      <w:marBottom w:val="0"/>
      <w:divBdr>
        <w:top w:val="none" w:sz="0" w:space="0" w:color="auto"/>
        <w:left w:val="none" w:sz="0" w:space="0" w:color="auto"/>
        <w:bottom w:val="none" w:sz="0" w:space="0" w:color="auto"/>
        <w:right w:val="none" w:sz="0" w:space="0" w:color="auto"/>
      </w:divBdr>
    </w:div>
    <w:div w:id="1748965601">
      <w:bodyDiv w:val="1"/>
      <w:marLeft w:val="0"/>
      <w:marRight w:val="0"/>
      <w:marTop w:val="0"/>
      <w:marBottom w:val="0"/>
      <w:divBdr>
        <w:top w:val="none" w:sz="0" w:space="0" w:color="auto"/>
        <w:left w:val="none" w:sz="0" w:space="0" w:color="auto"/>
        <w:bottom w:val="none" w:sz="0" w:space="0" w:color="auto"/>
        <w:right w:val="none" w:sz="0" w:space="0" w:color="auto"/>
      </w:divBdr>
    </w:div>
    <w:div w:id="1792213130">
      <w:bodyDiv w:val="1"/>
      <w:marLeft w:val="0"/>
      <w:marRight w:val="0"/>
      <w:marTop w:val="0"/>
      <w:marBottom w:val="0"/>
      <w:divBdr>
        <w:top w:val="none" w:sz="0" w:space="0" w:color="auto"/>
        <w:left w:val="none" w:sz="0" w:space="0" w:color="auto"/>
        <w:bottom w:val="none" w:sz="0" w:space="0" w:color="auto"/>
        <w:right w:val="none" w:sz="0" w:space="0" w:color="auto"/>
      </w:divBdr>
    </w:div>
    <w:div w:id="1893421463">
      <w:bodyDiv w:val="1"/>
      <w:marLeft w:val="0"/>
      <w:marRight w:val="0"/>
      <w:marTop w:val="0"/>
      <w:marBottom w:val="0"/>
      <w:divBdr>
        <w:top w:val="none" w:sz="0" w:space="0" w:color="auto"/>
        <w:left w:val="none" w:sz="0" w:space="0" w:color="auto"/>
        <w:bottom w:val="none" w:sz="0" w:space="0" w:color="auto"/>
        <w:right w:val="none" w:sz="0" w:space="0" w:color="auto"/>
      </w:divBdr>
    </w:div>
    <w:div w:id="1970739288">
      <w:bodyDiv w:val="1"/>
      <w:marLeft w:val="0"/>
      <w:marRight w:val="0"/>
      <w:marTop w:val="0"/>
      <w:marBottom w:val="0"/>
      <w:divBdr>
        <w:top w:val="none" w:sz="0" w:space="0" w:color="auto"/>
        <w:left w:val="none" w:sz="0" w:space="0" w:color="auto"/>
        <w:bottom w:val="none" w:sz="0" w:space="0" w:color="auto"/>
        <w:right w:val="none" w:sz="0" w:space="0" w:color="auto"/>
      </w:divBdr>
    </w:div>
    <w:div w:id="1999530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donnees-publique.medicaments.gouv.fr/affichageDoc.php?specid=60213914&amp;typedoc=N" TargetMode="External"/><Relationship Id="rId18" Type="http://schemas.openxmlformats.org/officeDocument/2006/relationships/hyperlink" Target="https://www.has-sante.fr/jcms/c_1729391/fr/qualite-et-securite-des-soins-dans-le-secteur-de-naissance" TargetMode="External"/><Relationship Id="rId3" Type="http://schemas.openxmlformats.org/officeDocument/2006/relationships/numbering" Target="numbering.xml"/><Relationship Id="rId21" Type="http://schemas.openxmlformats.org/officeDocument/2006/relationships/hyperlink" Target="https://www.em-consulte.com/article/1292247/protection-du-perinee-pendant-l-accouchement" TargetMode="External"/><Relationship Id="rId7" Type="http://schemas.openxmlformats.org/officeDocument/2006/relationships/footnotes" Target="footnotes.xml"/><Relationship Id="rId12" Type="http://schemas.openxmlformats.org/officeDocument/2006/relationships/hyperlink" Target="https://base-donnees-publique.medicaments.gouv.fr/affichageDoc.php?specid=60297517&amp;typedoc=N" TargetMode="External"/><Relationship Id="rId17" Type="http://schemas.openxmlformats.org/officeDocument/2006/relationships/hyperlink" Target="https://www.cochrane.org/fr/CD008435/NEONATAL_le-contact-peau-peau-avec-les-nouveau-nes-reduit-la-douleur-procedurale" TargetMode="External"/><Relationship Id="rId2" Type="http://schemas.openxmlformats.org/officeDocument/2006/relationships/customXml" Target="../customXml/item2.xml"/><Relationship Id="rId16" Type="http://schemas.openxmlformats.org/officeDocument/2006/relationships/hyperlink" Target="https://www.cochrane.org/fr/CD003248/PREG_est-ce-que-le-fait-de-retarder-le-clampage-du-cordon-ou-dutiliser-la-traite-du-cordon-la-naissance" TargetMode="External"/><Relationship Id="rId20" Type="http://schemas.openxmlformats.org/officeDocument/2006/relationships/hyperlink" Target="http://gynerisq.fr/bibliotheque_docs/rpc_prevention-et-protection-perineale-en-obstetriqu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donnees-publique.medicaments.gouv.fr/affichageDoc.php?specid=63355694&amp;typedoc=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m-consulte.com/article/827945/interet-du-clampage-retarde-du-cordon-ombilical-ch" TargetMode="External"/><Relationship Id="rId23" Type="http://schemas.openxmlformats.org/officeDocument/2006/relationships/fontTable" Target="fontTable.xml"/><Relationship Id="rId10" Type="http://schemas.openxmlformats.org/officeDocument/2006/relationships/hyperlink" Target="https://www.vidal.fr/medicaments/substances/oxytocine-4027.html" TargetMode="External"/><Relationship Id="rId19" Type="http://schemas.openxmlformats.org/officeDocument/2006/relationships/hyperlink" Target="https://sfar.org/reanimation-du-nouveau-ne-en-salle-de-naissance/" TargetMode="External"/><Relationship Id="rId4" Type="http://schemas.openxmlformats.org/officeDocument/2006/relationships/styles" Target="styles.xml"/><Relationship Id="rId9" Type="http://schemas.openxmlformats.org/officeDocument/2006/relationships/hyperlink" Target="https://www.healthwise.net/ohridecisionaid/Content/StdDocument.aspx?DOCHWID=tn9762" TargetMode="External"/><Relationship Id="rId14" Type="http://schemas.openxmlformats.org/officeDocument/2006/relationships/hyperlink" Target="http://apps.who.int/iris/bitstream/handle/10665/120078/WHO_RHR_14.19_fre.pdf;jsessionid=BD86F63F6F9FC1F2FCC4EF194069F7F8?sequence=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muNZvmZ+XsRCqbcMEFE/+3axeg==">CgMxLjAaJwoBMBIiCiAIBCocCgtBQUFBeE94cHBvRRAIGgtBQUFBeE94cHBvRRonCgExEiIKIAgEKhwKC0FBQUF4T3hwcG9NEAgaC0FBQUF4T3hwcG9NGicKATISIgogCAQqHAoLQUFBQXhPeHBwb0kQCBoLQUFBQXhPeHBwb0kaJwoBMxIiCiAIBCocCgtBQUFBeE94cHBvVRAIGgtBQUFBeE94cHBvVRonCgE0EiIKIAgEKhwKC0FBQUF4T3hwcG9REAgaC0FBQUF4T3hwcG9RIqgHCgtBQUFBeE94cHBvTRL+BgoLQUFBQXhPeHBwb00SC0FBQUF4T3hwcG9NGuIBCgl0ZXh0L2h0bWwS1AFTaSBj4oCZZXN0IGxlcyBjYXJhY3TDqXJpc3RpcXVlcyBkZXMgcHJvZmVzc2lvbm5lbHMsIGFsb3JzIGlsIHZhdXQgbWlldXggbGUgbWV0dHJlIGRhbnMgbGUgcGFyYWdyYXBoZSBzdWl2YW50Ljxicj48YnI+RGFucyB0b3VzIGxlcyBjYXMsIGrigJlhaSB1bmUgcHLDqWbDqXJlbmNlIHBvdXIgbWV0dHJlIGNlcyB0YWJsZWF1eCBkYW5zIGxhIHBhcnRpZSByw6lzdWx0YXRzLiLdAQoKdGV4dC9wbGFpbhLOAVNpIGPigJllc3QgbGVzIGNhcmFjdMOpcmlzdGlxdWVzIGRlcyBwcm9mZXNzaW9ubmVscywgYWxvcnMgaWwgdmF1dCBtaWV1eCBsZSBtZXR0cmUgZGFucyBsZSBwYXJhZ3JhcGhlIHN1aXZhbnQuCgpEYW5zIHRvdXMgbGVzIGNhcywgauKAmWFpIHVuZSBwcsOpZsOpcmVuY2UgcG91ciBtZXR0cmUgY2VzIHRhYmxlYXV4IGRhbnMgbGEgcGFydGllIHLDqXN1bHRhdHMuKk4KFUdhdWNoZXIgTGF1cmVudCAoSEVTKRo1Ly9zc2wuZ3N0YXRpYy5jb20vZG9jcy9jb21tb24vYmx1ZV9zaWxob3VldHRlOTYtMC5wbmcw4MPgq/cwOODD4Kv3MHJQChVHYXVjaGVyIExhdXJlbnQgKEhFUykaNwo1Ly9zc2wuZ3N0YXRpYy5jb20vZG9jcy9jb21tb24vYmx1ZV9zaWxob3VldHRlOTYtMC5wbmd4AIgBAZoBBggAEAAYAKoB1wES1AFTaSBj4oCZZXN0IGxlcyBjYXJhY3TDqXJpc3RpcXVlcyBkZXMgcHJvZmVzc2lvbm5lbHMsIGFsb3JzIGlsIHZhdXQgbWlldXggbGUgbWV0dHJlIGRhbnMgbGUgcGFyYWdyYXBoZSBzdWl2YW50Ljxicj48YnI+RGFucyB0b3VzIGxlcyBjYXMsIGrigJlhaSB1bmUgcHLDqWbDqXJlbmNlIHBvdXIgbWV0dHJlIGNlcyB0YWJsZWF1eCBkYW5zIGxhIHBhcnRpZSByw6lzdWx0YXRzLrABALgBARjgw+Cr9zAg4MPgq/cwMABCCGtpeC5jbXQxIu4CCgtBQUFBeE94cHBvSRLEAgoLQUFBQXhPeHBwb0kSC0FBQUF4T3hwcG9JGiMKCXRleHQvaHRtbBIWUmFqb3V0ZXIgbGVzIGVmZmVjdGlmcyIkCgp0ZXh0L3BsYWluEhZSYWpvdXRlciBsZXMgZWZmZWN0aWZzKk4KFUdhdWNoZXIgTGF1cmVudCAoSEVTKRo1Ly9zc2wuZ3N0YXRpYy5jb20vZG9jcy9jb21tb24vYmx1ZV9zaWxob3VldHRlOTYtMC5wbmcwgLHKqvcwOICxyqr3MHJQChVHYXVjaGVyIExhdXJlbnQgKEhFUykaNwo1Ly9zc2wuZ3N0YXRpYy5jb20vZG9jcy9jb21tb24vYmx1ZV9zaWxob3VldHRlOTYtMC5wbmd4AIgBAZoBBggAEAAYAKoBGBIWUmFqb3V0ZXIgbGVzIGVmZmVjdGlmc7ABALgBARiAscqq9zAggLHKqvcwMABCCGtpeC5jbXQyIusOCgtBQUFBeE94cHBvVRLBDgoLQUFBQXhPeHBwb1USC0FBQUF4T3hwcG9VGqgECgl0ZXh0L2h0bWwSmgRKZSBuZSBjb21wcmVuZHMgcGFzIHF1aSBhIGZhaXQgcXVvaSwgamUgcGVuc2UgcXXigJlpbCBmYXV0IGZhaXJlIHVuIHNldWwgdGFibGVhdSBhdmVjIGxlcyBkaWZmw6lyZW50cyBncm91cGVzIGV0IHRvdWpvdXJzIHV0aWxpc2VyIGxlIG3Dqm1lIG1vdCBwb3VyIHBhcmxlciBkdSBtw6ptZSBncm91cGUuIEzDoCBlbmNvcmUsIGlsIG1lIHNlbWJsZSBwbHVzIGNsYXNzaXF1ZSBkZSBtZXR0cmUgbGVzIHRhYmxlYXV4IGRhbnMgbGEgcGFydGllIHLDqXN1bHRhdHMuPGJyPjxicj5Fc3QtY2UgcXXigJlpbCB5IGHCoDo8YnI+dW4gZ3JvdXBlIGTigJlpZGVudGlmaWNhdGlvbiBk4oCZZXhwZXJ0cyBwYXRpZW50c8KgPzxicj51biBncm91cGUgZOKAmWlkZW50aWZpY2F0aW9uIGTigJlleHBlcnRzIHNvaWduYW50c8KgPzxicj51biBncm91cGUgZGUgc2VsZWN0aW9uIGTigJlleHBlcnRzIHNvaWduYW50cyBldCBwYXRpZW50cyBtw6lsYW5nw6lzwqA/PGJyPjxicj5KZSBwZW5zZSB1dGlsZSBkZSBsZSBkw6lmaW5pciBlbiBkw6lidXQgZGUgbcOpdGhvZGUuIpQECgp0ZXh0L3BsYWluEoUESmUgbmUgY29tcHJlbmRzIHBhcyBxdWkgYSBmYWl0IHF1b2ksIGplIHBlbnNlIHF14oCZaWwgZmF1dCBmYWlyZSB1biBzZXVsIHRhYmxlYXUgYXZlYyBsZXMgZGlmZsOpcmVudHMgZ3JvdXBlcyBldCB0b3Vqb3VycyB1dGlsaXNlciBsZSBtw6ptZSBtb3QgcG91ciBwYXJsZXIgZHUgbcOqbWUgZ3JvdXBlLiBMw6AgZW5jb3JlLCBpbCBtZSBzZW1ibGUgcGx1cyBjbGFzc2lxdWUgZGUgbWV0dHJlIGxlcyB0YWJsZWF1eCBkYW5zIGxhIHBhcnRpZSByw6lzdWx0YXRzLgoKRXN0LWNlIHF14oCZaWwgeSBhwqA6CnVuIGdyb3VwZSBk4oCZaWRlbnRpZmljYXRpb24gZOKAmWV4cGVydHMgcGF0aWVudHPCoD8KdW4gZ3JvdXBlIGTigJlpZGVudGlmaWNhdGlvbiBk4oCZZXhwZXJ0cyBzb2lnbmFudHPCoD8KdW4gZ3JvdXBlIGRlIHNlbGVjdGlvbiBk4oCZZXhwZXJ0cyBzb2lnbmFudHMgZXQgcGF0aWVudHMgbcOpbGFuZ8Opc8KgPwoKSmUgcGVuc2UgdXRpbGUgZGUgbGUgZMOpZmluaXIgZW4gZMOpYnV0IGRlIG3DqXRob2RlLipOChVHYXVjaGVyIExhdXJlbnQgKEhFUykaNS8vc3NsLmdzdGF0aWMuY29tL2RvY3MvY29tbW9uL2JsdWVfc2lsaG91ZXR0ZTk2LTAucG5nMMDr8qv3MDjA6/Kr9zByUAoVR2F1Y2hlciBMYXVyZW50IChIRVMpGjcKNS8vc3NsLmdzdGF0aWMuY29tL2RvY3MvY29tbW9uL2JsdWVfc2lsaG91ZXR0ZTk2LTAucG5neACIAQGaAQYIABAAGACqAZ0EEpoESmUgbmUgY29tcHJlbmRzIHBhcyBxdWkgYSBmYWl0IHF1b2ksIGplIHBlbnNlIHF14oCZaWwgZmF1dCBmYWlyZSB1biBzZXVsIHRhYmxlYXUgYXZlYyBsZXMgZGlmZsOpcmVudHMgZ3JvdXBlcyBldCB0b3Vqb3VycyB1dGlsaXNlciBsZSBtw6ptZSBtb3QgcG91ciBwYXJsZXIgZHUgbcOqbWUgZ3JvdXBlLiBMw6AgZW5jb3JlLCBpbCBtZSBzZW1ibGUgcGx1cyBjbGFzc2lxdWUgZGUgbWV0dHJlIGxlcyB0YWJsZWF1eCBkYW5zIGxhIHBhcnRpZSByw6lzdWx0YXRzLjxicj48YnI+RXN0LWNlIHF14oCZaWwgeSBhwqA6PGJyPnVuIGdyb3VwZSBk4oCZaWRlbnRpZmljYXRpb24gZOKAmWV4cGVydHMgcGF0aWVudHPCoD88YnI+dW4gZ3JvdXBlIGTigJlpZGVudGlmaWNhdGlvbiBk4oCZZXhwZXJ0cyBzb2lnbmFudHPCoD88YnI+dW4gZ3JvdXBlIGRlIHNlbGVjdGlvbiBk4oCZZXhwZXJ0cyBzb2lnbmFudHMgZXQgcGF0aWVudHMgbcOpbGFuZ8Opc8KgPzxicj48YnI+SmUgcGVuc2UgdXRpbGUgZGUgbGUgZMOpZmluaXIgZW4gZMOpYnV0IGRlIG3DqXRob2RlLrABALgBARjA6/Kr9zAgwOvyq/cwMABCCGtpeC5jbXQzItQJCgtBQUFBeE94cHBvRRKqCQoLQUFBQXhPeHBwb0USC0FBQUF4T3hwcG9FGrMDCgl0ZXh0L2h0bWwSpQNSw6lmOiA8YSBocmVmPSJodHRwczovL3d3dy5nb29nbGUuY29tL3VybD9xPWh0dHBzOi8vd3d3Lmhhcy1zYW50ZS5mci91cGxvYWQvZG9jcy9hcHBsaWNhdGlvbi9wZGYvcHJlcGFyYXRpb25fbmFpc3NhbmNlX3JlY29zLnBkZiZhbXA7c2E9RCZhbXA7c291cmNlPWRvY3MmYW1wO3VzdD0xNjg0NDkyNzc3ODcwNTg3JmFtcDt1c2c9QU92VmF3MDVobnVQcWtST29Pa3ZJeGh6Ql8tVCIgZGF0YS1yYXdIcmVmPSJodHRwczovL3d3dy5oYXMtc2FudGUuZnIvdXBsb2FkL2RvY3MvYXBwbGljYXRpb24vcGRmL3ByZXBhcmF0aW9uX25haXNzYW5jZV9yZWNvcy5wZGYiIHRhcmdldD0iX2JsYW5rIj5odHRwczovL3d3dy5oYXMtc2FudGUuZnIvdXBsb2FkL2RvY3MvYXBwbGljYXRpb24vcGRmL3ByZXBhcmF0aW9uX25haXNzYW5jZV9yZWNvcy5wZGY8L2E+ImgKCnRleHQvcGxhaW4SWlLDqWY6IGh0dHBzOi8vd3d3Lmhhcy1zYW50ZS5mci91cGxvYWQvZG9jcy9hcHBsaWNhdGlvbi9wZGYvcHJlcGFyYXRpb25fbmFpc3NhbmNlX3JlY29zLnBkZipOChVHYXVjaGVyIExhdXJlbnQgKEhFUykaNS8vc3NsLmdzdGF0aWMuY29tL2RvY3MvY29tbW9uL2JsdWVfc2lsaG91ZXR0ZTk2LTAucG5nMMDC3Kn3MDjAwtyp9zByUAoVR2F1Y2hlciBMYXVyZW50IChIRVMpGjcKNS8vc3NsLmdzdGF0aWMuY29tL2RvY3MvY29tbW9uL2JsdWVfc2lsaG91ZXR0ZTk2LTAucG5neACIAQGaAQYIABAAGACqAagDEqUDUsOpZjogPGEgaHJlZj0iaHR0cHM6Ly93d3cuZ29vZ2xlLmNvbS91cmw/cT1odHRwczovL3d3dy5oYXMtc2FudGUuZnIvdXBsb2FkL2RvY3MvYXBwbGljYXRpb24vcGRmL3ByZXBhcmF0aW9uX25haXNzYW5jZV9yZWNvcy5wZGYmYW1wO3NhPUQmYW1wO3NvdXJjZT1kb2NzJmFtcDt1c3Q9MTY4NDQ5Mjc3Nzg3MDU4NyZhbXA7dXNnPUFPdlZhdzA1aG51UHFrUk9vT2t2SXhoekJfLVQiIGRhdGEtcmF3aHJlZj0iaHR0cHM6Ly93d3cuaGFzLXNhbnRlLmZyL3VwbG9hZC9kb2NzL2FwcGxpY2F0aW9uL3BkZi9wcmVwYXJhdGlvbl9uYWlzc2FuY2VfcmVjb3MucGRmIiB0YXJnZXQ9Il9ibGFuayI+aHR0cHM6Ly93d3cuaGFzLXNhbnRlLmZyL3VwbG9hZC9kb2NzL2FwcGxpY2F0aW9uL3BkZi9wcmVwYXJhdGlvbl9uYWlzc2FuY2VfcmVjb3MucGRmPC9hPrABALgBARjAwtyp9zAgwMLcqfcwMABCCGtpeC5jbXQwIroCCgtBQUFBeE94cHBvURKQAgoLQUFBQXhPeHBwb1ESC0FBQUF4T3hwcG9RGhcKCXRleHQvaHRtbBIKMzQ0MyB3b3JkcyIYCgp0ZXh0L3BsYWluEgozNDQzIHdvcmRzKkYKDU1vcmdhbmUgR09FVFoaNS8vc3NsLmdzdGF0aWMuY29tL2RvY3MvY29tbW9uL2JsdWVfc2lsaG91ZXR0ZTk2LTAucG5nMKCX1r2sMDigl9a9rDBySAoNTW9yZ2FuZSBHT0VUWho3CjUvL3NzbC5nc3RhdGljLmNvbS9kb2NzL2NvbW1vbi9ibHVlX3NpbGhvdWV0dGU5Ni0wLnBuZ3gAiAEBmgEGCAAQABgAqgEMEgozNDQzIHdvcmRzsAEAuAEBGKCX1r2sMCCgl9a9rDAwAEIIa2l4LmNtdDQyCGguZ2pkZ3hzMgloLjMwajB6bGwyCWguMWZvYjl0ZTIJaC4zem55c2g3MgloLjJldDkycDAyCGgudHlqY3d0MgloLjNkeTZ2a20yCWguMXQzaDVzZjIJaC40ZDM0b2c4MgloLjJzOGV5bzEyCWguMTdkcDh2dTIJaC4zcmRjcmpuMgloLjI2aW4xcmcyCGgubG54Yno5MgloLjM1bmt1bjIyCWguMWtzdjR1djIJaC40NHNpbmlvMgloLjJqeHN4cWgyCGguejMzN3lhOAByITFyMzNLMHZ6dzRLZzI5Wk1TNEE1QTJSak9ZalRaWkp6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849477-7454-47B7-88B4-92E45912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8719</Words>
  <Characters>49700</Characters>
  <Application>Microsoft Office Word</Application>
  <DocSecurity>0</DocSecurity>
  <Lines>414</Lines>
  <Paragraphs>116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Morgane GOETZ</dc:creator>
  <cp:lastModifiedBy>Trupti Sudge</cp:lastModifiedBy>
  <cp:revision>2</cp:revision>
  <cp:lastPrinted>2023-08-23T21:23:00Z</cp:lastPrinted>
  <dcterms:created xsi:type="dcterms:W3CDTF">2023-09-18T15:05:00Z</dcterms:created>
  <dcterms:modified xsi:type="dcterms:W3CDTF">2023-09-18T15:05:00Z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id="6su0kF7e"/&gt;&lt;style id="http://www.zotero.org/styles/vancouver" locale="en-GB" hasBibliography="1" bibliographyStyleHasBeenSet="1"/&gt;&lt;prefs&gt;&lt;pref name="fieldType" value="Field"/&gt;&lt;/prefs&gt;&lt;/data&gt;</vt:lpwstr>
  </property>
</Properties>
</file>