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9715" w:type="dxa"/>
        <w:tblLayout w:type="fixed"/>
        <w:tblLook w:val="0000" w:firstRow="0" w:lastRow="0" w:firstColumn="0" w:lastColumn="0" w:noHBand="0" w:noVBand="0"/>
      </w:tblPr>
      <w:tblGrid>
        <w:gridCol w:w="3955"/>
        <w:gridCol w:w="1080"/>
        <w:gridCol w:w="990"/>
        <w:gridCol w:w="1800"/>
        <w:gridCol w:w="1890"/>
      </w:tblGrid>
      <w:tr w:rsidR="00E92095" w:rsidRPr="005768E5" w14:paraId="4C115AA2" w14:textId="77777777" w:rsidTr="00D62563">
        <w:trPr>
          <w:trHeight w:val="787"/>
        </w:trPr>
        <w:tc>
          <w:tcPr>
            <w:tcW w:w="9715" w:type="dxa"/>
            <w:gridSpan w:val="5"/>
          </w:tcPr>
          <w:p w14:paraId="4E487084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both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Table 4.</w:t>
            </w:r>
            <w:r w:rsidRPr="005768E5">
              <w:rPr>
                <w:rFonts w:asciiTheme="majorBidi" w:hAnsiTheme="majorBidi" w:cstheme="majorBidi"/>
                <w:sz w:val="22"/>
                <w:szCs w:val="22"/>
              </w:rPr>
              <w:t xml:space="preserve"> Solvent-free synthesis of </w:t>
            </w:r>
            <w:r w:rsidRPr="005768E5">
              <w:rPr>
                <w:rStyle w:val="title-text"/>
                <w:rFonts w:asciiTheme="majorBidi" w:hAnsiTheme="majorBidi" w:cstheme="majorBidi"/>
                <w:sz w:val="22"/>
                <w:szCs w:val="22"/>
              </w:rPr>
              <w:t>pyrazole carbonitrile</w:t>
            </w:r>
            <w:r w:rsidRPr="005768E5">
              <w:rPr>
                <w:rFonts w:asciiTheme="majorBidi" w:hAnsiTheme="majorBidi" w:cstheme="majorBidi"/>
                <w:sz w:val="22"/>
                <w:szCs w:val="22"/>
              </w:rPr>
              <w:t xml:space="preserve"> derivatives catalyzed by </w:t>
            </w:r>
            <w:r w:rsidRPr="005768E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copper-based nano-magnetic catalyst</w:t>
            </w:r>
            <w:r w:rsidRPr="005768E5">
              <w:rPr>
                <w:rFonts w:asciiTheme="majorBidi" w:hAnsiTheme="majorBidi" w:cstheme="majorBidi"/>
                <w:sz w:val="22"/>
                <w:szCs w:val="22"/>
              </w:rPr>
              <w:t xml:space="preserve"> at 30 </w:t>
            </w:r>
            <w:r w:rsidRPr="005768E5">
              <w:rPr>
                <w:rFonts w:ascii="Cambria Math" w:hAnsi="Cambria Math" w:cstheme="majorBidi"/>
                <w:sz w:val="22"/>
                <w:szCs w:val="22"/>
              </w:rPr>
              <w:t>°C</w:t>
            </w:r>
          </w:p>
        </w:tc>
      </w:tr>
      <w:tr w:rsidR="00E92095" w:rsidRPr="005768E5" w14:paraId="2157693D" w14:textId="77777777" w:rsidTr="00D62563">
        <w:tblPrEx>
          <w:tblLook w:val="04A0" w:firstRow="1" w:lastRow="0" w:firstColumn="1" w:lastColumn="0" w:noHBand="0" w:noVBand="1"/>
        </w:tblPrEx>
        <w:tc>
          <w:tcPr>
            <w:tcW w:w="3955" w:type="dxa"/>
          </w:tcPr>
          <w:p w14:paraId="50CEDB28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sz w:val="22"/>
                <w:szCs w:val="22"/>
              </w:rPr>
              <w:t>Structures</w:t>
            </w:r>
          </w:p>
        </w:tc>
        <w:tc>
          <w:tcPr>
            <w:tcW w:w="1080" w:type="dxa"/>
          </w:tcPr>
          <w:p w14:paraId="2ABA735C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sz w:val="22"/>
                <w:szCs w:val="22"/>
              </w:rPr>
              <w:t>Time</w:t>
            </w:r>
          </w:p>
        </w:tc>
        <w:tc>
          <w:tcPr>
            <w:tcW w:w="990" w:type="dxa"/>
          </w:tcPr>
          <w:p w14:paraId="4DE8647E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sz w:val="22"/>
                <w:szCs w:val="22"/>
              </w:rPr>
              <w:t>Yield (%)</w:t>
            </w:r>
          </w:p>
        </w:tc>
        <w:tc>
          <w:tcPr>
            <w:tcW w:w="1800" w:type="dxa"/>
          </w:tcPr>
          <w:p w14:paraId="676407F8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sz w:val="22"/>
                <w:szCs w:val="22"/>
              </w:rPr>
              <w:t xml:space="preserve">m.p.(°C) </w:t>
            </w:r>
          </w:p>
          <w:p w14:paraId="039298E7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sz w:val="22"/>
                <w:szCs w:val="22"/>
              </w:rPr>
              <w:t>Found</w:t>
            </w:r>
          </w:p>
        </w:tc>
        <w:tc>
          <w:tcPr>
            <w:tcW w:w="1890" w:type="dxa"/>
          </w:tcPr>
          <w:p w14:paraId="2A00874C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sz w:val="22"/>
                <w:szCs w:val="22"/>
              </w:rPr>
              <w:t xml:space="preserve">m.p.(°C) </w:t>
            </w:r>
          </w:p>
          <w:p w14:paraId="71533CFB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sz w:val="22"/>
                <w:szCs w:val="22"/>
              </w:rPr>
              <w:t>Reported (22, 31)</w:t>
            </w:r>
          </w:p>
        </w:tc>
      </w:tr>
      <w:tr w:rsidR="00E92095" w:rsidRPr="005768E5" w14:paraId="69A88582" w14:textId="77777777" w:rsidTr="00D62563">
        <w:tblPrEx>
          <w:tblLook w:val="04A0" w:firstRow="1" w:lastRow="0" w:firstColumn="1" w:lastColumn="0" w:noHBand="0" w:noVBand="1"/>
        </w:tblPrEx>
        <w:tc>
          <w:tcPr>
            <w:tcW w:w="3955" w:type="dxa"/>
          </w:tcPr>
          <w:p w14:paraId="316D0CF9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sz w:val="22"/>
                <w:szCs w:val="22"/>
              </w:rPr>
              <w:object w:dxaOrig="2916" w:dyaOrig="1891" w14:anchorId="6BDC32D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6.25pt;height:94.5pt" o:ole="">
                  <v:imagedata r:id="rId4" o:title=""/>
                </v:shape>
                <o:OLEObject Type="Embed" ProgID="ChemDraw.Document.6.0" ShapeID="_x0000_i1025" DrawAspect="Content" ObjectID="_1754760451" r:id="rId5"/>
              </w:object>
            </w:r>
          </w:p>
        </w:tc>
        <w:tc>
          <w:tcPr>
            <w:tcW w:w="1080" w:type="dxa"/>
          </w:tcPr>
          <w:p w14:paraId="3F976EB2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7 min</w:t>
            </w:r>
          </w:p>
        </w:tc>
        <w:tc>
          <w:tcPr>
            <w:tcW w:w="990" w:type="dxa"/>
          </w:tcPr>
          <w:p w14:paraId="2F7E6C05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90%</w:t>
            </w:r>
          </w:p>
        </w:tc>
        <w:tc>
          <w:tcPr>
            <w:tcW w:w="1800" w:type="dxa"/>
          </w:tcPr>
          <w:p w14:paraId="2002CEFD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158-160</w:t>
            </w:r>
          </w:p>
        </w:tc>
        <w:tc>
          <w:tcPr>
            <w:tcW w:w="1890" w:type="dxa"/>
          </w:tcPr>
          <w:p w14:paraId="26CB8B37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156-160</w:t>
            </w:r>
          </w:p>
        </w:tc>
      </w:tr>
      <w:tr w:rsidR="00E92095" w:rsidRPr="005768E5" w14:paraId="034A4859" w14:textId="77777777" w:rsidTr="00D62563">
        <w:tblPrEx>
          <w:tblLook w:val="04A0" w:firstRow="1" w:lastRow="0" w:firstColumn="1" w:lastColumn="0" w:noHBand="0" w:noVBand="1"/>
        </w:tblPrEx>
        <w:tc>
          <w:tcPr>
            <w:tcW w:w="3955" w:type="dxa"/>
          </w:tcPr>
          <w:p w14:paraId="0116C5D7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sz w:val="22"/>
                <w:szCs w:val="22"/>
              </w:rPr>
              <w:object w:dxaOrig="3379" w:dyaOrig="1890" w14:anchorId="7996F0CA">
                <v:shape id="_x0000_i1026" type="#_x0000_t75" style="width:169.5pt;height:94.5pt" o:ole="">
                  <v:imagedata r:id="rId6" o:title=""/>
                </v:shape>
                <o:OLEObject Type="Embed" ProgID="ChemDraw.Document.6.0" ShapeID="_x0000_i1026" DrawAspect="Content" ObjectID="_1754760452" r:id="rId7"/>
              </w:object>
            </w:r>
          </w:p>
        </w:tc>
        <w:tc>
          <w:tcPr>
            <w:tcW w:w="1080" w:type="dxa"/>
          </w:tcPr>
          <w:p w14:paraId="61B07503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5 min</w:t>
            </w:r>
          </w:p>
        </w:tc>
        <w:tc>
          <w:tcPr>
            <w:tcW w:w="990" w:type="dxa"/>
          </w:tcPr>
          <w:p w14:paraId="4985DEDD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65%</w:t>
            </w:r>
          </w:p>
        </w:tc>
        <w:tc>
          <w:tcPr>
            <w:tcW w:w="1800" w:type="dxa"/>
          </w:tcPr>
          <w:p w14:paraId="2FC3A35F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130-133</w:t>
            </w:r>
          </w:p>
        </w:tc>
        <w:tc>
          <w:tcPr>
            <w:tcW w:w="1890" w:type="dxa"/>
          </w:tcPr>
          <w:p w14:paraId="7F5F3A3E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128-130</w:t>
            </w:r>
          </w:p>
        </w:tc>
      </w:tr>
      <w:tr w:rsidR="00E92095" w:rsidRPr="005768E5" w14:paraId="44ED7D8E" w14:textId="77777777" w:rsidTr="00D62563">
        <w:tblPrEx>
          <w:tblLook w:val="04A0" w:firstRow="1" w:lastRow="0" w:firstColumn="1" w:lastColumn="0" w:noHBand="0" w:noVBand="1"/>
        </w:tblPrEx>
        <w:tc>
          <w:tcPr>
            <w:tcW w:w="3955" w:type="dxa"/>
          </w:tcPr>
          <w:p w14:paraId="53C6407E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sz w:val="22"/>
                <w:szCs w:val="22"/>
              </w:rPr>
              <w:object w:dxaOrig="2916" w:dyaOrig="1890" w14:anchorId="2EA0664D">
                <v:shape id="_x0000_i1027" type="#_x0000_t75" style="width:146.25pt;height:94.5pt" o:ole="">
                  <v:imagedata r:id="rId8" o:title=""/>
                </v:shape>
                <o:OLEObject Type="Embed" ProgID="ChemDraw.Document.6.0" ShapeID="_x0000_i1027" DrawAspect="Content" ObjectID="_1754760453" r:id="rId9"/>
              </w:object>
            </w:r>
          </w:p>
        </w:tc>
        <w:tc>
          <w:tcPr>
            <w:tcW w:w="1080" w:type="dxa"/>
          </w:tcPr>
          <w:p w14:paraId="77A50A86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6 min</w:t>
            </w:r>
          </w:p>
        </w:tc>
        <w:tc>
          <w:tcPr>
            <w:tcW w:w="990" w:type="dxa"/>
          </w:tcPr>
          <w:p w14:paraId="1191A4FA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74%</w:t>
            </w:r>
          </w:p>
        </w:tc>
        <w:tc>
          <w:tcPr>
            <w:tcW w:w="1800" w:type="dxa"/>
          </w:tcPr>
          <w:p w14:paraId="1B72CCAF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sz w:val="22"/>
                <w:szCs w:val="22"/>
              </w:rPr>
              <w:t>Semi-solid</w:t>
            </w:r>
          </w:p>
        </w:tc>
        <w:tc>
          <w:tcPr>
            <w:tcW w:w="1890" w:type="dxa"/>
          </w:tcPr>
          <w:p w14:paraId="1E232274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sz w:val="22"/>
                <w:szCs w:val="22"/>
              </w:rPr>
              <w:t>Semi-solid</w:t>
            </w:r>
          </w:p>
        </w:tc>
      </w:tr>
      <w:tr w:rsidR="00E92095" w:rsidRPr="005768E5" w14:paraId="23DFCB47" w14:textId="77777777" w:rsidTr="00D62563">
        <w:tblPrEx>
          <w:tblLook w:val="04A0" w:firstRow="1" w:lastRow="0" w:firstColumn="1" w:lastColumn="0" w:noHBand="0" w:noVBand="1"/>
        </w:tblPrEx>
        <w:tc>
          <w:tcPr>
            <w:tcW w:w="3955" w:type="dxa"/>
          </w:tcPr>
          <w:p w14:paraId="65F67A04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sz w:val="22"/>
                <w:szCs w:val="22"/>
              </w:rPr>
              <w:object w:dxaOrig="3571" w:dyaOrig="1890" w14:anchorId="5A81679F">
                <v:shape id="_x0000_i1028" type="#_x0000_t75" style="width:176.25pt;height:92.25pt" o:ole="">
                  <v:imagedata r:id="rId10" o:title=""/>
                </v:shape>
                <o:OLEObject Type="Embed" ProgID="ChemDraw.Document.6.0" ShapeID="_x0000_i1028" DrawAspect="Content" ObjectID="_1754760454" r:id="rId11"/>
              </w:object>
            </w:r>
          </w:p>
        </w:tc>
        <w:tc>
          <w:tcPr>
            <w:tcW w:w="1080" w:type="dxa"/>
          </w:tcPr>
          <w:p w14:paraId="3BB3C598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4 min</w:t>
            </w:r>
          </w:p>
        </w:tc>
        <w:tc>
          <w:tcPr>
            <w:tcW w:w="990" w:type="dxa"/>
          </w:tcPr>
          <w:p w14:paraId="7AB01F66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65%</w:t>
            </w:r>
          </w:p>
        </w:tc>
        <w:tc>
          <w:tcPr>
            <w:tcW w:w="1800" w:type="dxa"/>
          </w:tcPr>
          <w:p w14:paraId="51B17B53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157-159</w:t>
            </w:r>
          </w:p>
        </w:tc>
        <w:tc>
          <w:tcPr>
            <w:tcW w:w="1890" w:type="dxa"/>
          </w:tcPr>
          <w:p w14:paraId="20D4EEF4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162-164</w:t>
            </w:r>
          </w:p>
        </w:tc>
      </w:tr>
      <w:tr w:rsidR="00E92095" w:rsidRPr="005768E5" w14:paraId="270A789F" w14:textId="77777777" w:rsidTr="00D62563">
        <w:tblPrEx>
          <w:tblLook w:val="04A0" w:firstRow="1" w:lastRow="0" w:firstColumn="1" w:lastColumn="0" w:noHBand="0" w:noVBand="1"/>
        </w:tblPrEx>
        <w:tc>
          <w:tcPr>
            <w:tcW w:w="3955" w:type="dxa"/>
          </w:tcPr>
          <w:p w14:paraId="5B8624F4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sz w:val="22"/>
                <w:szCs w:val="22"/>
              </w:rPr>
              <w:object w:dxaOrig="3176" w:dyaOrig="1890" w14:anchorId="31711BD3">
                <v:shape id="_x0000_i1029" type="#_x0000_t75" style="width:157.5pt;height:94.5pt" o:ole="">
                  <v:imagedata r:id="rId12" o:title=""/>
                </v:shape>
                <o:OLEObject Type="Embed" ProgID="ChemDraw.Document.6.0" ShapeID="_x0000_i1029" DrawAspect="Content" ObjectID="_1754760455" r:id="rId13"/>
              </w:object>
            </w:r>
          </w:p>
        </w:tc>
        <w:tc>
          <w:tcPr>
            <w:tcW w:w="1080" w:type="dxa"/>
          </w:tcPr>
          <w:p w14:paraId="44448D64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5 min</w:t>
            </w:r>
          </w:p>
        </w:tc>
        <w:tc>
          <w:tcPr>
            <w:tcW w:w="990" w:type="dxa"/>
          </w:tcPr>
          <w:p w14:paraId="14F10C9F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55%</w:t>
            </w:r>
          </w:p>
        </w:tc>
        <w:tc>
          <w:tcPr>
            <w:tcW w:w="1800" w:type="dxa"/>
          </w:tcPr>
          <w:p w14:paraId="7E7DFAB0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126-128</w:t>
            </w:r>
          </w:p>
        </w:tc>
        <w:tc>
          <w:tcPr>
            <w:tcW w:w="1890" w:type="dxa"/>
          </w:tcPr>
          <w:p w14:paraId="4207245A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128-130</w:t>
            </w:r>
          </w:p>
        </w:tc>
      </w:tr>
      <w:tr w:rsidR="00E92095" w:rsidRPr="005768E5" w14:paraId="5AD0DCD0" w14:textId="77777777" w:rsidTr="00D62563">
        <w:tblPrEx>
          <w:tblLook w:val="04A0" w:firstRow="1" w:lastRow="0" w:firstColumn="1" w:lastColumn="0" w:noHBand="0" w:noVBand="1"/>
        </w:tblPrEx>
        <w:tc>
          <w:tcPr>
            <w:tcW w:w="3955" w:type="dxa"/>
          </w:tcPr>
          <w:p w14:paraId="57C24321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sz w:val="22"/>
                <w:szCs w:val="22"/>
              </w:rPr>
              <w:object w:dxaOrig="3404" w:dyaOrig="1890" w14:anchorId="5B45380E">
                <v:shape id="_x0000_i1030" type="#_x0000_t75" style="width:169.5pt;height:94.5pt" o:ole="">
                  <v:imagedata r:id="rId14" o:title=""/>
                </v:shape>
                <o:OLEObject Type="Embed" ProgID="ChemDraw.Document.6.0" ShapeID="_x0000_i1030" DrawAspect="Content" ObjectID="_1754760456" r:id="rId15"/>
              </w:object>
            </w:r>
          </w:p>
        </w:tc>
        <w:tc>
          <w:tcPr>
            <w:tcW w:w="1080" w:type="dxa"/>
          </w:tcPr>
          <w:p w14:paraId="52961AE2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4 min</w:t>
            </w:r>
          </w:p>
        </w:tc>
        <w:tc>
          <w:tcPr>
            <w:tcW w:w="990" w:type="dxa"/>
          </w:tcPr>
          <w:p w14:paraId="63923E65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78%</w:t>
            </w:r>
          </w:p>
        </w:tc>
        <w:tc>
          <w:tcPr>
            <w:tcW w:w="1800" w:type="dxa"/>
          </w:tcPr>
          <w:p w14:paraId="7C7090EA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156-159</w:t>
            </w:r>
          </w:p>
        </w:tc>
        <w:tc>
          <w:tcPr>
            <w:tcW w:w="1890" w:type="dxa"/>
          </w:tcPr>
          <w:p w14:paraId="05745440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164-165</w:t>
            </w:r>
          </w:p>
        </w:tc>
      </w:tr>
      <w:tr w:rsidR="00E92095" w:rsidRPr="005768E5" w14:paraId="340D7573" w14:textId="77777777" w:rsidTr="00D62563">
        <w:tblPrEx>
          <w:tblLook w:val="04A0" w:firstRow="1" w:lastRow="0" w:firstColumn="1" w:lastColumn="0" w:noHBand="0" w:noVBand="1"/>
        </w:tblPrEx>
        <w:tc>
          <w:tcPr>
            <w:tcW w:w="3955" w:type="dxa"/>
          </w:tcPr>
          <w:p w14:paraId="19B3EEEE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sz w:val="22"/>
                <w:szCs w:val="22"/>
              </w:rPr>
              <w:object w:dxaOrig="3447" w:dyaOrig="1890" w14:anchorId="09845917">
                <v:shape id="_x0000_i1031" type="#_x0000_t75" style="width:165pt;height:90.75pt" o:ole="">
                  <v:imagedata r:id="rId16" o:title=""/>
                </v:shape>
                <o:OLEObject Type="Embed" ProgID="ChemDraw.Document.6.0" ShapeID="_x0000_i1031" DrawAspect="Content" ObjectID="_1754760457" r:id="rId17"/>
              </w:object>
            </w:r>
          </w:p>
        </w:tc>
        <w:tc>
          <w:tcPr>
            <w:tcW w:w="1080" w:type="dxa"/>
          </w:tcPr>
          <w:p w14:paraId="26E1F25C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9 min</w:t>
            </w:r>
          </w:p>
        </w:tc>
        <w:tc>
          <w:tcPr>
            <w:tcW w:w="990" w:type="dxa"/>
          </w:tcPr>
          <w:p w14:paraId="451B7B5A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87%</w:t>
            </w:r>
          </w:p>
        </w:tc>
        <w:tc>
          <w:tcPr>
            <w:tcW w:w="1800" w:type="dxa"/>
          </w:tcPr>
          <w:p w14:paraId="4A5813EC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115-117</w:t>
            </w:r>
          </w:p>
        </w:tc>
        <w:tc>
          <w:tcPr>
            <w:tcW w:w="1890" w:type="dxa"/>
          </w:tcPr>
          <w:p w14:paraId="3001119D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117-118</w:t>
            </w:r>
          </w:p>
        </w:tc>
      </w:tr>
      <w:tr w:rsidR="00E92095" w:rsidRPr="005768E5" w14:paraId="40D1A911" w14:textId="77777777" w:rsidTr="00D62563">
        <w:tblPrEx>
          <w:tblLook w:val="04A0" w:firstRow="1" w:lastRow="0" w:firstColumn="1" w:lastColumn="0" w:noHBand="0" w:noVBand="1"/>
        </w:tblPrEx>
        <w:tc>
          <w:tcPr>
            <w:tcW w:w="3955" w:type="dxa"/>
          </w:tcPr>
          <w:p w14:paraId="035F8636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sz w:val="22"/>
                <w:szCs w:val="22"/>
              </w:rPr>
              <w:object w:dxaOrig="3609" w:dyaOrig="1890" w14:anchorId="355A7F54">
                <v:shape id="_x0000_i1032" type="#_x0000_t75" style="width:178.5pt;height:93pt" o:ole="">
                  <v:imagedata r:id="rId18" o:title=""/>
                </v:shape>
                <o:OLEObject Type="Embed" ProgID="ChemDraw.Document.6.0" ShapeID="_x0000_i1032" DrawAspect="Content" ObjectID="_1754760458" r:id="rId19"/>
              </w:object>
            </w:r>
          </w:p>
        </w:tc>
        <w:tc>
          <w:tcPr>
            <w:tcW w:w="1080" w:type="dxa"/>
          </w:tcPr>
          <w:p w14:paraId="02AC7966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10 min</w:t>
            </w:r>
          </w:p>
        </w:tc>
        <w:tc>
          <w:tcPr>
            <w:tcW w:w="990" w:type="dxa"/>
          </w:tcPr>
          <w:p w14:paraId="2DB9DEE0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92%</w:t>
            </w:r>
          </w:p>
        </w:tc>
        <w:tc>
          <w:tcPr>
            <w:tcW w:w="1800" w:type="dxa"/>
          </w:tcPr>
          <w:p w14:paraId="4EA80048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119-121</w:t>
            </w:r>
          </w:p>
        </w:tc>
        <w:tc>
          <w:tcPr>
            <w:tcW w:w="1890" w:type="dxa"/>
          </w:tcPr>
          <w:p w14:paraId="1E1FB0E3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108-110</w:t>
            </w:r>
          </w:p>
        </w:tc>
      </w:tr>
      <w:tr w:rsidR="00E92095" w:rsidRPr="005768E5" w14:paraId="4972EAFD" w14:textId="77777777" w:rsidTr="00D62563">
        <w:tblPrEx>
          <w:tblLook w:val="04A0" w:firstRow="1" w:lastRow="0" w:firstColumn="1" w:lastColumn="0" w:noHBand="0" w:noVBand="1"/>
        </w:tblPrEx>
        <w:tc>
          <w:tcPr>
            <w:tcW w:w="3955" w:type="dxa"/>
          </w:tcPr>
          <w:p w14:paraId="464FB848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sz w:val="22"/>
                <w:szCs w:val="22"/>
              </w:rPr>
              <w:object w:dxaOrig="3078" w:dyaOrig="1890" w14:anchorId="6BD3874A">
                <v:shape id="_x0000_i1033" type="#_x0000_t75" style="width:153pt;height:94.5pt" o:ole="">
                  <v:imagedata r:id="rId20" o:title=""/>
                </v:shape>
                <o:OLEObject Type="Embed" ProgID="ChemDraw.Document.6.0" ShapeID="_x0000_i1033" DrawAspect="Content" ObjectID="_1754760459" r:id="rId21"/>
              </w:object>
            </w:r>
          </w:p>
        </w:tc>
        <w:tc>
          <w:tcPr>
            <w:tcW w:w="1080" w:type="dxa"/>
          </w:tcPr>
          <w:p w14:paraId="7B5D8A74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8 min</w:t>
            </w:r>
          </w:p>
        </w:tc>
        <w:tc>
          <w:tcPr>
            <w:tcW w:w="990" w:type="dxa"/>
          </w:tcPr>
          <w:p w14:paraId="4E957E59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78%</w:t>
            </w:r>
          </w:p>
        </w:tc>
        <w:tc>
          <w:tcPr>
            <w:tcW w:w="1800" w:type="dxa"/>
          </w:tcPr>
          <w:p w14:paraId="581D000F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128-130</w:t>
            </w:r>
          </w:p>
        </w:tc>
        <w:tc>
          <w:tcPr>
            <w:tcW w:w="1890" w:type="dxa"/>
          </w:tcPr>
          <w:p w14:paraId="6B983695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130-132</w:t>
            </w:r>
          </w:p>
        </w:tc>
      </w:tr>
      <w:tr w:rsidR="00E92095" w:rsidRPr="005768E5" w14:paraId="09953610" w14:textId="77777777" w:rsidTr="00D62563">
        <w:tblPrEx>
          <w:tblLook w:val="04A0" w:firstRow="1" w:lastRow="0" w:firstColumn="1" w:lastColumn="0" w:noHBand="0" w:noVBand="1"/>
        </w:tblPrEx>
        <w:tc>
          <w:tcPr>
            <w:tcW w:w="3955" w:type="dxa"/>
          </w:tcPr>
          <w:p w14:paraId="58ADC54C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sz w:val="22"/>
                <w:szCs w:val="22"/>
              </w:rPr>
              <w:object w:dxaOrig="2749" w:dyaOrig="1890" w14:anchorId="2CFA108E">
                <v:shape id="_x0000_i1034" type="#_x0000_t75" style="width:137.25pt;height:94.5pt" o:ole="">
                  <v:imagedata r:id="rId22" o:title=""/>
                </v:shape>
                <o:OLEObject Type="Embed" ProgID="ChemDraw.Document.6.0" ShapeID="_x0000_i1034" DrawAspect="Content" ObjectID="_1754760460" r:id="rId23"/>
              </w:object>
            </w:r>
          </w:p>
        </w:tc>
        <w:tc>
          <w:tcPr>
            <w:tcW w:w="1080" w:type="dxa"/>
          </w:tcPr>
          <w:p w14:paraId="1D76E933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13 min</w:t>
            </w:r>
          </w:p>
        </w:tc>
        <w:tc>
          <w:tcPr>
            <w:tcW w:w="990" w:type="dxa"/>
          </w:tcPr>
          <w:p w14:paraId="75DD1547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75%</w:t>
            </w:r>
          </w:p>
        </w:tc>
        <w:tc>
          <w:tcPr>
            <w:tcW w:w="1800" w:type="dxa"/>
          </w:tcPr>
          <w:p w14:paraId="3D863722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146-148</w:t>
            </w:r>
          </w:p>
        </w:tc>
        <w:tc>
          <w:tcPr>
            <w:tcW w:w="1890" w:type="dxa"/>
          </w:tcPr>
          <w:p w14:paraId="60FDF462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161-163</w:t>
            </w:r>
          </w:p>
        </w:tc>
      </w:tr>
      <w:tr w:rsidR="00E92095" w:rsidRPr="005768E5" w14:paraId="42579A1E" w14:textId="77777777" w:rsidTr="00D62563">
        <w:tblPrEx>
          <w:tblLook w:val="04A0" w:firstRow="1" w:lastRow="0" w:firstColumn="1" w:lastColumn="0" w:noHBand="0" w:noVBand="1"/>
        </w:tblPrEx>
        <w:tc>
          <w:tcPr>
            <w:tcW w:w="3955" w:type="dxa"/>
          </w:tcPr>
          <w:p w14:paraId="3C47AADA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sz w:val="22"/>
                <w:szCs w:val="22"/>
              </w:rPr>
              <w:object w:dxaOrig="2749" w:dyaOrig="1890" w14:anchorId="1059D601">
                <v:shape id="_x0000_i1035" type="#_x0000_t75" style="width:137.25pt;height:94.5pt" o:ole="">
                  <v:imagedata r:id="rId24" o:title=""/>
                </v:shape>
                <o:OLEObject Type="Embed" ProgID="ChemDraw.Document.6.0" ShapeID="_x0000_i1035" DrawAspect="Content" ObjectID="_1754760461" r:id="rId25"/>
              </w:object>
            </w:r>
          </w:p>
        </w:tc>
        <w:tc>
          <w:tcPr>
            <w:tcW w:w="1080" w:type="dxa"/>
          </w:tcPr>
          <w:p w14:paraId="24723906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12 min</w:t>
            </w:r>
          </w:p>
        </w:tc>
        <w:tc>
          <w:tcPr>
            <w:tcW w:w="990" w:type="dxa"/>
          </w:tcPr>
          <w:p w14:paraId="4D026E20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55%</w:t>
            </w:r>
          </w:p>
        </w:tc>
        <w:tc>
          <w:tcPr>
            <w:tcW w:w="1800" w:type="dxa"/>
          </w:tcPr>
          <w:p w14:paraId="71479E62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208-211</w:t>
            </w:r>
          </w:p>
        </w:tc>
        <w:tc>
          <w:tcPr>
            <w:tcW w:w="1890" w:type="dxa"/>
          </w:tcPr>
          <w:p w14:paraId="639410DB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center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224-225</w:t>
            </w:r>
          </w:p>
        </w:tc>
      </w:tr>
      <w:tr w:rsidR="00E92095" w:rsidRPr="005768E5" w14:paraId="3DDAB489" w14:textId="77777777" w:rsidTr="00D62563">
        <w:tblPrEx>
          <w:tblLook w:val="04A0" w:firstRow="1" w:lastRow="0" w:firstColumn="1" w:lastColumn="0" w:noHBand="0" w:noVBand="1"/>
        </w:tblPrEx>
        <w:tc>
          <w:tcPr>
            <w:tcW w:w="3955" w:type="dxa"/>
          </w:tcPr>
          <w:p w14:paraId="35C054B4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sz w:val="22"/>
                <w:szCs w:val="22"/>
              </w:rPr>
              <w:object w:dxaOrig="3827" w:dyaOrig="1890" w14:anchorId="6173A39A">
                <v:shape id="_x0000_i1036" type="#_x0000_t75" style="width:190.5pt;height:94.5pt" o:ole="">
                  <v:imagedata r:id="rId26" o:title=""/>
                </v:shape>
                <o:OLEObject Type="Embed" ProgID="ChemDraw.Document.6.0" ShapeID="_x0000_i1036" DrawAspect="Content" ObjectID="_1754760462" r:id="rId27"/>
              </w:object>
            </w:r>
          </w:p>
        </w:tc>
        <w:tc>
          <w:tcPr>
            <w:tcW w:w="1080" w:type="dxa"/>
          </w:tcPr>
          <w:p w14:paraId="2E7E5522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10 min</w:t>
            </w:r>
          </w:p>
        </w:tc>
        <w:tc>
          <w:tcPr>
            <w:tcW w:w="990" w:type="dxa"/>
          </w:tcPr>
          <w:p w14:paraId="3F94C7BA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66%</w:t>
            </w:r>
          </w:p>
        </w:tc>
        <w:tc>
          <w:tcPr>
            <w:tcW w:w="1800" w:type="dxa"/>
          </w:tcPr>
          <w:p w14:paraId="49BF0442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109-110</w:t>
            </w:r>
          </w:p>
        </w:tc>
        <w:tc>
          <w:tcPr>
            <w:tcW w:w="1890" w:type="dxa"/>
          </w:tcPr>
          <w:p w14:paraId="40134213" w14:textId="77777777" w:rsidR="00E92095" w:rsidRPr="005768E5" w:rsidRDefault="00E92095" w:rsidP="00D62563">
            <w:pPr>
              <w:pStyle w:val="Newparagraph"/>
              <w:spacing w:line="276" w:lineRule="auto"/>
              <w:ind w:firstLine="0"/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104-106</w:t>
            </w:r>
          </w:p>
        </w:tc>
      </w:tr>
    </w:tbl>
    <w:p w14:paraId="21389E6C" w14:textId="18DE0264" w:rsidR="002F0F5E" w:rsidRDefault="00E92095"/>
    <w:p w14:paraId="180E7DAA" w14:textId="7EF7933C" w:rsidR="00E92095" w:rsidRDefault="00E92095"/>
    <w:p w14:paraId="7AD852A3" w14:textId="57E74281" w:rsidR="00E92095" w:rsidRDefault="00E92095"/>
    <w:p w14:paraId="5DEF427A" w14:textId="3ED62693" w:rsidR="00E92095" w:rsidRDefault="00E92095"/>
    <w:p w14:paraId="3892B097" w14:textId="6E8D6CDD" w:rsidR="00E92095" w:rsidRDefault="00E92095"/>
    <w:p w14:paraId="42965C96" w14:textId="1D6ABB8A" w:rsidR="00E92095" w:rsidRDefault="00E92095"/>
    <w:p w14:paraId="22A956D4" w14:textId="5574D79C" w:rsidR="00E92095" w:rsidRDefault="00E92095"/>
    <w:p w14:paraId="7E805848" w14:textId="1CC7AF7B" w:rsidR="00E92095" w:rsidRDefault="00E92095"/>
    <w:p w14:paraId="33A3B5C3" w14:textId="2A80B689" w:rsidR="00E92095" w:rsidRDefault="00E92095"/>
    <w:p w14:paraId="26E75E31" w14:textId="15154F07" w:rsidR="00E92095" w:rsidRDefault="00E92095"/>
    <w:p w14:paraId="6D856F1F" w14:textId="3304DF37" w:rsidR="00E92095" w:rsidRDefault="00E92095"/>
    <w:p w14:paraId="5CF40AA2" w14:textId="1948D7E6" w:rsidR="00E92095" w:rsidRDefault="00E92095"/>
    <w:p w14:paraId="1A8F4D60" w14:textId="069825E8" w:rsidR="00E92095" w:rsidRDefault="00E92095"/>
    <w:p w14:paraId="15F2FA71" w14:textId="257E8DA1" w:rsidR="00E92095" w:rsidRDefault="00E92095"/>
    <w:p w14:paraId="030C2565" w14:textId="0403473F" w:rsidR="00E92095" w:rsidRDefault="00E92095"/>
    <w:p w14:paraId="0CD0EE2B" w14:textId="464DAD85" w:rsidR="00E92095" w:rsidRDefault="00E92095"/>
    <w:p w14:paraId="2D06A3F5" w14:textId="72CCBC60" w:rsidR="00E92095" w:rsidRDefault="00E92095"/>
    <w:p w14:paraId="3363AEEE" w14:textId="123AA446" w:rsidR="00E92095" w:rsidRDefault="00E92095"/>
    <w:p w14:paraId="6EBCD3AA" w14:textId="5D111079" w:rsidR="00E92095" w:rsidRDefault="00E92095"/>
    <w:p w14:paraId="72B1EB90" w14:textId="2EA6EBF3" w:rsidR="00E92095" w:rsidRDefault="00E92095"/>
    <w:p w14:paraId="54B68DD6" w14:textId="7A6C2C4C" w:rsidR="00E92095" w:rsidRDefault="00E92095"/>
    <w:p w14:paraId="22EC4C7B" w14:textId="5E3EE1AC" w:rsidR="00E92095" w:rsidRDefault="00E92095"/>
    <w:p w14:paraId="2D647F44" w14:textId="0373303E" w:rsidR="00E92095" w:rsidRDefault="00E92095"/>
    <w:p w14:paraId="750E7A82" w14:textId="477ED213" w:rsidR="00E92095" w:rsidRDefault="00E92095"/>
    <w:p w14:paraId="674DFEB0" w14:textId="36309355" w:rsidR="00E92095" w:rsidRDefault="00E92095"/>
    <w:p w14:paraId="00910537" w14:textId="5681C095" w:rsidR="00E92095" w:rsidRDefault="00E92095"/>
    <w:p w14:paraId="4AC5F769" w14:textId="27B14FF0" w:rsidR="00E92095" w:rsidRDefault="00E92095"/>
    <w:p w14:paraId="58546707" w14:textId="39016444" w:rsidR="00E92095" w:rsidRDefault="00E92095"/>
    <w:p w14:paraId="05704DB0" w14:textId="40610944" w:rsidR="00E92095" w:rsidRDefault="00E92095"/>
    <w:p w14:paraId="65AD559C" w14:textId="45BA2EB1" w:rsidR="00E92095" w:rsidRDefault="00E92095"/>
    <w:p w14:paraId="129E2128" w14:textId="576AC1BD" w:rsidR="00E92095" w:rsidRDefault="00E92095"/>
    <w:p w14:paraId="35975111" w14:textId="090DD81D" w:rsidR="00E92095" w:rsidRDefault="00E92095"/>
    <w:p w14:paraId="73288954" w14:textId="75294F94" w:rsidR="00E92095" w:rsidRDefault="00E92095"/>
    <w:p w14:paraId="4CDEC88A" w14:textId="19C04601" w:rsidR="00E92095" w:rsidRDefault="00E92095"/>
    <w:p w14:paraId="004A4F1C" w14:textId="3DC9A83C" w:rsidR="00E92095" w:rsidRDefault="00E92095"/>
    <w:p w14:paraId="7C47CF13" w14:textId="69E00CDA" w:rsidR="00E92095" w:rsidRDefault="00E92095"/>
    <w:p w14:paraId="5359F843" w14:textId="3D95FFDA" w:rsidR="00E92095" w:rsidRDefault="00E92095"/>
    <w:p w14:paraId="3E851C0C" w14:textId="1391C7A3" w:rsidR="00E92095" w:rsidRDefault="00E92095"/>
    <w:p w14:paraId="5AA4726F" w14:textId="71C6EB55" w:rsidR="00E92095" w:rsidRDefault="00E92095"/>
    <w:p w14:paraId="773F0201" w14:textId="473CD062" w:rsidR="00E92095" w:rsidRDefault="00E92095"/>
    <w:p w14:paraId="0313085C" w14:textId="0C347336" w:rsidR="00E92095" w:rsidRDefault="00E92095"/>
    <w:p w14:paraId="5334A487" w14:textId="2598AB92" w:rsidR="00E92095" w:rsidRDefault="00E92095"/>
    <w:p w14:paraId="6CFAD71A" w14:textId="6E1B0331" w:rsidR="00E92095" w:rsidRDefault="00E92095"/>
    <w:p w14:paraId="1D566DA8" w14:textId="17B98D71" w:rsidR="00E92095" w:rsidRDefault="00E92095"/>
    <w:p w14:paraId="4473DF7F" w14:textId="2C51F4DD" w:rsidR="00E92095" w:rsidRDefault="00E92095"/>
    <w:p w14:paraId="5F2B8113" w14:textId="230397FC" w:rsidR="00E92095" w:rsidRDefault="00E92095"/>
    <w:p w14:paraId="5BEA6F78" w14:textId="4BC32F07" w:rsidR="00E92095" w:rsidRDefault="00E92095"/>
    <w:p w14:paraId="19EFF09E" w14:textId="24EEA568" w:rsidR="00E92095" w:rsidRDefault="00E92095"/>
    <w:tbl>
      <w:tblPr>
        <w:tblStyle w:val="PlainTable51"/>
        <w:tblW w:w="9214" w:type="dxa"/>
        <w:tblLook w:val="04A0" w:firstRow="1" w:lastRow="0" w:firstColumn="1" w:lastColumn="0" w:noHBand="0" w:noVBand="1"/>
      </w:tblPr>
      <w:tblGrid>
        <w:gridCol w:w="9214"/>
      </w:tblGrid>
      <w:tr w:rsidR="00E92095" w:rsidRPr="005768E5" w14:paraId="193E9FDE" w14:textId="77777777" w:rsidTr="00D625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214" w:type="dxa"/>
          </w:tcPr>
          <w:p w14:paraId="6052E79B" w14:textId="77777777" w:rsidR="00E92095" w:rsidRPr="005768E5" w:rsidRDefault="00E92095" w:rsidP="00D62563">
            <w:pPr>
              <w:spacing w:line="276" w:lineRule="auto"/>
              <w:jc w:val="both"/>
              <w:rPr>
                <w:rFonts w:ascii="Cambria Math" w:eastAsiaTheme="minorHAnsi" w:hAnsi="Cambria Math" w:cstheme="majorBidi"/>
                <w:i w:val="0"/>
                <w:iCs w:val="0"/>
                <w:sz w:val="22"/>
                <w:lang w:eastAsia="en-GB"/>
              </w:rPr>
            </w:pPr>
            <w:r w:rsidRPr="005768E5">
              <w:rPr>
                <w:rFonts w:asciiTheme="majorBidi" w:hAnsiTheme="majorBidi" w:cstheme="majorBidi"/>
                <w:b/>
                <w:bCs/>
                <w:i w:val="0"/>
                <w:iCs w:val="0"/>
                <w:sz w:val="22"/>
                <w:szCs w:val="22"/>
              </w:rPr>
              <w:t>Table 7.</w:t>
            </w:r>
            <w:r w:rsidRPr="005768E5">
              <w:rPr>
                <w:rFonts w:asciiTheme="majorBidi" w:hAnsiTheme="majorBidi" w:cstheme="majorBidi"/>
                <w:i w:val="0"/>
                <w:iCs w:val="0"/>
                <w:sz w:val="22"/>
                <w:szCs w:val="22"/>
              </w:rPr>
              <w:t xml:space="preserve"> Solvent-free synthesis of </w:t>
            </w:r>
            <w:r w:rsidRPr="005768E5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2"/>
                <w:szCs w:val="22"/>
              </w:rPr>
              <w:t>arylmethylene-pyrazol</w:t>
            </w:r>
            <w:r w:rsidRPr="005768E5">
              <w:rPr>
                <w:rFonts w:asciiTheme="majorBidi" w:hAnsiTheme="majorBidi" w:cstheme="majorBidi"/>
                <w:i w:val="0"/>
                <w:iCs w:val="0"/>
                <w:sz w:val="22"/>
                <w:szCs w:val="22"/>
              </w:rPr>
              <w:t xml:space="preserve"> derivatives catalyzed by </w:t>
            </w:r>
            <w:r w:rsidRPr="005768E5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2"/>
                <w:szCs w:val="22"/>
              </w:rPr>
              <w:t>copper-based nano-magnetic catalyst</w:t>
            </w:r>
            <w:r w:rsidRPr="005768E5">
              <w:rPr>
                <w:rFonts w:asciiTheme="majorBidi" w:hAnsiTheme="majorBidi" w:cstheme="majorBidi"/>
                <w:i w:val="0"/>
                <w:iCs w:val="0"/>
                <w:sz w:val="22"/>
                <w:szCs w:val="22"/>
              </w:rPr>
              <w:t xml:space="preserve"> at 30 </w:t>
            </w:r>
            <w:r w:rsidRPr="005768E5">
              <w:rPr>
                <w:rFonts w:ascii="Cambria Math" w:hAnsi="Cambria Math" w:cstheme="majorBidi"/>
                <w:i w:val="0"/>
                <w:iCs w:val="0"/>
                <w:sz w:val="22"/>
                <w:szCs w:val="22"/>
              </w:rPr>
              <w:t>°C</w:t>
            </w:r>
            <w:r w:rsidRPr="005768E5">
              <w:rPr>
                <w:rFonts w:ascii="Cambria Math" w:eastAsiaTheme="minorHAnsi" w:hAnsi="Cambria Math" w:cstheme="majorBidi"/>
                <w:i w:val="0"/>
                <w:iCs w:val="0"/>
                <w:sz w:val="22"/>
                <w:lang w:eastAsia="en-GB"/>
              </w:rPr>
              <w:t xml:space="preserve"> </w:t>
            </w:r>
          </w:p>
          <w:p w14:paraId="678C189F" w14:textId="77777777" w:rsidR="00E92095" w:rsidRPr="005768E5" w:rsidRDefault="00E92095" w:rsidP="00D62563">
            <w:pPr>
              <w:jc w:val="center"/>
              <w:rPr>
                <w:rFonts w:asciiTheme="majorBidi" w:eastAsiaTheme="minorHAnsi" w:hAnsiTheme="majorBidi" w:cstheme="majorBidi"/>
                <w:i w:val="0"/>
                <w:iCs w:val="0"/>
                <w:sz w:val="22"/>
                <w:lang w:eastAsia="en-GB"/>
              </w:rPr>
            </w:pPr>
            <w:r w:rsidRPr="005768E5">
              <w:rPr>
                <w:rFonts w:asciiTheme="majorBidi" w:hAnsiTheme="majorBidi" w:cstheme="majorBidi"/>
                <w:i w:val="0"/>
                <w:iCs w:val="0"/>
              </w:rPr>
              <w:object w:dxaOrig="7793" w:dyaOrig="5121" w14:anchorId="749702CA">
                <v:shape id="_x0000_i1049" type="#_x0000_t75" style="width:302.25pt;height:198pt" o:ole="">
                  <v:imagedata r:id="rId28" o:title=""/>
                </v:shape>
                <o:OLEObject Type="Embed" ProgID="ChemDraw.Document.6.0" ShapeID="_x0000_i1049" DrawAspect="Content" ObjectID="_1754760463" r:id="rId29"/>
              </w:object>
            </w:r>
          </w:p>
          <w:p w14:paraId="04997A82" w14:textId="77777777" w:rsidR="00E92095" w:rsidRPr="005768E5" w:rsidRDefault="00E92095" w:rsidP="00D62563">
            <w:pPr>
              <w:jc w:val="both"/>
              <w:rPr>
                <w:rFonts w:asciiTheme="majorBidi" w:hAnsiTheme="majorBidi" w:cstheme="majorBidi"/>
                <w:szCs w:val="18"/>
              </w:rPr>
            </w:pPr>
          </w:p>
          <w:tbl>
            <w:tblPr>
              <w:tblStyle w:val="ListTable7Colorful1"/>
              <w:tblW w:w="4328" w:type="pct"/>
              <w:jc w:val="center"/>
              <w:tblLook w:val="0600" w:firstRow="0" w:lastRow="0" w:firstColumn="0" w:lastColumn="0" w:noHBand="1" w:noVBand="1"/>
            </w:tblPr>
            <w:tblGrid>
              <w:gridCol w:w="705"/>
              <w:gridCol w:w="1393"/>
              <w:gridCol w:w="1171"/>
              <w:gridCol w:w="1281"/>
              <w:gridCol w:w="1622"/>
              <w:gridCol w:w="1617"/>
            </w:tblGrid>
            <w:tr w:rsidR="00E92095" w:rsidRPr="005768E5" w14:paraId="71023982" w14:textId="77777777" w:rsidTr="00D62563">
              <w:trPr>
                <w:jc w:val="center"/>
              </w:trPr>
              <w:tc>
                <w:tcPr>
                  <w:tcW w:w="453" w:type="pct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0EFD928A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r w:rsidRPr="005768E5">
                    <w:rPr>
                      <w:rFonts w:asciiTheme="majorBidi" w:hAnsiTheme="majorBidi" w:cstheme="majorBidi"/>
                      <w:color w:val="auto"/>
                    </w:rPr>
                    <w:t>Entry</w:t>
                  </w:r>
                </w:p>
              </w:tc>
              <w:tc>
                <w:tcPr>
                  <w:tcW w:w="894" w:type="pct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30EB6C49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r w:rsidRPr="005768E5">
                    <w:rPr>
                      <w:rFonts w:asciiTheme="majorBidi" w:hAnsiTheme="majorBidi" w:cstheme="majorBidi"/>
                      <w:color w:val="auto"/>
                    </w:rPr>
                    <w:t>R</w:t>
                  </w:r>
                </w:p>
              </w:tc>
              <w:tc>
                <w:tcPr>
                  <w:tcW w:w="752" w:type="pct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52A5F02E" w14:textId="77777777" w:rsidR="00E92095" w:rsidRPr="005768E5" w:rsidRDefault="00E92095" w:rsidP="00D6256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r w:rsidRPr="005768E5">
                    <w:rPr>
                      <w:rFonts w:asciiTheme="majorBidi" w:hAnsiTheme="majorBidi" w:cstheme="majorBidi"/>
                      <w:color w:val="auto"/>
                    </w:rPr>
                    <w:t>Time(min)</w:t>
                  </w:r>
                </w:p>
              </w:tc>
              <w:tc>
                <w:tcPr>
                  <w:tcW w:w="822" w:type="pct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42FBEF60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r w:rsidRPr="005768E5">
                    <w:rPr>
                      <w:rFonts w:asciiTheme="majorBidi" w:hAnsiTheme="majorBidi" w:cstheme="majorBidi"/>
                      <w:color w:val="auto"/>
                    </w:rPr>
                    <w:t>Yield (%)</w:t>
                  </w:r>
                  <w:r w:rsidRPr="005768E5">
                    <w:rPr>
                      <w:rFonts w:asciiTheme="majorBidi" w:hAnsiTheme="majorBidi" w:cstheme="majorBidi"/>
                      <w:color w:val="auto"/>
                      <w:vertAlign w:val="superscript"/>
                    </w:rPr>
                    <w:t>[</w:t>
                  </w:r>
                  <w:r w:rsidRPr="005768E5">
                    <w:rPr>
                      <w:rFonts w:asciiTheme="majorBidi" w:hAnsiTheme="majorBidi" w:cstheme="majorBidi"/>
                      <w:i/>
                      <w:iCs/>
                      <w:color w:val="auto"/>
                      <w:vertAlign w:val="superscript"/>
                    </w:rPr>
                    <w:t>a</w:t>
                  </w:r>
                  <w:r w:rsidRPr="005768E5">
                    <w:rPr>
                      <w:rFonts w:asciiTheme="majorBidi" w:hAnsiTheme="majorBidi" w:cstheme="majorBidi"/>
                      <w:color w:val="auto"/>
                      <w:vertAlign w:val="superscript"/>
                    </w:rPr>
                    <w:t>]</w:t>
                  </w:r>
                </w:p>
              </w:tc>
              <w:tc>
                <w:tcPr>
                  <w:tcW w:w="1041" w:type="pct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561B0779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r w:rsidRPr="005768E5">
                    <w:rPr>
                      <w:rFonts w:asciiTheme="majorBidi" w:hAnsiTheme="majorBidi" w:cstheme="majorBidi"/>
                      <w:color w:val="auto"/>
                    </w:rPr>
                    <w:t>M. p (</w:t>
                  </w:r>
                  <w:r w:rsidRPr="005768E5">
                    <w:rPr>
                      <w:rFonts w:asciiTheme="majorBidi" w:hAnsiTheme="majorBidi" w:cstheme="majorBidi"/>
                      <w:color w:val="auto"/>
                      <w:vertAlign w:val="superscript"/>
                    </w:rPr>
                    <w:t xml:space="preserve">o </w:t>
                  </w:r>
                  <w:r w:rsidRPr="005768E5">
                    <w:rPr>
                      <w:rFonts w:asciiTheme="majorBidi" w:hAnsiTheme="majorBidi" w:cstheme="majorBidi"/>
                      <w:color w:val="auto"/>
                    </w:rPr>
                    <w:t xml:space="preserve">C) </w:t>
                  </w:r>
                </w:p>
                <w:p w14:paraId="65FA7F60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</w:p>
              </w:tc>
              <w:tc>
                <w:tcPr>
                  <w:tcW w:w="1039" w:type="pct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55F57E95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color w:val="auto"/>
                    </w:rPr>
                  </w:pPr>
                  <w:r w:rsidRPr="005768E5">
                    <w:rPr>
                      <w:rFonts w:asciiTheme="majorBidi" w:hAnsiTheme="majorBidi" w:cstheme="majorBidi"/>
                      <w:color w:val="auto"/>
                    </w:rPr>
                    <w:t>M. p (</w:t>
                  </w:r>
                  <w:r w:rsidRPr="005768E5">
                    <w:rPr>
                      <w:rFonts w:asciiTheme="majorBidi" w:hAnsiTheme="majorBidi" w:cstheme="majorBidi"/>
                      <w:color w:val="auto"/>
                      <w:vertAlign w:val="superscript"/>
                    </w:rPr>
                    <w:t xml:space="preserve">o </w:t>
                  </w:r>
                  <w:r w:rsidRPr="005768E5">
                    <w:rPr>
                      <w:rFonts w:asciiTheme="majorBidi" w:hAnsiTheme="majorBidi" w:cstheme="majorBidi"/>
                      <w:color w:val="auto"/>
                    </w:rPr>
                    <w:t xml:space="preserve">C) </w:t>
                  </w:r>
                </w:p>
                <w:p w14:paraId="46060BDF" w14:textId="77777777" w:rsidR="00E92095" w:rsidRPr="005768E5" w:rsidRDefault="00E92095" w:rsidP="00D62563">
                  <w:pPr>
                    <w:pStyle w:val="NoSpacing"/>
                    <w:spacing w:after="160" w:line="259" w:lineRule="auto"/>
                    <w:jc w:val="center"/>
                    <w:rPr>
                      <w:rFonts w:asciiTheme="majorBidi" w:hAnsiTheme="majorBidi" w:cstheme="majorBidi"/>
                      <w:color w:val="auto"/>
                      <w:sz w:val="20"/>
                      <w:szCs w:val="20"/>
                      <w:lang w:val="en-US"/>
                    </w:rPr>
                  </w:pPr>
                  <w:r w:rsidRPr="005768E5">
                    <w:rPr>
                      <w:rFonts w:asciiTheme="majorBidi" w:hAnsiTheme="majorBidi" w:cstheme="majorBidi"/>
                      <w:sz w:val="20"/>
                      <w:szCs w:val="20"/>
                    </w:rPr>
                    <w:t>Reported(16, 33)</w:t>
                  </w:r>
                </w:p>
              </w:tc>
            </w:tr>
            <w:tr w:rsidR="00E92095" w:rsidRPr="005768E5" w14:paraId="393DA445" w14:textId="77777777" w:rsidTr="00D62563">
              <w:trPr>
                <w:jc w:val="center"/>
              </w:trPr>
              <w:tc>
                <w:tcPr>
                  <w:tcW w:w="453" w:type="pct"/>
                  <w:tcBorders>
                    <w:top w:val="single" w:sz="12" w:space="0" w:color="auto"/>
                  </w:tcBorders>
                </w:tcPr>
                <w:p w14:paraId="7D6525B6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894" w:type="pct"/>
                  <w:tcBorders>
                    <w:top w:val="single" w:sz="12" w:space="0" w:color="auto"/>
                  </w:tcBorders>
                </w:tcPr>
                <w:p w14:paraId="2C64B021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  <w:vertAlign w:val="subscript"/>
                    </w:rPr>
                  </w:pP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  <w:t>C</w:t>
                  </w: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  <w:vertAlign w:val="subscript"/>
                    </w:rPr>
                    <w:t>6</w:t>
                  </w: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  <w:t>H</w:t>
                  </w: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  <w:vertAlign w:val="subscript"/>
                    </w:rPr>
                    <w:t>5</w:t>
                  </w:r>
                </w:p>
              </w:tc>
              <w:tc>
                <w:tcPr>
                  <w:tcW w:w="752" w:type="pct"/>
                  <w:tcBorders>
                    <w:top w:val="single" w:sz="12" w:space="0" w:color="auto"/>
                  </w:tcBorders>
                </w:tcPr>
                <w:p w14:paraId="2DC5A2F4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822" w:type="pct"/>
                  <w:tcBorders>
                    <w:top w:val="single" w:sz="12" w:space="0" w:color="auto"/>
                  </w:tcBorders>
                </w:tcPr>
                <w:p w14:paraId="120930A0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  <w:t>60</w:t>
                  </w:r>
                </w:p>
              </w:tc>
              <w:tc>
                <w:tcPr>
                  <w:tcW w:w="1041" w:type="pct"/>
                  <w:tcBorders>
                    <w:top w:val="single" w:sz="12" w:space="0" w:color="auto"/>
                  </w:tcBorders>
                </w:tcPr>
                <w:p w14:paraId="059B36A1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  <w:t xml:space="preserve">166-168 </w:t>
                  </w:r>
                </w:p>
              </w:tc>
              <w:tc>
                <w:tcPr>
                  <w:tcW w:w="1039" w:type="pct"/>
                  <w:tcBorders>
                    <w:top w:val="single" w:sz="12" w:space="0" w:color="auto"/>
                  </w:tcBorders>
                </w:tcPr>
                <w:p w14:paraId="2E8B836C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  <w:t>170-173</w:t>
                  </w:r>
                </w:p>
              </w:tc>
            </w:tr>
            <w:tr w:rsidR="00E92095" w:rsidRPr="005768E5" w14:paraId="1057BF67" w14:textId="77777777" w:rsidTr="00D62563">
              <w:trPr>
                <w:jc w:val="center"/>
              </w:trPr>
              <w:tc>
                <w:tcPr>
                  <w:tcW w:w="453" w:type="pct"/>
                </w:tcPr>
                <w:p w14:paraId="0CD3C356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894" w:type="pct"/>
                </w:tcPr>
                <w:p w14:paraId="32F96CAC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  <w:t>3-BrC</w:t>
                  </w: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  <w:vertAlign w:val="subscript"/>
                    </w:rPr>
                    <w:t>6</w:t>
                  </w: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  <w:t>H</w:t>
                  </w: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  <w:vertAlign w:val="subscript"/>
                    </w:rPr>
                    <w:t>4</w:t>
                  </w:r>
                </w:p>
              </w:tc>
              <w:tc>
                <w:tcPr>
                  <w:tcW w:w="752" w:type="pct"/>
                </w:tcPr>
                <w:p w14:paraId="25CABF54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822" w:type="pct"/>
                </w:tcPr>
                <w:p w14:paraId="6E1ABFDF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sz w:val="22"/>
                      <w:szCs w:val="22"/>
                    </w:rPr>
                    <w:t>65</w:t>
                  </w:r>
                </w:p>
              </w:tc>
              <w:tc>
                <w:tcPr>
                  <w:tcW w:w="1041" w:type="pct"/>
                </w:tcPr>
                <w:p w14:paraId="133FBD5C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sz w:val="22"/>
                      <w:szCs w:val="22"/>
                    </w:rPr>
                    <w:t>167-170</w:t>
                  </w:r>
                </w:p>
              </w:tc>
              <w:tc>
                <w:tcPr>
                  <w:tcW w:w="1039" w:type="pct"/>
                </w:tcPr>
                <w:p w14:paraId="0F5022E7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sz w:val="22"/>
                      <w:szCs w:val="22"/>
                    </w:rPr>
                    <w:t>165-168</w:t>
                  </w:r>
                </w:p>
              </w:tc>
            </w:tr>
            <w:tr w:rsidR="00E92095" w:rsidRPr="005768E5" w14:paraId="67DEC228" w14:textId="77777777" w:rsidTr="00D62563">
              <w:trPr>
                <w:jc w:val="center"/>
              </w:trPr>
              <w:tc>
                <w:tcPr>
                  <w:tcW w:w="453" w:type="pct"/>
                </w:tcPr>
                <w:p w14:paraId="115690D6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894" w:type="pct"/>
                </w:tcPr>
                <w:p w14:paraId="40FF20FB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  <w:t>4-BrC</w:t>
                  </w: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  <w:vertAlign w:val="subscript"/>
                    </w:rPr>
                    <w:t>6</w:t>
                  </w: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  <w:t>H</w:t>
                  </w: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  <w:vertAlign w:val="subscript"/>
                    </w:rPr>
                    <w:t>4</w:t>
                  </w:r>
                </w:p>
              </w:tc>
              <w:tc>
                <w:tcPr>
                  <w:tcW w:w="752" w:type="pct"/>
                </w:tcPr>
                <w:p w14:paraId="16A122B7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822" w:type="pct"/>
                </w:tcPr>
                <w:p w14:paraId="3EBD7EAD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sz w:val="22"/>
                      <w:szCs w:val="22"/>
                    </w:rPr>
                    <w:t>78</w:t>
                  </w:r>
                </w:p>
              </w:tc>
              <w:tc>
                <w:tcPr>
                  <w:tcW w:w="1041" w:type="pct"/>
                </w:tcPr>
                <w:p w14:paraId="06B19588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sz w:val="22"/>
                      <w:szCs w:val="22"/>
                    </w:rPr>
                    <w:t>205-209</w:t>
                  </w:r>
                </w:p>
              </w:tc>
              <w:tc>
                <w:tcPr>
                  <w:tcW w:w="1039" w:type="pct"/>
                </w:tcPr>
                <w:p w14:paraId="65C23E59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sz w:val="22"/>
                      <w:szCs w:val="22"/>
                    </w:rPr>
                    <w:t>217-218</w:t>
                  </w:r>
                </w:p>
              </w:tc>
            </w:tr>
            <w:tr w:rsidR="00E92095" w:rsidRPr="005768E5" w14:paraId="63A9C325" w14:textId="77777777" w:rsidTr="00D62563">
              <w:trPr>
                <w:jc w:val="center"/>
              </w:trPr>
              <w:tc>
                <w:tcPr>
                  <w:tcW w:w="453" w:type="pct"/>
                </w:tcPr>
                <w:p w14:paraId="67CB72F6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894" w:type="pct"/>
                </w:tcPr>
                <w:p w14:paraId="03063FEE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  <w:vertAlign w:val="subscript"/>
                    </w:rPr>
                  </w:pP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  <w:t>2,4-(Cl)</w:t>
                  </w: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  <w:vertAlign w:val="subscript"/>
                    </w:rPr>
                    <w:t>2</w:t>
                  </w: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  <w:t>C</w:t>
                  </w: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  <w:vertAlign w:val="subscript"/>
                    </w:rPr>
                    <w:t>6</w:t>
                  </w: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  <w:t>H</w:t>
                  </w: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  <w:vertAlign w:val="subscript"/>
                    </w:rPr>
                    <w:t>3</w:t>
                  </w:r>
                </w:p>
              </w:tc>
              <w:tc>
                <w:tcPr>
                  <w:tcW w:w="752" w:type="pct"/>
                </w:tcPr>
                <w:p w14:paraId="21CF4AE8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822" w:type="pct"/>
                </w:tcPr>
                <w:p w14:paraId="287957AA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  <w:t>68</w:t>
                  </w:r>
                </w:p>
              </w:tc>
              <w:tc>
                <w:tcPr>
                  <w:tcW w:w="1041" w:type="pct"/>
                </w:tcPr>
                <w:p w14:paraId="5224D3C6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  <w:t>218-220</w:t>
                  </w:r>
                </w:p>
              </w:tc>
              <w:tc>
                <w:tcPr>
                  <w:tcW w:w="1039" w:type="pct"/>
                </w:tcPr>
                <w:p w14:paraId="69DD238D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  <w:t>220-222</w:t>
                  </w:r>
                </w:p>
              </w:tc>
            </w:tr>
            <w:tr w:rsidR="00E92095" w:rsidRPr="005768E5" w14:paraId="4B4BC94E" w14:textId="77777777" w:rsidTr="00D62563">
              <w:trPr>
                <w:jc w:val="center"/>
              </w:trPr>
              <w:tc>
                <w:tcPr>
                  <w:tcW w:w="453" w:type="pct"/>
                </w:tcPr>
                <w:p w14:paraId="02B04401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894" w:type="pct"/>
                </w:tcPr>
                <w:p w14:paraId="3F2D7A82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  <w:t>2-ClC</w:t>
                  </w: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  <w:vertAlign w:val="subscript"/>
                    </w:rPr>
                    <w:t>6</w:t>
                  </w: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  <w:t>H</w:t>
                  </w: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  <w:vertAlign w:val="subscript"/>
                    </w:rPr>
                    <w:t>4</w:t>
                  </w:r>
                </w:p>
              </w:tc>
              <w:tc>
                <w:tcPr>
                  <w:tcW w:w="752" w:type="pct"/>
                </w:tcPr>
                <w:p w14:paraId="4EC1A425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822" w:type="pct"/>
                </w:tcPr>
                <w:p w14:paraId="75C304E4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sz w:val="22"/>
                      <w:szCs w:val="22"/>
                    </w:rPr>
                    <w:t>76</w:t>
                  </w:r>
                </w:p>
              </w:tc>
              <w:tc>
                <w:tcPr>
                  <w:tcW w:w="1041" w:type="pct"/>
                </w:tcPr>
                <w:p w14:paraId="559F9CC8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sz w:val="22"/>
                      <w:szCs w:val="22"/>
                    </w:rPr>
                    <w:t>224-226</w:t>
                  </w:r>
                </w:p>
              </w:tc>
              <w:tc>
                <w:tcPr>
                  <w:tcW w:w="1039" w:type="pct"/>
                </w:tcPr>
                <w:p w14:paraId="674E8B88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sz w:val="22"/>
                      <w:szCs w:val="22"/>
                    </w:rPr>
                    <w:t>235-237</w:t>
                  </w:r>
                </w:p>
              </w:tc>
            </w:tr>
            <w:tr w:rsidR="00E92095" w:rsidRPr="005768E5" w14:paraId="0B6EAB1F" w14:textId="77777777" w:rsidTr="00D62563">
              <w:trPr>
                <w:jc w:val="center"/>
              </w:trPr>
              <w:tc>
                <w:tcPr>
                  <w:tcW w:w="453" w:type="pct"/>
                </w:tcPr>
                <w:p w14:paraId="35769A91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894" w:type="pct"/>
                </w:tcPr>
                <w:p w14:paraId="22146F5D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  <w:t>4-ClC</w:t>
                  </w: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  <w:vertAlign w:val="subscript"/>
                    </w:rPr>
                    <w:t>6</w:t>
                  </w: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  <w:t>H</w:t>
                  </w: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  <w:vertAlign w:val="subscript"/>
                    </w:rPr>
                    <w:t>4</w:t>
                  </w:r>
                </w:p>
              </w:tc>
              <w:tc>
                <w:tcPr>
                  <w:tcW w:w="752" w:type="pct"/>
                </w:tcPr>
                <w:p w14:paraId="05010F97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822" w:type="pct"/>
                </w:tcPr>
                <w:p w14:paraId="14BFCE4D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sz w:val="22"/>
                      <w:szCs w:val="22"/>
                    </w:rPr>
                    <w:t>74</w:t>
                  </w:r>
                </w:p>
              </w:tc>
              <w:tc>
                <w:tcPr>
                  <w:tcW w:w="1041" w:type="pct"/>
                </w:tcPr>
                <w:p w14:paraId="1D5A2D87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sz w:val="22"/>
                      <w:szCs w:val="22"/>
                    </w:rPr>
                    <w:t>196-199</w:t>
                  </w:r>
                </w:p>
              </w:tc>
              <w:tc>
                <w:tcPr>
                  <w:tcW w:w="1039" w:type="pct"/>
                </w:tcPr>
                <w:p w14:paraId="27914772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sz w:val="22"/>
                      <w:szCs w:val="22"/>
                    </w:rPr>
                    <w:t>209-210</w:t>
                  </w:r>
                </w:p>
              </w:tc>
            </w:tr>
            <w:tr w:rsidR="00E92095" w:rsidRPr="005768E5" w14:paraId="44A11145" w14:textId="77777777" w:rsidTr="00D62563">
              <w:trPr>
                <w:jc w:val="center"/>
              </w:trPr>
              <w:tc>
                <w:tcPr>
                  <w:tcW w:w="453" w:type="pct"/>
                </w:tcPr>
                <w:p w14:paraId="2FA77B69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894" w:type="pct"/>
                </w:tcPr>
                <w:p w14:paraId="473638FF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  <w:t>4-MeC</w:t>
                  </w: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  <w:vertAlign w:val="subscript"/>
                    </w:rPr>
                    <w:t>6</w:t>
                  </w: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  <w:t>H</w:t>
                  </w: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  <w:vertAlign w:val="subscript"/>
                    </w:rPr>
                    <w:t>4</w:t>
                  </w:r>
                </w:p>
              </w:tc>
              <w:tc>
                <w:tcPr>
                  <w:tcW w:w="752" w:type="pct"/>
                </w:tcPr>
                <w:p w14:paraId="06355DEA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822" w:type="pct"/>
                </w:tcPr>
                <w:p w14:paraId="4860943A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sz w:val="22"/>
                      <w:szCs w:val="22"/>
                    </w:rPr>
                    <w:t>59</w:t>
                  </w:r>
                </w:p>
              </w:tc>
              <w:tc>
                <w:tcPr>
                  <w:tcW w:w="1041" w:type="pct"/>
                </w:tcPr>
                <w:p w14:paraId="3C235414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sz w:val="22"/>
                      <w:szCs w:val="22"/>
                    </w:rPr>
                    <w:t>101-105</w:t>
                  </w:r>
                </w:p>
              </w:tc>
              <w:tc>
                <w:tcPr>
                  <w:tcW w:w="1039" w:type="pct"/>
                </w:tcPr>
                <w:p w14:paraId="325D6965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sz w:val="22"/>
                      <w:szCs w:val="22"/>
                    </w:rPr>
                    <w:t>92-94</w:t>
                  </w:r>
                </w:p>
              </w:tc>
            </w:tr>
            <w:tr w:rsidR="00E92095" w:rsidRPr="005768E5" w14:paraId="20375140" w14:textId="77777777" w:rsidTr="00D62563">
              <w:trPr>
                <w:jc w:val="center"/>
              </w:trPr>
              <w:tc>
                <w:tcPr>
                  <w:tcW w:w="453" w:type="pct"/>
                </w:tcPr>
                <w:p w14:paraId="72206C24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894" w:type="pct"/>
                </w:tcPr>
                <w:p w14:paraId="60E18661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  <w:t>4-O</w:t>
                  </w: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  <w:lang w:val="en-US" w:bidi="fa-IR"/>
                    </w:rPr>
                    <w:t xml:space="preserve">H,3-OEt </w:t>
                  </w: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  <w:t>C</w:t>
                  </w: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  <w:vertAlign w:val="subscript"/>
                    </w:rPr>
                    <w:t>6</w:t>
                  </w: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  <w:t>H</w:t>
                  </w: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  <w:vertAlign w:val="subscript"/>
                    </w:rPr>
                    <w:t>4</w:t>
                  </w:r>
                </w:p>
              </w:tc>
              <w:tc>
                <w:tcPr>
                  <w:tcW w:w="752" w:type="pct"/>
                </w:tcPr>
                <w:p w14:paraId="46ED2742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822" w:type="pct"/>
                </w:tcPr>
                <w:p w14:paraId="1307D7A9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sz w:val="22"/>
                      <w:szCs w:val="22"/>
                    </w:rPr>
                    <w:t>62</w:t>
                  </w:r>
                </w:p>
              </w:tc>
              <w:tc>
                <w:tcPr>
                  <w:tcW w:w="1041" w:type="pct"/>
                </w:tcPr>
                <w:p w14:paraId="2EE92937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sz w:val="22"/>
                      <w:szCs w:val="22"/>
                    </w:rPr>
                    <w:t>210-212</w:t>
                  </w:r>
                </w:p>
              </w:tc>
              <w:tc>
                <w:tcPr>
                  <w:tcW w:w="1039" w:type="pct"/>
                </w:tcPr>
                <w:p w14:paraId="41DEED03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sz w:val="22"/>
                      <w:szCs w:val="22"/>
                    </w:rPr>
                    <w:t>205-207</w:t>
                  </w:r>
                </w:p>
              </w:tc>
            </w:tr>
            <w:tr w:rsidR="00E92095" w:rsidRPr="005768E5" w14:paraId="3F098D27" w14:textId="77777777" w:rsidTr="00D62563">
              <w:trPr>
                <w:jc w:val="center"/>
              </w:trPr>
              <w:tc>
                <w:tcPr>
                  <w:tcW w:w="453" w:type="pct"/>
                </w:tcPr>
                <w:p w14:paraId="0534D0D5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894" w:type="pct"/>
                </w:tcPr>
                <w:p w14:paraId="563C20EB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  <w:t>2-OHC</w:t>
                  </w: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  <w:vertAlign w:val="subscript"/>
                    </w:rPr>
                    <w:t>6</w:t>
                  </w: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  <w:t>H</w:t>
                  </w: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  <w:vertAlign w:val="subscript"/>
                    </w:rPr>
                    <w:t>4</w:t>
                  </w:r>
                </w:p>
              </w:tc>
              <w:tc>
                <w:tcPr>
                  <w:tcW w:w="752" w:type="pct"/>
                </w:tcPr>
                <w:p w14:paraId="5BC7B149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822" w:type="pct"/>
                </w:tcPr>
                <w:p w14:paraId="16E9162A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sz w:val="22"/>
                      <w:szCs w:val="22"/>
                    </w:rPr>
                    <w:t>68</w:t>
                  </w:r>
                </w:p>
              </w:tc>
              <w:tc>
                <w:tcPr>
                  <w:tcW w:w="1041" w:type="pct"/>
                </w:tcPr>
                <w:p w14:paraId="0703F82B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sz w:val="22"/>
                      <w:szCs w:val="22"/>
                    </w:rPr>
                    <w:t>215-219</w:t>
                  </w:r>
                </w:p>
              </w:tc>
              <w:tc>
                <w:tcPr>
                  <w:tcW w:w="1039" w:type="pct"/>
                </w:tcPr>
                <w:p w14:paraId="3E5431DC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sz w:val="22"/>
                      <w:szCs w:val="22"/>
                    </w:rPr>
                    <w:t>227-229</w:t>
                  </w:r>
                </w:p>
              </w:tc>
            </w:tr>
            <w:tr w:rsidR="00E92095" w:rsidRPr="005768E5" w14:paraId="4362A26A" w14:textId="77777777" w:rsidTr="00D62563">
              <w:trPr>
                <w:jc w:val="center"/>
              </w:trPr>
              <w:tc>
                <w:tcPr>
                  <w:tcW w:w="453" w:type="pct"/>
                </w:tcPr>
                <w:p w14:paraId="6C78EEE7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894" w:type="pct"/>
                </w:tcPr>
                <w:p w14:paraId="7671F6AC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  <w:t>3-OHC</w:t>
                  </w: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  <w:vertAlign w:val="subscript"/>
                    </w:rPr>
                    <w:t>6</w:t>
                  </w: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  <w:t>H</w:t>
                  </w: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  <w:vertAlign w:val="subscript"/>
                    </w:rPr>
                    <w:t>4</w:t>
                  </w:r>
                </w:p>
              </w:tc>
              <w:tc>
                <w:tcPr>
                  <w:tcW w:w="752" w:type="pct"/>
                </w:tcPr>
                <w:p w14:paraId="0D110DE9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822" w:type="pct"/>
                </w:tcPr>
                <w:p w14:paraId="624F6CFF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sz w:val="22"/>
                      <w:szCs w:val="22"/>
                    </w:rPr>
                    <w:t>76</w:t>
                  </w:r>
                </w:p>
              </w:tc>
              <w:tc>
                <w:tcPr>
                  <w:tcW w:w="1041" w:type="pct"/>
                </w:tcPr>
                <w:p w14:paraId="1C156C2C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sz w:val="22"/>
                      <w:szCs w:val="22"/>
                    </w:rPr>
                    <w:t>162-164</w:t>
                  </w:r>
                </w:p>
              </w:tc>
              <w:tc>
                <w:tcPr>
                  <w:tcW w:w="1039" w:type="pct"/>
                </w:tcPr>
                <w:p w14:paraId="7CE39F49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sz w:val="22"/>
                      <w:szCs w:val="22"/>
                    </w:rPr>
                    <w:t>165-167</w:t>
                  </w:r>
                </w:p>
              </w:tc>
            </w:tr>
            <w:tr w:rsidR="00E92095" w:rsidRPr="005768E5" w14:paraId="18D9F959" w14:textId="77777777" w:rsidTr="00D62563">
              <w:trPr>
                <w:jc w:val="center"/>
              </w:trPr>
              <w:tc>
                <w:tcPr>
                  <w:tcW w:w="453" w:type="pct"/>
                </w:tcPr>
                <w:p w14:paraId="39FD8FC1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894" w:type="pct"/>
                </w:tcPr>
                <w:p w14:paraId="4F80B162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  <w:t>2-OMeC</w:t>
                  </w: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  <w:vertAlign w:val="subscript"/>
                    </w:rPr>
                    <w:t>6</w:t>
                  </w: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  <w:t>H</w:t>
                  </w: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  <w:vertAlign w:val="subscript"/>
                    </w:rPr>
                    <w:t>4</w:t>
                  </w:r>
                </w:p>
              </w:tc>
              <w:tc>
                <w:tcPr>
                  <w:tcW w:w="752" w:type="pct"/>
                </w:tcPr>
                <w:p w14:paraId="1721E761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822" w:type="pct"/>
                </w:tcPr>
                <w:p w14:paraId="0AB62180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sz w:val="22"/>
                      <w:szCs w:val="22"/>
                    </w:rPr>
                    <w:t>85</w:t>
                  </w:r>
                </w:p>
              </w:tc>
              <w:tc>
                <w:tcPr>
                  <w:tcW w:w="1041" w:type="pct"/>
                </w:tcPr>
                <w:p w14:paraId="082FD3E4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sz w:val="22"/>
                      <w:szCs w:val="22"/>
                    </w:rPr>
                    <w:t>205-210</w:t>
                  </w:r>
                </w:p>
              </w:tc>
              <w:tc>
                <w:tcPr>
                  <w:tcW w:w="1039" w:type="pct"/>
                </w:tcPr>
                <w:p w14:paraId="2DE081A2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sz w:val="22"/>
                      <w:szCs w:val="22"/>
                    </w:rPr>
                    <w:t>210-212</w:t>
                  </w:r>
                </w:p>
              </w:tc>
            </w:tr>
            <w:tr w:rsidR="00E92095" w:rsidRPr="005768E5" w14:paraId="5FAF45C1" w14:textId="77777777" w:rsidTr="00D62563">
              <w:trPr>
                <w:jc w:val="center"/>
              </w:trPr>
              <w:tc>
                <w:tcPr>
                  <w:tcW w:w="453" w:type="pct"/>
                </w:tcPr>
                <w:p w14:paraId="7D3F8878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894" w:type="pct"/>
                </w:tcPr>
                <w:p w14:paraId="09636C31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  <w:vertAlign w:val="subscript"/>
                    </w:rPr>
                  </w:pP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  <w:t>3-OMeC</w:t>
                  </w: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  <w:vertAlign w:val="subscript"/>
                    </w:rPr>
                    <w:t>6</w:t>
                  </w: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  <w:t>H</w:t>
                  </w: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  <w:vertAlign w:val="subscript"/>
                    </w:rPr>
                    <w:t>4</w:t>
                  </w:r>
                </w:p>
              </w:tc>
              <w:tc>
                <w:tcPr>
                  <w:tcW w:w="752" w:type="pct"/>
                </w:tcPr>
                <w:p w14:paraId="463A4C5F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822" w:type="pct"/>
                </w:tcPr>
                <w:p w14:paraId="4590B7AC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  <w:t>73</w:t>
                  </w:r>
                </w:p>
              </w:tc>
              <w:tc>
                <w:tcPr>
                  <w:tcW w:w="1041" w:type="pct"/>
                </w:tcPr>
                <w:p w14:paraId="5BE30F2F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sz w:val="22"/>
                      <w:szCs w:val="22"/>
                    </w:rPr>
                    <w:t>182-185</w:t>
                  </w:r>
                </w:p>
              </w:tc>
              <w:tc>
                <w:tcPr>
                  <w:tcW w:w="1039" w:type="pct"/>
                </w:tcPr>
                <w:p w14:paraId="30CA65C7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  <w:t>180-182</w:t>
                  </w:r>
                </w:p>
              </w:tc>
            </w:tr>
            <w:tr w:rsidR="00E92095" w:rsidRPr="005768E5" w14:paraId="58F58F43" w14:textId="77777777" w:rsidTr="00D62563">
              <w:trPr>
                <w:jc w:val="center"/>
              </w:trPr>
              <w:tc>
                <w:tcPr>
                  <w:tcW w:w="453" w:type="pct"/>
                </w:tcPr>
                <w:p w14:paraId="6213DB5F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894" w:type="pct"/>
                </w:tcPr>
                <w:p w14:paraId="2ED3B8AF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  <w:vertAlign w:val="subscript"/>
                    </w:rPr>
                  </w:pP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  <w:t>4-OMeC</w:t>
                  </w: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  <w:vertAlign w:val="subscript"/>
                    </w:rPr>
                    <w:t>6</w:t>
                  </w: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  <w:t>H</w:t>
                  </w: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  <w:vertAlign w:val="subscript"/>
                    </w:rPr>
                    <w:t>4</w:t>
                  </w:r>
                </w:p>
              </w:tc>
              <w:tc>
                <w:tcPr>
                  <w:tcW w:w="752" w:type="pct"/>
                </w:tcPr>
                <w:p w14:paraId="0B60DE01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822" w:type="pct"/>
                </w:tcPr>
                <w:p w14:paraId="1E318A55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  <w:t>70</w:t>
                  </w:r>
                </w:p>
              </w:tc>
              <w:tc>
                <w:tcPr>
                  <w:tcW w:w="1041" w:type="pct"/>
                </w:tcPr>
                <w:p w14:paraId="6D949AAB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sz w:val="22"/>
                      <w:szCs w:val="22"/>
                    </w:rPr>
                    <w:t>155-159</w:t>
                  </w:r>
                </w:p>
              </w:tc>
              <w:tc>
                <w:tcPr>
                  <w:tcW w:w="1039" w:type="pct"/>
                </w:tcPr>
                <w:p w14:paraId="78FE905F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  <w:t>174-176</w:t>
                  </w:r>
                </w:p>
              </w:tc>
            </w:tr>
            <w:tr w:rsidR="00E92095" w:rsidRPr="005768E5" w14:paraId="0A2AE8F6" w14:textId="77777777" w:rsidTr="00D62563">
              <w:trPr>
                <w:trHeight w:val="63"/>
                <w:jc w:val="center"/>
              </w:trPr>
              <w:tc>
                <w:tcPr>
                  <w:tcW w:w="453" w:type="pct"/>
                  <w:tcBorders>
                    <w:bottom w:val="single" w:sz="12" w:space="0" w:color="auto"/>
                  </w:tcBorders>
                </w:tcPr>
                <w:p w14:paraId="5F85D5D4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894" w:type="pct"/>
                  <w:tcBorders>
                    <w:bottom w:val="single" w:sz="12" w:space="0" w:color="auto"/>
                  </w:tcBorders>
                </w:tcPr>
                <w:p w14:paraId="2C6913B6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  <w:t>3-NO</w:t>
                  </w: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  <w:vertAlign w:val="subscript"/>
                    </w:rPr>
                    <w:t>2</w:t>
                  </w: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  <w:t>C</w:t>
                  </w: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  <w:vertAlign w:val="subscript"/>
                    </w:rPr>
                    <w:t>6</w:t>
                  </w: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  <w:t>H</w:t>
                  </w: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  <w:vertAlign w:val="subscript"/>
                    </w:rPr>
                    <w:t>4</w:t>
                  </w:r>
                </w:p>
              </w:tc>
              <w:tc>
                <w:tcPr>
                  <w:tcW w:w="752" w:type="pct"/>
                  <w:tcBorders>
                    <w:bottom w:val="single" w:sz="12" w:space="0" w:color="auto"/>
                  </w:tcBorders>
                </w:tcPr>
                <w:p w14:paraId="562603F5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822" w:type="pct"/>
                  <w:tcBorders>
                    <w:bottom w:val="single" w:sz="12" w:space="0" w:color="auto"/>
                  </w:tcBorders>
                </w:tcPr>
                <w:p w14:paraId="0B72BBDA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  <w:t>75</w:t>
                  </w:r>
                </w:p>
              </w:tc>
              <w:tc>
                <w:tcPr>
                  <w:tcW w:w="1041" w:type="pct"/>
                  <w:tcBorders>
                    <w:bottom w:val="single" w:sz="12" w:space="0" w:color="auto"/>
                  </w:tcBorders>
                </w:tcPr>
                <w:p w14:paraId="4B9D589C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sz w:val="22"/>
                      <w:szCs w:val="22"/>
                    </w:rPr>
                    <w:t>203-209</w:t>
                  </w:r>
                </w:p>
              </w:tc>
              <w:tc>
                <w:tcPr>
                  <w:tcW w:w="1039" w:type="pct"/>
                  <w:tcBorders>
                    <w:bottom w:val="single" w:sz="12" w:space="0" w:color="auto"/>
                  </w:tcBorders>
                </w:tcPr>
                <w:p w14:paraId="6E5D3E46" w14:textId="77777777" w:rsidR="00E92095" w:rsidRPr="005768E5" w:rsidRDefault="00E92095" w:rsidP="00D62563">
                  <w:pPr>
                    <w:jc w:val="center"/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</w:pPr>
                  <w:r w:rsidRPr="005768E5">
                    <w:rPr>
                      <w:rFonts w:asciiTheme="majorBidi" w:hAnsiTheme="majorBidi" w:cstheme="majorBidi"/>
                      <w:color w:val="auto"/>
                      <w:sz w:val="22"/>
                      <w:szCs w:val="22"/>
                    </w:rPr>
                    <w:t>217-218</w:t>
                  </w:r>
                </w:p>
              </w:tc>
            </w:tr>
          </w:tbl>
          <w:p w14:paraId="2B37DDA4" w14:textId="77777777" w:rsidR="00E92095" w:rsidRPr="005768E5" w:rsidRDefault="00E92095" w:rsidP="00D62563">
            <w:pPr>
              <w:pStyle w:val="Default"/>
              <w:jc w:val="lowKashida"/>
              <w:rPr>
                <w:rFonts w:asciiTheme="majorBidi" w:hAnsiTheme="majorBidi" w:cstheme="majorBidi"/>
                <w:i w:val="0"/>
                <w:iCs w:val="0"/>
                <w:color w:val="auto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i w:val="0"/>
                <w:iCs w:val="0"/>
                <w:color w:val="auto"/>
                <w:sz w:val="20"/>
                <w:szCs w:val="20"/>
                <w:vertAlign w:val="superscript"/>
              </w:rPr>
              <w:t>[a]</w:t>
            </w:r>
            <w:r w:rsidRPr="005768E5">
              <w:rPr>
                <w:rFonts w:asciiTheme="majorBidi" w:hAnsiTheme="majorBidi" w:cstheme="majorBidi"/>
                <w:i w:val="0"/>
                <w:iCs w:val="0"/>
                <w:color w:val="auto"/>
                <w:sz w:val="20"/>
                <w:szCs w:val="20"/>
              </w:rPr>
              <w:t xml:space="preserve"> Isolated pure yield </w:t>
            </w:r>
          </w:p>
        </w:tc>
      </w:tr>
    </w:tbl>
    <w:p w14:paraId="724C4F9C" w14:textId="51E19F18" w:rsidR="00E92095" w:rsidRPr="00E92095" w:rsidRDefault="00E92095" w:rsidP="00E92095">
      <w:pPr>
        <w:widowControl/>
        <w:tabs>
          <w:tab w:val="left" w:pos="284"/>
          <w:tab w:val="left" w:pos="426"/>
        </w:tabs>
        <w:spacing w:line="48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</w:p>
    <w:sectPr w:rsidR="00E92095" w:rsidRPr="00E920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095"/>
    <w:rsid w:val="0021090F"/>
    <w:rsid w:val="003A76DF"/>
    <w:rsid w:val="00C52827"/>
    <w:rsid w:val="00DB1091"/>
    <w:rsid w:val="00E92095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02D3A"/>
  <w15:chartTrackingRefBased/>
  <w15:docId w15:val="{82509613-44CE-4743-B932-325165CF7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095"/>
    <w:pPr>
      <w:widowControl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2095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-text">
    <w:name w:val="title-text"/>
    <w:basedOn w:val="DefaultParagraphFont"/>
    <w:rsid w:val="00E92095"/>
  </w:style>
  <w:style w:type="paragraph" w:customStyle="1" w:styleId="Newparagraph">
    <w:name w:val="New paragraph"/>
    <w:basedOn w:val="Normal"/>
    <w:qFormat/>
    <w:rsid w:val="00E92095"/>
    <w:pPr>
      <w:widowControl/>
      <w:spacing w:line="480" w:lineRule="auto"/>
      <w:ind w:firstLine="720"/>
    </w:pPr>
    <w:rPr>
      <w:rFonts w:eastAsia="Times New Roman"/>
      <w:sz w:val="24"/>
      <w:szCs w:val="24"/>
      <w:lang w:eastAsia="en-GB"/>
    </w:rPr>
  </w:style>
  <w:style w:type="table" w:customStyle="1" w:styleId="PlainTable51">
    <w:name w:val="Plain Table 51"/>
    <w:basedOn w:val="TableNormal"/>
    <w:uiPriority w:val="45"/>
    <w:rsid w:val="00E9209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Default">
    <w:name w:val="Default"/>
    <w:rsid w:val="00E920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ListTable7Colorful1">
    <w:name w:val="List Table 7 Colorful1"/>
    <w:basedOn w:val="TableNormal"/>
    <w:uiPriority w:val="52"/>
    <w:rsid w:val="00E92095"/>
    <w:pPr>
      <w:spacing w:after="0" w:line="240" w:lineRule="auto"/>
    </w:pPr>
    <w:rPr>
      <w:rFonts w:ascii="Times New Roman" w:hAnsi="Times New Roman" w:cs="Times New Roman"/>
      <w:color w:val="000000" w:themeColor="text1"/>
      <w:sz w:val="18"/>
      <w:szCs w:val="18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NoSpacingChar">
    <w:name w:val="No Spacing Char"/>
    <w:aliases w:val="شکل ها Char,طیف Char,No Spacing1 Char"/>
    <w:link w:val="NoSpacing"/>
    <w:uiPriority w:val="1"/>
    <w:locked/>
    <w:rsid w:val="00E92095"/>
    <w:rPr>
      <w:lang w:val="en-CA" w:eastAsia="en-CA"/>
    </w:rPr>
  </w:style>
  <w:style w:type="paragraph" w:styleId="NoSpacing">
    <w:name w:val="No Spacing"/>
    <w:aliases w:val="شکل ها,طیف,No Spacing1"/>
    <w:link w:val="NoSpacingChar"/>
    <w:uiPriority w:val="1"/>
    <w:qFormat/>
    <w:rsid w:val="00E92095"/>
    <w:pPr>
      <w:spacing w:after="0" w:line="240" w:lineRule="auto"/>
    </w:pPr>
    <w:rPr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24" Type="http://schemas.openxmlformats.org/officeDocument/2006/relationships/image" Target="media/image11.e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emf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31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oleObject" Target="embeddings/oleObject12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259</Words>
  <Characters>1477</Characters>
  <Application>Microsoft Office Word</Application>
  <DocSecurity>0</DocSecurity>
  <Lines>12</Lines>
  <Paragraphs>3</Paragraphs>
  <ScaleCrop>false</ScaleCrop>
  <Company>Springer Nature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2023-08-28T15:10:00Z</dcterms:created>
  <dcterms:modified xsi:type="dcterms:W3CDTF">2023-08-28T15:11:00Z</dcterms:modified>
</cp:coreProperties>
</file>