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4338" w:type="dxa"/>
        <w:tblBorders>
          <w:top w:val="single" w:sz="8" w:space="0" w:color="000000"/>
          <w:bottom w:val="single" w:sz="8" w:space="0" w:color="000000"/>
          <w:insideH w:val="outset" w:sz="6" w:space="0" w:color="auto"/>
          <w:insideV w:val="outset" w:sz="6" w:space="0" w:color="auto"/>
        </w:tblBorders>
        <w:tblLayout w:type="fixed"/>
        <w:tblLook w:val="04A0" w:firstRow="1" w:lastRow="0" w:firstColumn="1" w:lastColumn="0" w:noHBand="0" w:noVBand="1"/>
      </w:tblPr>
      <w:tblGrid>
        <w:gridCol w:w="853"/>
        <w:gridCol w:w="1841"/>
        <w:gridCol w:w="2268"/>
        <w:gridCol w:w="9376"/>
      </w:tblGrid>
      <w:tr w:rsidR="001C1BA7" w14:paraId="0C2CBE75" w14:textId="20763344" w:rsidTr="001C1BA7">
        <w:trPr>
          <w:trHeight w:val="90"/>
        </w:trPr>
        <w:tc>
          <w:tcPr>
            <w:tcW w:w="14338" w:type="dxa"/>
            <w:gridSpan w:val="4"/>
            <w:tcBorders>
              <w:top w:val="nil"/>
              <w:left w:val="nil"/>
              <w:bottom w:val="single" w:sz="8" w:space="0" w:color="000000"/>
              <w:right w:val="nil"/>
            </w:tcBorders>
            <w:shd w:val="clear" w:color="auto" w:fill="FFFFFF"/>
            <w:noWrap/>
            <w:vAlign w:val="center"/>
            <w:hideMark/>
          </w:tcPr>
          <w:p w14:paraId="5E6CBA1C" w14:textId="34BCB720" w:rsidR="001C1BA7" w:rsidRDefault="005156A6">
            <w:pPr>
              <w:spacing w:line="273" w:lineRule="auto"/>
              <w:textAlignment w:val="center"/>
              <w:rPr>
                <w:rFonts w:ascii="宋体" w:eastAsia="宋体" w:hAnsi="宋体"/>
                <w:color w:val="000000"/>
                <w:kern w:val="0"/>
                <w:sz w:val="24"/>
                <w:szCs w:val="24"/>
              </w:rPr>
            </w:pPr>
            <w:r w:rsidRPr="005156A6">
              <w:rPr>
                <w:rFonts w:ascii="Segoe UI" w:eastAsia="宋体" w:hAnsi="Segoe UI" w:cs="Segoe UI"/>
                <w:color w:val="374151"/>
                <w:kern w:val="0"/>
              </w:rPr>
              <w:t>Supplementary Table 1. Complete table of themes, Subthemes and example quotes</w:t>
            </w:r>
          </w:p>
        </w:tc>
        <w:tc>
          <w:tcPr>
            <w:gridSpan w:val="0"/>
          </w:tcPr>
          <w:p w14:paraId="0C2CBE75" w14:textId="20763344" w:rsidR="001C1BA7" w:rsidRDefault="005156A6">
            <w:pPr>
              <w:jc w:val="left"/>
              <w:rPr>
                <w:rFonts w:ascii="Times New Roman" w:eastAsia="Times New Roman" w:hAnsi="Times New Roman"/>
                <w:kern w:val="0"/>
                <w:sz w:val="20"/>
                <w:szCs w:val="20"/>
              </w:rPr>
            </w:pPr>
            <w:proofErr w:type="spellStart"/>
            <w:r>
              <w:t>Slementary</w:t>
            </w:r>
            <w:proofErr w:type="spellEnd"/>
            <w:r>
              <w:t xml:space="preserve"> Table 1. Complete table of themes, Subthemes and example quotes</w:t>
            </w:r>
          </w:p>
        </w:tc>
      </w:tr>
      <w:tr w:rsidR="001C1BA7" w14:paraId="04B59C46" w14:textId="77777777" w:rsidTr="001C1BA7">
        <w:trPr>
          <w:trHeight w:val="288"/>
        </w:trPr>
        <w:tc>
          <w:tcPr>
            <w:tcW w:w="853" w:type="dxa"/>
            <w:tcBorders>
              <w:top w:val="single" w:sz="8" w:space="0" w:color="000000"/>
              <w:left w:val="nil"/>
              <w:bottom w:val="nil"/>
              <w:right w:val="nil"/>
            </w:tcBorders>
            <w:shd w:val="clear" w:color="auto" w:fill="CCCCCC"/>
            <w:noWrap/>
            <w:hideMark/>
          </w:tcPr>
          <w:p w14:paraId="2B9352C4" w14:textId="77777777" w:rsidR="001C1BA7" w:rsidRDefault="001C1BA7">
            <w:pPr>
              <w:widowControl w:val="0"/>
              <w:spacing w:line="273" w:lineRule="auto"/>
              <w:rPr>
                <w:rFonts w:ascii="Segoe UI" w:hAnsi="Segoe UI" w:cs="Segoe UI" w:hint="eastAsia"/>
                <w:b/>
                <w:bCs/>
                <w:color w:val="111827"/>
              </w:rPr>
            </w:pPr>
            <w:r>
              <w:rPr>
                <w:rFonts w:ascii="Segoe UI" w:hAnsi="Segoe UI" w:cs="Segoe UI"/>
                <w:b/>
                <w:bCs/>
                <w:color w:val="111827"/>
              </w:rPr>
              <w:t>Categories</w:t>
            </w:r>
          </w:p>
        </w:tc>
        <w:tc>
          <w:tcPr>
            <w:tcW w:w="1841" w:type="dxa"/>
            <w:tcBorders>
              <w:top w:val="single" w:sz="8" w:space="0" w:color="000000"/>
              <w:left w:val="nil"/>
              <w:bottom w:val="nil"/>
              <w:right w:val="nil"/>
            </w:tcBorders>
            <w:shd w:val="clear" w:color="auto" w:fill="CCCCCC"/>
            <w:noWrap/>
            <w:hideMark/>
          </w:tcPr>
          <w:p w14:paraId="4DDAEEE3" w14:textId="77777777" w:rsidR="001C1BA7" w:rsidRDefault="001C1BA7">
            <w:pPr>
              <w:widowControl w:val="0"/>
              <w:spacing w:line="273" w:lineRule="auto"/>
              <w:rPr>
                <w:rFonts w:ascii="Segoe UI" w:hAnsi="Segoe UI" w:cs="Segoe UI"/>
                <w:b/>
                <w:bCs/>
                <w:color w:val="111827"/>
                <w:kern w:val="0"/>
              </w:rPr>
            </w:pPr>
            <w:r>
              <w:rPr>
                <w:rFonts w:ascii="Segoe UI" w:hAnsi="Segoe UI" w:cs="Segoe UI"/>
                <w:b/>
                <w:bCs/>
                <w:color w:val="111827"/>
              </w:rPr>
              <w:t>themes</w:t>
            </w:r>
          </w:p>
        </w:tc>
        <w:tc>
          <w:tcPr>
            <w:tcW w:w="2268" w:type="dxa"/>
            <w:tcBorders>
              <w:top w:val="single" w:sz="8" w:space="0" w:color="000000"/>
              <w:left w:val="nil"/>
              <w:bottom w:val="nil"/>
              <w:right w:val="nil"/>
            </w:tcBorders>
            <w:shd w:val="clear" w:color="auto" w:fill="CCCCCC"/>
            <w:hideMark/>
          </w:tcPr>
          <w:p w14:paraId="630B5174" w14:textId="77777777" w:rsidR="001C1BA7" w:rsidRDefault="001C1BA7">
            <w:pPr>
              <w:widowControl w:val="0"/>
              <w:spacing w:line="273" w:lineRule="auto"/>
              <w:rPr>
                <w:rFonts w:ascii="Segoe UI" w:hAnsi="Segoe UI" w:cs="Segoe UI"/>
                <w:b/>
                <w:bCs/>
                <w:color w:val="111827"/>
                <w:kern w:val="0"/>
              </w:rPr>
            </w:pPr>
            <w:r>
              <w:rPr>
                <w:rFonts w:ascii="Segoe UI" w:hAnsi="Segoe UI" w:cs="Segoe UI"/>
                <w:b/>
                <w:bCs/>
                <w:color w:val="111827"/>
              </w:rPr>
              <w:t>sub- themes</w:t>
            </w:r>
          </w:p>
        </w:tc>
        <w:tc>
          <w:tcPr>
            <w:tcW w:w="9376" w:type="dxa"/>
            <w:tcBorders>
              <w:top w:val="single" w:sz="8" w:space="0" w:color="000000"/>
              <w:left w:val="nil"/>
              <w:bottom w:val="nil"/>
              <w:right w:val="nil"/>
            </w:tcBorders>
            <w:shd w:val="clear" w:color="auto" w:fill="CCCCCC"/>
            <w:vAlign w:val="center"/>
            <w:hideMark/>
          </w:tcPr>
          <w:p w14:paraId="4440CAEC" w14:textId="77777777" w:rsidR="001C1BA7" w:rsidRDefault="001C1BA7">
            <w:pPr>
              <w:spacing w:line="273" w:lineRule="auto"/>
              <w:textAlignment w:val="center"/>
              <w:rPr>
                <w:rFonts w:ascii="宋体" w:eastAsia="宋体" w:hAnsi="宋体"/>
                <w:color w:val="000000"/>
                <w:kern w:val="0"/>
                <w:sz w:val="24"/>
                <w:szCs w:val="24"/>
              </w:rPr>
            </w:pPr>
            <w:r>
              <w:rPr>
                <w:rFonts w:ascii="Segoe UI" w:hAnsi="Segoe UI" w:cs="Segoe UI"/>
                <w:b/>
                <w:bCs/>
                <w:color w:val="111827"/>
              </w:rPr>
              <w:t>E</w:t>
            </w:r>
            <w:r>
              <w:rPr>
                <w:rFonts w:ascii="Segoe UI" w:hAnsi="Segoe UI" w:cs="Segoe UI" w:hint="eastAsia"/>
                <w:b/>
                <w:bCs/>
                <w:color w:val="111827"/>
              </w:rPr>
              <w:t>xamples</w:t>
            </w:r>
          </w:p>
        </w:tc>
      </w:tr>
      <w:tr w:rsidR="001C1BA7" w14:paraId="798E7EB9" w14:textId="77777777" w:rsidTr="001C1BA7">
        <w:trPr>
          <w:trHeight w:val="288"/>
        </w:trPr>
        <w:tc>
          <w:tcPr>
            <w:tcW w:w="853" w:type="dxa"/>
            <w:tcBorders>
              <w:top w:val="nil"/>
              <w:left w:val="nil"/>
              <w:bottom w:val="nil"/>
              <w:right w:val="nil"/>
            </w:tcBorders>
            <w:shd w:val="clear" w:color="auto" w:fill="FFFFFF"/>
            <w:noWrap/>
            <w:hideMark/>
          </w:tcPr>
          <w:p w14:paraId="4638E96B" w14:textId="77777777" w:rsidR="001C1BA7" w:rsidRDefault="001C1BA7">
            <w:pPr>
              <w:spacing w:line="273" w:lineRule="auto"/>
              <w:textAlignment w:val="center"/>
              <w:rPr>
                <w:rFonts w:ascii="宋体" w:eastAsia="宋体" w:hAnsi="宋体" w:hint="eastAsia"/>
                <w:color w:val="000000"/>
                <w:kern w:val="0"/>
              </w:rPr>
            </w:pPr>
            <w:r>
              <w:rPr>
                <w:rFonts w:ascii="Segoe UI" w:eastAsia="宋体" w:hAnsi="Segoe UI" w:cs="Segoe UI"/>
                <w:color w:val="374151"/>
                <w:kern w:val="0"/>
              </w:rPr>
              <w:t>Structure</w:t>
            </w:r>
          </w:p>
        </w:tc>
        <w:tc>
          <w:tcPr>
            <w:tcW w:w="1841" w:type="dxa"/>
            <w:tcBorders>
              <w:top w:val="nil"/>
              <w:left w:val="nil"/>
              <w:bottom w:val="nil"/>
              <w:right w:val="nil"/>
            </w:tcBorders>
            <w:shd w:val="clear" w:color="auto" w:fill="FFFFFF"/>
            <w:noWrap/>
            <w:hideMark/>
          </w:tcPr>
          <w:p w14:paraId="105F8C5C" w14:textId="77777777" w:rsidR="001C1BA7" w:rsidRDefault="001C1BA7">
            <w:pPr>
              <w:spacing w:line="273" w:lineRule="auto"/>
              <w:textAlignment w:val="center"/>
              <w:rPr>
                <w:rFonts w:ascii="宋体" w:eastAsia="宋体" w:hAnsi="宋体" w:hint="eastAsia"/>
                <w:color w:val="000000"/>
                <w:kern w:val="0"/>
              </w:rPr>
            </w:pPr>
            <w:r>
              <w:rPr>
                <w:rFonts w:ascii="Segoe UI" w:eastAsia="宋体" w:hAnsi="Segoe UI" w:cs="Segoe UI"/>
                <w:color w:val="374151"/>
                <w:kern w:val="0"/>
              </w:rPr>
              <w:t xml:space="preserve">Optimization and allocation of human resources </w:t>
            </w:r>
          </w:p>
        </w:tc>
        <w:tc>
          <w:tcPr>
            <w:tcW w:w="2268" w:type="dxa"/>
            <w:tcBorders>
              <w:top w:val="nil"/>
              <w:left w:val="nil"/>
              <w:bottom w:val="nil"/>
              <w:right w:val="nil"/>
            </w:tcBorders>
            <w:shd w:val="clear" w:color="auto" w:fill="FFFFFF"/>
            <w:hideMark/>
          </w:tcPr>
          <w:p w14:paraId="3C985AC5" w14:textId="77777777" w:rsidR="001C1BA7" w:rsidRDefault="001C1BA7">
            <w:pPr>
              <w:spacing w:line="273" w:lineRule="auto"/>
              <w:textAlignment w:val="center"/>
              <w:rPr>
                <w:rFonts w:ascii="宋体" w:eastAsia="宋体" w:hAnsi="宋体" w:hint="eastAsia"/>
                <w:color w:val="000000"/>
                <w:kern w:val="0"/>
              </w:rPr>
            </w:pPr>
            <w:r>
              <w:rPr>
                <w:rFonts w:ascii="Segoe UI" w:eastAsia="宋体" w:hAnsi="Segoe UI" w:cs="Segoe UI"/>
                <w:color w:val="374151"/>
                <w:kern w:val="0"/>
              </w:rPr>
              <w:t>Optimizing nurse-patient ratio</w:t>
            </w:r>
          </w:p>
        </w:tc>
        <w:tc>
          <w:tcPr>
            <w:tcW w:w="9376" w:type="dxa"/>
            <w:tcBorders>
              <w:top w:val="nil"/>
              <w:left w:val="nil"/>
              <w:bottom w:val="nil"/>
              <w:right w:val="nil"/>
            </w:tcBorders>
            <w:shd w:val="clear" w:color="auto" w:fill="FFFFFF"/>
            <w:vAlign w:val="center"/>
            <w:hideMark/>
          </w:tcPr>
          <w:p w14:paraId="3BDF1DFE" w14:textId="7B556EA8" w:rsidR="001C1BA7" w:rsidRDefault="005156A6">
            <w:pPr>
              <w:spacing w:line="273" w:lineRule="auto"/>
              <w:ind w:firstLineChars="100" w:firstLine="210"/>
              <w:rPr>
                <w:rFonts w:ascii="Segoe UI" w:eastAsia="宋体" w:hAnsi="Segoe UI" w:cs="Segoe UI" w:hint="eastAsia"/>
                <w:color w:val="374151"/>
                <w:kern w:val="0"/>
              </w:rPr>
            </w:pPr>
            <w:r w:rsidRPr="005156A6">
              <w:rPr>
                <w:rFonts w:ascii="Segoe UI" w:eastAsia="宋体" w:hAnsi="Segoe UI" w:cs="Segoe UI"/>
                <w:color w:val="374151"/>
                <w:kern w:val="0"/>
              </w:rPr>
              <w:t xml:space="preserve">As the number of patients increases and the demand for services grow, the implementation of the ERAS nursing program adds to the workload of nurses, doctors, </w:t>
            </w:r>
            <w:proofErr w:type="spellStart"/>
            <w:r w:rsidRPr="005156A6">
              <w:rPr>
                <w:rFonts w:ascii="Segoe UI" w:eastAsia="宋体" w:hAnsi="Segoe UI" w:cs="Segoe UI"/>
                <w:color w:val="374151"/>
                <w:kern w:val="0"/>
              </w:rPr>
              <w:t>anaesthetists</w:t>
            </w:r>
            <w:proofErr w:type="spellEnd"/>
            <w:r w:rsidRPr="005156A6">
              <w:rPr>
                <w:rFonts w:ascii="Segoe UI" w:eastAsia="宋体" w:hAnsi="Segoe UI" w:cs="Segoe UI"/>
                <w:color w:val="374151"/>
                <w:kern w:val="0"/>
              </w:rPr>
              <w:t>, etc., requiring more nurses to handle the increased workload (N3).</w:t>
            </w:r>
          </w:p>
        </w:tc>
      </w:tr>
      <w:tr w:rsidR="001C1BA7" w14:paraId="76B2A58D" w14:textId="77777777" w:rsidTr="001C1BA7">
        <w:trPr>
          <w:trHeight w:val="576"/>
        </w:trPr>
        <w:tc>
          <w:tcPr>
            <w:tcW w:w="853" w:type="dxa"/>
            <w:tcBorders>
              <w:top w:val="nil"/>
              <w:left w:val="nil"/>
              <w:bottom w:val="nil"/>
              <w:right w:val="nil"/>
            </w:tcBorders>
            <w:shd w:val="clear" w:color="auto" w:fill="CCCCCC"/>
            <w:noWrap/>
          </w:tcPr>
          <w:p w14:paraId="6AA07D29"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tcPr>
          <w:p w14:paraId="29EE74C6"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CCCCCC"/>
          </w:tcPr>
          <w:p w14:paraId="3C029277" w14:textId="77777777" w:rsidR="001C1BA7" w:rsidRDefault="001C1BA7">
            <w:pPr>
              <w:widowControl w:val="0"/>
              <w:spacing w:line="273" w:lineRule="auto"/>
              <w:rPr>
                <w:rFonts w:ascii="宋体" w:eastAsia="宋体" w:hAnsi="宋体" w:hint="eastAsia"/>
                <w:color w:val="000000"/>
                <w:sz w:val="24"/>
                <w:szCs w:val="24"/>
              </w:rPr>
            </w:pPr>
          </w:p>
        </w:tc>
        <w:tc>
          <w:tcPr>
            <w:tcW w:w="9376" w:type="dxa"/>
            <w:tcBorders>
              <w:top w:val="nil"/>
              <w:left w:val="nil"/>
              <w:bottom w:val="nil"/>
              <w:right w:val="nil"/>
            </w:tcBorders>
            <w:shd w:val="clear" w:color="auto" w:fill="CCCCCC"/>
            <w:vAlign w:val="center"/>
            <w:hideMark/>
          </w:tcPr>
          <w:p w14:paraId="49B9C475" w14:textId="3767C778" w:rsidR="001C1BA7" w:rsidRDefault="005156A6">
            <w:pPr>
              <w:spacing w:line="273" w:lineRule="auto"/>
              <w:ind w:firstLineChars="100" w:firstLine="210"/>
              <w:rPr>
                <w:rFonts w:ascii="Segoe UI" w:eastAsia="宋体" w:hAnsi="Segoe UI" w:cs="Segoe UI" w:hint="eastAsia"/>
                <w:color w:val="374151"/>
                <w:kern w:val="0"/>
                <w:sz w:val="24"/>
                <w:szCs w:val="24"/>
              </w:rPr>
            </w:pPr>
            <w:r w:rsidRPr="005156A6">
              <w:rPr>
                <w:rFonts w:ascii="Segoe UI" w:eastAsia="宋体" w:hAnsi="Segoe UI" w:cs="Segoe UI"/>
                <w:color w:val="374151"/>
                <w:kern w:val="0"/>
              </w:rPr>
              <w:t>If there are not enough nurses and the workload is too high, we might not have the time to strictly implement some ERAS nursing measures, which could impact the quality of care and lead to errors. Patients might also complain because of a lack of patience from nurses (N7).</w:t>
            </w:r>
          </w:p>
        </w:tc>
      </w:tr>
      <w:tr w:rsidR="001C1BA7" w14:paraId="5B4D22AF" w14:textId="77777777" w:rsidTr="001C1BA7">
        <w:trPr>
          <w:trHeight w:val="864"/>
        </w:trPr>
        <w:tc>
          <w:tcPr>
            <w:tcW w:w="853" w:type="dxa"/>
            <w:tcBorders>
              <w:top w:val="nil"/>
              <w:left w:val="nil"/>
              <w:bottom w:val="nil"/>
              <w:right w:val="nil"/>
            </w:tcBorders>
            <w:shd w:val="clear" w:color="auto" w:fill="FFFFFF"/>
            <w:noWrap/>
            <w:vAlign w:val="center"/>
          </w:tcPr>
          <w:p w14:paraId="3E860563"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368987D9" w14:textId="77777777" w:rsidR="001C1BA7" w:rsidRDefault="001C1BA7">
            <w:pPr>
              <w:spacing w:line="273" w:lineRule="auto"/>
              <w:textAlignment w:val="center"/>
              <w:rPr>
                <w:rFonts w:ascii="宋体" w:eastAsia="宋体" w:hAnsi="宋体" w:hint="eastAsia"/>
                <w:color w:val="000000"/>
                <w:kern w:val="0"/>
                <w:sz w:val="24"/>
                <w:szCs w:val="24"/>
              </w:rPr>
            </w:pPr>
          </w:p>
        </w:tc>
        <w:tc>
          <w:tcPr>
            <w:tcW w:w="2268" w:type="dxa"/>
            <w:tcBorders>
              <w:top w:val="nil"/>
              <w:left w:val="nil"/>
              <w:bottom w:val="nil"/>
              <w:right w:val="nil"/>
            </w:tcBorders>
            <w:shd w:val="clear" w:color="auto" w:fill="FFFFFF"/>
            <w:vAlign w:val="center"/>
            <w:hideMark/>
          </w:tcPr>
          <w:p w14:paraId="552D645A" w14:textId="77777777" w:rsidR="001C1BA7" w:rsidRDefault="001C1BA7">
            <w:pPr>
              <w:spacing w:line="273" w:lineRule="auto"/>
              <w:textAlignment w:val="center"/>
              <w:rPr>
                <w:rFonts w:ascii="宋体" w:eastAsia="宋体" w:hAnsi="宋体" w:hint="eastAsia"/>
                <w:color w:val="000000"/>
                <w:kern w:val="0"/>
                <w:sz w:val="24"/>
                <w:szCs w:val="24"/>
              </w:rPr>
            </w:pPr>
            <w:r>
              <w:rPr>
                <w:rFonts w:ascii="Segoe UI" w:eastAsia="宋体" w:hAnsi="Segoe UI" w:cs="Segoe UI"/>
                <w:color w:val="374151"/>
                <w:kern w:val="0"/>
              </w:rPr>
              <w:t>Establishing a Multi-disciplinary ERAS team</w:t>
            </w:r>
          </w:p>
        </w:tc>
        <w:tc>
          <w:tcPr>
            <w:tcW w:w="9376" w:type="dxa"/>
            <w:tcBorders>
              <w:top w:val="nil"/>
              <w:left w:val="nil"/>
              <w:bottom w:val="nil"/>
              <w:right w:val="nil"/>
            </w:tcBorders>
            <w:shd w:val="clear" w:color="auto" w:fill="FFFFFF"/>
            <w:vAlign w:val="center"/>
            <w:hideMark/>
          </w:tcPr>
          <w:p w14:paraId="496FA657" w14:textId="2D88B0D3" w:rsidR="001C1BA7" w:rsidRPr="005156A6" w:rsidRDefault="005156A6">
            <w:pPr>
              <w:spacing w:line="273" w:lineRule="auto"/>
              <w:ind w:firstLine="200"/>
              <w:textAlignment w:val="center"/>
              <w:rPr>
                <w:rFonts w:ascii="Segoe UI" w:eastAsia="宋体" w:hAnsi="Segoe UI" w:cs="Segoe UI" w:hint="eastAsia"/>
                <w:color w:val="374151"/>
                <w:kern w:val="0"/>
              </w:rPr>
            </w:pPr>
            <w:r w:rsidRPr="005156A6">
              <w:rPr>
                <w:rFonts w:ascii="Segoe UI" w:eastAsia="宋体" w:hAnsi="Segoe UI" w:cs="Segoe UI"/>
                <w:color w:val="374151"/>
                <w:kern w:val="0"/>
              </w:rPr>
              <w:t>The collaboration and assessment by surgeons and anesthesiologists are essential throughout a patient’s perioperative period, and their cooperation impacts the implementation of the ERAS nursing program (N2).</w:t>
            </w:r>
          </w:p>
        </w:tc>
      </w:tr>
      <w:tr w:rsidR="001C1BA7" w14:paraId="6AECF71F" w14:textId="77777777" w:rsidTr="001C1BA7">
        <w:trPr>
          <w:trHeight w:val="691"/>
        </w:trPr>
        <w:tc>
          <w:tcPr>
            <w:tcW w:w="853" w:type="dxa"/>
            <w:tcBorders>
              <w:top w:val="nil"/>
              <w:left w:val="nil"/>
              <w:bottom w:val="nil"/>
              <w:right w:val="nil"/>
            </w:tcBorders>
            <w:shd w:val="clear" w:color="auto" w:fill="CCCCCC"/>
            <w:noWrap/>
            <w:vAlign w:val="center"/>
          </w:tcPr>
          <w:p w14:paraId="39386D90"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44D00CEC"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CCCCCC"/>
            <w:vAlign w:val="center"/>
          </w:tcPr>
          <w:p w14:paraId="7C8C8AE1" w14:textId="77777777" w:rsidR="001C1BA7" w:rsidRDefault="001C1BA7">
            <w:pPr>
              <w:widowControl w:val="0"/>
              <w:spacing w:line="273" w:lineRule="auto"/>
              <w:rPr>
                <w:rFonts w:ascii="宋体" w:eastAsia="宋体" w:hAnsi="宋体" w:hint="eastAsia"/>
                <w:color w:val="000000"/>
                <w:sz w:val="24"/>
                <w:szCs w:val="24"/>
              </w:rPr>
            </w:pPr>
          </w:p>
        </w:tc>
        <w:tc>
          <w:tcPr>
            <w:tcW w:w="9376" w:type="dxa"/>
            <w:tcBorders>
              <w:top w:val="nil"/>
              <w:left w:val="nil"/>
              <w:bottom w:val="nil"/>
              <w:right w:val="nil"/>
            </w:tcBorders>
            <w:shd w:val="clear" w:color="auto" w:fill="CCCCCC"/>
            <w:vAlign w:val="center"/>
            <w:hideMark/>
          </w:tcPr>
          <w:p w14:paraId="36B8CF14" w14:textId="499D2EA6" w:rsidR="001C1BA7" w:rsidRDefault="005156A6">
            <w:pPr>
              <w:spacing w:line="273" w:lineRule="auto"/>
              <w:ind w:firstLine="200"/>
              <w:textAlignment w:val="center"/>
              <w:rPr>
                <w:rFonts w:ascii="Segoe UI" w:eastAsia="宋体" w:hAnsi="Segoe UI" w:cs="Segoe UI" w:hint="eastAsia"/>
                <w:color w:val="374151"/>
                <w:kern w:val="0"/>
              </w:rPr>
            </w:pPr>
            <w:r w:rsidRPr="005156A6">
              <w:rPr>
                <w:rFonts w:ascii="Segoe UI" w:eastAsia="宋体" w:hAnsi="Segoe UI" w:cs="Segoe UI"/>
                <w:color w:val="374151"/>
                <w:kern w:val="0"/>
              </w:rPr>
              <w:t>In our department, we often consult experts from rehabilitation, nutrition, and psychiatry for multi-disciplinary assessments and treatments tailored to patients’ needs (N5).</w:t>
            </w:r>
          </w:p>
        </w:tc>
      </w:tr>
      <w:tr w:rsidR="001C1BA7" w14:paraId="5BCD709A" w14:textId="77777777" w:rsidTr="001C1BA7">
        <w:trPr>
          <w:trHeight w:val="576"/>
        </w:trPr>
        <w:tc>
          <w:tcPr>
            <w:tcW w:w="853" w:type="dxa"/>
            <w:tcBorders>
              <w:top w:val="nil"/>
              <w:left w:val="nil"/>
              <w:bottom w:val="nil"/>
              <w:right w:val="nil"/>
            </w:tcBorders>
            <w:shd w:val="clear" w:color="auto" w:fill="FFFFFF"/>
            <w:noWrap/>
            <w:vAlign w:val="center"/>
          </w:tcPr>
          <w:p w14:paraId="1FD15DB2"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3E042BD6"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FFFFFF"/>
            <w:vAlign w:val="center"/>
          </w:tcPr>
          <w:p w14:paraId="41129718" w14:textId="77777777" w:rsidR="001C1BA7" w:rsidRDefault="001C1BA7">
            <w:pPr>
              <w:widowControl w:val="0"/>
              <w:spacing w:line="273" w:lineRule="auto"/>
              <w:rPr>
                <w:rFonts w:ascii="宋体" w:eastAsia="宋体" w:hAnsi="宋体" w:hint="eastAsia"/>
                <w:color w:val="000000"/>
                <w:sz w:val="24"/>
                <w:szCs w:val="24"/>
              </w:rPr>
            </w:pPr>
          </w:p>
        </w:tc>
        <w:tc>
          <w:tcPr>
            <w:tcW w:w="9376" w:type="dxa"/>
            <w:tcBorders>
              <w:top w:val="nil"/>
              <w:left w:val="nil"/>
              <w:bottom w:val="nil"/>
              <w:right w:val="nil"/>
            </w:tcBorders>
            <w:shd w:val="clear" w:color="auto" w:fill="FFFFFF"/>
            <w:vAlign w:val="center"/>
            <w:hideMark/>
          </w:tcPr>
          <w:p w14:paraId="013B5235" w14:textId="1E8ED4E2" w:rsidR="001C1BA7" w:rsidRDefault="001C1BA7">
            <w:pPr>
              <w:spacing w:line="273" w:lineRule="auto"/>
              <w:ind w:firstLine="200"/>
              <w:textAlignment w:val="center"/>
              <w:rPr>
                <w:rFonts w:ascii="Segoe UI" w:eastAsia="宋体" w:hAnsi="Segoe UI" w:cs="Segoe UI" w:hint="eastAsia"/>
                <w:color w:val="374151"/>
                <w:kern w:val="0"/>
              </w:rPr>
            </w:pPr>
            <w:bookmarkStart w:id="0" w:name="_Hlk142308102"/>
            <w:r>
              <w:rPr>
                <w:rFonts w:ascii="Segoe UI" w:eastAsia="宋体" w:hAnsi="Segoe UI" w:cs="Segoe UI"/>
                <w:color w:val="374151"/>
                <w:kern w:val="0"/>
              </w:rPr>
              <w:t>At our hospital, we have rehabilitation therapists who regularly provide patients with acupuncture and physical therapy, which really helps with their recovery</w:t>
            </w:r>
            <w:bookmarkEnd w:id="0"/>
            <w:r w:rsidR="00143E75">
              <w:rPr>
                <w:rFonts w:ascii="Segoe UI" w:eastAsia="宋体" w:hAnsi="Segoe UI" w:cs="Segoe UI"/>
                <w:color w:val="374151"/>
                <w:kern w:val="0"/>
              </w:rPr>
              <w:t xml:space="preserve"> </w:t>
            </w:r>
            <w:r w:rsidR="00143E75" w:rsidRPr="005156A6">
              <w:rPr>
                <w:rFonts w:ascii="Segoe UI" w:eastAsia="宋体" w:hAnsi="Segoe UI" w:cs="Segoe UI"/>
                <w:color w:val="374151"/>
                <w:kern w:val="0"/>
              </w:rPr>
              <w:t>(</w:t>
            </w:r>
            <w:r w:rsidR="00143E75">
              <w:rPr>
                <w:rFonts w:ascii="Segoe UI" w:eastAsia="宋体" w:hAnsi="Segoe UI" w:cs="Segoe UI" w:hint="eastAsia"/>
                <w:color w:val="374151"/>
                <w:kern w:val="0"/>
              </w:rPr>
              <w:t>N6</w:t>
            </w:r>
            <w:r w:rsidR="00143E75" w:rsidRPr="005156A6">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6ED5ADD9" w14:textId="77777777" w:rsidTr="001C1BA7">
        <w:trPr>
          <w:trHeight w:val="576"/>
        </w:trPr>
        <w:tc>
          <w:tcPr>
            <w:tcW w:w="853" w:type="dxa"/>
            <w:tcBorders>
              <w:top w:val="nil"/>
              <w:left w:val="nil"/>
              <w:bottom w:val="nil"/>
              <w:right w:val="nil"/>
            </w:tcBorders>
            <w:shd w:val="clear" w:color="auto" w:fill="CCCCCC"/>
            <w:noWrap/>
            <w:vAlign w:val="center"/>
          </w:tcPr>
          <w:p w14:paraId="7365AA5F"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1E45EF6E" w14:textId="77777777" w:rsidR="001C1BA7" w:rsidRDefault="001C1BA7">
            <w:pPr>
              <w:widowControl w:val="0"/>
              <w:spacing w:line="273" w:lineRule="auto"/>
              <w:rPr>
                <w:rFonts w:hint="eastAsia"/>
              </w:rPr>
            </w:pPr>
          </w:p>
        </w:tc>
        <w:tc>
          <w:tcPr>
            <w:tcW w:w="2268" w:type="dxa"/>
            <w:tcBorders>
              <w:top w:val="nil"/>
              <w:left w:val="nil"/>
              <w:bottom w:val="nil"/>
              <w:right w:val="nil"/>
            </w:tcBorders>
            <w:shd w:val="clear" w:color="auto" w:fill="CCCCCC"/>
            <w:vAlign w:val="center"/>
            <w:hideMark/>
          </w:tcPr>
          <w:p w14:paraId="7BFF1E9B"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 xml:space="preserve">Defining </w:t>
            </w:r>
            <w:proofErr w:type="gramStart"/>
            <w:r>
              <w:rPr>
                <w:rFonts w:ascii="Segoe UI" w:eastAsia="宋体" w:hAnsi="Segoe UI" w:cs="Segoe UI"/>
                <w:color w:val="374151"/>
                <w:kern w:val="0"/>
              </w:rPr>
              <w:t>nurses‘ roles</w:t>
            </w:r>
            <w:proofErr w:type="gramEnd"/>
            <w:r>
              <w:rPr>
                <w:rFonts w:ascii="Segoe UI" w:eastAsia="宋体" w:hAnsi="Segoe UI" w:cs="Segoe UI"/>
                <w:color w:val="374151"/>
                <w:kern w:val="0"/>
              </w:rPr>
              <w:t xml:space="preserve"> in the ERAS program</w:t>
            </w:r>
          </w:p>
        </w:tc>
        <w:tc>
          <w:tcPr>
            <w:tcW w:w="9376" w:type="dxa"/>
            <w:tcBorders>
              <w:top w:val="nil"/>
              <w:left w:val="nil"/>
              <w:bottom w:val="nil"/>
              <w:right w:val="nil"/>
            </w:tcBorders>
            <w:shd w:val="clear" w:color="auto" w:fill="CCCCCC"/>
            <w:vAlign w:val="center"/>
            <w:hideMark/>
          </w:tcPr>
          <w:p w14:paraId="054623BD" w14:textId="4C4F75A7" w:rsidR="001C1BA7" w:rsidRDefault="005156A6" w:rsidP="005156A6">
            <w:pPr>
              <w:widowControl w:val="0"/>
              <w:spacing w:line="273" w:lineRule="auto"/>
              <w:ind w:firstLineChars="100" w:firstLine="210"/>
              <w:rPr>
                <w:rFonts w:ascii="Segoe UI" w:eastAsia="宋体" w:hAnsi="Segoe UI" w:cs="Segoe UI" w:hint="eastAsia"/>
                <w:color w:val="374151"/>
                <w:kern w:val="0"/>
              </w:rPr>
            </w:pPr>
            <w:r w:rsidRPr="005156A6">
              <w:rPr>
                <w:rFonts w:ascii="Segoe UI" w:eastAsia="宋体" w:hAnsi="Segoe UI" w:cs="Segoe UI"/>
                <w:color w:val="374151"/>
                <w:kern w:val="0"/>
              </w:rPr>
              <w:t>Effective communication within the whole team is crucial. Someone should be responsible for unifying treatment and nursing information, like the head nurse who collects information and arranges implementation plans to avoid confusion (N12).</w:t>
            </w:r>
          </w:p>
        </w:tc>
      </w:tr>
      <w:tr w:rsidR="001C1BA7" w14:paraId="360711E6" w14:textId="77777777" w:rsidTr="005156A6">
        <w:trPr>
          <w:trHeight w:val="284"/>
        </w:trPr>
        <w:tc>
          <w:tcPr>
            <w:tcW w:w="853" w:type="dxa"/>
            <w:tcBorders>
              <w:top w:val="nil"/>
              <w:left w:val="nil"/>
              <w:bottom w:val="nil"/>
              <w:right w:val="nil"/>
            </w:tcBorders>
            <w:shd w:val="clear" w:color="auto" w:fill="FFFFFF"/>
            <w:noWrap/>
            <w:vAlign w:val="center"/>
          </w:tcPr>
          <w:p w14:paraId="167B53C6"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144982D0" w14:textId="77777777" w:rsidR="001C1BA7" w:rsidRDefault="001C1BA7">
            <w:pPr>
              <w:spacing w:line="273" w:lineRule="auto"/>
              <w:textAlignment w:val="center"/>
              <w:rPr>
                <w:rFonts w:ascii="宋体" w:eastAsia="宋体" w:hAnsi="宋体" w:hint="eastAsia"/>
                <w:color w:val="000000"/>
                <w:sz w:val="24"/>
                <w:szCs w:val="24"/>
              </w:rPr>
            </w:pPr>
          </w:p>
        </w:tc>
        <w:tc>
          <w:tcPr>
            <w:tcW w:w="2268" w:type="dxa"/>
            <w:tcBorders>
              <w:top w:val="nil"/>
              <w:left w:val="nil"/>
              <w:bottom w:val="nil"/>
              <w:right w:val="nil"/>
            </w:tcBorders>
            <w:shd w:val="clear" w:color="auto" w:fill="FFFFFF"/>
            <w:vAlign w:val="center"/>
          </w:tcPr>
          <w:p w14:paraId="632C1BA9"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2E2E01C8" w14:textId="08699D40" w:rsidR="001C1BA7" w:rsidRDefault="001C1BA7">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 xml:space="preserve">The challenge with implementing ERAS nursing lies in the effective communication and coordination between different departments. For example, even if nurses are following ERAS protocols, it's important for doctors to align as well. Additionally, an anesthetist might request a high-energy diet 2 hours before surgery, and it's crucial for the operating room to cooperate. Having </w:t>
            </w:r>
            <w:r>
              <w:rPr>
                <w:rFonts w:ascii="Segoe UI" w:eastAsia="宋体" w:hAnsi="Segoe UI" w:cs="Segoe UI"/>
                <w:color w:val="374151"/>
                <w:kern w:val="0"/>
              </w:rPr>
              <w:lastRenderedPageBreak/>
              <w:t>a dedicated person for communication and coordination in this area would be ideal</w:t>
            </w:r>
            <w:r w:rsidR="00143E75">
              <w:rPr>
                <w:rFonts w:ascii="Segoe UI" w:eastAsia="宋体" w:hAnsi="Segoe UI" w:cs="Segoe UI"/>
                <w:color w:val="374151"/>
                <w:kern w:val="0"/>
              </w:rPr>
              <w:t xml:space="preserve"> </w:t>
            </w:r>
            <w:r w:rsidR="00143E75" w:rsidRPr="005156A6">
              <w:rPr>
                <w:rFonts w:ascii="Segoe UI" w:eastAsia="宋体" w:hAnsi="Segoe UI" w:cs="Segoe UI"/>
                <w:color w:val="374151"/>
                <w:kern w:val="0"/>
              </w:rPr>
              <w:t>(N</w:t>
            </w:r>
            <w:r w:rsidR="00143E75">
              <w:rPr>
                <w:rFonts w:ascii="Segoe UI" w:eastAsia="宋体" w:hAnsi="Segoe UI" w:cs="Segoe UI"/>
                <w:color w:val="374151"/>
                <w:kern w:val="0"/>
              </w:rPr>
              <w:t>11</w:t>
            </w:r>
            <w:r w:rsidR="00143E75" w:rsidRPr="005156A6">
              <w:rPr>
                <w:rFonts w:ascii="Segoe UI" w:eastAsia="宋体" w:hAnsi="Segoe UI" w:cs="Segoe UI"/>
                <w:color w:val="374151"/>
                <w:kern w:val="0"/>
              </w:rPr>
              <w:t>).</w:t>
            </w:r>
          </w:p>
        </w:tc>
      </w:tr>
      <w:tr w:rsidR="001C1BA7" w14:paraId="41145EB6" w14:textId="77777777" w:rsidTr="001C1BA7">
        <w:trPr>
          <w:trHeight w:val="576"/>
        </w:trPr>
        <w:tc>
          <w:tcPr>
            <w:tcW w:w="853" w:type="dxa"/>
            <w:tcBorders>
              <w:top w:val="nil"/>
              <w:left w:val="nil"/>
              <w:bottom w:val="nil"/>
              <w:right w:val="nil"/>
            </w:tcBorders>
            <w:shd w:val="clear" w:color="auto" w:fill="CCCCCC"/>
            <w:noWrap/>
            <w:vAlign w:val="center"/>
          </w:tcPr>
          <w:p w14:paraId="48467FE4"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53A537C7" w14:textId="77777777" w:rsidR="001C1BA7" w:rsidRDefault="001C1BA7">
            <w:pPr>
              <w:spacing w:line="273" w:lineRule="auto"/>
              <w:textAlignment w:val="center"/>
              <w:rPr>
                <w:rFonts w:ascii="宋体" w:eastAsia="宋体" w:hAnsi="宋体" w:hint="eastAsia"/>
                <w:color w:val="000000"/>
                <w:sz w:val="24"/>
                <w:szCs w:val="24"/>
              </w:rPr>
            </w:pPr>
          </w:p>
        </w:tc>
        <w:tc>
          <w:tcPr>
            <w:tcW w:w="2268" w:type="dxa"/>
            <w:tcBorders>
              <w:top w:val="nil"/>
              <w:left w:val="nil"/>
              <w:bottom w:val="nil"/>
              <w:right w:val="nil"/>
            </w:tcBorders>
            <w:shd w:val="clear" w:color="auto" w:fill="CCCCCC"/>
            <w:vAlign w:val="center"/>
          </w:tcPr>
          <w:p w14:paraId="0459A0FE"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tcPr>
          <w:p w14:paraId="7A6CF588" w14:textId="5AB97F9C" w:rsidR="001C1BA7" w:rsidRDefault="005156A6" w:rsidP="005156A6">
            <w:pPr>
              <w:widowControl w:val="0"/>
              <w:spacing w:line="273" w:lineRule="auto"/>
              <w:ind w:firstLineChars="100" w:firstLine="210"/>
              <w:rPr>
                <w:rFonts w:ascii="Segoe UI" w:eastAsia="宋体" w:hAnsi="Segoe UI" w:cs="Segoe UI"/>
                <w:color w:val="374151"/>
                <w:kern w:val="0"/>
              </w:rPr>
            </w:pPr>
            <w:r w:rsidRPr="005156A6">
              <w:rPr>
                <w:rFonts w:ascii="Segoe UI" w:eastAsia="宋体" w:hAnsi="Segoe UI" w:cs="Segoe UI"/>
                <w:color w:val="374151"/>
                <w:kern w:val="0"/>
              </w:rPr>
              <w:t xml:space="preserve">The presence of </w:t>
            </w:r>
            <w:proofErr w:type="spellStart"/>
            <w:r w:rsidRPr="005156A6">
              <w:rPr>
                <w:rFonts w:ascii="Segoe UI" w:eastAsia="宋体" w:hAnsi="Segoe UI" w:cs="Segoe UI"/>
                <w:color w:val="374151"/>
                <w:kern w:val="0"/>
              </w:rPr>
              <w:t>specialised</w:t>
            </w:r>
            <w:proofErr w:type="spellEnd"/>
            <w:r w:rsidRPr="005156A6">
              <w:rPr>
                <w:rFonts w:ascii="Segoe UI" w:eastAsia="宋体" w:hAnsi="Segoe UI" w:cs="Segoe UI"/>
                <w:color w:val="374151"/>
                <w:kern w:val="0"/>
              </w:rPr>
              <w:t xml:space="preserve"> nurses can aid postoperative recovery for cervical cancer patients. For instance, in our department, we have </w:t>
            </w:r>
            <w:proofErr w:type="spellStart"/>
            <w:r w:rsidRPr="005156A6">
              <w:rPr>
                <w:rFonts w:ascii="Segoe UI" w:eastAsia="宋体" w:hAnsi="Segoe UI" w:cs="Segoe UI"/>
                <w:color w:val="374151"/>
                <w:kern w:val="0"/>
              </w:rPr>
              <w:t>specialised</w:t>
            </w:r>
            <w:proofErr w:type="spellEnd"/>
            <w:r w:rsidRPr="005156A6">
              <w:rPr>
                <w:rFonts w:ascii="Segoe UI" w:eastAsia="宋体" w:hAnsi="Segoe UI" w:cs="Segoe UI"/>
                <w:color w:val="374151"/>
                <w:kern w:val="0"/>
              </w:rPr>
              <w:t xml:space="preserve"> nurses for lower limb lymphedema and pelvic floor rehabilitation, providing professional guidance for preventing and treating complications (N7).</w:t>
            </w:r>
            <w:r w:rsidRPr="005156A6">
              <w:rPr>
                <w:rFonts w:ascii="Segoe UI" w:eastAsia="宋体" w:hAnsi="Segoe UI" w:cs="Segoe UI"/>
                <w:color w:val="374151"/>
                <w:kern w:val="0"/>
              </w:rPr>
              <w:t xml:space="preserve"> </w:t>
            </w:r>
          </w:p>
        </w:tc>
      </w:tr>
      <w:tr w:rsidR="001C1BA7" w14:paraId="09890FAA" w14:textId="77777777" w:rsidTr="001C1BA7">
        <w:trPr>
          <w:trHeight w:val="576"/>
        </w:trPr>
        <w:tc>
          <w:tcPr>
            <w:tcW w:w="853" w:type="dxa"/>
            <w:tcBorders>
              <w:top w:val="nil"/>
              <w:left w:val="nil"/>
              <w:bottom w:val="nil"/>
              <w:right w:val="nil"/>
            </w:tcBorders>
            <w:shd w:val="clear" w:color="auto" w:fill="FFFFFF"/>
            <w:noWrap/>
            <w:vAlign w:val="center"/>
          </w:tcPr>
          <w:p w14:paraId="45825325"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33BC82EA" w14:textId="77777777" w:rsidR="001C1BA7" w:rsidRDefault="001C1BA7">
            <w:pPr>
              <w:spacing w:line="273" w:lineRule="auto"/>
              <w:textAlignment w:val="center"/>
              <w:rPr>
                <w:rFonts w:ascii="宋体" w:eastAsia="宋体" w:hAnsi="宋体" w:hint="eastAsia"/>
                <w:color w:val="000000"/>
                <w:sz w:val="24"/>
                <w:szCs w:val="24"/>
              </w:rPr>
            </w:pPr>
          </w:p>
        </w:tc>
        <w:tc>
          <w:tcPr>
            <w:tcW w:w="2268" w:type="dxa"/>
            <w:tcBorders>
              <w:top w:val="nil"/>
              <w:left w:val="nil"/>
              <w:bottom w:val="nil"/>
              <w:right w:val="nil"/>
            </w:tcBorders>
            <w:shd w:val="clear" w:color="auto" w:fill="FFFFFF"/>
            <w:vAlign w:val="center"/>
          </w:tcPr>
          <w:p w14:paraId="61F727FE"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61C62512" w14:textId="35195892" w:rsidR="001C1BA7" w:rsidRDefault="001C1BA7" w:rsidP="005156A6">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We have a specialized nurse for lymphedema care at our hospital, and she still goes to the clinic regularly to treat patients...</w:t>
            </w:r>
            <w:r w:rsidR="00143E75" w:rsidRPr="005156A6">
              <w:rPr>
                <w:rFonts w:ascii="Segoe UI" w:eastAsia="宋体" w:hAnsi="Segoe UI" w:cs="Segoe UI"/>
                <w:color w:val="374151"/>
                <w:kern w:val="0"/>
              </w:rPr>
              <w:t xml:space="preserve"> </w:t>
            </w:r>
            <w:r w:rsidR="00143E75" w:rsidRPr="005156A6">
              <w:rPr>
                <w:rFonts w:ascii="Segoe UI" w:eastAsia="宋体" w:hAnsi="Segoe UI" w:cs="Segoe UI"/>
                <w:color w:val="374151"/>
                <w:kern w:val="0"/>
              </w:rPr>
              <w:t>(N</w:t>
            </w:r>
            <w:r w:rsidR="00143E75">
              <w:rPr>
                <w:rFonts w:ascii="Segoe UI" w:eastAsia="宋体" w:hAnsi="Segoe UI" w:cs="Segoe UI"/>
                <w:color w:val="374151"/>
                <w:kern w:val="0"/>
              </w:rPr>
              <w:t>9</w:t>
            </w:r>
            <w:r w:rsidR="00143E75" w:rsidRPr="005156A6">
              <w:rPr>
                <w:rFonts w:ascii="Segoe UI" w:eastAsia="宋体" w:hAnsi="Segoe UI" w:cs="Segoe UI"/>
                <w:color w:val="374151"/>
                <w:kern w:val="0"/>
              </w:rPr>
              <w:t>)</w:t>
            </w:r>
          </w:p>
        </w:tc>
      </w:tr>
      <w:tr w:rsidR="001C1BA7" w14:paraId="25A7947B" w14:textId="77777777" w:rsidTr="001C1BA7">
        <w:trPr>
          <w:trHeight w:val="576"/>
        </w:trPr>
        <w:tc>
          <w:tcPr>
            <w:tcW w:w="853" w:type="dxa"/>
            <w:tcBorders>
              <w:top w:val="nil"/>
              <w:left w:val="nil"/>
              <w:bottom w:val="nil"/>
              <w:right w:val="nil"/>
            </w:tcBorders>
            <w:shd w:val="clear" w:color="auto" w:fill="CCCCCC"/>
            <w:noWrap/>
            <w:vAlign w:val="center"/>
          </w:tcPr>
          <w:p w14:paraId="6A2AA45A"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00F0085C" w14:textId="77777777" w:rsidR="001C1BA7" w:rsidRDefault="001C1BA7">
            <w:pPr>
              <w:spacing w:line="273" w:lineRule="auto"/>
              <w:textAlignment w:val="center"/>
              <w:rPr>
                <w:rFonts w:ascii="宋体" w:eastAsia="宋体" w:hAnsi="宋体" w:hint="eastAsia"/>
                <w:color w:val="000000"/>
                <w:sz w:val="24"/>
                <w:szCs w:val="24"/>
              </w:rPr>
            </w:pPr>
          </w:p>
        </w:tc>
        <w:tc>
          <w:tcPr>
            <w:tcW w:w="2268" w:type="dxa"/>
            <w:tcBorders>
              <w:top w:val="nil"/>
              <w:left w:val="nil"/>
              <w:bottom w:val="nil"/>
              <w:right w:val="nil"/>
            </w:tcBorders>
            <w:shd w:val="clear" w:color="auto" w:fill="CCCCCC"/>
            <w:vAlign w:val="center"/>
          </w:tcPr>
          <w:p w14:paraId="137D67F9"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4D0A77ED" w14:textId="5A4EB88C" w:rsidR="001C1BA7" w:rsidRDefault="001C1BA7" w:rsidP="005156A6">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Departments are now placing a strong emphasis on cultivating specialized nurses. In our department, there's a frequent opportunity for nurses to go for further studies, which is a great career path. It not only benefits personal growth but also reduces patients' suffering from complications</w:t>
            </w:r>
            <w:r w:rsidR="00143E75">
              <w:rPr>
                <w:rFonts w:ascii="Segoe UI" w:eastAsia="宋体" w:hAnsi="Segoe UI" w:cs="Segoe UI"/>
                <w:color w:val="374151"/>
                <w:kern w:val="0"/>
              </w:rPr>
              <w:t xml:space="preserve"> </w:t>
            </w:r>
            <w:r w:rsidR="00143E75" w:rsidRPr="005156A6">
              <w:rPr>
                <w:rFonts w:ascii="Segoe UI" w:eastAsia="宋体" w:hAnsi="Segoe UI" w:cs="Segoe UI"/>
                <w:color w:val="374151"/>
                <w:kern w:val="0"/>
              </w:rPr>
              <w:t>(N</w:t>
            </w:r>
            <w:r w:rsidR="00143E75">
              <w:rPr>
                <w:rFonts w:ascii="Segoe UI" w:eastAsia="宋体" w:hAnsi="Segoe UI" w:cs="Segoe UI"/>
                <w:color w:val="374151"/>
                <w:kern w:val="0"/>
              </w:rPr>
              <w:t>10</w:t>
            </w:r>
            <w:r w:rsidR="00143E75" w:rsidRPr="005156A6">
              <w:rPr>
                <w:rFonts w:ascii="Segoe UI" w:eastAsia="宋体" w:hAnsi="Segoe UI" w:cs="Segoe UI"/>
                <w:color w:val="374151"/>
                <w:kern w:val="0"/>
              </w:rPr>
              <w:t>).</w:t>
            </w:r>
          </w:p>
        </w:tc>
      </w:tr>
      <w:tr w:rsidR="001C1BA7" w14:paraId="59DFD293" w14:textId="77777777" w:rsidTr="001C1BA7">
        <w:trPr>
          <w:trHeight w:val="576"/>
        </w:trPr>
        <w:tc>
          <w:tcPr>
            <w:tcW w:w="853" w:type="dxa"/>
            <w:tcBorders>
              <w:top w:val="nil"/>
              <w:left w:val="nil"/>
              <w:bottom w:val="nil"/>
              <w:right w:val="nil"/>
            </w:tcBorders>
            <w:shd w:val="clear" w:color="auto" w:fill="FFFFFF"/>
            <w:noWrap/>
            <w:vAlign w:val="center"/>
          </w:tcPr>
          <w:p w14:paraId="28F7F885"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hideMark/>
          </w:tcPr>
          <w:p w14:paraId="4C05C4E2"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Equipment and environmental support</w:t>
            </w:r>
          </w:p>
        </w:tc>
        <w:tc>
          <w:tcPr>
            <w:tcW w:w="2268" w:type="dxa"/>
            <w:tcBorders>
              <w:top w:val="nil"/>
              <w:left w:val="nil"/>
              <w:bottom w:val="nil"/>
              <w:right w:val="nil"/>
            </w:tcBorders>
            <w:shd w:val="clear" w:color="auto" w:fill="FFFFFF"/>
            <w:hideMark/>
          </w:tcPr>
          <w:p w14:paraId="145EDF48"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Enhancing facility and equipment</w:t>
            </w:r>
          </w:p>
        </w:tc>
        <w:tc>
          <w:tcPr>
            <w:tcW w:w="9376" w:type="dxa"/>
            <w:tcBorders>
              <w:top w:val="nil"/>
              <w:left w:val="nil"/>
              <w:bottom w:val="nil"/>
              <w:right w:val="nil"/>
            </w:tcBorders>
            <w:shd w:val="clear" w:color="auto" w:fill="FFFFFF"/>
            <w:vAlign w:val="center"/>
            <w:hideMark/>
          </w:tcPr>
          <w:p w14:paraId="16A88415" w14:textId="3B9BF8FB" w:rsidR="001C1BA7" w:rsidRDefault="005156A6">
            <w:pPr>
              <w:spacing w:line="273" w:lineRule="auto"/>
              <w:ind w:firstLineChars="100" w:firstLine="210"/>
              <w:rPr>
                <w:rFonts w:ascii="Segoe UI" w:eastAsia="宋体" w:hAnsi="Segoe UI" w:cs="Segoe UI" w:hint="eastAsia"/>
                <w:color w:val="374151"/>
                <w:kern w:val="0"/>
              </w:rPr>
            </w:pPr>
            <w:r w:rsidRPr="005156A6">
              <w:rPr>
                <w:rFonts w:ascii="Segoe UI" w:eastAsia="宋体" w:hAnsi="Segoe UI" w:cs="Segoe UI"/>
                <w:color w:val="374151"/>
                <w:kern w:val="0"/>
              </w:rPr>
              <w:t>The recovery stage following ERAS surgery is critical. Our department has rehabilitation equipment like acupuncture tools and percutaneous acupuncture stimulation devices used every day (N4).</w:t>
            </w:r>
          </w:p>
        </w:tc>
      </w:tr>
      <w:tr w:rsidR="001C1BA7" w14:paraId="313C92F4" w14:textId="77777777" w:rsidTr="001C1BA7">
        <w:trPr>
          <w:trHeight w:val="576"/>
        </w:trPr>
        <w:tc>
          <w:tcPr>
            <w:tcW w:w="853" w:type="dxa"/>
            <w:tcBorders>
              <w:top w:val="nil"/>
              <w:left w:val="nil"/>
              <w:bottom w:val="nil"/>
              <w:right w:val="nil"/>
            </w:tcBorders>
            <w:shd w:val="clear" w:color="auto" w:fill="CCCCCC"/>
            <w:noWrap/>
            <w:vAlign w:val="center"/>
          </w:tcPr>
          <w:p w14:paraId="7A9E2D09"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tcPr>
          <w:p w14:paraId="2132B818"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tcPr>
          <w:p w14:paraId="31CD3415"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2853C86C" w14:textId="77777777" w:rsidR="001C1BA7" w:rsidRDefault="001C1BA7" w:rsidP="005156A6">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 xml:space="preserve">We have these instruments (referring to the equipment) in our department, and we have specialized rehab therapists to operate them. They provide patients with acupuncture, physical therapy, and other </w:t>
            </w:r>
            <w:proofErr w:type="gramStart"/>
            <w:r>
              <w:rPr>
                <w:rFonts w:ascii="Segoe UI" w:eastAsia="宋体" w:hAnsi="Segoe UI" w:cs="Segoe UI"/>
                <w:color w:val="374151"/>
                <w:kern w:val="0"/>
              </w:rPr>
              <w:t>treatments.(</w:t>
            </w:r>
            <w:proofErr w:type="gramEnd"/>
            <w:r>
              <w:rPr>
                <w:rFonts w:ascii="Segoe UI" w:eastAsia="宋体" w:hAnsi="Segoe UI" w:cs="Segoe UI"/>
                <w:color w:val="374151"/>
                <w:kern w:val="0"/>
              </w:rPr>
              <w:t>N6)</w:t>
            </w:r>
          </w:p>
        </w:tc>
      </w:tr>
      <w:tr w:rsidR="001C1BA7" w14:paraId="70313118" w14:textId="77777777" w:rsidTr="001C1BA7">
        <w:trPr>
          <w:trHeight w:val="576"/>
        </w:trPr>
        <w:tc>
          <w:tcPr>
            <w:tcW w:w="853" w:type="dxa"/>
            <w:tcBorders>
              <w:top w:val="nil"/>
              <w:left w:val="nil"/>
              <w:bottom w:val="nil"/>
              <w:right w:val="nil"/>
            </w:tcBorders>
            <w:shd w:val="clear" w:color="auto" w:fill="FFFFFF"/>
            <w:noWrap/>
            <w:vAlign w:val="center"/>
          </w:tcPr>
          <w:p w14:paraId="7BDE6B8F"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1ED153B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FFFFFF"/>
            <w:vAlign w:val="center"/>
            <w:hideMark/>
          </w:tcPr>
          <w:p w14:paraId="5F869788"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Creating private communication spaces</w:t>
            </w:r>
          </w:p>
        </w:tc>
        <w:tc>
          <w:tcPr>
            <w:tcW w:w="9376" w:type="dxa"/>
            <w:tcBorders>
              <w:top w:val="nil"/>
              <w:left w:val="nil"/>
              <w:bottom w:val="nil"/>
              <w:right w:val="nil"/>
            </w:tcBorders>
            <w:shd w:val="clear" w:color="auto" w:fill="FFFFFF"/>
            <w:vAlign w:val="center"/>
            <w:hideMark/>
          </w:tcPr>
          <w:p w14:paraId="497031BE" w14:textId="327BF128" w:rsidR="001C1BA7" w:rsidRDefault="005156A6">
            <w:pPr>
              <w:spacing w:line="273" w:lineRule="auto"/>
              <w:ind w:firstLineChars="100" w:firstLine="210"/>
              <w:rPr>
                <w:rFonts w:ascii="Segoe UI" w:eastAsia="宋体" w:hAnsi="Segoe UI" w:cs="Segoe UI" w:hint="eastAsia"/>
                <w:color w:val="374151"/>
                <w:kern w:val="0"/>
              </w:rPr>
            </w:pPr>
            <w:r w:rsidRPr="005156A6">
              <w:rPr>
                <w:rFonts w:ascii="Segoe UI" w:eastAsia="宋体" w:hAnsi="Segoe UI" w:cs="Segoe UI"/>
                <w:color w:val="374151"/>
                <w:kern w:val="0"/>
              </w:rPr>
              <w:t>This hospital does have separate spaces for conversations, and I find that important (P4).</w:t>
            </w:r>
          </w:p>
        </w:tc>
      </w:tr>
      <w:tr w:rsidR="001C1BA7" w14:paraId="48FB3839" w14:textId="77777777" w:rsidTr="001C1BA7">
        <w:trPr>
          <w:trHeight w:val="576"/>
        </w:trPr>
        <w:tc>
          <w:tcPr>
            <w:tcW w:w="853" w:type="dxa"/>
            <w:tcBorders>
              <w:top w:val="nil"/>
              <w:left w:val="nil"/>
              <w:bottom w:val="nil"/>
              <w:right w:val="nil"/>
            </w:tcBorders>
            <w:shd w:val="clear" w:color="auto" w:fill="CCCCCC"/>
            <w:noWrap/>
            <w:vAlign w:val="center"/>
          </w:tcPr>
          <w:p w14:paraId="2A355537"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5B12DD3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hideMark/>
          </w:tcPr>
          <w:p w14:paraId="7DBE918D"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Creating an ERAS-supportive environment</w:t>
            </w:r>
          </w:p>
        </w:tc>
        <w:tc>
          <w:tcPr>
            <w:tcW w:w="9376" w:type="dxa"/>
            <w:tcBorders>
              <w:top w:val="nil"/>
              <w:left w:val="nil"/>
              <w:bottom w:val="nil"/>
              <w:right w:val="nil"/>
            </w:tcBorders>
            <w:shd w:val="clear" w:color="auto" w:fill="CCCCCC"/>
            <w:vAlign w:val="center"/>
          </w:tcPr>
          <w:p w14:paraId="1F52DD29" w14:textId="2B79878D" w:rsidR="001C1BA7" w:rsidRDefault="005156A6">
            <w:pPr>
              <w:widowControl w:val="0"/>
              <w:spacing w:line="273" w:lineRule="auto"/>
              <w:ind w:firstLineChars="200" w:firstLine="420"/>
              <w:rPr>
                <w:rFonts w:ascii="Segoe UI" w:eastAsia="宋体" w:hAnsi="Segoe UI" w:cs="Segoe UI"/>
                <w:color w:val="374151"/>
                <w:kern w:val="0"/>
              </w:rPr>
            </w:pPr>
            <w:r w:rsidRPr="005156A6">
              <w:rPr>
                <w:rFonts w:ascii="Segoe UI" w:eastAsia="宋体" w:hAnsi="Segoe UI" w:cs="Segoe UI"/>
                <w:color w:val="374151"/>
                <w:kern w:val="0"/>
              </w:rPr>
              <w:t xml:space="preserve">If the hospital, department, or even the entire medical environment actively advocates for the ERAS concept, the development of ERAS nursing will progress rapidly (N7). </w:t>
            </w:r>
          </w:p>
        </w:tc>
      </w:tr>
      <w:tr w:rsidR="001C1BA7" w14:paraId="69C3546B" w14:textId="77777777" w:rsidTr="001C1BA7">
        <w:trPr>
          <w:trHeight w:val="1055"/>
        </w:trPr>
        <w:tc>
          <w:tcPr>
            <w:tcW w:w="853" w:type="dxa"/>
            <w:tcBorders>
              <w:top w:val="nil"/>
              <w:left w:val="nil"/>
              <w:bottom w:val="nil"/>
              <w:right w:val="nil"/>
            </w:tcBorders>
            <w:shd w:val="clear" w:color="auto" w:fill="FFFFFF"/>
            <w:noWrap/>
            <w:vAlign w:val="center"/>
          </w:tcPr>
          <w:p w14:paraId="68A8C3BD" w14:textId="77777777" w:rsidR="001C1BA7" w:rsidRDefault="001C1BA7">
            <w:pPr>
              <w:widowControl w:val="0"/>
              <w:spacing w:line="273" w:lineRule="auto"/>
              <w:rPr>
                <w:rFonts w:ascii="宋体" w:eastAsia="宋体" w:hAnsi="宋体" w:hint="eastAsia"/>
                <w:color w:val="FFFFFF"/>
                <w:sz w:val="24"/>
                <w:szCs w:val="24"/>
              </w:rPr>
            </w:pPr>
          </w:p>
        </w:tc>
        <w:tc>
          <w:tcPr>
            <w:tcW w:w="1841" w:type="dxa"/>
            <w:tcBorders>
              <w:top w:val="nil"/>
              <w:left w:val="nil"/>
              <w:bottom w:val="nil"/>
              <w:right w:val="nil"/>
            </w:tcBorders>
            <w:shd w:val="clear" w:color="auto" w:fill="FFFFFF"/>
            <w:noWrap/>
            <w:vAlign w:val="center"/>
          </w:tcPr>
          <w:p w14:paraId="2D6A0C1E"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FFFFFF"/>
            <w:vAlign w:val="center"/>
          </w:tcPr>
          <w:p w14:paraId="585FA84C"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68C85DCC" w14:textId="5D852EF7" w:rsidR="001C1BA7" w:rsidRDefault="005156A6" w:rsidP="005156A6">
            <w:pPr>
              <w:widowControl w:val="0"/>
              <w:spacing w:line="273" w:lineRule="auto"/>
              <w:ind w:firstLineChars="100" w:firstLine="210"/>
              <w:rPr>
                <w:rFonts w:ascii="Segoe UI" w:eastAsia="宋体" w:hAnsi="Segoe UI" w:cs="Segoe UI" w:hint="eastAsia"/>
                <w:color w:val="374151"/>
                <w:kern w:val="0"/>
              </w:rPr>
            </w:pPr>
            <w:r w:rsidRPr="005156A6">
              <w:rPr>
                <w:rFonts w:ascii="Segoe UI" w:eastAsia="宋体" w:hAnsi="Segoe UI" w:cs="Segoe UI"/>
                <w:color w:val="374151"/>
                <w:kern w:val="0"/>
              </w:rPr>
              <w:t>There are still relatively few well-established ERAS hospitals, leaving ample room for development. Hospitals and departments need the right culture, ideas, and funds to support the implementation of new protocols (N9).</w:t>
            </w:r>
          </w:p>
        </w:tc>
      </w:tr>
      <w:tr w:rsidR="001C1BA7" w14:paraId="19E632AD" w14:textId="77777777" w:rsidTr="001C1BA7">
        <w:trPr>
          <w:trHeight w:val="782"/>
        </w:trPr>
        <w:tc>
          <w:tcPr>
            <w:tcW w:w="853" w:type="dxa"/>
            <w:tcBorders>
              <w:top w:val="nil"/>
              <w:left w:val="nil"/>
              <w:bottom w:val="nil"/>
              <w:right w:val="nil"/>
            </w:tcBorders>
            <w:shd w:val="clear" w:color="auto" w:fill="CCCCCC"/>
            <w:noWrap/>
            <w:vAlign w:val="center"/>
          </w:tcPr>
          <w:p w14:paraId="058A69A3"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hideMark/>
          </w:tcPr>
          <w:p w14:paraId="2A0340BF"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Improvement of the ERAS institutional system</w:t>
            </w:r>
          </w:p>
        </w:tc>
        <w:tc>
          <w:tcPr>
            <w:tcW w:w="2268" w:type="dxa"/>
            <w:tcBorders>
              <w:top w:val="nil"/>
              <w:left w:val="nil"/>
              <w:bottom w:val="nil"/>
              <w:right w:val="nil"/>
            </w:tcBorders>
            <w:shd w:val="clear" w:color="auto" w:fill="CCCCCC"/>
            <w:hideMark/>
          </w:tcPr>
          <w:p w14:paraId="59D7B182"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Developing and updating nursing procedures</w:t>
            </w:r>
          </w:p>
        </w:tc>
        <w:tc>
          <w:tcPr>
            <w:tcW w:w="9376" w:type="dxa"/>
            <w:tcBorders>
              <w:top w:val="nil"/>
              <w:left w:val="nil"/>
              <w:bottom w:val="nil"/>
              <w:right w:val="nil"/>
            </w:tcBorders>
            <w:shd w:val="clear" w:color="auto" w:fill="CCCCCC"/>
            <w:vAlign w:val="center"/>
            <w:hideMark/>
          </w:tcPr>
          <w:p w14:paraId="42C1A510" w14:textId="00F36FD9" w:rsidR="001C1BA7" w:rsidRDefault="00143E75">
            <w:pPr>
              <w:spacing w:line="273" w:lineRule="auto"/>
              <w:ind w:firstLineChars="100" w:firstLine="210"/>
              <w:rPr>
                <w:rFonts w:ascii="Segoe UI" w:eastAsia="宋体" w:hAnsi="Segoe UI" w:cs="Segoe UI" w:hint="eastAsia"/>
                <w:color w:val="374151"/>
                <w:kern w:val="0"/>
              </w:rPr>
            </w:pPr>
            <w:r w:rsidRPr="00143E75">
              <w:rPr>
                <w:rFonts w:ascii="Segoe UI" w:eastAsia="宋体" w:hAnsi="Segoe UI" w:cs="Segoe UI"/>
                <w:color w:val="374151"/>
                <w:kern w:val="0"/>
              </w:rPr>
              <w:t>ERAS nursing guidelines and protocols, both domestic and international, are continuously evolving. Similarly, our nursing processes and protocols need timely adjustments and updates (N3).</w:t>
            </w:r>
          </w:p>
        </w:tc>
      </w:tr>
      <w:tr w:rsidR="001C1BA7" w14:paraId="7E7CB23B" w14:textId="77777777" w:rsidTr="001C1BA7">
        <w:trPr>
          <w:trHeight w:val="782"/>
        </w:trPr>
        <w:tc>
          <w:tcPr>
            <w:tcW w:w="853" w:type="dxa"/>
            <w:tcBorders>
              <w:top w:val="nil"/>
              <w:left w:val="nil"/>
              <w:bottom w:val="nil"/>
              <w:right w:val="nil"/>
            </w:tcBorders>
            <w:noWrap/>
            <w:vAlign w:val="center"/>
          </w:tcPr>
          <w:p w14:paraId="2F32E4D9"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tcPr>
          <w:p w14:paraId="4E82360B"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tcPr>
          <w:p w14:paraId="74601C55"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262BEF01" w14:textId="37650478" w:rsidR="001C1BA7" w:rsidRPr="00143E75" w:rsidRDefault="00143E75" w:rsidP="00143E75">
            <w:pPr>
              <w:ind w:firstLineChars="100" w:firstLine="210"/>
              <w:rPr>
                <w:rFonts w:ascii="Segoe UI" w:eastAsia="宋体" w:hAnsi="Segoe UI" w:cs="Segoe UI" w:hint="eastAsia"/>
                <w:color w:val="374151"/>
                <w:kern w:val="0"/>
              </w:rPr>
            </w:pPr>
            <w:r w:rsidRPr="00143E75">
              <w:rPr>
                <w:rFonts w:ascii="Segoe UI" w:eastAsia="宋体" w:hAnsi="Segoe UI" w:cs="Segoe UI"/>
                <w:color w:val="374151"/>
                <w:kern w:val="0"/>
              </w:rPr>
              <w:t xml:space="preserve">ERAS nursing in </w:t>
            </w:r>
            <w:proofErr w:type="spellStart"/>
            <w:r w:rsidRPr="00143E75">
              <w:rPr>
                <w:rFonts w:ascii="Segoe UI" w:eastAsia="宋体" w:hAnsi="Segoe UI" w:cs="Segoe UI"/>
                <w:color w:val="374151"/>
                <w:kern w:val="0"/>
              </w:rPr>
              <w:t>gynaecologic</w:t>
            </w:r>
            <w:proofErr w:type="spellEnd"/>
            <w:r w:rsidRPr="00143E75">
              <w:rPr>
                <w:rFonts w:ascii="Segoe UI" w:eastAsia="宋体" w:hAnsi="Segoe UI" w:cs="Segoe UI"/>
                <w:color w:val="374151"/>
                <w:kern w:val="0"/>
              </w:rPr>
              <w:t xml:space="preserve"> oncology is less mature compared to other fields. We need more evidence-based research to guide the clinical development and </w:t>
            </w:r>
            <w:proofErr w:type="spellStart"/>
            <w:r w:rsidRPr="00143E75">
              <w:rPr>
                <w:rFonts w:ascii="Segoe UI" w:eastAsia="宋体" w:hAnsi="Segoe UI" w:cs="Segoe UI"/>
                <w:color w:val="374151"/>
                <w:kern w:val="0"/>
              </w:rPr>
              <w:t>optimisation</w:t>
            </w:r>
            <w:proofErr w:type="spellEnd"/>
            <w:r w:rsidRPr="00143E75">
              <w:rPr>
                <w:rFonts w:ascii="Segoe UI" w:eastAsia="宋体" w:hAnsi="Segoe UI" w:cs="Segoe UI"/>
                <w:color w:val="374151"/>
                <w:kern w:val="0"/>
              </w:rPr>
              <w:t xml:space="preserve"> of ERAS nursing processes specific to cervical cancer patients (N7). </w:t>
            </w:r>
          </w:p>
        </w:tc>
      </w:tr>
      <w:tr w:rsidR="001C1BA7" w14:paraId="7A334DB7" w14:textId="77777777" w:rsidTr="001C1BA7">
        <w:trPr>
          <w:trHeight w:val="576"/>
        </w:trPr>
        <w:tc>
          <w:tcPr>
            <w:tcW w:w="853" w:type="dxa"/>
            <w:tcBorders>
              <w:top w:val="nil"/>
              <w:left w:val="nil"/>
              <w:bottom w:val="nil"/>
              <w:right w:val="nil"/>
            </w:tcBorders>
            <w:shd w:val="clear" w:color="auto" w:fill="CCCCCC"/>
            <w:noWrap/>
            <w:vAlign w:val="center"/>
          </w:tcPr>
          <w:p w14:paraId="10CE7C78"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5C89C4F5"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2C55E224"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75D15192" w14:textId="4C0D4552" w:rsidR="001C1BA7" w:rsidRDefault="001C1BA7" w:rsidP="00143E75">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The medical environment differs between countries, and some ERAS care measures may not be applicable here. For instance, the pre-rehabilitation phase, where patients are given 4-6 weeks to prepare for surgery as they do abroad, is simply not feasible in China (N9).</w:t>
            </w:r>
          </w:p>
        </w:tc>
      </w:tr>
      <w:tr w:rsidR="001C1BA7" w14:paraId="01ADA298" w14:textId="77777777" w:rsidTr="001C1BA7">
        <w:trPr>
          <w:trHeight w:val="576"/>
        </w:trPr>
        <w:tc>
          <w:tcPr>
            <w:tcW w:w="853" w:type="dxa"/>
            <w:tcBorders>
              <w:top w:val="nil"/>
              <w:left w:val="nil"/>
              <w:bottom w:val="nil"/>
              <w:right w:val="nil"/>
            </w:tcBorders>
            <w:noWrap/>
            <w:vAlign w:val="center"/>
          </w:tcPr>
          <w:p w14:paraId="1D39531A"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3B35DC65"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hideMark/>
          </w:tcPr>
          <w:p w14:paraId="1C54E144"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Formulating performance evaluations</w:t>
            </w:r>
          </w:p>
        </w:tc>
        <w:tc>
          <w:tcPr>
            <w:tcW w:w="9376" w:type="dxa"/>
            <w:tcBorders>
              <w:top w:val="nil"/>
              <w:left w:val="nil"/>
              <w:bottom w:val="nil"/>
              <w:right w:val="nil"/>
            </w:tcBorders>
            <w:vAlign w:val="center"/>
          </w:tcPr>
          <w:p w14:paraId="66CF8139" w14:textId="77777777" w:rsidR="00143E75" w:rsidRPr="00143E75" w:rsidRDefault="00143E75" w:rsidP="00143E75">
            <w:pPr>
              <w:ind w:firstLineChars="100" w:firstLine="210"/>
              <w:rPr>
                <w:rFonts w:ascii="Segoe UI" w:eastAsia="宋体" w:hAnsi="Segoe UI" w:cs="Segoe UI"/>
                <w:color w:val="374151"/>
                <w:kern w:val="0"/>
              </w:rPr>
            </w:pPr>
            <w:r w:rsidRPr="00143E75">
              <w:rPr>
                <w:rFonts w:ascii="Segoe UI" w:eastAsia="宋体" w:hAnsi="Segoe UI" w:cs="Segoe UI"/>
                <w:color w:val="374151"/>
                <w:kern w:val="0"/>
              </w:rPr>
              <w:t xml:space="preserve">Defining assessment criteria ensures clear roles and responsibilities (N10). </w:t>
            </w:r>
          </w:p>
          <w:p w14:paraId="20F56843" w14:textId="77777777" w:rsidR="001C1BA7" w:rsidRPr="00143E75" w:rsidRDefault="001C1BA7">
            <w:pPr>
              <w:spacing w:line="273" w:lineRule="auto"/>
              <w:ind w:firstLineChars="100" w:firstLine="210"/>
              <w:rPr>
                <w:rFonts w:ascii="Segoe UI" w:eastAsia="宋体" w:hAnsi="Segoe UI" w:cs="Segoe UI"/>
                <w:color w:val="374151"/>
                <w:kern w:val="0"/>
              </w:rPr>
            </w:pPr>
          </w:p>
        </w:tc>
      </w:tr>
      <w:tr w:rsidR="001C1BA7" w14:paraId="3629AC27" w14:textId="77777777" w:rsidTr="001C1BA7">
        <w:trPr>
          <w:trHeight w:val="576"/>
        </w:trPr>
        <w:tc>
          <w:tcPr>
            <w:tcW w:w="853" w:type="dxa"/>
            <w:tcBorders>
              <w:top w:val="nil"/>
              <w:left w:val="nil"/>
              <w:bottom w:val="nil"/>
              <w:right w:val="nil"/>
            </w:tcBorders>
            <w:shd w:val="clear" w:color="auto" w:fill="CCCCCC"/>
            <w:noWrap/>
            <w:vAlign w:val="center"/>
          </w:tcPr>
          <w:p w14:paraId="7D4342EF"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186BC0FE"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78D7858B"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7F2B2B51" w14:textId="06F5E0E7" w:rsidR="001C1BA7" w:rsidRDefault="00143E75">
            <w:pPr>
              <w:spacing w:line="273" w:lineRule="auto"/>
              <w:ind w:firstLineChars="100" w:firstLine="210"/>
              <w:rPr>
                <w:rFonts w:ascii="Segoe UI" w:eastAsia="宋体" w:hAnsi="Segoe UI" w:cs="Segoe UI" w:hint="eastAsia"/>
                <w:color w:val="374151"/>
                <w:kern w:val="0"/>
              </w:rPr>
            </w:pPr>
            <w:r w:rsidRPr="00143E75">
              <w:rPr>
                <w:rFonts w:ascii="Segoe UI" w:eastAsia="宋体" w:hAnsi="Segoe UI" w:cs="Segoe UI"/>
                <w:color w:val="374151"/>
                <w:kern w:val="0"/>
              </w:rPr>
              <w:t xml:space="preserve">The development of a performance assessment scheme not only </w:t>
            </w:r>
            <w:proofErr w:type="spellStart"/>
            <w:r w:rsidRPr="00143E75">
              <w:rPr>
                <w:rFonts w:ascii="Segoe UI" w:eastAsia="宋体" w:hAnsi="Segoe UI" w:cs="Segoe UI"/>
                <w:color w:val="374151"/>
                <w:kern w:val="0"/>
              </w:rPr>
              <w:t>standardises</w:t>
            </w:r>
            <w:proofErr w:type="spellEnd"/>
            <w:r w:rsidRPr="00143E75">
              <w:rPr>
                <w:rFonts w:ascii="Segoe UI" w:eastAsia="宋体" w:hAnsi="Segoe UI" w:cs="Segoe UI"/>
                <w:color w:val="374151"/>
                <w:kern w:val="0"/>
              </w:rPr>
              <w:t xml:space="preserve"> the </w:t>
            </w:r>
            <w:proofErr w:type="spellStart"/>
            <w:r w:rsidRPr="00143E75">
              <w:rPr>
                <w:rFonts w:ascii="Segoe UI" w:eastAsia="宋体" w:hAnsi="Segoe UI" w:cs="Segoe UI"/>
                <w:color w:val="374151"/>
                <w:kern w:val="0"/>
              </w:rPr>
              <w:t>behaviour</w:t>
            </w:r>
            <w:proofErr w:type="spellEnd"/>
            <w:r w:rsidRPr="00143E75">
              <w:rPr>
                <w:rFonts w:ascii="Segoe UI" w:eastAsia="宋体" w:hAnsi="Segoe UI" w:cs="Segoe UI"/>
                <w:color w:val="374151"/>
                <w:kern w:val="0"/>
              </w:rPr>
              <w:t xml:space="preserve"> of nursing staff but also serves as a motivation for everyone (N11).</w:t>
            </w:r>
          </w:p>
        </w:tc>
      </w:tr>
      <w:tr w:rsidR="001C1BA7" w14:paraId="62B8A346" w14:textId="77777777" w:rsidTr="001C1BA7">
        <w:trPr>
          <w:trHeight w:val="576"/>
        </w:trPr>
        <w:tc>
          <w:tcPr>
            <w:tcW w:w="853" w:type="dxa"/>
            <w:tcBorders>
              <w:top w:val="nil"/>
              <w:left w:val="nil"/>
              <w:bottom w:val="nil"/>
              <w:right w:val="nil"/>
            </w:tcBorders>
            <w:noWrap/>
            <w:vAlign w:val="center"/>
          </w:tcPr>
          <w:p w14:paraId="77BE1308"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hideMark/>
          </w:tcPr>
          <w:p w14:paraId="51ED02F4" w14:textId="77777777" w:rsidR="001C1BA7" w:rsidRDefault="001C1BA7">
            <w:pPr>
              <w:widowControl w:val="0"/>
              <w:spacing w:line="273" w:lineRule="auto"/>
              <w:rPr>
                <w:rFonts w:ascii="Segoe UI" w:eastAsia="宋体" w:hAnsi="Segoe UI" w:cs="Segoe UI" w:hint="eastAsia"/>
                <w:color w:val="374151"/>
                <w:kern w:val="0"/>
              </w:rPr>
            </w:pPr>
            <w:r>
              <w:rPr>
                <w:rFonts w:ascii="Segoe UI" w:hAnsi="Segoe UI" w:cs="Segoe UI"/>
                <w:color w:val="374151"/>
              </w:rPr>
              <w:t>Enhancement of team expertise and professional ethics</w:t>
            </w:r>
          </w:p>
        </w:tc>
        <w:tc>
          <w:tcPr>
            <w:tcW w:w="2268" w:type="dxa"/>
            <w:tcBorders>
              <w:top w:val="nil"/>
              <w:left w:val="nil"/>
              <w:bottom w:val="nil"/>
              <w:right w:val="nil"/>
            </w:tcBorders>
            <w:vAlign w:val="center"/>
            <w:hideMark/>
          </w:tcPr>
          <w:p w14:paraId="0C973DF5" w14:textId="77777777" w:rsidR="001C1BA7" w:rsidRDefault="001C1BA7">
            <w:pPr>
              <w:widowControl w:val="0"/>
              <w:spacing w:line="273" w:lineRule="auto"/>
              <w:rPr>
                <w:rFonts w:ascii="Segoe UI" w:eastAsia="宋体" w:hAnsi="Segoe UI" w:cs="Segoe UI" w:hint="eastAsia"/>
                <w:color w:val="374151"/>
                <w:kern w:val="0"/>
              </w:rPr>
            </w:pPr>
            <w:r>
              <w:rPr>
                <w:rFonts w:ascii="Segoe UI" w:hAnsi="Segoe UI" w:cs="Segoe UI"/>
                <w:color w:val="374151"/>
              </w:rPr>
              <w:t>ERAS nursing philosophy training</w:t>
            </w:r>
          </w:p>
        </w:tc>
        <w:tc>
          <w:tcPr>
            <w:tcW w:w="9376" w:type="dxa"/>
            <w:tcBorders>
              <w:top w:val="nil"/>
              <w:left w:val="nil"/>
              <w:bottom w:val="nil"/>
              <w:right w:val="nil"/>
            </w:tcBorders>
            <w:vAlign w:val="center"/>
            <w:hideMark/>
          </w:tcPr>
          <w:p w14:paraId="2130A863" w14:textId="04F5CA36" w:rsidR="001C1BA7" w:rsidRDefault="001C1BA7" w:rsidP="00143E75">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The role of mentoring teachers is crucial, as they should proactively explain to their intern colleagues what ERAS nursing is and how to approach it</w:t>
            </w:r>
            <w:r w:rsidR="00143E75">
              <w:rPr>
                <w:rFonts w:ascii="Segoe UI" w:eastAsia="宋体" w:hAnsi="Segoe UI" w:cs="Segoe UI"/>
                <w:color w:val="374151"/>
                <w:kern w:val="0"/>
              </w:rPr>
              <w:t xml:space="preserve"> (</w:t>
            </w:r>
            <w:r w:rsidR="00143E75">
              <w:rPr>
                <w:rFonts w:ascii="Segoe UI" w:eastAsia="宋体" w:hAnsi="Segoe UI" w:cs="Segoe UI" w:hint="eastAsia"/>
                <w:color w:val="374151"/>
                <w:kern w:val="0"/>
              </w:rPr>
              <w:t>N4</w:t>
            </w:r>
            <w:r w:rsidR="00143E75">
              <w:rPr>
                <w:rFonts w:ascii="Segoe UI" w:eastAsia="宋体" w:hAnsi="Segoe UI" w:cs="Segoe UI"/>
                <w:color w:val="374151"/>
                <w:kern w:val="0"/>
              </w:rPr>
              <w:t>)</w:t>
            </w:r>
            <w:r w:rsidR="00143E75">
              <w:rPr>
                <w:rFonts w:ascii="宋体" w:eastAsia="宋体" w:hAnsi="宋体" w:cs="Segoe UI" w:hint="eastAsia"/>
                <w:color w:val="374151"/>
                <w:kern w:val="0"/>
              </w:rPr>
              <w:t>.</w:t>
            </w:r>
            <w:r w:rsidR="00143E75">
              <w:rPr>
                <w:rFonts w:ascii="Segoe UI" w:eastAsia="宋体" w:hAnsi="Segoe UI" w:cs="Segoe UI" w:hint="eastAsia"/>
                <w:color w:val="374151"/>
                <w:kern w:val="0"/>
              </w:rPr>
              <w:t xml:space="preserve"> </w:t>
            </w:r>
          </w:p>
        </w:tc>
      </w:tr>
      <w:tr w:rsidR="001C1BA7" w14:paraId="27E9CA5A" w14:textId="77777777" w:rsidTr="001C1BA7">
        <w:trPr>
          <w:trHeight w:val="576"/>
        </w:trPr>
        <w:tc>
          <w:tcPr>
            <w:tcW w:w="853" w:type="dxa"/>
            <w:tcBorders>
              <w:top w:val="nil"/>
              <w:left w:val="nil"/>
              <w:bottom w:val="nil"/>
              <w:right w:val="nil"/>
            </w:tcBorders>
            <w:shd w:val="clear" w:color="auto" w:fill="CCCCCC"/>
            <w:noWrap/>
            <w:vAlign w:val="center"/>
          </w:tcPr>
          <w:p w14:paraId="605C8EF1"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tcPr>
          <w:p w14:paraId="59E49D93"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CCCCCC"/>
          </w:tcPr>
          <w:p w14:paraId="327DEB11" w14:textId="77777777" w:rsidR="001C1BA7" w:rsidRDefault="001C1BA7">
            <w:pPr>
              <w:widowControl w:val="0"/>
              <w:spacing w:line="273" w:lineRule="auto"/>
              <w:rPr>
                <w:rFonts w:ascii="宋体" w:eastAsia="宋体" w:hAnsi="宋体" w:hint="eastAsia"/>
                <w:color w:val="000000"/>
                <w:sz w:val="24"/>
                <w:szCs w:val="24"/>
              </w:rPr>
            </w:pPr>
          </w:p>
        </w:tc>
        <w:tc>
          <w:tcPr>
            <w:tcW w:w="9376" w:type="dxa"/>
            <w:tcBorders>
              <w:top w:val="nil"/>
              <w:left w:val="nil"/>
              <w:bottom w:val="nil"/>
              <w:right w:val="nil"/>
            </w:tcBorders>
            <w:shd w:val="clear" w:color="auto" w:fill="CCCCCC"/>
            <w:vAlign w:val="center"/>
            <w:hideMark/>
          </w:tcPr>
          <w:p w14:paraId="23AFBCC6" w14:textId="77777777" w:rsidR="001C1BA7" w:rsidRDefault="001C1BA7" w:rsidP="00143E75">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 xml:space="preserve">I'm not very familiar with ERAS nursing yet. We need to get some training to better implement </w:t>
            </w:r>
            <w:r>
              <w:rPr>
                <w:rFonts w:ascii="Segoe UI" w:eastAsia="宋体" w:hAnsi="Segoe UI" w:cs="Segoe UI"/>
                <w:color w:val="374151"/>
                <w:kern w:val="0"/>
              </w:rPr>
              <w:lastRenderedPageBreak/>
              <w:t xml:space="preserve">this care </w:t>
            </w:r>
            <w:proofErr w:type="gramStart"/>
            <w:r>
              <w:rPr>
                <w:rFonts w:ascii="Segoe UI" w:eastAsia="宋体" w:hAnsi="Segoe UI" w:cs="Segoe UI"/>
                <w:color w:val="374151"/>
                <w:kern w:val="0"/>
              </w:rPr>
              <w:t>approach.(</w:t>
            </w:r>
            <w:proofErr w:type="gramEnd"/>
            <w:r>
              <w:rPr>
                <w:rFonts w:ascii="Segoe UI" w:eastAsia="宋体" w:hAnsi="Segoe UI" w:cs="Segoe UI"/>
                <w:color w:val="374151"/>
                <w:kern w:val="0"/>
              </w:rPr>
              <w:t>N6)</w:t>
            </w:r>
          </w:p>
        </w:tc>
      </w:tr>
      <w:tr w:rsidR="001C1BA7" w14:paraId="203A0BA7" w14:textId="77777777" w:rsidTr="001C1BA7">
        <w:trPr>
          <w:trHeight w:val="576"/>
        </w:trPr>
        <w:tc>
          <w:tcPr>
            <w:tcW w:w="853" w:type="dxa"/>
            <w:tcBorders>
              <w:top w:val="nil"/>
              <w:left w:val="nil"/>
              <w:bottom w:val="nil"/>
              <w:right w:val="nil"/>
            </w:tcBorders>
            <w:shd w:val="clear" w:color="auto" w:fill="FFFFFF"/>
            <w:noWrap/>
            <w:vAlign w:val="center"/>
          </w:tcPr>
          <w:p w14:paraId="4F04B10A"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tcPr>
          <w:p w14:paraId="0208BE61"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FFFFFF"/>
          </w:tcPr>
          <w:p w14:paraId="247C3860" w14:textId="77777777" w:rsidR="001C1BA7" w:rsidRDefault="001C1BA7">
            <w:pPr>
              <w:widowControl w:val="0"/>
              <w:spacing w:line="273" w:lineRule="auto"/>
              <w:rPr>
                <w:rFonts w:ascii="宋体" w:eastAsia="宋体" w:hAnsi="宋体" w:hint="eastAsia"/>
                <w:color w:val="000000"/>
                <w:sz w:val="24"/>
                <w:szCs w:val="24"/>
              </w:rPr>
            </w:pPr>
          </w:p>
        </w:tc>
        <w:tc>
          <w:tcPr>
            <w:tcW w:w="9376" w:type="dxa"/>
            <w:tcBorders>
              <w:top w:val="nil"/>
              <w:left w:val="nil"/>
              <w:bottom w:val="nil"/>
              <w:right w:val="nil"/>
            </w:tcBorders>
            <w:shd w:val="clear" w:color="auto" w:fill="FFFFFF"/>
            <w:vAlign w:val="center"/>
            <w:hideMark/>
          </w:tcPr>
          <w:p w14:paraId="4C8B8A00" w14:textId="4887D09B" w:rsidR="001C1BA7" w:rsidRDefault="001C1BA7" w:rsidP="00143E75">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Our hospital is working on implementing ERAS care, and I think getting training early would help us adapt to this change more effectively</w:t>
            </w:r>
            <w:r w:rsidR="00143E75" w:rsidRPr="005156A6">
              <w:rPr>
                <w:rFonts w:ascii="Segoe UI" w:eastAsia="宋体" w:hAnsi="Segoe UI" w:cs="Segoe UI"/>
                <w:color w:val="374151"/>
                <w:kern w:val="0"/>
              </w:rPr>
              <w:t xml:space="preserve"> </w:t>
            </w:r>
            <w:r w:rsidR="00143E75" w:rsidRPr="005156A6">
              <w:rPr>
                <w:rFonts w:ascii="Segoe UI" w:eastAsia="宋体" w:hAnsi="Segoe UI" w:cs="Segoe UI"/>
                <w:color w:val="374151"/>
                <w:kern w:val="0"/>
              </w:rPr>
              <w:t>(N</w:t>
            </w:r>
            <w:r w:rsidR="00143E75">
              <w:rPr>
                <w:rFonts w:ascii="Segoe UI" w:eastAsia="宋体" w:hAnsi="Segoe UI" w:cs="Segoe UI"/>
                <w:color w:val="374151"/>
                <w:kern w:val="0"/>
              </w:rPr>
              <w:t>8</w:t>
            </w:r>
            <w:r w:rsidR="00143E75" w:rsidRPr="005156A6">
              <w:rPr>
                <w:rFonts w:ascii="Segoe UI" w:eastAsia="宋体" w:hAnsi="Segoe UI" w:cs="Segoe UI"/>
                <w:color w:val="374151"/>
                <w:kern w:val="0"/>
              </w:rPr>
              <w:t>).</w:t>
            </w:r>
          </w:p>
        </w:tc>
      </w:tr>
      <w:tr w:rsidR="001C1BA7" w14:paraId="792F1AB8" w14:textId="77777777" w:rsidTr="001C1BA7">
        <w:trPr>
          <w:trHeight w:val="576"/>
        </w:trPr>
        <w:tc>
          <w:tcPr>
            <w:tcW w:w="853" w:type="dxa"/>
            <w:tcBorders>
              <w:top w:val="nil"/>
              <w:left w:val="nil"/>
              <w:bottom w:val="nil"/>
              <w:right w:val="nil"/>
            </w:tcBorders>
            <w:shd w:val="clear" w:color="auto" w:fill="CCCCCC"/>
            <w:noWrap/>
            <w:vAlign w:val="center"/>
          </w:tcPr>
          <w:p w14:paraId="6DDDBD7D"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tcPr>
          <w:p w14:paraId="6EBB4A9C"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tcPr>
          <w:p w14:paraId="222A3996" w14:textId="77777777" w:rsidR="001C1BA7" w:rsidRDefault="001C1BA7">
            <w:pPr>
              <w:widowControl w:val="0"/>
              <w:spacing w:line="273" w:lineRule="auto"/>
              <w:rPr>
                <w:rFonts w:ascii="宋体" w:eastAsia="宋体" w:hAnsi="宋体" w:hint="eastAsia"/>
                <w:color w:val="000000"/>
                <w:kern w:val="0"/>
                <w:sz w:val="24"/>
                <w:szCs w:val="24"/>
              </w:rPr>
            </w:pPr>
          </w:p>
        </w:tc>
        <w:tc>
          <w:tcPr>
            <w:tcW w:w="9376" w:type="dxa"/>
            <w:tcBorders>
              <w:top w:val="nil"/>
              <w:left w:val="nil"/>
              <w:bottom w:val="nil"/>
              <w:right w:val="nil"/>
            </w:tcBorders>
            <w:shd w:val="clear" w:color="auto" w:fill="CCCCCC"/>
            <w:vAlign w:val="center"/>
          </w:tcPr>
          <w:p w14:paraId="376A042E" w14:textId="265A24A4" w:rsidR="001C1BA7" w:rsidRDefault="00143E75" w:rsidP="00143E75">
            <w:pPr>
              <w:widowControl w:val="0"/>
              <w:spacing w:line="273" w:lineRule="auto"/>
              <w:ind w:firstLineChars="100" w:firstLine="210"/>
              <w:rPr>
                <w:rFonts w:ascii="Segoe UI" w:eastAsia="宋体" w:hAnsi="Segoe UI" w:cs="Segoe UI" w:hint="eastAsia"/>
                <w:color w:val="374151"/>
                <w:kern w:val="0"/>
              </w:rPr>
            </w:pPr>
            <w:r w:rsidRPr="00143E75">
              <w:rPr>
                <w:rFonts w:ascii="Segoe UI" w:eastAsia="宋体" w:hAnsi="Segoe UI" w:cs="Segoe UI"/>
                <w:color w:val="374151"/>
                <w:kern w:val="0"/>
              </w:rPr>
              <w:t xml:space="preserve">Apart from fostering communication and cooperation among ERAS team members, </w:t>
            </w:r>
            <w:proofErr w:type="spellStart"/>
            <w:r w:rsidRPr="00143E75">
              <w:rPr>
                <w:rFonts w:ascii="Segoe UI" w:eastAsia="宋体" w:hAnsi="Segoe UI" w:cs="Segoe UI"/>
                <w:color w:val="374151"/>
                <w:kern w:val="0"/>
              </w:rPr>
              <w:t>optimising</w:t>
            </w:r>
            <w:proofErr w:type="spellEnd"/>
            <w:r w:rsidRPr="00143E75">
              <w:rPr>
                <w:rFonts w:ascii="Segoe UI" w:eastAsia="宋体" w:hAnsi="Segoe UI" w:cs="Segoe UI"/>
                <w:color w:val="374151"/>
                <w:kern w:val="0"/>
              </w:rPr>
              <w:t xml:space="preserve"> certain nursing measures might raise concerns about increased workload and the challenge of changing habits. Hospitals and departments actively promoting and training ERAS philosophy help integrate this philosophy into our work, making it more readily accepted (N10).</w:t>
            </w:r>
            <w:r w:rsidRPr="00143E75">
              <w:rPr>
                <w:rFonts w:ascii="Segoe UI" w:eastAsia="宋体" w:hAnsi="Segoe UI" w:cs="Segoe UI" w:hint="eastAsia"/>
                <w:color w:val="374151"/>
                <w:kern w:val="0"/>
              </w:rPr>
              <w:t xml:space="preserve"> </w:t>
            </w:r>
          </w:p>
        </w:tc>
      </w:tr>
      <w:tr w:rsidR="001C1BA7" w14:paraId="15FBD6E7" w14:textId="77777777" w:rsidTr="001C1BA7">
        <w:trPr>
          <w:trHeight w:val="576"/>
        </w:trPr>
        <w:tc>
          <w:tcPr>
            <w:tcW w:w="853" w:type="dxa"/>
            <w:tcBorders>
              <w:top w:val="nil"/>
              <w:left w:val="nil"/>
              <w:bottom w:val="nil"/>
              <w:right w:val="nil"/>
            </w:tcBorders>
            <w:noWrap/>
            <w:vAlign w:val="center"/>
          </w:tcPr>
          <w:p w14:paraId="1F210606"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50F0CD59"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hideMark/>
          </w:tcPr>
          <w:p w14:paraId="4102BFE0" w14:textId="77777777" w:rsidR="001C1BA7" w:rsidRDefault="001C1BA7">
            <w:pPr>
              <w:widowControl w:val="0"/>
              <w:spacing w:line="273" w:lineRule="auto"/>
              <w:rPr>
                <w:rFonts w:ascii="宋体" w:eastAsia="宋体" w:hAnsi="宋体" w:hint="eastAsia"/>
                <w:color w:val="000000"/>
                <w:sz w:val="24"/>
                <w:szCs w:val="24"/>
              </w:rPr>
            </w:pPr>
            <w:r>
              <w:rPr>
                <w:rFonts w:ascii="Segoe UI" w:hAnsi="Segoe UI" w:cs="Segoe UI"/>
                <w:color w:val="374151"/>
              </w:rPr>
              <w:t>ERAS nursing practice and application training</w:t>
            </w:r>
          </w:p>
        </w:tc>
        <w:tc>
          <w:tcPr>
            <w:tcW w:w="9376" w:type="dxa"/>
            <w:tcBorders>
              <w:top w:val="nil"/>
              <w:left w:val="nil"/>
              <w:bottom w:val="nil"/>
              <w:right w:val="nil"/>
            </w:tcBorders>
            <w:vAlign w:val="center"/>
          </w:tcPr>
          <w:p w14:paraId="70FC314A" w14:textId="5E7227F3" w:rsidR="001C1BA7" w:rsidRDefault="00143E75" w:rsidP="00143E75">
            <w:pPr>
              <w:spacing w:line="273" w:lineRule="auto"/>
              <w:ind w:firstLineChars="100" w:firstLine="210"/>
              <w:rPr>
                <w:rFonts w:ascii="Segoe UI" w:eastAsia="宋体" w:hAnsi="Segoe UI" w:cs="Segoe UI" w:hint="eastAsia"/>
                <w:color w:val="374151"/>
                <w:kern w:val="0"/>
              </w:rPr>
            </w:pPr>
            <w:r w:rsidRPr="00143E75">
              <w:rPr>
                <w:rFonts w:ascii="Segoe UI" w:eastAsia="宋体" w:hAnsi="Segoe UI" w:cs="Segoe UI"/>
                <w:color w:val="374151"/>
                <w:kern w:val="0"/>
              </w:rPr>
              <w:t>Medical staff may be familiar with ERAS nursing philosophy, but actual practice might vary. This variability in practice necessitates operational-level training for ERAS team members to understand how to coordinate and improve effectively, avoiding chaos in our work (N4).</w:t>
            </w:r>
          </w:p>
        </w:tc>
      </w:tr>
      <w:tr w:rsidR="001C1BA7" w14:paraId="6CE1F0FC" w14:textId="77777777" w:rsidTr="001C1BA7">
        <w:trPr>
          <w:trHeight w:val="576"/>
        </w:trPr>
        <w:tc>
          <w:tcPr>
            <w:tcW w:w="853" w:type="dxa"/>
            <w:tcBorders>
              <w:top w:val="nil"/>
              <w:left w:val="nil"/>
              <w:bottom w:val="nil"/>
              <w:right w:val="nil"/>
            </w:tcBorders>
            <w:shd w:val="clear" w:color="auto" w:fill="CCCCCC"/>
            <w:noWrap/>
            <w:vAlign w:val="center"/>
          </w:tcPr>
          <w:p w14:paraId="7970087F"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5A02F343"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tcPr>
          <w:p w14:paraId="3E3B2662" w14:textId="77777777" w:rsidR="001C1BA7" w:rsidRDefault="001C1BA7">
            <w:pPr>
              <w:widowControl w:val="0"/>
              <w:spacing w:line="273" w:lineRule="auto"/>
              <w:rPr>
                <w:rFonts w:ascii="宋体" w:eastAsia="宋体" w:hAnsi="宋体" w:hint="eastAsia"/>
                <w:color w:val="000000"/>
                <w:kern w:val="0"/>
                <w:sz w:val="24"/>
                <w:szCs w:val="24"/>
              </w:rPr>
            </w:pPr>
          </w:p>
        </w:tc>
        <w:tc>
          <w:tcPr>
            <w:tcW w:w="9376" w:type="dxa"/>
            <w:tcBorders>
              <w:top w:val="nil"/>
              <w:left w:val="nil"/>
              <w:bottom w:val="nil"/>
              <w:right w:val="nil"/>
            </w:tcBorders>
            <w:shd w:val="clear" w:color="auto" w:fill="CCCCCC"/>
            <w:vAlign w:val="center"/>
            <w:hideMark/>
          </w:tcPr>
          <w:p w14:paraId="7E3C5DA8" w14:textId="75A558D7" w:rsidR="001C1BA7" w:rsidRDefault="001C1BA7" w:rsidP="00143E75">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ERAS nursing offers significant advantages in postoperative recovery and pain management for surgical patients. I'd like to learn more about the training for applying these methods</w:t>
            </w:r>
            <w:r w:rsidR="00143E75">
              <w:rPr>
                <w:rFonts w:ascii="Segoe UI" w:eastAsia="宋体" w:hAnsi="Segoe UI" w:cs="Segoe UI"/>
                <w:color w:val="374151"/>
                <w:kern w:val="0"/>
              </w:rPr>
              <w:t xml:space="preserve"> (N5)</w:t>
            </w:r>
            <w:r>
              <w:rPr>
                <w:rFonts w:ascii="Segoe UI" w:eastAsia="宋体" w:hAnsi="Segoe UI" w:cs="Segoe UI"/>
                <w:color w:val="374151"/>
                <w:kern w:val="0"/>
              </w:rPr>
              <w:t>.</w:t>
            </w:r>
          </w:p>
        </w:tc>
      </w:tr>
      <w:tr w:rsidR="001C1BA7" w14:paraId="721FD6AB" w14:textId="77777777" w:rsidTr="001C1BA7">
        <w:trPr>
          <w:trHeight w:val="576"/>
        </w:trPr>
        <w:tc>
          <w:tcPr>
            <w:tcW w:w="853" w:type="dxa"/>
            <w:tcBorders>
              <w:top w:val="nil"/>
              <w:left w:val="nil"/>
              <w:bottom w:val="nil"/>
              <w:right w:val="nil"/>
            </w:tcBorders>
            <w:noWrap/>
            <w:vAlign w:val="center"/>
          </w:tcPr>
          <w:p w14:paraId="32E6F699"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618F1995"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vAlign w:val="center"/>
          </w:tcPr>
          <w:p w14:paraId="49D54657" w14:textId="77777777" w:rsidR="001C1BA7" w:rsidRDefault="001C1BA7">
            <w:pPr>
              <w:widowControl w:val="0"/>
              <w:spacing w:line="273" w:lineRule="auto"/>
              <w:rPr>
                <w:rFonts w:ascii="宋体" w:eastAsia="宋体" w:hAnsi="宋体" w:hint="eastAsia"/>
                <w:color w:val="000000"/>
                <w:kern w:val="0"/>
                <w:sz w:val="24"/>
                <w:szCs w:val="24"/>
              </w:rPr>
            </w:pPr>
          </w:p>
        </w:tc>
        <w:tc>
          <w:tcPr>
            <w:tcW w:w="9376" w:type="dxa"/>
            <w:tcBorders>
              <w:top w:val="nil"/>
              <w:left w:val="nil"/>
              <w:bottom w:val="nil"/>
              <w:right w:val="nil"/>
            </w:tcBorders>
            <w:vAlign w:val="center"/>
            <w:hideMark/>
          </w:tcPr>
          <w:p w14:paraId="15F84FF3" w14:textId="61EE18FC" w:rsidR="001C1BA7" w:rsidRDefault="00143E75">
            <w:pPr>
              <w:spacing w:line="273" w:lineRule="auto"/>
              <w:ind w:firstLineChars="100" w:firstLine="210"/>
              <w:rPr>
                <w:rFonts w:ascii="Segoe UI" w:eastAsia="宋体" w:hAnsi="Segoe UI" w:cs="Segoe UI" w:hint="eastAsia"/>
                <w:color w:val="374151"/>
                <w:kern w:val="0"/>
              </w:rPr>
            </w:pPr>
            <w:r w:rsidRPr="00143E75">
              <w:rPr>
                <w:rFonts w:ascii="Segoe UI" w:eastAsia="宋体" w:hAnsi="Segoe UI" w:cs="Segoe UI"/>
                <w:color w:val="374151"/>
                <w:kern w:val="0"/>
              </w:rPr>
              <w:t>ERAS nursing covers various aspects, including early mobility, complication management, pain management, etc. Comprehensive training is required to tackle these challenges (N7).</w:t>
            </w:r>
          </w:p>
        </w:tc>
      </w:tr>
      <w:tr w:rsidR="001C1BA7" w14:paraId="2126E97F" w14:textId="77777777" w:rsidTr="001C1BA7">
        <w:trPr>
          <w:trHeight w:val="576"/>
        </w:trPr>
        <w:tc>
          <w:tcPr>
            <w:tcW w:w="853" w:type="dxa"/>
            <w:tcBorders>
              <w:top w:val="nil"/>
              <w:left w:val="nil"/>
              <w:bottom w:val="nil"/>
              <w:right w:val="nil"/>
            </w:tcBorders>
            <w:shd w:val="clear" w:color="auto" w:fill="CCCCCC"/>
            <w:noWrap/>
            <w:vAlign w:val="center"/>
          </w:tcPr>
          <w:p w14:paraId="4A7B6391"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7AA79ED8"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vAlign w:val="center"/>
            <w:hideMark/>
          </w:tcPr>
          <w:p w14:paraId="0B85B743"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Professional competence</w:t>
            </w:r>
          </w:p>
        </w:tc>
        <w:tc>
          <w:tcPr>
            <w:tcW w:w="9376" w:type="dxa"/>
            <w:tcBorders>
              <w:top w:val="nil"/>
              <w:left w:val="nil"/>
              <w:bottom w:val="nil"/>
              <w:right w:val="nil"/>
            </w:tcBorders>
            <w:shd w:val="clear" w:color="auto" w:fill="CCCCCC"/>
            <w:vAlign w:val="center"/>
            <w:hideMark/>
          </w:tcPr>
          <w:p w14:paraId="23D4434F" w14:textId="1D5AB5E8" w:rsidR="001C1BA7" w:rsidRDefault="001C1BA7" w:rsidP="00722D88">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Every time I have a question, the nurses are always able to provide great advice and explanations. Big hospitals are really good – both doctors and nurses are very professional</w:t>
            </w:r>
            <w:r w:rsidR="00143E75">
              <w:rPr>
                <w:rFonts w:ascii="Segoe UI" w:eastAsia="宋体" w:hAnsi="Segoe UI" w:cs="Segoe UI"/>
                <w:color w:val="374151"/>
                <w:kern w:val="0"/>
              </w:rPr>
              <w:t xml:space="preserve"> </w:t>
            </w:r>
            <w:r>
              <w:rPr>
                <w:rFonts w:ascii="Segoe UI" w:eastAsia="宋体" w:hAnsi="Segoe UI" w:cs="Segoe UI"/>
                <w:color w:val="374151"/>
                <w:kern w:val="0"/>
              </w:rPr>
              <w:t>(</w:t>
            </w:r>
            <w:r>
              <w:rPr>
                <w:rFonts w:ascii="Segoe UI" w:eastAsia="宋体" w:hAnsi="Segoe UI" w:cs="Segoe UI" w:hint="eastAsia"/>
                <w:color w:val="374151"/>
                <w:kern w:val="0"/>
              </w:rPr>
              <w:t>P2)</w:t>
            </w:r>
            <w:r>
              <w:rPr>
                <w:rFonts w:ascii="Segoe UI" w:eastAsia="宋体" w:hAnsi="Segoe UI" w:cs="Segoe UI"/>
                <w:color w:val="374151"/>
                <w:kern w:val="0"/>
              </w:rPr>
              <w:t xml:space="preserve">! </w:t>
            </w:r>
          </w:p>
        </w:tc>
      </w:tr>
      <w:tr w:rsidR="001C1BA7" w14:paraId="79A47A6D" w14:textId="77777777" w:rsidTr="001C1BA7">
        <w:trPr>
          <w:trHeight w:val="576"/>
        </w:trPr>
        <w:tc>
          <w:tcPr>
            <w:tcW w:w="853" w:type="dxa"/>
            <w:tcBorders>
              <w:top w:val="nil"/>
              <w:left w:val="nil"/>
              <w:bottom w:val="nil"/>
              <w:right w:val="nil"/>
            </w:tcBorders>
            <w:noWrap/>
            <w:vAlign w:val="center"/>
          </w:tcPr>
          <w:p w14:paraId="6CD85EA9"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43B47C12"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vAlign w:val="center"/>
          </w:tcPr>
          <w:p w14:paraId="7E088FFC"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2988A165" w14:textId="277557E8" w:rsidR="001C1BA7" w:rsidRDefault="001C1BA7">
            <w:pPr>
              <w:widowControl w:val="0"/>
              <w:spacing w:line="273" w:lineRule="auto"/>
              <w:ind w:firstLine="200"/>
              <w:rPr>
                <w:rFonts w:ascii="Segoe UI" w:eastAsia="宋体" w:hAnsi="Segoe UI" w:cs="Segoe UI" w:hint="eastAsia"/>
                <w:color w:val="374151"/>
                <w:kern w:val="0"/>
              </w:rPr>
            </w:pPr>
            <w:r>
              <w:rPr>
                <w:rFonts w:ascii="Segoe UI" w:eastAsia="宋体" w:hAnsi="Segoe UI" w:cs="Segoe UI"/>
                <w:color w:val="374151"/>
                <w:kern w:val="0"/>
              </w:rPr>
              <w:t>This hospital has highly skilled and technically proficient nurses. I trust them a lot, and I feel very reassured to have these nurses assisting me</w:t>
            </w:r>
            <w:r w:rsidR="00143E75">
              <w:rPr>
                <w:rFonts w:ascii="Segoe UI" w:eastAsia="宋体" w:hAnsi="Segoe UI" w:cs="Segoe UI"/>
                <w:color w:val="374151"/>
                <w:kern w:val="0"/>
              </w:rPr>
              <w:t xml:space="preserve"> </w:t>
            </w:r>
            <w:r w:rsidR="00143E75" w:rsidRPr="005156A6">
              <w:rPr>
                <w:rFonts w:ascii="Segoe UI" w:eastAsia="宋体" w:hAnsi="Segoe UI" w:cs="Segoe UI"/>
                <w:color w:val="374151"/>
                <w:kern w:val="0"/>
              </w:rPr>
              <w:t>(</w:t>
            </w:r>
            <w:r w:rsidR="00143E75">
              <w:rPr>
                <w:rFonts w:ascii="Segoe UI" w:eastAsia="宋体" w:hAnsi="Segoe UI" w:cs="Segoe UI"/>
                <w:color w:val="374151"/>
                <w:kern w:val="0"/>
              </w:rPr>
              <w:t>P3</w:t>
            </w:r>
            <w:r w:rsidR="00143E75" w:rsidRPr="005156A6">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51B41B31" w14:textId="77777777" w:rsidTr="001C1BA7">
        <w:trPr>
          <w:trHeight w:val="576"/>
        </w:trPr>
        <w:tc>
          <w:tcPr>
            <w:tcW w:w="853" w:type="dxa"/>
            <w:tcBorders>
              <w:top w:val="nil"/>
              <w:left w:val="nil"/>
              <w:bottom w:val="nil"/>
              <w:right w:val="nil"/>
            </w:tcBorders>
            <w:shd w:val="clear" w:color="auto" w:fill="CCCCCC"/>
            <w:noWrap/>
            <w:vAlign w:val="center"/>
          </w:tcPr>
          <w:p w14:paraId="35F9A687"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4576577E"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vAlign w:val="center"/>
          </w:tcPr>
          <w:p w14:paraId="68075D6E"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7D982AEF" w14:textId="5F5BBC17" w:rsidR="001C1BA7" w:rsidRDefault="001C1BA7">
            <w:pPr>
              <w:widowControl w:val="0"/>
              <w:spacing w:line="273" w:lineRule="auto"/>
              <w:ind w:firstLine="200"/>
              <w:rPr>
                <w:rFonts w:ascii="Segoe UI" w:eastAsia="宋体" w:hAnsi="Segoe UI" w:cs="Segoe UI" w:hint="eastAsia"/>
                <w:color w:val="374151"/>
                <w:kern w:val="0"/>
              </w:rPr>
            </w:pPr>
            <w:r>
              <w:rPr>
                <w:rFonts w:ascii="Segoe UI" w:eastAsia="宋体" w:hAnsi="Segoe UI" w:cs="Segoe UI"/>
                <w:color w:val="374151"/>
                <w:kern w:val="0"/>
              </w:rPr>
              <w:t xml:space="preserve">Their nursing techniques and procedures are extremely </w:t>
            </w:r>
            <w:proofErr w:type="spellStart"/>
            <w:proofErr w:type="gramStart"/>
            <w:r>
              <w:rPr>
                <w:rFonts w:ascii="Segoe UI" w:eastAsia="宋体" w:hAnsi="Segoe UI" w:cs="Segoe UI"/>
                <w:color w:val="374151"/>
                <w:kern w:val="0"/>
              </w:rPr>
              <w:t>proficient.I</w:t>
            </w:r>
            <w:proofErr w:type="spellEnd"/>
            <w:proofErr w:type="gramEnd"/>
            <w:r>
              <w:rPr>
                <w:rFonts w:ascii="Segoe UI" w:eastAsia="宋体" w:hAnsi="Segoe UI" w:cs="Segoe UI"/>
                <w:color w:val="374151"/>
                <w:kern w:val="0"/>
              </w:rPr>
              <w:t xml:space="preserve"> feel like I'm receiving treatment from the best nursing team</w:t>
            </w:r>
            <w:r w:rsidR="00143E75">
              <w:rPr>
                <w:rFonts w:ascii="Segoe UI" w:eastAsia="宋体" w:hAnsi="Segoe UI" w:cs="Segoe UI"/>
                <w:color w:val="374151"/>
                <w:kern w:val="0"/>
              </w:rPr>
              <w:t xml:space="preserve"> </w:t>
            </w:r>
            <w:r w:rsidR="00143E75" w:rsidRPr="005156A6">
              <w:rPr>
                <w:rFonts w:ascii="Segoe UI" w:eastAsia="宋体" w:hAnsi="Segoe UI" w:cs="Segoe UI"/>
                <w:color w:val="374151"/>
                <w:kern w:val="0"/>
              </w:rPr>
              <w:t>(</w:t>
            </w:r>
            <w:r w:rsidR="00143E75">
              <w:rPr>
                <w:rFonts w:ascii="Segoe UI" w:eastAsia="宋体" w:hAnsi="Segoe UI" w:cs="Segoe UI"/>
                <w:color w:val="374151"/>
                <w:kern w:val="0"/>
              </w:rPr>
              <w:t>P</w:t>
            </w:r>
            <w:r w:rsidR="00143E75">
              <w:rPr>
                <w:rFonts w:ascii="Segoe UI" w:eastAsia="宋体" w:hAnsi="Segoe UI" w:cs="Segoe UI"/>
                <w:color w:val="374151"/>
                <w:kern w:val="0"/>
              </w:rPr>
              <w:t>5</w:t>
            </w:r>
            <w:r w:rsidR="00143E75" w:rsidRPr="005156A6">
              <w:rPr>
                <w:rFonts w:ascii="Segoe UI" w:eastAsia="宋体" w:hAnsi="Segoe UI" w:cs="Segoe UI"/>
                <w:color w:val="374151"/>
                <w:kern w:val="0"/>
              </w:rPr>
              <w:t>).</w:t>
            </w:r>
          </w:p>
        </w:tc>
      </w:tr>
      <w:tr w:rsidR="001C1BA7" w14:paraId="48573349" w14:textId="77777777" w:rsidTr="001C1BA7">
        <w:trPr>
          <w:trHeight w:val="576"/>
        </w:trPr>
        <w:tc>
          <w:tcPr>
            <w:tcW w:w="853" w:type="dxa"/>
            <w:tcBorders>
              <w:top w:val="nil"/>
              <w:left w:val="nil"/>
              <w:bottom w:val="nil"/>
              <w:right w:val="nil"/>
            </w:tcBorders>
            <w:shd w:val="clear" w:color="auto" w:fill="FFFFFF"/>
            <w:noWrap/>
            <w:vAlign w:val="center"/>
          </w:tcPr>
          <w:p w14:paraId="0584171F"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3777BE74"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FFFFFF"/>
            <w:vAlign w:val="center"/>
          </w:tcPr>
          <w:p w14:paraId="07D238D8"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26DB5BA3" w14:textId="0F957485" w:rsidR="001C1BA7" w:rsidRDefault="00722D88">
            <w:pPr>
              <w:spacing w:line="273" w:lineRule="auto"/>
              <w:ind w:firstLineChars="100" w:firstLine="210"/>
              <w:rPr>
                <w:rFonts w:ascii="Segoe UI" w:eastAsia="宋体" w:hAnsi="Segoe UI" w:cs="Segoe UI" w:hint="eastAsia"/>
                <w:color w:val="374151"/>
                <w:kern w:val="0"/>
              </w:rPr>
            </w:pPr>
            <w:r w:rsidRPr="00722D88">
              <w:rPr>
                <w:rFonts w:ascii="Segoe UI" w:eastAsia="宋体" w:hAnsi="Segoe UI" w:cs="Segoe UI"/>
                <w:color w:val="374151"/>
                <w:kern w:val="0"/>
              </w:rPr>
              <w:t>When something happens, our first thought is to find a nurse. Their high technical level reassures us that they can promptly resolve any issues, which certainly makes us feel more at ease (P6).</w:t>
            </w:r>
          </w:p>
        </w:tc>
      </w:tr>
      <w:tr w:rsidR="001C1BA7" w14:paraId="4B93A360" w14:textId="77777777" w:rsidTr="001C1BA7">
        <w:trPr>
          <w:trHeight w:val="576"/>
        </w:trPr>
        <w:tc>
          <w:tcPr>
            <w:tcW w:w="853" w:type="dxa"/>
            <w:tcBorders>
              <w:top w:val="nil"/>
              <w:left w:val="nil"/>
              <w:bottom w:val="nil"/>
              <w:right w:val="nil"/>
            </w:tcBorders>
            <w:shd w:val="clear" w:color="auto" w:fill="CCCCCC"/>
            <w:noWrap/>
            <w:vAlign w:val="center"/>
          </w:tcPr>
          <w:p w14:paraId="545764C4"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37C18699"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vAlign w:val="center"/>
          </w:tcPr>
          <w:p w14:paraId="16557BCB"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687AD6E9" w14:textId="48CD9253" w:rsidR="001C1BA7" w:rsidRDefault="00722D88">
            <w:pPr>
              <w:spacing w:line="273" w:lineRule="auto"/>
              <w:ind w:firstLineChars="100" w:firstLine="210"/>
              <w:rPr>
                <w:rFonts w:ascii="Segoe UI" w:eastAsia="宋体" w:hAnsi="Segoe UI" w:cs="Segoe UI" w:hint="eastAsia"/>
                <w:color w:val="374151"/>
                <w:kern w:val="0"/>
              </w:rPr>
            </w:pPr>
            <w:r w:rsidRPr="00722D88">
              <w:rPr>
                <w:rFonts w:ascii="Segoe UI" w:eastAsia="宋体" w:hAnsi="Segoe UI" w:cs="Segoe UI"/>
                <w:color w:val="374151"/>
                <w:kern w:val="0"/>
              </w:rPr>
              <w:t>The competence of doctors and nurses determines my recovery and treatment outcomes. Their competence is what matters most to me (P7).</w:t>
            </w:r>
          </w:p>
        </w:tc>
      </w:tr>
      <w:tr w:rsidR="001C1BA7" w14:paraId="7C666D99" w14:textId="77777777" w:rsidTr="001C1BA7">
        <w:trPr>
          <w:trHeight w:val="576"/>
        </w:trPr>
        <w:tc>
          <w:tcPr>
            <w:tcW w:w="853" w:type="dxa"/>
            <w:tcBorders>
              <w:top w:val="nil"/>
              <w:left w:val="nil"/>
              <w:bottom w:val="nil"/>
              <w:right w:val="nil"/>
            </w:tcBorders>
            <w:shd w:val="clear" w:color="auto" w:fill="FFFFFF"/>
            <w:noWrap/>
            <w:vAlign w:val="center"/>
          </w:tcPr>
          <w:p w14:paraId="79EF87F1"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753F223B"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FFFFFF"/>
            <w:vAlign w:val="center"/>
          </w:tcPr>
          <w:p w14:paraId="1211310A"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38930CFF" w14:textId="4A8AD3E0" w:rsidR="001C1BA7" w:rsidRDefault="001C1BA7">
            <w:pPr>
              <w:widowControl w:val="0"/>
              <w:spacing w:line="273" w:lineRule="auto"/>
              <w:ind w:firstLine="200"/>
              <w:rPr>
                <w:rFonts w:ascii="Segoe UI" w:eastAsia="宋体" w:hAnsi="Segoe UI" w:cs="Segoe UI" w:hint="eastAsia"/>
                <w:color w:val="374151"/>
                <w:kern w:val="0"/>
              </w:rPr>
            </w:pPr>
            <w:r>
              <w:rPr>
                <w:rFonts w:ascii="Segoe UI" w:eastAsia="宋体" w:hAnsi="Segoe UI" w:cs="Segoe UI"/>
                <w:color w:val="374151"/>
                <w:kern w:val="0"/>
              </w:rPr>
              <w:t>We regularly attend training and assessments at the Corey Institute, which has significantly boosted our professional skills</w:t>
            </w:r>
            <w:r w:rsidR="00143E75">
              <w:rPr>
                <w:rFonts w:ascii="Segoe UI" w:eastAsia="宋体" w:hAnsi="Segoe UI" w:cs="Segoe UI"/>
                <w:color w:val="374151"/>
                <w:kern w:val="0"/>
              </w:rPr>
              <w:t xml:space="preserve"> </w:t>
            </w:r>
            <w:r w:rsidR="00143E75">
              <w:rPr>
                <w:rFonts w:ascii="Segoe UI" w:eastAsia="宋体" w:hAnsi="Segoe UI" w:cs="Segoe UI"/>
                <w:color w:val="374151"/>
                <w:kern w:val="0"/>
              </w:rPr>
              <w:t>(N</w:t>
            </w:r>
            <w:r w:rsidR="00143E75">
              <w:rPr>
                <w:rFonts w:ascii="Segoe UI" w:eastAsia="宋体" w:hAnsi="Segoe UI" w:cs="Segoe UI"/>
                <w:color w:val="374151"/>
                <w:kern w:val="0"/>
              </w:rPr>
              <w:t>2</w:t>
            </w:r>
            <w:r w:rsidR="00143E75">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37C601F7" w14:textId="77777777" w:rsidTr="001C1BA7">
        <w:trPr>
          <w:trHeight w:val="576"/>
        </w:trPr>
        <w:tc>
          <w:tcPr>
            <w:tcW w:w="853" w:type="dxa"/>
            <w:tcBorders>
              <w:top w:val="nil"/>
              <w:left w:val="nil"/>
              <w:bottom w:val="nil"/>
              <w:right w:val="nil"/>
            </w:tcBorders>
            <w:shd w:val="clear" w:color="auto" w:fill="CCCCCC"/>
            <w:noWrap/>
            <w:vAlign w:val="center"/>
          </w:tcPr>
          <w:p w14:paraId="0087740E"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677BFF18"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vAlign w:val="center"/>
          </w:tcPr>
          <w:p w14:paraId="1AF63CE6"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738B0830" w14:textId="5B93989F" w:rsidR="001C1BA7" w:rsidRDefault="001C1BA7">
            <w:pPr>
              <w:widowControl w:val="0"/>
              <w:spacing w:line="273" w:lineRule="auto"/>
              <w:ind w:firstLine="200"/>
              <w:rPr>
                <w:rFonts w:ascii="Segoe UI" w:eastAsia="宋体" w:hAnsi="Segoe UI" w:cs="Segoe UI" w:hint="eastAsia"/>
                <w:color w:val="374151"/>
                <w:kern w:val="0"/>
              </w:rPr>
            </w:pPr>
            <w:r>
              <w:rPr>
                <w:rFonts w:ascii="Segoe UI" w:eastAsia="宋体" w:hAnsi="Segoe UI" w:cs="Segoe UI"/>
                <w:color w:val="374151"/>
                <w:kern w:val="0"/>
              </w:rPr>
              <w:t>With strong knowledge of theoretical concepts and practical techniques in our field, our nursing quality is undoubtedly high. Plus, we're all certified professionals, including the specialized nurses</w:t>
            </w:r>
            <w:r w:rsidR="00143E75">
              <w:rPr>
                <w:rFonts w:ascii="Segoe UI" w:eastAsia="宋体" w:hAnsi="Segoe UI" w:cs="Segoe UI"/>
                <w:color w:val="374151"/>
                <w:kern w:val="0"/>
              </w:rPr>
              <w:t xml:space="preserve"> </w:t>
            </w:r>
            <w:r w:rsidR="00143E75">
              <w:rPr>
                <w:rFonts w:ascii="Segoe UI" w:eastAsia="宋体" w:hAnsi="Segoe UI" w:cs="Segoe UI"/>
                <w:color w:val="374151"/>
                <w:kern w:val="0"/>
              </w:rPr>
              <w:t>(N</w:t>
            </w:r>
            <w:r w:rsidR="00143E75">
              <w:rPr>
                <w:rFonts w:ascii="Segoe UI" w:eastAsia="宋体" w:hAnsi="Segoe UI" w:cs="Segoe UI"/>
                <w:color w:val="374151"/>
                <w:kern w:val="0"/>
              </w:rPr>
              <w:t>3</w:t>
            </w:r>
            <w:r w:rsidR="00143E75">
              <w:rPr>
                <w:rFonts w:ascii="Segoe UI" w:eastAsia="宋体" w:hAnsi="Segoe UI" w:cs="Segoe UI"/>
                <w:color w:val="374151"/>
                <w:kern w:val="0"/>
              </w:rPr>
              <w:t>)</w:t>
            </w:r>
            <w:r>
              <w:rPr>
                <w:rFonts w:ascii="Segoe UI" w:eastAsia="宋体" w:hAnsi="Segoe UI" w:cs="Segoe UI"/>
                <w:color w:val="374151"/>
                <w:kern w:val="0"/>
              </w:rPr>
              <w:t>.</w:t>
            </w:r>
          </w:p>
        </w:tc>
      </w:tr>
      <w:tr w:rsidR="001C1BA7" w14:paraId="347462C4" w14:textId="77777777" w:rsidTr="001C1BA7">
        <w:trPr>
          <w:trHeight w:val="576"/>
        </w:trPr>
        <w:tc>
          <w:tcPr>
            <w:tcW w:w="853" w:type="dxa"/>
            <w:tcBorders>
              <w:top w:val="nil"/>
              <w:left w:val="nil"/>
              <w:bottom w:val="nil"/>
              <w:right w:val="nil"/>
            </w:tcBorders>
            <w:shd w:val="clear" w:color="auto" w:fill="FFFFFF"/>
            <w:noWrap/>
            <w:vAlign w:val="center"/>
          </w:tcPr>
          <w:p w14:paraId="42462331"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17C0ED10"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FFFFFF"/>
            <w:vAlign w:val="center"/>
          </w:tcPr>
          <w:p w14:paraId="5F53459E"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18A2B131" w14:textId="72257E74" w:rsidR="001C1BA7" w:rsidRDefault="00722D88">
            <w:pPr>
              <w:spacing w:line="273" w:lineRule="auto"/>
              <w:ind w:firstLineChars="100" w:firstLine="210"/>
              <w:rPr>
                <w:rFonts w:ascii="Segoe UI" w:eastAsia="宋体" w:hAnsi="Segoe UI" w:cs="Segoe UI" w:hint="eastAsia"/>
                <w:color w:val="374151"/>
                <w:kern w:val="0"/>
              </w:rPr>
            </w:pPr>
            <w:r w:rsidRPr="00722D88">
              <w:rPr>
                <w:rFonts w:ascii="Segoe UI" w:eastAsia="宋体" w:hAnsi="Segoe UI" w:cs="Segoe UI"/>
                <w:color w:val="374151"/>
                <w:kern w:val="0"/>
              </w:rPr>
              <w:t>In nursing, professional skills directly affect patient safety and recovery. Ensuring accurate and error-free operations is fundamental (N5).</w:t>
            </w:r>
          </w:p>
        </w:tc>
      </w:tr>
      <w:tr w:rsidR="001C1BA7" w14:paraId="6B5DB365" w14:textId="77777777" w:rsidTr="001C1BA7">
        <w:trPr>
          <w:trHeight w:val="576"/>
        </w:trPr>
        <w:tc>
          <w:tcPr>
            <w:tcW w:w="853" w:type="dxa"/>
            <w:tcBorders>
              <w:top w:val="nil"/>
              <w:left w:val="nil"/>
              <w:bottom w:val="nil"/>
              <w:right w:val="nil"/>
            </w:tcBorders>
            <w:shd w:val="clear" w:color="auto" w:fill="CCCCCC"/>
            <w:noWrap/>
            <w:vAlign w:val="center"/>
          </w:tcPr>
          <w:p w14:paraId="6FFDDB5B"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78D5304F"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CCCCCC"/>
            <w:vAlign w:val="center"/>
          </w:tcPr>
          <w:p w14:paraId="25AB4973"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372D9945" w14:textId="2F813158" w:rsidR="001C1BA7" w:rsidRDefault="001C1BA7">
            <w:pPr>
              <w:widowControl w:val="0"/>
              <w:spacing w:line="273" w:lineRule="auto"/>
              <w:ind w:firstLine="200"/>
              <w:rPr>
                <w:rFonts w:ascii="Segoe UI" w:eastAsia="宋体" w:hAnsi="Segoe UI" w:cs="Segoe UI" w:hint="eastAsia"/>
                <w:color w:val="374151"/>
                <w:kern w:val="0"/>
              </w:rPr>
            </w:pPr>
            <w:r>
              <w:rPr>
                <w:rFonts w:ascii="Segoe UI" w:eastAsia="宋体" w:hAnsi="Segoe UI" w:cs="Segoe UI"/>
                <w:color w:val="374151"/>
                <w:kern w:val="0"/>
              </w:rPr>
              <w:t>In addition to knowing about cervical cancer care and procedures, it's also important to learn about ERAS nursing</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1</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34D44F1A" w14:textId="77777777" w:rsidTr="001C1BA7">
        <w:trPr>
          <w:trHeight w:val="576"/>
        </w:trPr>
        <w:tc>
          <w:tcPr>
            <w:tcW w:w="853" w:type="dxa"/>
            <w:tcBorders>
              <w:top w:val="nil"/>
              <w:left w:val="nil"/>
              <w:bottom w:val="nil"/>
              <w:right w:val="nil"/>
            </w:tcBorders>
            <w:shd w:val="clear" w:color="auto" w:fill="FFFFFF"/>
            <w:noWrap/>
            <w:vAlign w:val="center"/>
          </w:tcPr>
          <w:p w14:paraId="04B826E7"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FFFFFF"/>
            <w:noWrap/>
            <w:vAlign w:val="center"/>
          </w:tcPr>
          <w:p w14:paraId="27B90D1D" w14:textId="77777777" w:rsidR="001C1BA7" w:rsidRDefault="001C1BA7">
            <w:pPr>
              <w:widowControl w:val="0"/>
              <w:spacing w:line="273" w:lineRule="auto"/>
              <w:rPr>
                <w:rFonts w:ascii="宋体" w:eastAsia="宋体" w:hAnsi="宋体" w:hint="eastAsia"/>
                <w:b/>
                <w:bCs/>
                <w:color w:val="000000"/>
                <w:sz w:val="24"/>
                <w:szCs w:val="24"/>
              </w:rPr>
            </w:pPr>
          </w:p>
        </w:tc>
        <w:tc>
          <w:tcPr>
            <w:tcW w:w="2268" w:type="dxa"/>
            <w:tcBorders>
              <w:top w:val="nil"/>
              <w:left w:val="nil"/>
              <w:bottom w:val="nil"/>
              <w:right w:val="nil"/>
            </w:tcBorders>
            <w:shd w:val="clear" w:color="auto" w:fill="FFFFFF"/>
            <w:vAlign w:val="center"/>
          </w:tcPr>
          <w:p w14:paraId="0138D6EC"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7C99D6D9" w14:textId="77777777" w:rsidR="001C1BA7" w:rsidRDefault="001C1BA7">
            <w:pPr>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Learning about cervical cancer allows us to understand patients' underlying conditions better. ERAS nursing knowledge provides us with the best postoperative recovery practices. Combining the two maximizes the effectiveness of patients' treatment outcomes (N3).</w:t>
            </w:r>
          </w:p>
        </w:tc>
      </w:tr>
      <w:tr w:rsidR="001C1BA7" w14:paraId="0548431A" w14:textId="77777777" w:rsidTr="001C1BA7">
        <w:trPr>
          <w:trHeight w:val="576"/>
        </w:trPr>
        <w:tc>
          <w:tcPr>
            <w:tcW w:w="853" w:type="dxa"/>
            <w:tcBorders>
              <w:top w:val="nil"/>
              <w:left w:val="nil"/>
              <w:bottom w:val="nil"/>
              <w:right w:val="nil"/>
            </w:tcBorders>
            <w:shd w:val="clear" w:color="auto" w:fill="CCCCCC"/>
            <w:noWrap/>
            <w:vAlign w:val="center"/>
          </w:tcPr>
          <w:p w14:paraId="4FEB58A9"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12B5186D" w14:textId="77777777" w:rsidR="001C1BA7" w:rsidRDefault="001C1BA7">
            <w:pPr>
              <w:widowControl w:val="0"/>
              <w:spacing w:line="273" w:lineRule="auto"/>
              <w:rPr>
                <w:rFonts w:ascii="宋体" w:eastAsia="宋体" w:hAnsi="宋体" w:hint="eastAsia"/>
                <w:sz w:val="24"/>
                <w:szCs w:val="24"/>
              </w:rPr>
            </w:pPr>
          </w:p>
        </w:tc>
        <w:tc>
          <w:tcPr>
            <w:tcW w:w="2268" w:type="dxa"/>
            <w:tcBorders>
              <w:top w:val="nil"/>
              <w:left w:val="nil"/>
              <w:bottom w:val="nil"/>
              <w:right w:val="nil"/>
            </w:tcBorders>
            <w:shd w:val="clear" w:color="auto" w:fill="CCCCCC"/>
            <w:hideMark/>
          </w:tcPr>
          <w:p w14:paraId="4876B695"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Humanistic care competence</w:t>
            </w:r>
          </w:p>
        </w:tc>
        <w:tc>
          <w:tcPr>
            <w:tcW w:w="9376" w:type="dxa"/>
            <w:tcBorders>
              <w:top w:val="nil"/>
              <w:left w:val="nil"/>
              <w:bottom w:val="nil"/>
              <w:right w:val="nil"/>
            </w:tcBorders>
            <w:shd w:val="clear" w:color="auto" w:fill="CCCCCC"/>
            <w:vAlign w:val="center"/>
            <w:hideMark/>
          </w:tcPr>
          <w:p w14:paraId="0D4759AF" w14:textId="57DE0233" w:rsidR="001C1BA7" w:rsidRDefault="00722D88">
            <w:pPr>
              <w:spacing w:line="273" w:lineRule="auto"/>
              <w:ind w:firstLineChars="100" w:firstLine="210"/>
              <w:rPr>
                <w:rFonts w:ascii="Segoe UI" w:eastAsia="宋体" w:hAnsi="Segoe UI" w:cs="Segoe UI" w:hint="eastAsia"/>
                <w:color w:val="374151"/>
                <w:kern w:val="0"/>
              </w:rPr>
            </w:pPr>
            <w:r w:rsidRPr="00722D88">
              <w:rPr>
                <w:rFonts w:ascii="Segoe UI" w:eastAsia="宋体" w:hAnsi="Segoe UI" w:cs="Segoe UI"/>
                <w:color w:val="374151"/>
                <w:kern w:val="0"/>
              </w:rPr>
              <w:t>Nurses with good attitudes and patience are rare and possess excellent professional qualities. I feel respected and will respect them in return (P3).</w:t>
            </w:r>
          </w:p>
        </w:tc>
      </w:tr>
      <w:tr w:rsidR="001C1BA7" w14:paraId="79304FBA" w14:textId="77777777" w:rsidTr="001C1BA7">
        <w:trPr>
          <w:trHeight w:val="576"/>
        </w:trPr>
        <w:tc>
          <w:tcPr>
            <w:tcW w:w="853" w:type="dxa"/>
            <w:tcBorders>
              <w:top w:val="nil"/>
              <w:left w:val="nil"/>
              <w:bottom w:val="nil"/>
              <w:right w:val="nil"/>
            </w:tcBorders>
            <w:noWrap/>
            <w:vAlign w:val="center"/>
          </w:tcPr>
          <w:p w14:paraId="4042FC96"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64E0CC8C" w14:textId="77777777" w:rsidR="001C1BA7" w:rsidRDefault="001C1BA7">
            <w:pPr>
              <w:widowControl w:val="0"/>
              <w:spacing w:line="273" w:lineRule="auto"/>
              <w:rPr>
                <w:rFonts w:ascii="宋体" w:eastAsia="宋体" w:hAnsi="宋体" w:hint="eastAsia"/>
                <w:sz w:val="24"/>
                <w:szCs w:val="24"/>
              </w:rPr>
            </w:pPr>
          </w:p>
        </w:tc>
        <w:tc>
          <w:tcPr>
            <w:tcW w:w="2268" w:type="dxa"/>
            <w:tcBorders>
              <w:top w:val="nil"/>
              <w:left w:val="nil"/>
              <w:bottom w:val="nil"/>
              <w:right w:val="nil"/>
            </w:tcBorders>
          </w:tcPr>
          <w:p w14:paraId="1F1410B2"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5FD13D7A" w14:textId="52E8324E" w:rsidR="001C1BA7" w:rsidRDefault="001C1BA7" w:rsidP="00722D88">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Some nurses really take the time to listen to me and respond seriously to my questions, while others interrupt me and seem rushed in their conversations. The difference is quite noticeable</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(P</w:t>
            </w:r>
            <w:r w:rsidR="00722D88">
              <w:rPr>
                <w:rFonts w:ascii="Segoe UI" w:eastAsia="宋体" w:hAnsi="Segoe UI" w:cs="Segoe UI"/>
                <w:color w:val="374151"/>
                <w:kern w:val="0"/>
              </w:rPr>
              <w:t>5</w:t>
            </w:r>
            <w:r w:rsidR="00722D88">
              <w:rPr>
                <w:rFonts w:ascii="Segoe UI" w:eastAsia="宋体" w:hAnsi="Segoe UI" w:cs="Segoe UI"/>
                <w:color w:val="374151"/>
                <w:kern w:val="0"/>
              </w:rPr>
              <w:t>)</w:t>
            </w:r>
            <w:r w:rsidR="00722D88">
              <w:rPr>
                <w:rFonts w:ascii="Segoe UI" w:eastAsia="宋体" w:hAnsi="Segoe UI" w:cs="Segoe UI"/>
                <w:color w:val="374151"/>
                <w:kern w:val="0"/>
              </w:rPr>
              <w:t>.</w:t>
            </w:r>
          </w:p>
        </w:tc>
      </w:tr>
      <w:tr w:rsidR="001C1BA7" w14:paraId="48CBE775" w14:textId="77777777" w:rsidTr="001C1BA7">
        <w:trPr>
          <w:trHeight w:val="576"/>
        </w:trPr>
        <w:tc>
          <w:tcPr>
            <w:tcW w:w="853" w:type="dxa"/>
            <w:tcBorders>
              <w:top w:val="nil"/>
              <w:left w:val="nil"/>
              <w:bottom w:val="nil"/>
              <w:right w:val="nil"/>
            </w:tcBorders>
            <w:shd w:val="clear" w:color="auto" w:fill="CCCCCC"/>
            <w:noWrap/>
            <w:vAlign w:val="center"/>
          </w:tcPr>
          <w:p w14:paraId="4D6F8DAD"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4B9B1078" w14:textId="77777777" w:rsidR="001C1BA7" w:rsidRDefault="001C1BA7">
            <w:pPr>
              <w:widowControl w:val="0"/>
              <w:spacing w:line="273" w:lineRule="auto"/>
              <w:rPr>
                <w:rFonts w:ascii="宋体" w:eastAsia="宋体" w:hAnsi="宋体" w:hint="eastAsia"/>
                <w:sz w:val="24"/>
                <w:szCs w:val="24"/>
              </w:rPr>
            </w:pPr>
          </w:p>
        </w:tc>
        <w:tc>
          <w:tcPr>
            <w:tcW w:w="2268" w:type="dxa"/>
            <w:tcBorders>
              <w:top w:val="nil"/>
              <w:left w:val="nil"/>
              <w:bottom w:val="nil"/>
              <w:right w:val="nil"/>
            </w:tcBorders>
            <w:shd w:val="clear" w:color="auto" w:fill="CCCCCC"/>
            <w:vAlign w:val="center"/>
          </w:tcPr>
          <w:p w14:paraId="16D3B7A5"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5338E592" w14:textId="48E14E1D" w:rsidR="001C1BA7" w:rsidRDefault="001C1BA7" w:rsidP="00722D88">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The nurses explained things to me are really on point, and if there's something I don't understand, they patiently explain it to me</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(P</w:t>
            </w:r>
            <w:r w:rsidR="00722D88">
              <w:rPr>
                <w:rFonts w:ascii="Segoe UI" w:eastAsia="宋体" w:hAnsi="Segoe UI" w:cs="Segoe UI"/>
                <w:color w:val="374151"/>
                <w:kern w:val="0"/>
              </w:rPr>
              <w:t>7</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47BB3BD4" w14:textId="77777777" w:rsidTr="001C1BA7">
        <w:trPr>
          <w:trHeight w:val="545"/>
        </w:trPr>
        <w:tc>
          <w:tcPr>
            <w:tcW w:w="853" w:type="dxa"/>
            <w:tcBorders>
              <w:top w:val="nil"/>
              <w:left w:val="nil"/>
              <w:bottom w:val="nil"/>
              <w:right w:val="nil"/>
            </w:tcBorders>
            <w:noWrap/>
            <w:vAlign w:val="center"/>
          </w:tcPr>
          <w:p w14:paraId="517B500A"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02BA75FD"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vAlign w:val="center"/>
          </w:tcPr>
          <w:p w14:paraId="464D2308"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1845C5A0" w14:textId="095D88D4" w:rsidR="001C1BA7" w:rsidRDefault="00722D88" w:rsidP="00722D88">
            <w:pPr>
              <w:spacing w:line="273" w:lineRule="auto"/>
              <w:ind w:firstLineChars="100" w:firstLine="210"/>
              <w:textAlignment w:val="center"/>
              <w:rPr>
                <w:rFonts w:ascii="Segoe UI" w:eastAsia="宋体" w:hAnsi="Segoe UI" w:cs="Segoe UI" w:hint="eastAsia"/>
                <w:color w:val="374151"/>
                <w:kern w:val="0"/>
              </w:rPr>
            </w:pPr>
            <w:r w:rsidRPr="00722D88">
              <w:rPr>
                <w:rFonts w:ascii="Segoe UI" w:eastAsia="宋体" w:hAnsi="Segoe UI" w:cs="Segoe UI"/>
                <w:color w:val="374151"/>
                <w:kern w:val="0"/>
              </w:rPr>
              <w:t>The nurses are friendly; they inquire about my day and how I feel and offer advice. They are serious and patient. With such a great team, I will certainly cooperate well (P2).</w:t>
            </w:r>
          </w:p>
        </w:tc>
      </w:tr>
      <w:tr w:rsidR="001C1BA7" w14:paraId="77925609" w14:textId="77777777" w:rsidTr="001C1BA7">
        <w:trPr>
          <w:trHeight w:val="288"/>
        </w:trPr>
        <w:tc>
          <w:tcPr>
            <w:tcW w:w="853" w:type="dxa"/>
            <w:tcBorders>
              <w:top w:val="nil"/>
              <w:left w:val="nil"/>
              <w:bottom w:val="nil"/>
              <w:right w:val="nil"/>
            </w:tcBorders>
            <w:shd w:val="clear" w:color="auto" w:fill="CCCCCC"/>
            <w:noWrap/>
            <w:vAlign w:val="center"/>
          </w:tcPr>
          <w:p w14:paraId="74F31066"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2BC917D6"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CCCCCC"/>
            <w:vAlign w:val="center"/>
          </w:tcPr>
          <w:p w14:paraId="5CA42D1B"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hideMark/>
          </w:tcPr>
          <w:p w14:paraId="21633FC6" w14:textId="76863697" w:rsidR="001C1BA7" w:rsidRDefault="002B3B4B" w:rsidP="002B3B4B">
            <w:pPr>
              <w:widowControl w:val="0"/>
              <w:spacing w:line="273" w:lineRule="auto"/>
              <w:ind w:firstLineChars="100" w:firstLine="210"/>
              <w:rPr>
                <w:rFonts w:ascii="Segoe UI" w:eastAsia="宋体" w:hAnsi="Segoe UI" w:cs="Segoe UI" w:hint="eastAsia"/>
                <w:color w:val="374151"/>
                <w:kern w:val="0"/>
              </w:rPr>
            </w:pPr>
            <w:r w:rsidRPr="002B3B4B">
              <w:rPr>
                <w:rFonts w:ascii="Segoe UI" w:eastAsia="宋体" w:hAnsi="Segoe UI" w:cs="Segoe UI"/>
                <w:color w:val="374151"/>
                <w:kern w:val="0"/>
              </w:rPr>
              <w:t xml:space="preserve">We often say we should actively care for patients and listen patiently. </w:t>
            </w:r>
            <w:proofErr w:type="spellStart"/>
            <w:r w:rsidRPr="002B3B4B">
              <w:rPr>
                <w:rFonts w:ascii="Segoe UI" w:eastAsia="宋体" w:hAnsi="Segoe UI" w:cs="Segoe UI"/>
                <w:color w:val="374151"/>
                <w:kern w:val="0"/>
              </w:rPr>
              <w:t>Practising</w:t>
            </w:r>
            <w:proofErr w:type="spellEnd"/>
            <w:r w:rsidRPr="002B3B4B">
              <w:rPr>
                <w:rFonts w:ascii="Segoe UI" w:eastAsia="宋体" w:hAnsi="Segoe UI" w:cs="Segoe UI"/>
                <w:color w:val="374151"/>
                <w:kern w:val="0"/>
              </w:rPr>
              <w:t xml:space="preserve"> these approaches </w:t>
            </w:r>
            <w:r w:rsidRPr="002B3B4B">
              <w:rPr>
                <w:rFonts w:ascii="Segoe UI" w:eastAsia="宋体" w:hAnsi="Segoe UI" w:cs="Segoe UI"/>
                <w:color w:val="374151"/>
                <w:kern w:val="0"/>
              </w:rPr>
              <w:lastRenderedPageBreak/>
              <w:t>reduces conflicts, and patients are more satisfied (N2).</w:t>
            </w:r>
          </w:p>
        </w:tc>
      </w:tr>
      <w:tr w:rsidR="001C1BA7" w14:paraId="1BE048DA" w14:textId="77777777" w:rsidTr="001C1BA7">
        <w:trPr>
          <w:trHeight w:val="288"/>
        </w:trPr>
        <w:tc>
          <w:tcPr>
            <w:tcW w:w="853" w:type="dxa"/>
            <w:tcBorders>
              <w:top w:val="nil"/>
              <w:left w:val="nil"/>
              <w:bottom w:val="nil"/>
              <w:right w:val="nil"/>
            </w:tcBorders>
            <w:noWrap/>
            <w:vAlign w:val="center"/>
          </w:tcPr>
          <w:p w14:paraId="43FB7F92"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2259D7E3"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vAlign w:val="center"/>
          </w:tcPr>
          <w:p w14:paraId="6BBBDCC1"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hideMark/>
          </w:tcPr>
          <w:p w14:paraId="2110C848" w14:textId="7F1F03BE" w:rsidR="001C1BA7" w:rsidRDefault="002B3B4B" w:rsidP="002B3B4B">
            <w:pPr>
              <w:widowControl w:val="0"/>
              <w:spacing w:line="273" w:lineRule="auto"/>
              <w:ind w:firstLineChars="100" w:firstLine="210"/>
              <w:rPr>
                <w:rFonts w:ascii="Segoe UI" w:eastAsia="宋体" w:hAnsi="Segoe UI" w:cs="Segoe UI" w:hint="eastAsia"/>
                <w:color w:val="374151"/>
                <w:kern w:val="0"/>
              </w:rPr>
            </w:pPr>
            <w:r w:rsidRPr="002B3B4B">
              <w:rPr>
                <w:rFonts w:ascii="Segoe UI" w:eastAsia="宋体" w:hAnsi="Segoe UI" w:cs="Segoe UI"/>
                <w:color w:val="374151"/>
                <w:kern w:val="0"/>
              </w:rPr>
              <w:t>Establishing an emotional connection with patients is crucial. Through deep communication, we can make them feel we genuinely care about their emotional needs, not just treatment issues (N3).</w:t>
            </w:r>
          </w:p>
        </w:tc>
      </w:tr>
      <w:tr w:rsidR="001C1BA7" w14:paraId="695C9A02" w14:textId="77777777" w:rsidTr="001C1BA7">
        <w:trPr>
          <w:trHeight w:val="576"/>
        </w:trPr>
        <w:tc>
          <w:tcPr>
            <w:tcW w:w="853" w:type="dxa"/>
            <w:tcBorders>
              <w:top w:val="nil"/>
              <w:left w:val="nil"/>
              <w:bottom w:val="nil"/>
              <w:right w:val="nil"/>
            </w:tcBorders>
            <w:shd w:val="clear" w:color="auto" w:fill="CCCCCC"/>
            <w:noWrap/>
            <w:vAlign w:val="center"/>
          </w:tcPr>
          <w:p w14:paraId="06578CBE"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67BF1BAE"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CCCCCC"/>
            <w:vAlign w:val="center"/>
            <w:hideMark/>
          </w:tcPr>
          <w:p w14:paraId="2995C711"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Team collaboration competence</w:t>
            </w:r>
          </w:p>
        </w:tc>
        <w:tc>
          <w:tcPr>
            <w:tcW w:w="9376" w:type="dxa"/>
            <w:tcBorders>
              <w:top w:val="nil"/>
              <w:left w:val="nil"/>
              <w:bottom w:val="nil"/>
              <w:right w:val="nil"/>
            </w:tcBorders>
            <w:shd w:val="clear" w:color="auto" w:fill="CCCCCC"/>
            <w:vAlign w:val="center"/>
            <w:hideMark/>
          </w:tcPr>
          <w:p w14:paraId="72029D62" w14:textId="77777777" w:rsidR="001C1BA7" w:rsidRDefault="001C1BA7" w:rsidP="00827068">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 xml:space="preserve">Collaborative skills among team members are definitely crucial. When we communicate well, we can seamlessly coordinate throughout the entire surgical process, benefiting the patients(N4). </w:t>
            </w:r>
          </w:p>
        </w:tc>
      </w:tr>
      <w:tr w:rsidR="001C1BA7" w14:paraId="2DC0E92B" w14:textId="77777777" w:rsidTr="001C1BA7">
        <w:trPr>
          <w:trHeight w:val="288"/>
        </w:trPr>
        <w:tc>
          <w:tcPr>
            <w:tcW w:w="853" w:type="dxa"/>
            <w:tcBorders>
              <w:top w:val="nil"/>
              <w:left w:val="nil"/>
              <w:bottom w:val="nil"/>
              <w:right w:val="nil"/>
            </w:tcBorders>
            <w:noWrap/>
            <w:vAlign w:val="center"/>
          </w:tcPr>
          <w:p w14:paraId="208D1DAA"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60B7BB8D"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vAlign w:val="center"/>
          </w:tcPr>
          <w:p w14:paraId="03A3044A"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1FE84C39" w14:textId="77777777" w:rsidR="001C1BA7" w:rsidRDefault="001C1BA7" w:rsidP="00827068">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 xml:space="preserve">Nurses' communication and teamwork abilities are vital for effective collaboration. When they can clearly express issues and know how to cooperate with doctors, problems get resolved quickly, and everyone prefers to work shifts with such nurses(N7). </w:t>
            </w:r>
          </w:p>
        </w:tc>
      </w:tr>
      <w:tr w:rsidR="001C1BA7" w14:paraId="23F6BBCF" w14:textId="77777777" w:rsidTr="001C1BA7">
        <w:trPr>
          <w:trHeight w:val="288"/>
        </w:trPr>
        <w:tc>
          <w:tcPr>
            <w:tcW w:w="853" w:type="dxa"/>
            <w:tcBorders>
              <w:top w:val="nil"/>
              <w:left w:val="nil"/>
              <w:bottom w:val="nil"/>
              <w:right w:val="nil"/>
            </w:tcBorders>
            <w:shd w:val="clear" w:color="auto" w:fill="CCCCCC"/>
            <w:noWrap/>
            <w:vAlign w:val="center"/>
          </w:tcPr>
          <w:p w14:paraId="5CBDF4E1"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shd w:val="clear" w:color="auto" w:fill="CCCCCC"/>
            <w:noWrap/>
            <w:vAlign w:val="center"/>
          </w:tcPr>
          <w:p w14:paraId="7E6848E8"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shd w:val="clear" w:color="auto" w:fill="CCCCCC"/>
            <w:vAlign w:val="center"/>
          </w:tcPr>
          <w:p w14:paraId="01C1DF13"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059799DF" w14:textId="77777777" w:rsidR="001C1BA7" w:rsidRDefault="001C1BA7" w:rsidP="00827068">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 xml:space="preserve">Having strong communication and collaboration skills is the key to our ERAS team's success. With smooth communication and teamwork, we can efficiently handle various situations and ensure the best care outcomes for patients(N10). </w:t>
            </w:r>
          </w:p>
        </w:tc>
      </w:tr>
      <w:tr w:rsidR="001C1BA7" w14:paraId="20316EC9" w14:textId="77777777" w:rsidTr="001C1BA7">
        <w:trPr>
          <w:trHeight w:val="576"/>
        </w:trPr>
        <w:tc>
          <w:tcPr>
            <w:tcW w:w="853" w:type="dxa"/>
            <w:tcBorders>
              <w:top w:val="nil"/>
              <w:left w:val="nil"/>
              <w:bottom w:val="nil"/>
              <w:right w:val="nil"/>
            </w:tcBorders>
            <w:noWrap/>
            <w:vAlign w:val="center"/>
          </w:tcPr>
          <w:p w14:paraId="4B8FBCB8" w14:textId="77777777" w:rsidR="001C1BA7" w:rsidRDefault="001C1BA7">
            <w:pPr>
              <w:widowControl w:val="0"/>
              <w:spacing w:line="273" w:lineRule="auto"/>
              <w:rPr>
                <w:rFonts w:ascii="宋体" w:eastAsia="宋体" w:hAnsi="宋体" w:hint="eastAsia"/>
                <w:color w:val="000000"/>
                <w:sz w:val="24"/>
                <w:szCs w:val="24"/>
              </w:rPr>
            </w:pPr>
          </w:p>
        </w:tc>
        <w:tc>
          <w:tcPr>
            <w:tcW w:w="1841" w:type="dxa"/>
            <w:tcBorders>
              <w:top w:val="nil"/>
              <w:left w:val="nil"/>
              <w:bottom w:val="nil"/>
              <w:right w:val="nil"/>
            </w:tcBorders>
            <w:noWrap/>
            <w:vAlign w:val="center"/>
          </w:tcPr>
          <w:p w14:paraId="6447C934" w14:textId="77777777" w:rsidR="001C1BA7" w:rsidRDefault="001C1BA7">
            <w:pPr>
              <w:widowControl w:val="0"/>
              <w:spacing w:line="273" w:lineRule="auto"/>
              <w:rPr>
                <w:rFonts w:ascii="宋体" w:eastAsia="宋体" w:hAnsi="宋体" w:hint="eastAsia"/>
                <w:color w:val="000000"/>
                <w:sz w:val="24"/>
                <w:szCs w:val="24"/>
              </w:rPr>
            </w:pPr>
          </w:p>
        </w:tc>
        <w:tc>
          <w:tcPr>
            <w:tcW w:w="2268" w:type="dxa"/>
            <w:tcBorders>
              <w:top w:val="nil"/>
              <w:left w:val="nil"/>
              <w:bottom w:val="nil"/>
              <w:right w:val="nil"/>
            </w:tcBorders>
            <w:vAlign w:val="center"/>
          </w:tcPr>
          <w:p w14:paraId="30FEB6B2"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36B3863C" w14:textId="0CFF6368" w:rsidR="001C1BA7" w:rsidRDefault="00B13CBF">
            <w:pPr>
              <w:spacing w:line="273" w:lineRule="auto"/>
              <w:ind w:firstLineChars="100" w:firstLine="210"/>
              <w:rPr>
                <w:rFonts w:ascii="Segoe UI" w:eastAsia="宋体" w:hAnsi="Segoe UI" w:cs="Segoe UI" w:hint="eastAsia"/>
                <w:color w:val="374151"/>
                <w:kern w:val="0"/>
              </w:rPr>
            </w:pPr>
            <w:r w:rsidRPr="00B13CBF">
              <w:rPr>
                <w:rFonts w:ascii="Segoe UI" w:eastAsia="宋体" w:hAnsi="Segoe UI" w:cs="Segoe UI"/>
                <w:color w:val="374151"/>
                <w:kern w:val="0"/>
              </w:rPr>
              <w:t>Close cooperation and information exchange among teams are key factors in the success of ERAS. This friendly cooperation atmosphere makes our work more comfortable and efficient (N12).</w:t>
            </w:r>
          </w:p>
        </w:tc>
      </w:tr>
      <w:tr w:rsidR="001C1BA7" w14:paraId="7F4CAA71" w14:textId="77777777" w:rsidTr="001C1BA7">
        <w:trPr>
          <w:trHeight w:val="1156"/>
        </w:trPr>
        <w:tc>
          <w:tcPr>
            <w:tcW w:w="853" w:type="dxa"/>
            <w:tcBorders>
              <w:top w:val="nil"/>
              <w:left w:val="nil"/>
              <w:bottom w:val="nil"/>
              <w:right w:val="nil"/>
            </w:tcBorders>
            <w:shd w:val="clear" w:color="auto" w:fill="CCCCCC"/>
            <w:noWrap/>
            <w:vAlign w:val="center"/>
            <w:hideMark/>
          </w:tcPr>
          <w:p w14:paraId="2373D755"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P</w:t>
            </w:r>
            <w:r>
              <w:rPr>
                <w:rFonts w:ascii="Segoe UI" w:eastAsia="宋体" w:hAnsi="Segoe UI" w:cs="Segoe UI" w:hint="eastAsia"/>
                <w:color w:val="374151"/>
                <w:kern w:val="0"/>
              </w:rPr>
              <w:t>rocess</w:t>
            </w:r>
          </w:p>
        </w:tc>
        <w:tc>
          <w:tcPr>
            <w:tcW w:w="1841" w:type="dxa"/>
            <w:tcBorders>
              <w:top w:val="nil"/>
              <w:left w:val="nil"/>
              <w:bottom w:val="nil"/>
              <w:right w:val="nil"/>
            </w:tcBorders>
            <w:shd w:val="clear" w:color="auto" w:fill="CCCCCC"/>
            <w:noWrap/>
            <w:hideMark/>
          </w:tcPr>
          <w:p w14:paraId="2E18A834"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Improvement of health education efficiency</w:t>
            </w:r>
          </w:p>
        </w:tc>
        <w:tc>
          <w:tcPr>
            <w:tcW w:w="2268" w:type="dxa"/>
            <w:tcBorders>
              <w:top w:val="nil"/>
              <w:left w:val="nil"/>
              <w:bottom w:val="nil"/>
              <w:right w:val="nil"/>
            </w:tcBorders>
            <w:shd w:val="clear" w:color="auto" w:fill="CCCCCC"/>
            <w:hideMark/>
          </w:tcPr>
          <w:p w14:paraId="02F9A1F2"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C</w:t>
            </w:r>
            <w:r>
              <w:rPr>
                <w:rFonts w:ascii="Segoe UI" w:eastAsia="宋体" w:hAnsi="Segoe UI" w:cs="Segoe UI" w:hint="eastAsia"/>
                <w:color w:val="374151"/>
                <w:kern w:val="0"/>
              </w:rPr>
              <w:t>reating</w:t>
            </w:r>
            <w:r>
              <w:rPr>
                <w:rFonts w:ascii="Segoe UI" w:eastAsia="宋体" w:hAnsi="Segoe UI" w:cs="Segoe UI"/>
                <w:color w:val="374151"/>
                <w:kern w:val="0"/>
              </w:rPr>
              <w:t xml:space="preserve"> educational tools</w:t>
            </w:r>
          </w:p>
        </w:tc>
        <w:tc>
          <w:tcPr>
            <w:tcW w:w="9376" w:type="dxa"/>
            <w:tcBorders>
              <w:top w:val="nil"/>
              <w:left w:val="nil"/>
              <w:bottom w:val="nil"/>
              <w:right w:val="nil"/>
            </w:tcBorders>
            <w:shd w:val="clear" w:color="auto" w:fill="CCCCCC"/>
            <w:hideMark/>
          </w:tcPr>
          <w:p w14:paraId="3DC6663B" w14:textId="250BDBE0" w:rsidR="001C1BA7" w:rsidRDefault="001C1BA7" w:rsidP="00827068">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Health education is a crucial part of nursing. It's not just about delivering education; the key is the effectiveness and whether patients absorb the information.</w:t>
            </w:r>
            <w:r w:rsidR="00B13CBF">
              <w:rPr>
                <w:rFonts w:ascii="Segoe UI" w:eastAsia="宋体" w:hAnsi="Segoe UI" w:cs="Segoe UI"/>
                <w:color w:val="374151"/>
                <w:kern w:val="0"/>
              </w:rPr>
              <w:t xml:space="preserve"> </w:t>
            </w:r>
            <w:proofErr w:type="gramStart"/>
            <w:r>
              <w:rPr>
                <w:rFonts w:ascii="Segoe UI" w:eastAsia="宋体" w:hAnsi="Segoe UI" w:cs="Segoe UI"/>
                <w:color w:val="374151"/>
                <w:kern w:val="0"/>
              </w:rPr>
              <w:t>I</w:t>
            </w:r>
            <w:proofErr w:type="gramEnd"/>
            <w:r>
              <w:rPr>
                <w:rFonts w:ascii="Segoe UI" w:eastAsia="宋体" w:hAnsi="Segoe UI" w:cs="Segoe UI"/>
                <w:color w:val="374151"/>
                <w:kern w:val="0"/>
              </w:rPr>
              <w:t xml:space="preserve"> think it's best to create lists, booklets, videos, etc., to help patients better understand and remember what they should and shouldn't do (N4).</w:t>
            </w:r>
          </w:p>
        </w:tc>
      </w:tr>
      <w:tr w:rsidR="001C1BA7" w14:paraId="32965F4E" w14:textId="77777777" w:rsidTr="001C1BA7">
        <w:trPr>
          <w:trHeight w:val="1060"/>
        </w:trPr>
        <w:tc>
          <w:tcPr>
            <w:tcW w:w="853" w:type="dxa"/>
            <w:tcBorders>
              <w:top w:val="nil"/>
              <w:left w:val="nil"/>
              <w:bottom w:val="nil"/>
              <w:right w:val="nil"/>
            </w:tcBorders>
            <w:noWrap/>
            <w:vAlign w:val="center"/>
          </w:tcPr>
          <w:p w14:paraId="3B33AD0F"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tcPr>
          <w:p w14:paraId="4882E39A"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tcPr>
          <w:p w14:paraId="60626BE7"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hideMark/>
          </w:tcPr>
          <w:p w14:paraId="3AD25868" w14:textId="074BEB92" w:rsidR="001C1BA7" w:rsidRDefault="00827068" w:rsidP="00827068">
            <w:pPr>
              <w:widowControl w:val="0"/>
              <w:spacing w:line="273" w:lineRule="auto"/>
              <w:ind w:firstLineChars="100" w:firstLine="210"/>
              <w:rPr>
                <w:rFonts w:ascii="Segoe UI" w:eastAsia="宋体" w:hAnsi="Segoe UI" w:cs="Segoe UI" w:hint="eastAsia"/>
                <w:color w:val="374151"/>
                <w:kern w:val="0"/>
              </w:rPr>
            </w:pPr>
            <w:r w:rsidRPr="00827068">
              <w:rPr>
                <w:rFonts w:ascii="Segoe UI" w:eastAsia="宋体" w:hAnsi="Segoe UI" w:cs="Segoe UI"/>
                <w:color w:val="374151"/>
                <w:kern w:val="0"/>
              </w:rPr>
              <w:t>We have produced videos on postoperative ankle pump exercises displayed on bedside screens. We’ve also made brochures about lower limb lymphedema care and more. These tools help patients and families understand self-management priorities, reduce patient questions, and lighten our workload (N5).</w:t>
            </w:r>
          </w:p>
        </w:tc>
      </w:tr>
      <w:tr w:rsidR="001C1BA7" w14:paraId="0F6DA498" w14:textId="77777777" w:rsidTr="001C1BA7">
        <w:trPr>
          <w:trHeight w:val="1060"/>
        </w:trPr>
        <w:tc>
          <w:tcPr>
            <w:tcW w:w="853" w:type="dxa"/>
            <w:tcBorders>
              <w:top w:val="nil"/>
              <w:left w:val="nil"/>
              <w:bottom w:val="nil"/>
              <w:right w:val="nil"/>
            </w:tcBorders>
            <w:shd w:val="clear" w:color="auto" w:fill="CCCCCC"/>
            <w:noWrap/>
            <w:vAlign w:val="center"/>
          </w:tcPr>
          <w:p w14:paraId="4DD2FECA"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tcPr>
          <w:p w14:paraId="328561DA"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tcPr>
          <w:p w14:paraId="4207B333"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3C727E8C" w14:textId="34F192D0" w:rsidR="001C1BA7" w:rsidRDefault="001C1BA7" w:rsidP="00827068">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Patients can read and learn from educational videos and handbooks on their own. This way, during bedside education, we can emphasize important points. It saves time and helps patients understand information more deeply</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9</w:t>
            </w:r>
            <w:r w:rsidR="00722D88">
              <w:rPr>
                <w:rFonts w:ascii="Segoe UI" w:eastAsia="宋体" w:hAnsi="Segoe UI" w:cs="Segoe UI"/>
                <w:color w:val="374151"/>
                <w:kern w:val="0"/>
              </w:rPr>
              <w:t>)</w:t>
            </w:r>
            <w:r>
              <w:rPr>
                <w:rFonts w:ascii="Segoe UI" w:eastAsia="宋体" w:hAnsi="Segoe UI" w:cs="Segoe UI" w:hint="eastAsia"/>
                <w:color w:val="374151"/>
                <w:kern w:val="0"/>
              </w:rPr>
              <w:t>.</w:t>
            </w:r>
          </w:p>
        </w:tc>
      </w:tr>
      <w:tr w:rsidR="001C1BA7" w14:paraId="7F1A8A42" w14:textId="77777777" w:rsidTr="001C1BA7">
        <w:trPr>
          <w:trHeight w:val="570"/>
        </w:trPr>
        <w:tc>
          <w:tcPr>
            <w:tcW w:w="853" w:type="dxa"/>
            <w:tcBorders>
              <w:top w:val="nil"/>
              <w:left w:val="nil"/>
              <w:bottom w:val="nil"/>
              <w:right w:val="nil"/>
            </w:tcBorders>
            <w:noWrap/>
            <w:vAlign w:val="center"/>
          </w:tcPr>
          <w:p w14:paraId="7C5005A0"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tcPr>
          <w:p w14:paraId="24F4C3FC"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tcPr>
          <w:p w14:paraId="5D0F73EF"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34DF8C6A" w14:textId="4E10519C" w:rsidR="001C1BA7" w:rsidRDefault="001C1BA7" w:rsidP="00827068">
            <w:pPr>
              <w:widowControl w:val="0"/>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Using visuals like pictures and videos enhances education. Patients can learn independently, so we don't have to repeat ourselves. Our efficiency improves, allowing us to focus on other patients' needs</w:t>
            </w:r>
            <w:r w:rsidR="00722D88">
              <w:rPr>
                <w:rFonts w:ascii="宋体" w:eastAsia="宋体" w:hAnsi="宋体"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11</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11D9D966" w14:textId="77777777" w:rsidTr="001C1BA7">
        <w:trPr>
          <w:trHeight w:val="1060"/>
        </w:trPr>
        <w:tc>
          <w:tcPr>
            <w:tcW w:w="853" w:type="dxa"/>
            <w:tcBorders>
              <w:top w:val="nil"/>
              <w:left w:val="nil"/>
              <w:bottom w:val="nil"/>
              <w:right w:val="nil"/>
            </w:tcBorders>
            <w:shd w:val="clear" w:color="auto" w:fill="CCCCCC"/>
            <w:noWrap/>
            <w:vAlign w:val="center"/>
          </w:tcPr>
          <w:p w14:paraId="3836F851"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2FE11C76"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6A0D96F5"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266528C5" w14:textId="62D65827" w:rsidR="001C1BA7" w:rsidRDefault="00827068">
            <w:pPr>
              <w:spacing w:line="273" w:lineRule="auto"/>
              <w:ind w:firstLineChars="100" w:firstLine="210"/>
              <w:rPr>
                <w:rFonts w:ascii="Segoe UI" w:eastAsia="宋体" w:hAnsi="Segoe UI" w:cs="Segoe UI" w:hint="eastAsia"/>
                <w:color w:val="374151"/>
                <w:kern w:val="0"/>
              </w:rPr>
            </w:pPr>
            <w:r w:rsidRPr="00827068">
              <w:rPr>
                <w:rFonts w:ascii="Segoe UI" w:eastAsia="宋体" w:hAnsi="Segoe UI" w:cs="Segoe UI"/>
                <w:color w:val="374151"/>
                <w:kern w:val="0"/>
              </w:rPr>
              <w:t>Nurses sometimes share a lot at once, and we cannot remember everything. Sometimes, nurses are busy, and we do not have time to ask questions. Having (printed) instructions would be great (P4).</w:t>
            </w:r>
          </w:p>
        </w:tc>
      </w:tr>
      <w:tr w:rsidR="001C1BA7" w14:paraId="14918491" w14:textId="77777777" w:rsidTr="001C1BA7">
        <w:trPr>
          <w:trHeight w:val="805"/>
        </w:trPr>
        <w:tc>
          <w:tcPr>
            <w:tcW w:w="853" w:type="dxa"/>
            <w:tcBorders>
              <w:top w:val="nil"/>
              <w:left w:val="nil"/>
              <w:bottom w:val="nil"/>
              <w:right w:val="nil"/>
            </w:tcBorders>
            <w:shd w:val="clear" w:color="auto" w:fill="FFFFFF"/>
            <w:noWrap/>
            <w:vAlign w:val="center"/>
          </w:tcPr>
          <w:p w14:paraId="6D75CAA2"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FFFFFF"/>
            <w:noWrap/>
            <w:vAlign w:val="center"/>
          </w:tcPr>
          <w:p w14:paraId="5AEBABFA"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FFFFFF"/>
            <w:vAlign w:val="center"/>
          </w:tcPr>
          <w:p w14:paraId="1E316ADE"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FFFFFF"/>
            <w:vAlign w:val="center"/>
            <w:hideMark/>
          </w:tcPr>
          <w:p w14:paraId="68DD8057" w14:textId="77777777"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I think having access to videos and manuals would be really helpful for my treatment. That way, I can follow along with the exercises at home and not worry about forgetting important things(</w:t>
            </w:r>
            <w:r>
              <w:rPr>
                <w:rFonts w:ascii="Segoe UI" w:eastAsia="宋体" w:hAnsi="Segoe UI" w:cs="Segoe UI" w:hint="eastAsia"/>
                <w:color w:val="374151"/>
                <w:kern w:val="0"/>
              </w:rPr>
              <w:t>P</w:t>
            </w:r>
            <w:r>
              <w:rPr>
                <w:rFonts w:ascii="Segoe UI" w:eastAsia="宋体" w:hAnsi="Segoe UI" w:cs="Segoe UI"/>
                <w:color w:val="374151"/>
                <w:kern w:val="0"/>
              </w:rPr>
              <w:t>6).</w:t>
            </w:r>
          </w:p>
        </w:tc>
      </w:tr>
      <w:tr w:rsidR="001C1BA7" w14:paraId="37084231" w14:textId="77777777" w:rsidTr="001C1BA7">
        <w:trPr>
          <w:trHeight w:val="470"/>
        </w:trPr>
        <w:tc>
          <w:tcPr>
            <w:tcW w:w="853" w:type="dxa"/>
            <w:tcBorders>
              <w:top w:val="nil"/>
              <w:left w:val="nil"/>
              <w:bottom w:val="nil"/>
              <w:right w:val="nil"/>
            </w:tcBorders>
            <w:shd w:val="clear" w:color="auto" w:fill="CCCCCC"/>
            <w:noWrap/>
            <w:vAlign w:val="center"/>
          </w:tcPr>
          <w:p w14:paraId="2D9764ED"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24079F0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536DB673"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32FD35DE" w14:textId="21145605" w:rsidR="001C1BA7" w:rsidRDefault="001C1BA7" w:rsidP="00827068">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Having the videos and manuals would allow me to watch them repeatedly in my own time, helping me absorb and understand the content. The nurses are quite busy, and while their morning explanations are nice, it's not enough for me – I just can't remember everything they say</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(P</w:t>
            </w:r>
            <w:r w:rsidR="00722D88">
              <w:rPr>
                <w:rFonts w:ascii="Segoe UI" w:eastAsia="宋体" w:hAnsi="Segoe UI" w:cs="Segoe UI"/>
                <w:color w:val="374151"/>
                <w:kern w:val="0"/>
              </w:rPr>
              <w:t>1</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0604D742" w14:textId="77777777" w:rsidTr="001C1BA7">
        <w:trPr>
          <w:trHeight w:val="732"/>
        </w:trPr>
        <w:tc>
          <w:tcPr>
            <w:tcW w:w="853" w:type="dxa"/>
            <w:tcBorders>
              <w:top w:val="nil"/>
              <w:left w:val="nil"/>
              <w:bottom w:val="nil"/>
              <w:right w:val="nil"/>
            </w:tcBorders>
            <w:shd w:val="clear" w:color="auto" w:fill="FFFFFF"/>
            <w:noWrap/>
            <w:vAlign w:val="center"/>
          </w:tcPr>
          <w:p w14:paraId="52E022A6"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FFFFFF"/>
            <w:noWrap/>
            <w:vAlign w:val="center"/>
          </w:tcPr>
          <w:p w14:paraId="7B9E13C4"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FFFFFF"/>
            <w:vAlign w:val="center"/>
            <w:hideMark/>
          </w:tcPr>
          <w:p w14:paraId="7A6941C2"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Conducting Multi-disciplinary education</w:t>
            </w:r>
          </w:p>
        </w:tc>
        <w:tc>
          <w:tcPr>
            <w:tcW w:w="9376" w:type="dxa"/>
            <w:tcBorders>
              <w:top w:val="nil"/>
              <w:left w:val="nil"/>
              <w:bottom w:val="nil"/>
              <w:right w:val="nil"/>
            </w:tcBorders>
            <w:shd w:val="clear" w:color="auto" w:fill="FFFFFF"/>
            <w:vAlign w:val="center"/>
            <w:hideMark/>
          </w:tcPr>
          <w:p w14:paraId="330C9D8C" w14:textId="501D12B2" w:rsidR="001C1BA7" w:rsidRDefault="00827068">
            <w:pPr>
              <w:spacing w:line="273" w:lineRule="auto"/>
              <w:ind w:firstLineChars="100" w:firstLine="210"/>
              <w:rPr>
                <w:rFonts w:ascii="Segoe UI" w:eastAsia="宋体" w:hAnsi="Segoe UI" w:cs="Segoe UI" w:hint="eastAsia"/>
                <w:color w:val="374151"/>
                <w:kern w:val="0"/>
              </w:rPr>
            </w:pPr>
            <w:r w:rsidRPr="00827068">
              <w:rPr>
                <w:rFonts w:ascii="Segoe UI" w:eastAsia="宋体" w:hAnsi="Segoe UI" w:cs="Segoe UI"/>
                <w:color w:val="374151"/>
                <w:kern w:val="0"/>
              </w:rPr>
              <w:t xml:space="preserve">Patients receive comprehensive care and support through the collaboration of a multi-disciplinary ERAS team. In addition to the surgery, the ERAS team must focus on patients’ mental, nutritional, and exercise aspects, providing </w:t>
            </w:r>
            <w:proofErr w:type="spellStart"/>
            <w:r w:rsidRPr="00827068">
              <w:rPr>
                <w:rFonts w:ascii="Segoe UI" w:eastAsia="宋体" w:hAnsi="Segoe UI" w:cs="Segoe UI"/>
                <w:color w:val="374151"/>
                <w:kern w:val="0"/>
              </w:rPr>
              <w:t>personalised</w:t>
            </w:r>
            <w:proofErr w:type="spellEnd"/>
            <w:r w:rsidRPr="00827068">
              <w:rPr>
                <w:rFonts w:ascii="Segoe UI" w:eastAsia="宋体" w:hAnsi="Segoe UI" w:cs="Segoe UI"/>
                <w:color w:val="374151"/>
                <w:kern w:val="0"/>
              </w:rPr>
              <w:t xml:space="preserve"> treatment and guidance (N3).</w:t>
            </w:r>
          </w:p>
        </w:tc>
      </w:tr>
      <w:tr w:rsidR="001C1BA7" w14:paraId="566E780E" w14:textId="77777777" w:rsidTr="001C1BA7">
        <w:trPr>
          <w:trHeight w:val="849"/>
        </w:trPr>
        <w:tc>
          <w:tcPr>
            <w:tcW w:w="853" w:type="dxa"/>
            <w:tcBorders>
              <w:top w:val="nil"/>
              <w:left w:val="nil"/>
              <w:bottom w:val="nil"/>
              <w:right w:val="nil"/>
            </w:tcBorders>
            <w:shd w:val="clear" w:color="auto" w:fill="CCCCCC"/>
            <w:noWrap/>
            <w:vAlign w:val="center"/>
          </w:tcPr>
          <w:p w14:paraId="02C2B8D3"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033932D3"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445F76A9"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1D58101A" w14:textId="231C5FB4" w:rsidR="001C1BA7" w:rsidRDefault="001C1BA7">
            <w:pPr>
              <w:widowControl w:val="0"/>
              <w:spacing w:line="273" w:lineRule="auto"/>
              <w:ind w:firstLine="200"/>
              <w:rPr>
                <w:rFonts w:ascii="Segoe UI" w:eastAsia="宋体" w:hAnsi="Segoe UI" w:cs="Segoe UI" w:hint="eastAsia"/>
                <w:color w:val="374151"/>
                <w:kern w:val="0"/>
              </w:rPr>
            </w:pPr>
            <w:r>
              <w:rPr>
                <w:rFonts w:ascii="Segoe UI" w:eastAsia="宋体" w:hAnsi="Segoe UI" w:cs="Segoe UI"/>
                <w:color w:val="374151"/>
                <w:kern w:val="0"/>
              </w:rPr>
              <w:t>When patients don't know what ERAS care is, they might worry about its safety, causing anxiety and resistance. For example, they might be hesitant to get up and move early after surgery due to pain. We need to explain the benefits of early mobility to patients and their families to gain their cooperation</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7</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53B932AA" w14:textId="77777777" w:rsidTr="001C1BA7">
        <w:trPr>
          <w:trHeight w:val="753"/>
        </w:trPr>
        <w:tc>
          <w:tcPr>
            <w:tcW w:w="853" w:type="dxa"/>
            <w:tcBorders>
              <w:top w:val="nil"/>
              <w:left w:val="nil"/>
              <w:bottom w:val="nil"/>
              <w:right w:val="nil"/>
            </w:tcBorders>
            <w:noWrap/>
            <w:vAlign w:val="center"/>
          </w:tcPr>
          <w:p w14:paraId="67009D48"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1D9EB816"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6D08F12A" w14:textId="77777777" w:rsidR="001C1BA7" w:rsidRDefault="001C1BA7">
            <w:pPr>
              <w:spacing w:line="273" w:lineRule="auto"/>
              <w:textAlignment w:val="center"/>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0B18DBE9" w14:textId="129048E5" w:rsidR="001C1BA7" w:rsidRDefault="001C1BA7" w:rsidP="00827068">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Both before and after surgery, members of the ERAS team visit patients, understand their condition, and provide personalized guidance on nutrition, exercise, and recovery to help them recover quickly</w:t>
            </w:r>
            <w:r w:rsidR="00722D88">
              <w:rPr>
                <w:rFonts w:ascii="Segoe UI" w:eastAsia="宋体" w:hAnsi="Segoe UI" w:cs="Segoe UI"/>
                <w:color w:val="374151"/>
                <w:kern w:val="0"/>
              </w:rPr>
              <w:t xml:space="preserve"> </w:t>
            </w:r>
            <w:r>
              <w:rPr>
                <w:rFonts w:ascii="Segoe UI" w:eastAsia="宋体" w:hAnsi="Segoe UI" w:cs="Segoe UI"/>
                <w:color w:val="374151"/>
                <w:kern w:val="0"/>
              </w:rPr>
              <w:t>(</w:t>
            </w:r>
            <w:r>
              <w:rPr>
                <w:rFonts w:ascii="Segoe UI" w:eastAsia="宋体" w:hAnsi="Segoe UI" w:cs="Segoe UI" w:hint="eastAsia"/>
                <w:color w:val="374151"/>
                <w:kern w:val="0"/>
              </w:rPr>
              <w:t>N</w:t>
            </w:r>
            <w:r>
              <w:rPr>
                <w:rFonts w:ascii="Segoe UI" w:eastAsia="宋体" w:hAnsi="Segoe UI" w:cs="Segoe UI"/>
                <w:color w:val="374151"/>
                <w:kern w:val="0"/>
              </w:rPr>
              <w:t>11).</w:t>
            </w:r>
          </w:p>
        </w:tc>
      </w:tr>
      <w:tr w:rsidR="001C1BA7" w14:paraId="58042DF2" w14:textId="77777777" w:rsidTr="001C1BA7">
        <w:trPr>
          <w:trHeight w:val="753"/>
        </w:trPr>
        <w:tc>
          <w:tcPr>
            <w:tcW w:w="853" w:type="dxa"/>
            <w:tcBorders>
              <w:top w:val="nil"/>
              <w:left w:val="nil"/>
              <w:bottom w:val="nil"/>
              <w:right w:val="nil"/>
            </w:tcBorders>
            <w:shd w:val="clear" w:color="auto" w:fill="CCCCCC"/>
            <w:noWrap/>
            <w:vAlign w:val="center"/>
          </w:tcPr>
          <w:p w14:paraId="02D9865E"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6E04791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3CA78437" w14:textId="77777777" w:rsidR="001C1BA7" w:rsidRDefault="001C1BA7">
            <w:pPr>
              <w:spacing w:line="273" w:lineRule="auto"/>
              <w:textAlignment w:val="center"/>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0187F665" w14:textId="4D6FB13B" w:rsidR="001C1BA7" w:rsidRDefault="001C1BA7" w:rsidP="00827068">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Providing personalized health education by the ERAS team can make patients feel a strong sense of care and attention, boosting their confidence in treatment. This approach can also lead to higher patient satisfaction and better treatment adherence</w:t>
            </w:r>
            <w:r w:rsidR="00722D88">
              <w:rPr>
                <w:rFonts w:ascii="宋体" w:eastAsia="宋体" w:hAnsi="宋体"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12</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4F3E129A" w14:textId="77777777" w:rsidTr="001C1BA7">
        <w:trPr>
          <w:trHeight w:val="753"/>
        </w:trPr>
        <w:tc>
          <w:tcPr>
            <w:tcW w:w="853" w:type="dxa"/>
            <w:tcBorders>
              <w:top w:val="nil"/>
              <w:left w:val="nil"/>
              <w:bottom w:val="nil"/>
              <w:right w:val="nil"/>
            </w:tcBorders>
            <w:shd w:val="clear" w:color="auto" w:fill="FFFFFF"/>
            <w:noWrap/>
            <w:vAlign w:val="center"/>
          </w:tcPr>
          <w:p w14:paraId="33639207"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FFFFFF"/>
            <w:noWrap/>
            <w:vAlign w:val="center"/>
          </w:tcPr>
          <w:p w14:paraId="0DE5F82E"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FFFFFF"/>
            <w:vAlign w:val="center"/>
            <w:hideMark/>
          </w:tcPr>
          <w:p w14:paraId="4A6EA3D3"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Strengthening sexual health education</w:t>
            </w:r>
          </w:p>
        </w:tc>
        <w:tc>
          <w:tcPr>
            <w:tcW w:w="9376" w:type="dxa"/>
            <w:tcBorders>
              <w:top w:val="nil"/>
              <w:left w:val="nil"/>
              <w:bottom w:val="nil"/>
              <w:right w:val="nil"/>
            </w:tcBorders>
            <w:shd w:val="clear" w:color="auto" w:fill="FFFFFF"/>
            <w:hideMark/>
          </w:tcPr>
          <w:p w14:paraId="118FA874" w14:textId="10A9B2BA" w:rsidR="001C1BA7" w:rsidRDefault="001C1BA7" w:rsidP="007C33DE">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Improper postoperative sexual activity could lead to complications such as infection or bleeding. Providing relevant guidance can prevent such issues</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3</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0448FD09" w14:textId="77777777" w:rsidTr="001C1BA7">
        <w:trPr>
          <w:trHeight w:val="288"/>
        </w:trPr>
        <w:tc>
          <w:tcPr>
            <w:tcW w:w="853" w:type="dxa"/>
            <w:tcBorders>
              <w:top w:val="nil"/>
              <w:left w:val="nil"/>
              <w:bottom w:val="nil"/>
              <w:right w:val="nil"/>
            </w:tcBorders>
            <w:shd w:val="clear" w:color="auto" w:fill="CCCCCC"/>
            <w:noWrap/>
            <w:vAlign w:val="center"/>
          </w:tcPr>
          <w:p w14:paraId="1B5C7B15"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45EAA600"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55EF31E1"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hideMark/>
          </w:tcPr>
          <w:p w14:paraId="54596372" w14:textId="57545E9B" w:rsidR="001C1BA7" w:rsidRDefault="007C33DE">
            <w:pPr>
              <w:spacing w:line="273" w:lineRule="auto"/>
              <w:ind w:firstLine="200"/>
              <w:textAlignment w:val="center"/>
              <w:rPr>
                <w:rFonts w:ascii="Segoe UI" w:eastAsia="宋体" w:hAnsi="Segoe UI" w:cs="Segoe UI" w:hint="eastAsia"/>
                <w:color w:val="374151"/>
                <w:kern w:val="0"/>
              </w:rPr>
            </w:pPr>
            <w:r w:rsidRPr="007C33DE">
              <w:rPr>
                <w:rFonts w:ascii="Segoe UI" w:eastAsia="宋体" w:hAnsi="Segoe UI" w:cs="Segoe UI"/>
                <w:color w:val="374151"/>
                <w:kern w:val="0"/>
              </w:rPr>
              <w:t>Patients often feel embarrassed or consider sexual health less important than their illness. They seek less information about postoperative sexual health from medical staff, and healthcare professionals may also be less proactive because of privacy concerns. This situation should raise our attention; we should focus on patients’ sexual health needs and provide guidance (N4).</w:t>
            </w:r>
          </w:p>
        </w:tc>
      </w:tr>
      <w:tr w:rsidR="001C1BA7" w14:paraId="46D4B8A1" w14:textId="77777777" w:rsidTr="001C1BA7">
        <w:trPr>
          <w:trHeight w:val="422"/>
        </w:trPr>
        <w:tc>
          <w:tcPr>
            <w:tcW w:w="853" w:type="dxa"/>
            <w:tcBorders>
              <w:top w:val="nil"/>
              <w:left w:val="nil"/>
              <w:bottom w:val="nil"/>
              <w:right w:val="nil"/>
            </w:tcBorders>
            <w:noWrap/>
            <w:vAlign w:val="center"/>
          </w:tcPr>
          <w:p w14:paraId="7F1FF5F7"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082C11AD"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1DAEC097"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541F10CF" w14:textId="593A3660"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Patients may experience physical changes due to treatments like surgery, radiotherapy, or chemotherapy for cervical cancer. Nurse-guided discussions about sexual life can help patients understand these changes, reducing anxiety and concerns about their bodies</w:t>
            </w:r>
            <w:r w:rsidR="00722D88">
              <w:rPr>
                <w:rFonts w:ascii="Segoe UI" w:eastAsia="宋体" w:hAnsi="Segoe UI" w:cs="Segoe UI"/>
                <w:color w:val="374151"/>
                <w:kern w:val="0"/>
              </w:rPr>
              <w:t xml:space="preserve"> </w:t>
            </w:r>
            <w:r>
              <w:rPr>
                <w:rFonts w:ascii="Segoe UI" w:eastAsia="宋体" w:hAnsi="Segoe UI" w:cs="Segoe UI"/>
                <w:color w:val="374151"/>
                <w:kern w:val="0"/>
              </w:rPr>
              <w:t>(N7).</w:t>
            </w:r>
          </w:p>
        </w:tc>
      </w:tr>
      <w:tr w:rsidR="001C1BA7" w14:paraId="56BACD49" w14:textId="77777777" w:rsidTr="001C1BA7">
        <w:trPr>
          <w:trHeight w:val="542"/>
        </w:trPr>
        <w:tc>
          <w:tcPr>
            <w:tcW w:w="853" w:type="dxa"/>
            <w:tcBorders>
              <w:top w:val="nil"/>
              <w:left w:val="nil"/>
              <w:bottom w:val="nil"/>
              <w:right w:val="nil"/>
            </w:tcBorders>
            <w:shd w:val="clear" w:color="auto" w:fill="CCCCCC"/>
            <w:noWrap/>
            <w:vAlign w:val="center"/>
          </w:tcPr>
          <w:p w14:paraId="69BBD3C0"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65B74FBA"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447A90C0"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2D0FEB18" w14:textId="7C54917D" w:rsidR="001C1BA7" w:rsidRDefault="007C33DE">
            <w:pPr>
              <w:spacing w:line="273" w:lineRule="auto"/>
              <w:ind w:firstLine="200"/>
              <w:textAlignment w:val="center"/>
              <w:rPr>
                <w:rFonts w:ascii="Segoe UI" w:eastAsia="宋体" w:hAnsi="Segoe UI" w:cs="Segoe UI" w:hint="eastAsia"/>
                <w:color w:val="374151"/>
                <w:kern w:val="0"/>
              </w:rPr>
            </w:pPr>
            <w:r w:rsidRPr="007C33DE">
              <w:rPr>
                <w:rFonts w:ascii="Segoe UI" w:eastAsia="宋体" w:hAnsi="Segoe UI" w:cs="Segoe UI"/>
                <w:color w:val="374151"/>
                <w:kern w:val="0"/>
              </w:rPr>
              <w:t>We can provide pamphlets to patients, avoiding embarrassment and offering useful information (N9).</w:t>
            </w:r>
          </w:p>
        </w:tc>
      </w:tr>
      <w:tr w:rsidR="001C1BA7" w14:paraId="79A4F497" w14:textId="77777777" w:rsidTr="001C1BA7">
        <w:trPr>
          <w:trHeight w:val="549"/>
        </w:trPr>
        <w:tc>
          <w:tcPr>
            <w:tcW w:w="853" w:type="dxa"/>
            <w:tcBorders>
              <w:top w:val="nil"/>
              <w:left w:val="nil"/>
              <w:bottom w:val="nil"/>
              <w:right w:val="nil"/>
            </w:tcBorders>
            <w:noWrap/>
            <w:vAlign w:val="center"/>
          </w:tcPr>
          <w:p w14:paraId="576253FE"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723D1561"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2C6A2FD6"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00B9F97E" w14:textId="3121F0AC"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Sexuality is a sensitive and important topic for many. Nurses, as primary caregivers with extensive patient interaction, must address these needs, offering appropriate guidance and responses</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11</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29F079B9" w14:textId="77777777" w:rsidTr="001C1BA7">
        <w:trPr>
          <w:trHeight w:val="669"/>
        </w:trPr>
        <w:tc>
          <w:tcPr>
            <w:tcW w:w="853" w:type="dxa"/>
            <w:tcBorders>
              <w:top w:val="nil"/>
              <w:left w:val="nil"/>
              <w:bottom w:val="nil"/>
              <w:right w:val="nil"/>
            </w:tcBorders>
            <w:shd w:val="clear" w:color="auto" w:fill="CCCCCC"/>
            <w:noWrap/>
            <w:vAlign w:val="center"/>
          </w:tcPr>
          <w:p w14:paraId="4848504C"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193D5A57"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61BF7034"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0840685D" w14:textId="5DB0374D" w:rsidR="001C1BA7" w:rsidRDefault="007C33DE">
            <w:pPr>
              <w:spacing w:line="273" w:lineRule="auto"/>
              <w:ind w:firstLine="200"/>
              <w:textAlignment w:val="center"/>
              <w:rPr>
                <w:rFonts w:ascii="Segoe UI" w:eastAsia="宋体" w:hAnsi="Segoe UI" w:cs="Segoe UI" w:hint="eastAsia"/>
                <w:color w:val="374151"/>
                <w:kern w:val="0"/>
              </w:rPr>
            </w:pPr>
            <w:r w:rsidRPr="007C33DE">
              <w:rPr>
                <w:rFonts w:ascii="Segoe UI" w:eastAsia="宋体" w:hAnsi="Segoe UI" w:cs="Segoe UI"/>
                <w:color w:val="374151"/>
                <w:kern w:val="0"/>
              </w:rPr>
              <w:t>I hope nurses can actively address my sexual health concerns during treatment and recovery. Understanding what’s normal, how to handle potential issues, and what to pay attention to are all very important to me (P5).</w:t>
            </w:r>
          </w:p>
        </w:tc>
      </w:tr>
      <w:tr w:rsidR="001C1BA7" w14:paraId="3F56E6FA" w14:textId="77777777" w:rsidTr="001C1BA7">
        <w:trPr>
          <w:trHeight w:val="597"/>
        </w:trPr>
        <w:tc>
          <w:tcPr>
            <w:tcW w:w="853" w:type="dxa"/>
            <w:tcBorders>
              <w:top w:val="nil"/>
              <w:left w:val="nil"/>
              <w:bottom w:val="nil"/>
              <w:right w:val="nil"/>
            </w:tcBorders>
            <w:noWrap/>
            <w:vAlign w:val="center"/>
          </w:tcPr>
          <w:p w14:paraId="097A820E"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hideMark/>
          </w:tcPr>
          <w:p w14:paraId="3BDC1061"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 xml:space="preserve">Patients </w:t>
            </w:r>
          </w:p>
        </w:tc>
        <w:tc>
          <w:tcPr>
            <w:tcW w:w="2268" w:type="dxa"/>
            <w:tcBorders>
              <w:top w:val="nil"/>
              <w:left w:val="nil"/>
              <w:bottom w:val="nil"/>
              <w:right w:val="nil"/>
            </w:tcBorders>
            <w:vAlign w:val="center"/>
            <w:hideMark/>
          </w:tcPr>
          <w:p w14:paraId="046D230C"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 xml:space="preserve">Fear </w:t>
            </w:r>
            <w:r>
              <w:rPr>
                <w:rFonts w:ascii="Segoe UI" w:eastAsia="宋体" w:hAnsi="Segoe UI" w:cs="Segoe UI" w:hint="eastAsia"/>
                <w:color w:val="374151"/>
                <w:kern w:val="0"/>
              </w:rPr>
              <w:t>and</w:t>
            </w:r>
            <w:r>
              <w:rPr>
                <w:rFonts w:ascii="Segoe UI" w:eastAsia="宋体" w:hAnsi="Segoe UI" w:cs="Segoe UI"/>
                <w:color w:val="374151"/>
                <w:kern w:val="0"/>
              </w:rPr>
              <w:t xml:space="preserve"> anxiety</w:t>
            </w:r>
          </w:p>
        </w:tc>
        <w:tc>
          <w:tcPr>
            <w:tcW w:w="9376" w:type="dxa"/>
            <w:tcBorders>
              <w:top w:val="nil"/>
              <w:left w:val="nil"/>
              <w:bottom w:val="nil"/>
              <w:right w:val="nil"/>
            </w:tcBorders>
            <w:hideMark/>
          </w:tcPr>
          <w:p w14:paraId="69E6339C" w14:textId="7F5338B6" w:rsidR="001C1BA7" w:rsidRDefault="007C33DE" w:rsidP="007C33DE">
            <w:pPr>
              <w:widowControl w:val="0"/>
              <w:spacing w:line="273" w:lineRule="auto"/>
              <w:ind w:firstLineChars="100" w:firstLine="210"/>
              <w:rPr>
                <w:rFonts w:ascii="Segoe UI" w:eastAsia="宋体" w:hAnsi="Segoe UI" w:cs="Segoe UI" w:hint="eastAsia"/>
                <w:color w:val="374151"/>
                <w:kern w:val="0"/>
              </w:rPr>
            </w:pPr>
            <w:r w:rsidRPr="007C33DE">
              <w:rPr>
                <w:rFonts w:ascii="Segoe UI" w:eastAsia="宋体" w:hAnsi="Segoe UI" w:cs="Segoe UI"/>
                <w:color w:val="374151"/>
                <w:kern w:val="0"/>
              </w:rPr>
              <w:t>The thought of not knowing when I will need another surgery terrifies me. It feels like I cannot do anything anymore (P3).</w:t>
            </w:r>
          </w:p>
        </w:tc>
      </w:tr>
      <w:tr w:rsidR="001C1BA7" w14:paraId="688DFC93" w14:textId="77777777" w:rsidTr="001C1BA7">
        <w:trPr>
          <w:trHeight w:val="422"/>
        </w:trPr>
        <w:tc>
          <w:tcPr>
            <w:tcW w:w="853" w:type="dxa"/>
            <w:tcBorders>
              <w:top w:val="nil"/>
              <w:left w:val="nil"/>
              <w:bottom w:val="nil"/>
              <w:right w:val="nil"/>
            </w:tcBorders>
            <w:shd w:val="clear" w:color="auto" w:fill="CCCCCC"/>
            <w:noWrap/>
            <w:vAlign w:val="center"/>
          </w:tcPr>
          <w:p w14:paraId="03E7CF9A"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tcPr>
          <w:p w14:paraId="6F14050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tcPr>
          <w:p w14:paraId="6E13008A"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hideMark/>
          </w:tcPr>
          <w:p w14:paraId="6A08A425" w14:textId="157F6DF9" w:rsidR="001C1BA7" w:rsidRDefault="007C33DE" w:rsidP="007C33DE">
            <w:pPr>
              <w:spacing w:line="273" w:lineRule="auto"/>
              <w:ind w:firstLineChars="100" w:firstLine="210"/>
              <w:textAlignment w:val="center"/>
              <w:rPr>
                <w:rFonts w:ascii="Segoe UI" w:eastAsia="宋体" w:hAnsi="Segoe UI" w:cs="Segoe UI" w:hint="eastAsia"/>
                <w:color w:val="374151"/>
                <w:kern w:val="0"/>
              </w:rPr>
            </w:pPr>
            <w:r w:rsidRPr="007C33DE">
              <w:rPr>
                <w:rFonts w:ascii="Segoe UI" w:eastAsia="宋体" w:hAnsi="Segoe UI" w:cs="Segoe UI"/>
                <w:color w:val="374151"/>
                <w:kern w:val="0"/>
              </w:rPr>
              <w:t>As a mother and wife, I worry that changes in my body might affect my family relationships. I don’t want my family to feel guilty or worried because of me (P4).</w:t>
            </w:r>
          </w:p>
        </w:tc>
      </w:tr>
      <w:tr w:rsidR="001C1BA7" w14:paraId="14601C8C" w14:textId="77777777" w:rsidTr="001C1BA7">
        <w:trPr>
          <w:trHeight w:val="290"/>
        </w:trPr>
        <w:tc>
          <w:tcPr>
            <w:tcW w:w="853" w:type="dxa"/>
            <w:tcBorders>
              <w:top w:val="nil"/>
              <w:left w:val="nil"/>
              <w:bottom w:val="nil"/>
              <w:right w:val="nil"/>
            </w:tcBorders>
            <w:noWrap/>
            <w:vAlign w:val="center"/>
          </w:tcPr>
          <w:p w14:paraId="2A1F8B24"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tcPr>
          <w:p w14:paraId="1729A199"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tcPr>
          <w:p w14:paraId="332922EE" w14:textId="77777777" w:rsidR="001C1BA7" w:rsidRDefault="001C1BA7">
            <w:pPr>
              <w:spacing w:line="273" w:lineRule="auto"/>
              <w:textAlignment w:val="center"/>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4C2DCEB7" w14:textId="54F0D60A" w:rsidR="001C1BA7" w:rsidRDefault="001C1BA7" w:rsidP="007C33DE">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Even though I've finished treatment, I often wonder if I'm truly recovered. I'm afraid there might be other issues</w:t>
            </w:r>
            <w:r w:rsidR="007C33DE">
              <w:rPr>
                <w:rFonts w:ascii="Segoe UI" w:eastAsia="宋体" w:hAnsi="Segoe UI" w:cs="Segoe UI"/>
                <w:color w:val="374151"/>
                <w:kern w:val="0"/>
              </w:rPr>
              <w:t xml:space="preserve"> </w:t>
            </w:r>
            <w:r>
              <w:rPr>
                <w:rFonts w:ascii="Segoe UI" w:eastAsia="宋体" w:hAnsi="Segoe UI" w:cs="Segoe UI"/>
                <w:color w:val="374151"/>
                <w:kern w:val="0"/>
              </w:rPr>
              <w:t xml:space="preserve">(P5). </w:t>
            </w:r>
          </w:p>
        </w:tc>
      </w:tr>
      <w:tr w:rsidR="001C1BA7" w14:paraId="3A112DA4" w14:textId="77777777" w:rsidTr="001C1BA7">
        <w:trPr>
          <w:trHeight w:val="326"/>
        </w:trPr>
        <w:tc>
          <w:tcPr>
            <w:tcW w:w="853" w:type="dxa"/>
            <w:tcBorders>
              <w:top w:val="nil"/>
              <w:left w:val="nil"/>
              <w:bottom w:val="nil"/>
              <w:right w:val="nil"/>
            </w:tcBorders>
            <w:shd w:val="clear" w:color="auto" w:fill="CCCCCC"/>
            <w:noWrap/>
            <w:vAlign w:val="center"/>
          </w:tcPr>
          <w:p w14:paraId="4633E713"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tcPr>
          <w:p w14:paraId="503490EE"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tcPr>
          <w:p w14:paraId="0BA8C9D0"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6552F1C0" w14:textId="77777777"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I'm unsure if I can continue working in the future, and I worry that the illness could affect my career growth (P2).</w:t>
            </w:r>
          </w:p>
        </w:tc>
      </w:tr>
      <w:tr w:rsidR="001C1BA7" w14:paraId="573AC97D" w14:textId="77777777" w:rsidTr="001C1BA7">
        <w:trPr>
          <w:trHeight w:val="278"/>
        </w:trPr>
        <w:tc>
          <w:tcPr>
            <w:tcW w:w="853" w:type="dxa"/>
            <w:tcBorders>
              <w:top w:val="nil"/>
              <w:left w:val="nil"/>
              <w:bottom w:val="nil"/>
              <w:right w:val="nil"/>
            </w:tcBorders>
            <w:noWrap/>
            <w:vAlign w:val="center"/>
          </w:tcPr>
          <w:p w14:paraId="4010ACB8"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5ABED4E7"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65FA7563"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54763E24" w14:textId="261D8129" w:rsidR="001C1BA7" w:rsidRDefault="001C1BA7" w:rsidP="007C33DE">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As a mother and wife, I'm concerned that changes in my health might impact my family relationships. I don't want my family to feel guilty or worried because of me</w:t>
            </w:r>
            <w:r w:rsidR="007C33DE">
              <w:rPr>
                <w:rFonts w:ascii="Segoe UI" w:eastAsia="宋体" w:hAnsi="Segoe UI" w:cs="Segoe UI"/>
                <w:color w:val="374151"/>
                <w:kern w:val="0"/>
              </w:rPr>
              <w:t xml:space="preserve"> </w:t>
            </w:r>
            <w:r>
              <w:rPr>
                <w:rFonts w:ascii="Segoe UI" w:eastAsia="宋体" w:hAnsi="Segoe UI" w:cs="Segoe UI"/>
                <w:color w:val="374151"/>
                <w:kern w:val="0"/>
              </w:rPr>
              <w:t>(P6).</w:t>
            </w:r>
          </w:p>
        </w:tc>
      </w:tr>
      <w:tr w:rsidR="001C1BA7" w14:paraId="0A7BA7BB" w14:textId="77777777" w:rsidTr="001C1BA7">
        <w:trPr>
          <w:trHeight w:val="278"/>
        </w:trPr>
        <w:tc>
          <w:tcPr>
            <w:tcW w:w="853" w:type="dxa"/>
            <w:tcBorders>
              <w:top w:val="nil"/>
              <w:left w:val="nil"/>
              <w:bottom w:val="nil"/>
              <w:right w:val="nil"/>
            </w:tcBorders>
            <w:shd w:val="clear" w:color="auto" w:fill="CCCCCC"/>
            <w:noWrap/>
            <w:vAlign w:val="center"/>
          </w:tcPr>
          <w:p w14:paraId="05509528"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7F76E3B6"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hideMark/>
          </w:tcPr>
          <w:p w14:paraId="0F0AC890"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Loneliness</w:t>
            </w:r>
          </w:p>
        </w:tc>
        <w:tc>
          <w:tcPr>
            <w:tcW w:w="9376" w:type="dxa"/>
            <w:tcBorders>
              <w:top w:val="nil"/>
              <w:left w:val="nil"/>
              <w:bottom w:val="nil"/>
              <w:right w:val="nil"/>
            </w:tcBorders>
            <w:shd w:val="clear" w:color="auto" w:fill="CCCCCC"/>
            <w:vAlign w:val="center"/>
            <w:hideMark/>
          </w:tcPr>
          <w:p w14:paraId="2BBCF123" w14:textId="7A8EF35C" w:rsidR="001C1BA7" w:rsidRDefault="007C33DE">
            <w:pPr>
              <w:spacing w:line="273" w:lineRule="auto"/>
              <w:ind w:firstLineChars="100" w:firstLine="210"/>
              <w:rPr>
                <w:rFonts w:ascii="Segoe UI" w:eastAsia="宋体" w:hAnsi="Segoe UI" w:cs="Segoe UI" w:hint="eastAsia"/>
                <w:color w:val="374151"/>
                <w:kern w:val="0"/>
              </w:rPr>
            </w:pPr>
            <w:r w:rsidRPr="007C33DE">
              <w:rPr>
                <w:rFonts w:ascii="Segoe UI" w:eastAsia="宋体" w:hAnsi="Segoe UI" w:cs="Segoe UI"/>
                <w:color w:val="374151"/>
                <w:kern w:val="0"/>
              </w:rPr>
              <w:t>Even though my family is around, they cannot truly understand my inner feelings. Sometimes their words and actions make me feel even lonelier (P2).</w:t>
            </w:r>
          </w:p>
        </w:tc>
      </w:tr>
      <w:tr w:rsidR="001C1BA7" w14:paraId="278215C1" w14:textId="77777777" w:rsidTr="001C1BA7">
        <w:trPr>
          <w:trHeight w:val="386"/>
        </w:trPr>
        <w:tc>
          <w:tcPr>
            <w:tcW w:w="853" w:type="dxa"/>
            <w:tcBorders>
              <w:top w:val="nil"/>
              <w:left w:val="nil"/>
              <w:bottom w:val="nil"/>
              <w:right w:val="nil"/>
            </w:tcBorders>
            <w:noWrap/>
            <w:vAlign w:val="center"/>
          </w:tcPr>
          <w:p w14:paraId="44DE6682"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230F5E33"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1F9D7D42"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77DAFF53" w14:textId="77777777" w:rsidR="001C1BA7" w:rsidRDefault="001C1BA7" w:rsidP="007C33DE">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 xml:space="preserve">Because of treatment and not feeling well physically, I can't participate in various activities like I used to. I feel like I'm becoming more isolated from the outside world and drifting apart from friends(P3). </w:t>
            </w:r>
          </w:p>
        </w:tc>
      </w:tr>
      <w:tr w:rsidR="001C1BA7" w14:paraId="4D41E8A0" w14:textId="77777777" w:rsidTr="001C1BA7">
        <w:trPr>
          <w:trHeight w:val="314"/>
        </w:trPr>
        <w:tc>
          <w:tcPr>
            <w:tcW w:w="853" w:type="dxa"/>
            <w:tcBorders>
              <w:top w:val="nil"/>
              <w:left w:val="nil"/>
              <w:bottom w:val="nil"/>
              <w:right w:val="nil"/>
            </w:tcBorders>
            <w:shd w:val="clear" w:color="auto" w:fill="CCCCCC"/>
            <w:noWrap/>
            <w:vAlign w:val="center"/>
          </w:tcPr>
          <w:p w14:paraId="448957AB"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63F50AB1"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4AA824C2"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2F96F501" w14:textId="61D1D210" w:rsidR="001C1BA7" w:rsidRDefault="007C33DE">
            <w:pPr>
              <w:spacing w:line="273" w:lineRule="auto"/>
              <w:ind w:firstLineChars="100" w:firstLine="210"/>
              <w:rPr>
                <w:rFonts w:ascii="Segoe UI" w:eastAsia="宋体" w:hAnsi="Segoe UI" w:cs="Segoe UI" w:hint="eastAsia"/>
                <w:color w:val="374151"/>
                <w:kern w:val="0"/>
              </w:rPr>
            </w:pPr>
            <w:r w:rsidRPr="007C33DE">
              <w:rPr>
                <w:rFonts w:ascii="Segoe UI" w:eastAsia="宋体" w:hAnsi="Segoe UI" w:cs="Segoe UI"/>
                <w:color w:val="374151"/>
                <w:kern w:val="0"/>
              </w:rPr>
              <w:t>I do not want to be seen as a patient or a burden to my family. I rarely talk to them about my issues, but that makes me feel like I’m dealing with everything alone (P5).</w:t>
            </w:r>
          </w:p>
        </w:tc>
      </w:tr>
      <w:tr w:rsidR="001C1BA7" w14:paraId="0CF1F2BA" w14:textId="77777777" w:rsidTr="001C1BA7">
        <w:trPr>
          <w:trHeight w:val="326"/>
        </w:trPr>
        <w:tc>
          <w:tcPr>
            <w:tcW w:w="853" w:type="dxa"/>
            <w:tcBorders>
              <w:top w:val="nil"/>
              <w:left w:val="nil"/>
              <w:bottom w:val="nil"/>
              <w:right w:val="nil"/>
            </w:tcBorders>
            <w:noWrap/>
            <w:vAlign w:val="center"/>
          </w:tcPr>
          <w:p w14:paraId="748623FA"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591F3690"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1D7D1F30"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642224FD" w14:textId="77777777" w:rsidR="001C1BA7" w:rsidRDefault="001C1BA7" w:rsidP="007C33DE">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I just wish someone could really understand me instead of just giving me encouraging words(P7).</w:t>
            </w:r>
          </w:p>
        </w:tc>
      </w:tr>
      <w:tr w:rsidR="001C1BA7" w14:paraId="27FFC826" w14:textId="77777777" w:rsidTr="001C1BA7">
        <w:trPr>
          <w:trHeight w:val="288"/>
        </w:trPr>
        <w:tc>
          <w:tcPr>
            <w:tcW w:w="853" w:type="dxa"/>
            <w:tcBorders>
              <w:top w:val="nil"/>
              <w:left w:val="nil"/>
              <w:bottom w:val="nil"/>
              <w:right w:val="nil"/>
            </w:tcBorders>
            <w:shd w:val="clear" w:color="auto" w:fill="CCCCCC"/>
            <w:noWrap/>
            <w:vAlign w:val="center"/>
          </w:tcPr>
          <w:p w14:paraId="38F983DE"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57449B43"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hideMark/>
          </w:tcPr>
          <w:p w14:paraId="7E053B58"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S</w:t>
            </w:r>
            <w:r>
              <w:rPr>
                <w:rFonts w:ascii="Segoe UI" w:eastAsia="宋体" w:hAnsi="Segoe UI" w:cs="Segoe UI" w:hint="eastAsia"/>
                <w:color w:val="374151"/>
                <w:kern w:val="0"/>
              </w:rPr>
              <w:t>uffering</w:t>
            </w:r>
          </w:p>
        </w:tc>
        <w:tc>
          <w:tcPr>
            <w:tcW w:w="9376" w:type="dxa"/>
            <w:tcBorders>
              <w:top w:val="nil"/>
              <w:left w:val="nil"/>
              <w:bottom w:val="nil"/>
              <w:right w:val="nil"/>
            </w:tcBorders>
            <w:shd w:val="clear" w:color="auto" w:fill="CCCCCC"/>
            <w:vAlign w:val="center"/>
            <w:hideMark/>
          </w:tcPr>
          <w:p w14:paraId="29C28F4A" w14:textId="77777777" w:rsidR="001C1BA7" w:rsidRDefault="001C1BA7">
            <w:pPr>
              <w:spacing w:line="273" w:lineRule="auto"/>
              <w:ind w:firstLineChars="100" w:firstLine="210"/>
              <w:rPr>
                <w:rFonts w:ascii="Segoe UI" w:eastAsia="宋体" w:hAnsi="Segoe UI" w:cs="Segoe UI" w:hint="eastAsia"/>
                <w:color w:val="374151"/>
                <w:kern w:val="0"/>
              </w:rPr>
            </w:pPr>
            <w:r>
              <w:rPr>
                <w:rFonts w:ascii="Segoe UI" w:eastAsia="宋体" w:hAnsi="Segoe UI" w:cs="Segoe UI"/>
                <w:color w:val="374151"/>
                <w:kern w:val="0"/>
              </w:rPr>
              <w:t xml:space="preserve">The treatment process has also led to many changes in my daily routine. For instance, I have to be cautious about what I eat all the time, and my sleep hasn't been great either. These changes have been causing a lot of discomfort(P2). </w:t>
            </w:r>
          </w:p>
        </w:tc>
      </w:tr>
      <w:tr w:rsidR="001C1BA7" w14:paraId="7E3B75B3" w14:textId="77777777" w:rsidTr="001C1BA7">
        <w:trPr>
          <w:trHeight w:val="611"/>
        </w:trPr>
        <w:tc>
          <w:tcPr>
            <w:tcW w:w="853" w:type="dxa"/>
            <w:tcBorders>
              <w:top w:val="nil"/>
              <w:left w:val="nil"/>
              <w:bottom w:val="nil"/>
              <w:right w:val="nil"/>
            </w:tcBorders>
            <w:noWrap/>
            <w:vAlign w:val="center"/>
          </w:tcPr>
          <w:p w14:paraId="1AAE3179"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27ACB65E"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27DCEB99"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61470FF1" w14:textId="4982A0F9" w:rsidR="001C1BA7" w:rsidRDefault="00AD51FD" w:rsidP="00AD51FD">
            <w:pPr>
              <w:spacing w:line="273" w:lineRule="auto"/>
              <w:ind w:firstLineChars="100" w:firstLine="210"/>
              <w:textAlignment w:val="center"/>
              <w:rPr>
                <w:rFonts w:ascii="Segoe UI" w:eastAsia="宋体" w:hAnsi="Segoe UI" w:cs="Segoe UI" w:hint="eastAsia"/>
                <w:color w:val="374151"/>
                <w:kern w:val="0"/>
              </w:rPr>
            </w:pPr>
            <w:r w:rsidRPr="00AD51FD">
              <w:rPr>
                <w:rFonts w:ascii="Segoe UI" w:eastAsia="宋体" w:hAnsi="Segoe UI" w:cs="Segoe UI"/>
                <w:color w:val="374151"/>
                <w:kern w:val="0"/>
              </w:rPr>
              <w:t>The suffering from treatment isn’t just physical; it’s also psychological. I experience low mood, and anxiety, which adds to my distress (P3).</w:t>
            </w:r>
          </w:p>
        </w:tc>
      </w:tr>
      <w:tr w:rsidR="001C1BA7" w14:paraId="4814AAA8" w14:textId="77777777" w:rsidTr="001C1BA7">
        <w:trPr>
          <w:trHeight w:val="338"/>
        </w:trPr>
        <w:tc>
          <w:tcPr>
            <w:tcW w:w="853" w:type="dxa"/>
            <w:tcBorders>
              <w:top w:val="nil"/>
              <w:left w:val="nil"/>
              <w:bottom w:val="nil"/>
              <w:right w:val="nil"/>
            </w:tcBorders>
            <w:shd w:val="clear" w:color="auto" w:fill="CCCCCC"/>
            <w:noWrap/>
            <w:vAlign w:val="center"/>
          </w:tcPr>
          <w:p w14:paraId="4A1F5C79"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302B5EF5"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0AE69E0C"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4C49D8F2" w14:textId="3BEBAF9B"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The side effects of the treatment like nausea, vomiting, and hair loss have been really tough for me to deal with</w:t>
            </w:r>
            <w:r w:rsidR="00722D88">
              <w:rPr>
                <w:rFonts w:ascii="Segoe UI" w:eastAsia="宋体" w:hAnsi="Segoe UI" w:cs="Segoe UI"/>
                <w:color w:val="374151"/>
                <w:kern w:val="0"/>
              </w:rPr>
              <w:t xml:space="preserve"> </w:t>
            </w:r>
            <w:r>
              <w:rPr>
                <w:rFonts w:ascii="Segoe UI" w:eastAsia="宋体" w:hAnsi="Segoe UI" w:cs="Segoe UI"/>
                <w:color w:val="374151"/>
                <w:kern w:val="0"/>
              </w:rPr>
              <w:t>(P5).</w:t>
            </w:r>
          </w:p>
        </w:tc>
      </w:tr>
      <w:tr w:rsidR="001C1BA7" w14:paraId="68053F93" w14:textId="77777777" w:rsidTr="001C1BA7">
        <w:trPr>
          <w:trHeight w:val="657"/>
        </w:trPr>
        <w:tc>
          <w:tcPr>
            <w:tcW w:w="853" w:type="dxa"/>
            <w:tcBorders>
              <w:top w:val="nil"/>
              <w:left w:val="nil"/>
              <w:bottom w:val="nil"/>
              <w:right w:val="nil"/>
            </w:tcBorders>
            <w:noWrap/>
            <w:vAlign w:val="center"/>
          </w:tcPr>
          <w:p w14:paraId="5BE3DAB4"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4F4A05E7"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hideMark/>
          </w:tcPr>
          <w:p w14:paraId="65D158F1"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Positivity</w:t>
            </w:r>
          </w:p>
        </w:tc>
        <w:tc>
          <w:tcPr>
            <w:tcW w:w="9376" w:type="dxa"/>
            <w:tcBorders>
              <w:top w:val="nil"/>
              <w:left w:val="nil"/>
              <w:bottom w:val="nil"/>
              <w:right w:val="nil"/>
            </w:tcBorders>
            <w:vAlign w:val="center"/>
            <w:hideMark/>
          </w:tcPr>
          <w:p w14:paraId="2B4DF037" w14:textId="5BBC9D41"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I'm staying positive because I know a good attitude is crucial for recovery. I'll tackle the treatment with an optimistic mindset</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w:t>
            </w:r>
            <w:r w:rsidR="00722D88">
              <w:rPr>
                <w:rFonts w:ascii="Segoe UI" w:eastAsia="宋体" w:hAnsi="Segoe UI" w:cs="Segoe UI"/>
                <w:color w:val="374151"/>
                <w:kern w:val="0"/>
              </w:rPr>
              <w:t>P1</w:t>
            </w:r>
            <w:r w:rsidR="00722D88">
              <w:rPr>
                <w:rFonts w:ascii="Segoe UI" w:eastAsia="宋体" w:hAnsi="Segoe UI" w:cs="Segoe UI"/>
                <w:color w:val="374151"/>
                <w:kern w:val="0"/>
              </w:rPr>
              <w:t>)</w:t>
            </w:r>
            <w:r w:rsidR="00722D88">
              <w:rPr>
                <w:rFonts w:ascii="Segoe UI" w:eastAsia="宋体" w:hAnsi="Segoe UI" w:cs="Segoe UI"/>
                <w:color w:val="374151"/>
                <w:kern w:val="0"/>
              </w:rPr>
              <w:t>.</w:t>
            </w:r>
          </w:p>
        </w:tc>
      </w:tr>
      <w:tr w:rsidR="001C1BA7" w14:paraId="11C8EAB7" w14:textId="77777777" w:rsidTr="001C1BA7">
        <w:trPr>
          <w:trHeight w:val="501"/>
        </w:trPr>
        <w:tc>
          <w:tcPr>
            <w:tcW w:w="853" w:type="dxa"/>
            <w:tcBorders>
              <w:top w:val="nil"/>
              <w:left w:val="nil"/>
              <w:bottom w:val="nil"/>
              <w:right w:val="nil"/>
            </w:tcBorders>
            <w:shd w:val="clear" w:color="auto" w:fill="CCCCCC"/>
            <w:noWrap/>
            <w:vAlign w:val="center"/>
          </w:tcPr>
          <w:p w14:paraId="2C64E330"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356C7AC9"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tcPr>
          <w:p w14:paraId="1DAF3C66"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66ACE48D" w14:textId="018889C7" w:rsidR="001C1BA7" w:rsidRDefault="00AD51FD">
            <w:pPr>
              <w:spacing w:line="273" w:lineRule="auto"/>
              <w:ind w:firstLineChars="100" w:firstLine="210"/>
              <w:rPr>
                <w:rFonts w:ascii="Segoe UI" w:eastAsia="宋体" w:hAnsi="Segoe UI" w:cs="Segoe UI" w:hint="eastAsia"/>
                <w:color w:val="374151"/>
                <w:kern w:val="0"/>
              </w:rPr>
            </w:pPr>
            <w:r w:rsidRPr="00AD51FD">
              <w:rPr>
                <w:rFonts w:ascii="Segoe UI" w:eastAsia="宋体" w:hAnsi="Segoe UI" w:cs="Segoe UI"/>
                <w:color w:val="374151"/>
                <w:kern w:val="0"/>
              </w:rPr>
              <w:t>I have always been resilient, and I believe I can get through this phase. The doctors and nurses here are doing their best to help me. Despite the difficulties of treatment, I am determined to keep going (P4).</w:t>
            </w:r>
          </w:p>
        </w:tc>
      </w:tr>
      <w:tr w:rsidR="001C1BA7" w14:paraId="7499D74A" w14:textId="77777777" w:rsidTr="001C1BA7">
        <w:trPr>
          <w:trHeight w:val="1279"/>
        </w:trPr>
        <w:tc>
          <w:tcPr>
            <w:tcW w:w="853" w:type="dxa"/>
            <w:tcBorders>
              <w:top w:val="nil"/>
              <w:left w:val="nil"/>
              <w:bottom w:val="nil"/>
              <w:right w:val="nil"/>
            </w:tcBorders>
            <w:noWrap/>
            <w:vAlign w:val="center"/>
          </w:tcPr>
          <w:p w14:paraId="63E11AC3"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4DCC9217"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hideMark/>
          </w:tcPr>
          <w:p w14:paraId="3C0D61BC"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Psychological care</w:t>
            </w:r>
          </w:p>
        </w:tc>
        <w:tc>
          <w:tcPr>
            <w:tcW w:w="9376" w:type="dxa"/>
            <w:tcBorders>
              <w:top w:val="nil"/>
              <w:left w:val="nil"/>
              <w:bottom w:val="nil"/>
              <w:right w:val="nil"/>
            </w:tcBorders>
            <w:vAlign w:val="center"/>
            <w:hideMark/>
          </w:tcPr>
          <w:p w14:paraId="686B39EB" w14:textId="72D487F1" w:rsidR="001C1BA7" w:rsidRDefault="00AD51FD">
            <w:pPr>
              <w:spacing w:line="273" w:lineRule="auto"/>
              <w:ind w:firstLineChars="100" w:firstLine="210"/>
              <w:rPr>
                <w:rFonts w:ascii="Segoe UI" w:eastAsia="宋体" w:hAnsi="Segoe UI" w:cs="Segoe UI" w:hint="eastAsia"/>
                <w:color w:val="374151"/>
                <w:kern w:val="0"/>
              </w:rPr>
            </w:pPr>
            <w:proofErr w:type="gramStart"/>
            <w:r w:rsidRPr="00AD51FD">
              <w:rPr>
                <w:rFonts w:ascii="Segoe UI" w:eastAsia="宋体" w:hAnsi="Segoe UI" w:cs="Segoe UI"/>
                <w:color w:val="374151"/>
                <w:kern w:val="0"/>
              </w:rPr>
              <w:t>Patients</w:t>
            </w:r>
            <w:proofErr w:type="gramEnd"/>
            <w:r w:rsidRPr="00AD51FD">
              <w:rPr>
                <w:rFonts w:ascii="Segoe UI" w:eastAsia="宋体" w:hAnsi="Segoe UI" w:cs="Segoe UI"/>
                <w:color w:val="374151"/>
                <w:kern w:val="0"/>
              </w:rPr>
              <w:t xml:space="preserve"> post-cervical cancer surgery might struggle with physical changes initially, with fears of recurrence and concerns about treatment costs. Various issues can arise, and we need to focus on their psychological well-being, seeking consultation from psychologists if necessary (N4).</w:t>
            </w:r>
          </w:p>
        </w:tc>
      </w:tr>
      <w:tr w:rsidR="001C1BA7" w14:paraId="2DA85413" w14:textId="77777777" w:rsidTr="001C1BA7">
        <w:trPr>
          <w:trHeight w:val="621"/>
        </w:trPr>
        <w:tc>
          <w:tcPr>
            <w:tcW w:w="853" w:type="dxa"/>
            <w:tcBorders>
              <w:top w:val="nil"/>
              <w:left w:val="nil"/>
              <w:bottom w:val="nil"/>
              <w:right w:val="nil"/>
            </w:tcBorders>
            <w:shd w:val="clear" w:color="auto" w:fill="CCCCCC"/>
            <w:noWrap/>
            <w:vAlign w:val="center"/>
          </w:tcPr>
          <w:p w14:paraId="4CE539CD"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10E75A7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168778A1"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662B7EB2" w14:textId="138A4B0C" w:rsidR="001C1BA7" w:rsidRDefault="001C1BA7" w:rsidP="00AD51FD">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We should pay more attention to the emotional well-being of cervical cancer patients. The treatment journey is a huge challenge for them, and our support goes beyond just the physical aspect. It includes their mental and emotional needs. We can offer patients techniques like deep breathing and meditation for emotional coping</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6</w:t>
            </w:r>
            <w:r w:rsidR="00722D88">
              <w:rPr>
                <w:rFonts w:ascii="Segoe UI" w:eastAsia="宋体" w:hAnsi="Segoe UI" w:cs="Segoe UI"/>
                <w:color w:val="374151"/>
                <w:kern w:val="0"/>
              </w:rPr>
              <w:t>)</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r w:rsidR="001C1BA7" w14:paraId="0B5FE9FC" w14:textId="77777777" w:rsidTr="001C1BA7">
        <w:trPr>
          <w:trHeight w:val="525"/>
        </w:trPr>
        <w:tc>
          <w:tcPr>
            <w:tcW w:w="853" w:type="dxa"/>
            <w:tcBorders>
              <w:top w:val="nil"/>
              <w:left w:val="nil"/>
              <w:bottom w:val="nil"/>
              <w:right w:val="nil"/>
            </w:tcBorders>
            <w:noWrap/>
            <w:vAlign w:val="center"/>
          </w:tcPr>
          <w:p w14:paraId="2DAE157A"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noWrap/>
            <w:vAlign w:val="center"/>
          </w:tcPr>
          <w:p w14:paraId="0A7AA21F"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vAlign w:val="center"/>
          </w:tcPr>
          <w:p w14:paraId="1DAA269A"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vAlign w:val="center"/>
            <w:hideMark/>
          </w:tcPr>
          <w:p w14:paraId="2397A349" w14:textId="3B6DB8EB"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During treatment, patients might experience fear, anxiety, and sadness. Listening and providing emotional support can be helpful. When their psychological issues are complex, it's important to involve mental health experts for more in-depth support</w:t>
            </w:r>
            <w:r w:rsidR="00722D88">
              <w:rPr>
                <w:rFonts w:ascii="Segoe UI" w:eastAsia="宋体" w:hAnsi="Segoe UI" w:cs="Segoe UI"/>
                <w:color w:val="374151"/>
                <w:kern w:val="0"/>
              </w:rPr>
              <w:t xml:space="preserve"> </w:t>
            </w:r>
            <w:r>
              <w:rPr>
                <w:rFonts w:ascii="Segoe UI" w:eastAsia="宋体" w:hAnsi="Segoe UI" w:cs="Segoe UI"/>
                <w:color w:val="374151"/>
                <w:kern w:val="0"/>
              </w:rPr>
              <w:t>(</w:t>
            </w:r>
            <w:r>
              <w:rPr>
                <w:rFonts w:ascii="Segoe UI" w:eastAsia="宋体" w:hAnsi="Segoe UI" w:cs="Segoe UI" w:hint="eastAsia"/>
                <w:color w:val="374151"/>
                <w:kern w:val="0"/>
              </w:rPr>
              <w:t>N</w:t>
            </w:r>
            <w:r>
              <w:rPr>
                <w:rFonts w:ascii="Segoe UI" w:eastAsia="宋体" w:hAnsi="Segoe UI" w:cs="Segoe UI"/>
                <w:color w:val="374151"/>
                <w:kern w:val="0"/>
              </w:rPr>
              <w:t>7).</w:t>
            </w:r>
          </w:p>
        </w:tc>
      </w:tr>
      <w:tr w:rsidR="001C1BA7" w14:paraId="6069A642" w14:textId="77777777" w:rsidTr="001C1BA7">
        <w:trPr>
          <w:trHeight w:val="585"/>
        </w:trPr>
        <w:tc>
          <w:tcPr>
            <w:tcW w:w="853" w:type="dxa"/>
            <w:tcBorders>
              <w:top w:val="nil"/>
              <w:left w:val="nil"/>
              <w:bottom w:val="nil"/>
              <w:right w:val="nil"/>
            </w:tcBorders>
            <w:shd w:val="clear" w:color="auto" w:fill="CCCCCC"/>
            <w:noWrap/>
            <w:vAlign w:val="center"/>
          </w:tcPr>
          <w:p w14:paraId="79A02071"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0F097C3A"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79EF6335"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6FBDD38C" w14:textId="7B5BD3A1" w:rsidR="001C1BA7" w:rsidRDefault="001C1BA7">
            <w:pPr>
              <w:spacing w:line="273" w:lineRule="auto"/>
              <w:ind w:firstLine="200"/>
              <w:textAlignment w:val="center"/>
              <w:rPr>
                <w:rFonts w:ascii="Segoe UI" w:eastAsia="宋体" w:hAnsi="Segoe UI" w:cs="Segoe UI" w:hint="eastAsia"/>
                <w:color w:val="374151"/>
                <w:kern w:val="0"/>
              </w:rPr>
            </w:pPr>
            <w:r>
              <w:rPr>
                <w:rFonts w:ascii="Segoe UI" w:eastAsia="宋体" w:hAnsi="Segoe UI" w:cs="Segoe UI"/>
                <w:color w:val="374151"/>
                <w:kern w:val="0"/>
              </w:rPr>
              <w:t>Throughout treatment and recovery, regular communication with patients can help us understand their feelings and detect any psychological changes, allowing us to provide the necessary support for their mental health</w:t>
            </w:r>
            <w:r w:rsidR="00722D88">
              <w:rPr>
                <w:rFonts w:ascii="Segoe UI" w:eastAsia="宋体" w:hAnsi="Segoe UI" w:cs="Segoe UI"/>
                <w:color w:val="374151"/>
                <w:kern w:val="0"/>
              </w:rPr>
              <w:t xml:space="preserve"> </w:t>
            </w:r>
            <w:r>
              <w:rPr>
                <w:rFonts w:ascii="Segoe UI" w:eastAsia="宋体" w:hAnsi="Segoe UI" w:cs="Segoe UI"/>
                <w:color w:val="374151"/>
                <w:kern w:val="0"/>
              </w:rPr>
              <w:t>(</w:t>
            </w:r>
            <w:r>
              <w:rPr>
                <w:rFonts w:ascii="Segoe UI" w:eastAsia="宋体" w:hAnsi="Segoe UI" w:cs="Segoe UI" w:hint="eastAsia"/>
                <w:color w:val="374151"/>
                <w:kern w:val="0"/>
              </w:rPr>
              <w:t>N</w:t>
            </w:r>
            <w:r>
              <w:rPr>
                <w:rFonts w:ascii="Segoe UI" w:eastAsia="宋体" w:hAnsi="Segoe UI" w:cs="Segoe UI"/>
                <w:color w:val="374151"/>
                <w:kern w:val="0"/>
              </w:rPr>
              <w:t>11).</w:t>
            </w:r>
          </w:p>
        </w:tc>
      </w:tr>
      <w:tr w:rsidR="001C1BA7" w14:paraId="460A37F2" w14:textId="77777777" w:rsidTr="001C1BA7">
        <w:trPr>
          <w:trHeight w:val="801"/>
        </w:trPr>
        <w:tc>
          <w:tcPr>
            <w:tcW w:w="853" w:type="dxa"/>
            <w:tcBorders>
              <w:top w:val="nil"/>
              <w:left w:val="nil"/>
              <w:bottom w:val="nil"/>
              <w:right w:val="nil"/>
            </w:tcBorders>
            <w:noWrap/>
            <w:hideMark/>
          </w:tcPr>
          <w:p w14:paraId="501C0A51"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Outcome</w:t>
            </w:r>
          </w:p>
        </w:tc>
        <w:tc>
          <w:tcPr>
            <w:tcW w:w="1841" w:type="dxa"/>
            <w:tcBorders>
              <w:top w:val="nil"/>
              <w:left w:val="nil"/>
              <w:bottom w:val="nil"/>
              <w:right w:val="nil"/>
            </w:tcBorders>
            <w:noWrap/>
            <w:hideMark/>
          </w:tcPr>
          <w:p w14:paraId="5EC4A52F" w14:textId="77777777" w:rsidR="001C1BA7" w:rsidRDefault="001C1BA7">
            <w:pPr>
              <w:widowControl w:val="0"/>
              <w:spacing w:line="273" w:lineRule="auto"/>
              <w:rPr>
                <w:rFonts w:ascii="Segoe UI" w:eastAsia="宋体" w:hAnsi="Segoe UI" w:cs="Segoe UI" w:hint="eastAsia"/>
                <w:color w:val="374151"/>
                <w:kern w:val="0"/>
              </w:rPr>
            </w:pPr>
            <w:r>
              <w:rPr>
                <w:rFonts w:ascii="Segoe UI" w:eastAsia="宋体" w:hAnsi="Segoe UI" w:cs="Segoe UI"/>
                <w:color w:val="374151"/>
                <w:kern w:val="0"/>
              </w:rPr>
              <w:t xml:space="preserve">Patient Outcome Management </w:t>
            </w:r>
          </w:p>
        </w:tc>
        <w:tc>
          <w:tcPr>
            <w:tcW w:w="2268" w:type="dxa"/>
            <w:tcBorders>
              <w:top w:val="nil"/>
              <w:left w:val="nil"/>
              <w:bottom w:val="nil"/>
              <w:right w:val="nil"/>
            </w:tcBorders>
            <w:hideMark/>
          </w:tcPr>
          <w:p w14:paraId="3901DB29" w14:textId="77777777" w:rsidR="001C1BA7" w:rsidRDefault="001C1BA7">
            <w:pPr>
              <w:spacing w:line="273" w:lineRule="auto"/>
              <w:textAlignment w:val="center"/>
              <w:rPr>
                <w:rFonts w:ascii="Segoe UI" w:eastAsia="宋体" w:hAnsi="Segoe UI" w:cs="Segoe UI" w:hint="eastAsia"/>
                <w:color w:val="374151"/>
                <w:kern w:val="0"/>
              </w:rPr>
            </w:pPr>
            <w:r>
              <w:rPr>
                <w:rFonts w:ascii="Segoe UI" w:eastAsia="宋体" w:hAnsi="Segoe UI" w:cs="Segoe UI"/>
                <w:color w:val="374151"/>
                <w:kern w:val="0"/>
              </w:rPr>
              <w:t>Patient outcome reporting and audit</w:t>
            </w:r>
          </w:p>
        </w:tc>
        <w:tc>
          <w:tcPr>
            <w:tcW w:w="9376" w:type="dxa"/>
            <w:tcBorders>
              <w:top w:val="nil"/>
              <w:left w:val="nil"/>
              <w:bottom w:val="nil"/>
              <w:right w:val="nil"/>
            </w:tcBorders>
            <w:vAlign w:val="center"/>
            <w:hideMark/>
          </w:tcPr>
          <w:p w14:paraId="17417AA1" w14:textId="39F00EFB" w:rsidR="001C1BA7" w:rsidRDefault="00AD51FD">
            <w:pPr>
              <w:spacing w:line="273" w:lineRule="auto"/>
              <w:ind w:firstLineChars="100" w:firstLine="210"/>
              <w:rPr>
                <w:rFonts w:ascii="Segoe UI" w:eastAsia="宋体" w:hAnsi="Segoe UI" w:cs="Segoe UI" w:hint="eastAsia"/>
                <w:color w:val="374151"/>
                <w:kern w:val="0"/>
              </w:rPr>
            </w:pPr>
            <w:r w:rsidRPr="00AD51FD">
              <w:rPr>
                <w:rFonts w:ascii="Segoe UI" w:eastAsia="宋体" w:hAnsi="Segoe UI" w:cs="Segoe UI"/>
                <w:color w:val="374151"/>
                <w:kern w:val="0"/>
              </w:rPr>
              <w:t xml:space="preserve">Gathering patient prognosis information and </w:t>
            </w:r>
            <w:proofErr w:type="spellStart"/>
            <w:r w:rsidRPr="00AD51FD">
              <w:rPr>
                <w:rFonts w:ascii="Segoe UI" w:eastAsia="宋体" w:hAnsi="Segoe UI" w:cs="Segoe UI"/>
                <w:color w:val="374151"/>
                <w:kern w:val="0"/>
              </w:rPr>
              <w:t>organising</w:t>
            </w:r>
            <w:proofErr w:type="spellEnd"/>
            <w:r w:rsidRPr="00AD51FD">
              <w:rPr>
                <w:rFonts w:ascii="Segoe UI" w:eastAsia="宋体" w:hAnsi="Segoe UI" w:cs="Segoe UI"/>
                <w:color w:val="374151"/>
                <w:kern w:val="0"/>
              </w:rPr>
              <w:t xml:space="preserve"> ERAS members to </w:t>
            </w:r>
            <w:proofErr w:type="spellStart"/>
            <w:r w:rsidRPr="00AD51FD">
              <w:rPr>
                <w:rFonts w:ascii="Segoe UI" w:eastAsia="宋体" w:hAnsi="Segoe UI" w:cs="Segoe UI"/>
                <w:color w:val="374151"/>
                <w:kern w:val="0"/>
              </w:rPr>
              <w:t>analyse</w:t>
            </w:r>
            <w:proofErr w:type="spellEnd"/>
            <w:r w:rsidRPr="00AD51FD">
              <w:rPr>
                <w:rFonts w:ascii="Segoe UI" w:eastAsia="宋体" w:hAnsi="Segoe UI" w:cs="Segoe UI"/>
                <w:color w:val="374151"/>
                <w:kern w:val="0"/>
              </w:rPr>
              <w:t xml:space="preserve"> and discuss the effectiveness of ERAS care implementation—identifying which nursing measures are effective </w:t>
            </w:r>
            <w:r w:rsidRPr="00AD51FD">
              <w:rPr>
                <w:rFonts w:ascii="Segoe UI" w:eastAsia="宋体" w:hAnsi="Segoe UI" w:cs="Segoe UI"/>
                <w:color w:val="374151"/>
                <w:kern w:val="0"/>
              </w:rPr>
              <w:lastRenderedPageBreak/>
              <w:t>and which ones aren’t, and devising improvements—can significantly enhance the quality of ERAS care (N3).</w:t>
            </w:r>
          </w:p>
        </w:tc>
      </w:tr>
      <w:tr w:rsidR="001C1BA7" w14:paraId="0D633839" w14:textId="77777777" w:rsidTr="001C1BA7">
        <w:trPr>
          <w:trHeight w:val="669"/>
        </w:trPr>
        <w:tc>
          <w:tcPr>
            <w:tcW w:w="853" w:type="dxa"/>
            <w:tcBorders>
              <w:top w:val="nil"/>
              <w:left w:val="nil"/>
              <w:bottom w:val="nil"/>
              <w:right w:val="nil"/>
            </w:tcBorders>
            <w:shd w:val="clear" w:color="auto" w:fill="CCCCCC"/>
            <w:noWrap/>
            <w:vAlign w:val="center"/>
          </w:tcPr>
          <w:p w14:paraId="1111275E"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nil"/>
              <w:right w:val="nil"/>
            </w:tcBorders>
            <w:shd w:val="clear" w:color="auto" w:fill="CCCCCC"/>
            <w:noWrap/>
            <w:vAlign w:val="center"/>
          </w:tcPr>
          <w:p w14:paraId="5A1FFC91"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nil"/>
              <w:right w:val="nil"/>
            </w:tcBorders>
            <w:shd w:val="clear" w:color="auto" w:fill="CCCCCC"/>
            <w:vAlign w:val="center"/>
          </w:tcPr>
          <w:p w14:paraId="18292217"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nil"/>
              <w:right w:val="nil"/>
            </w:tcBorders>
            <w:shd w:val="clear" w:color="auto" w:fill="CCCCCC"/>
            <w:vAlign w:val="center"/>
            <w:hideMark/>
          </w:tcPr>
          <w:p w14:paraId="7D0D96E8" w14:textId="5CF7DF59" w:rsidR="001C1BA7" w:rsidRDefault="001C1BA7" w:rsidP="00AD51FD">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Assessing and monitoring the outcomes of implementing the ERAS method is crucial to ensure that it's effective in reducing hospital stays and lowering complication rates</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6</w:t>
            </w:r>
            <w:r w:rsidR="00722D88">
              <w:rPr>
                <w:rFonts w:ascii="Segoe UI" w:eastAsia="宋体" w:hAnsi="Segoe UI" w:cs="Segoe UI"/>
                <w:color w:val="374151"/>
                <w:kern w:val="0"/>
              </w:rPr>
              <w:t>)</w:t>
            </w:r>
            <w:r>
              <w:rPr>
                <w:rFonts w:ascii="Segoe UI" w:eastAsia="宋体" w:hAnsi="Segoe UI" w:cs="Segoe UI"/>
                <w:color w:val="374151"/>
                <w:kern w:val="0"/>
              </w:rPr>
              <w:t>.</w:t>
            </w:r>
          </w:p>
        </w:tc>
      </w:tr>
      <w:tr w:rsidR="001C1BA7" w14:paraId="21E3725C" w14:textId="77777777" w:rsidTr="001C1BA7">
        <w:trPr>
          <w:trHeight w:val="729"/>
        </w:trPr>
        <w:tc>
          <w:tcPr>
            <w:tcW w:w="853" w:type="dxa"/>
            <w:tcBorders>
              <w:top w:val="nil"/>
              <w:left w:val="nil"/>
              <w:bottom w:val="single" w:sz="4" w:space="0" w:color="auto"/>
              <w:right w:val="nil"/>
            </w:tcBorders>
            <w:noWrap/>
            <w:vAlign w:val="center"/>
          </w:tcPr>
          <w:p w14:paraId="32709296" w14:textId="77777777" w:rsidR="001C1BA7" w:rsidRDefault="001C1BA7">
            <w:pPr>
              <w:widowControl w:val="0"/>
              <w:spacing w:line="273" w:lineRule="auto"/>
              <w:rPr>
                <w:rFonts w:ascii="Segoe UI" w:eastAsia="宋体" w:hAnsi="Segoe UI" w:cs="Segoe UI" w:hint="eastAsia"/>
                <w:color w:val="374151"/>
                <w:kern w:val="0"/>
              </w:rPr>
            </w:pPr>
          </w:p>
        </w:tc>
        <w:tc>
          <w:tcPr>
            <w:tcW w:w="1841" w:type="dxa"/>
            <w:tcBorders>
              <w:top w:val="nil"/>
              <w:left w:val="nil"/>
              <w:bottom w:val="single" w:sz="4" w:space="0" w:color="auto"/>
              <w:right w:val="nil"/>
            </w:tcBorders>
            <w:noWrap/>
            <w:vAlign w:val="center"/>
          </w:tcPr>
          <w:p w14:paraId="23B460F5" w14:textId="77777777" w:rsidR="001C1BA7" w:rsidRDefault="001C1BA7">
            <w:pPr>
              <w:widowControl w:val="0"/>
              <w:spacing w:line="273" w:lineRule="auto"/>
              <w:rPr>
                <w:rFonts w:ascii="Segoe UI" w:eastAsia="宋体" w:hAnsi="Segoe UI" w:cs="Segoe UI" w:hint="eastAsia"/>
                <w:color w:val="374151"/>
                <w:kern w:val="0"/>
              </w:rPr>
            </w:pPr>
          </w:p>
        </w:tc>
        <w:tc>
          <w:tcPr>
            <w:tcW w:w="2268" w:type="dxa"/>
            <w:tcBorders>
              <w:top w:val="nil"/>
              <w:left w:val="nil"/>
              <w:bottom w:val="single" w:sz="4" w:space="0" w:color="auto"/>
              <w:right w:val="nil"/>
            </w:tcBorders>
            <w:vAlign w:val="center"/>
          </w:tcPr>
          <w:p w14:paraId="59F85006" w14:textId="77777777" w:rsidR="001C1BA7" w:rsidRDefault="001C1BA7">
            <w:pPr>
              <w:widowControl w:val="0"/>
              <w:spacing w:line="273" w:lineRule="auto"/>
              <w:rPr>
                <w:rFonts w:ascii="Segoe UI" w:eastAsia="宋体" w:hAnsi="Segoe UI" w:cs="Segoe UI" w:hint="eastAsia"/>
                <w:color w:val="374151"/>
                <w:kern w:val="0"/>
              </w:rPr>
            </w:pPr>
          </w:p>
        </w:tc>
        <w:tc>
          <w:tcPr>
            <w:tcW w:w="9376" w:type="dxa"/>
            <w:tcBorders>
              <w:top w:val="nil"/>
              <w:left w:val="nil"/>
              <w:bottom w:val="single" w:sz="4" w:space="0" w:color="auto"/>
              <w:right w:val="nil"/>
            </w:tcBorders>
            <w:vAlign w:val="center"/>
            <w:hideMark/>
          </w:tcPr>
          <w:p w14:paraId="2622D8CA" w14:textId="22BB9DEA" w:rsidR="001C1BA7" w:rsidRDefault="001C1BA7" w:rsidP="00AD51FD">
            <w:pPr>
              <w:spacing w:line="273" w:lineRule="auto"/>
              <w:ind w:firstLineChars="100" w:firstLine="210"/>
              <w:textAlignment w:val="center"/>
              <w:rPr>
                <w:rFonts w:ascii="Segoe UI" w:eastAsia="宋体" w:hAnsi="Segoe UI" w:cs="Segoe UI" w:hint="eastAsia"/>
                <w:color w:val="374151"/>
                <w:kern w:val="0"/>
              </w:rPr>
            </w:pPr>
            <w:r>
              <w:rPr>
                <w:rFonts w:ascii="Segoe UI" w:eastAsia="宋体" w:hAnsi="Segoe UI" w:cs="Segoe UI"/>
                <w:color w:val="374151"/>
                <w:kern w:val="0"/>
              </w:rPr>
              <w:t>Collecting, reporting, and analyzing patient information can help medical professionals understand how well ERAS is working. This information enables us to make adjustments and improvements to ERAS care, ultimately ensuring patient safety</w:t>
            </w:r>
            <w:r w:rsidR="00722D88">
              <w:rPr>
                <w:rFonts w:ascii="Segoe UI" w:eastAsia="宋体" w:hAnsi="Segoe UI" w:cs="Segoe UI"/>
                <w:color w:val="374151"/>
                <w:kern w:val="0"/>
              </w:rPr>
              <w:t xml:space="preserve"> </w:t>
            </w:r>
            <w:r w:rsidR="00722D88">
              <w:rPr>
                <w:rFonts w:ascii="Segoe UI" w:eastAsia="宋体" w:hAnsi="Segoe UI" w:cs="Segoe UI"/>
                <w:color w:val="374151"/>
                <w:kern w:val="0"/>
              </w:rPr>
              <w:t>(N</w:t>
            </w:r>
            <w:r w:rsidR="00722D88">
              <w:rPr>
                <w:rFonts w:ascii="Segoe UI" w:eastAsia="宋体" w:hAnsi="Segoe UI" w:cs="Segoe UI"/>
                <w:color w:val="374151"/>
                <w:kern w:val="0"/>
              </w:rPr>
              <w:t>7</w:t>
            </w:r>
            <w:r w:rsidR="00722D88">
              <w:rPr>
                <w:rFonts w:ascii="Segoe UI" w:eastAsia="宋体" w:hAnsi="Segoe UI" w:cs="Segoe UI"/>
                <w:color w:val="374151"/>
                <w:kern w:val="0"/>
              </w:rPr>
              <w:t>)</w:t>
            </w:r>
            <w:r>
              <w:rPr>
                <w:rFonts w:ascii="Segoe UI" w:eastAsia="宋体" w:hAnsi="Segoe UI" w:cs="Segoe UI"/>
                <w:color w:val="374151"/>
                <w:kern w:val="0"/>
              </w:rPr>
              <w:t xml:space="preserve">. </w:t>
            </w:r>
          </w:p>
        </w:tc>
      </w:tr>
    </w:tbl>
    <w:p w14:paraId="1A2FD566" w14:textId="77777777" w:rsidR="00E9510F" w:rsidRPr="001C1BA7" w:rsidRDefault="00E9510F"/>
    <w:sectPr w:rsidR="00E9510F" w:rsidRPr="001C1BA7" w:rsidSect="001C1BA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BA7"/>
    <w:rsid w:val="00143E75"/>
    <w:rsid w:val="001C1BA7"/>
    <w:rsid w:val="002B3B4B"/>
    <w:rsid w:val="005156A6"/>
    <w:rsid w:val="00722D88"/>
    <w:rsid w:val="007C33DE"/>
    <w:rsid w:val="00827068"/>
    <w:rsid w:val="00AD51FD"/>
    <w:rsid w:val="00B13CBF"/>
    <w:rsid w:val="00E95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F27B3"/>
  <w15:chartTrackingRefBased/>
  <w15:docId w15:val="{17FCCFBA-A6BF-458D-82D3-A5C191D77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BA7"/>
    <w:pPr>
      <w:jc w:val="both"/>
    </w:pPr>
    <w:rPr>
      <w:rFonts w:ascii="等线" w:eastAsia="等线" w:hAnsi="等线"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446957">
      <w:bodyDiv w:val="1"/>
      <w:marLeft w:val="0"/>
      <w:marRight w:val="0"/>
      <w:marTop w:val="0"/>
      <w:marBottom w:val="0"/>
      <w:divBdr>
        <w:top w:val="none" w:sz="0" w:space="0" w:color="auto"/>
        <w:left w:val="none" w:sz="0" w:space="0" w:color="auto"/>
        <w:bottom w:val="none" w:sz="0" w:space="0" w:color="auto"/>
        <w:right w:val="none" w:sz="0" w:space="0" w:color="auto"/>
      </w:divBdr>
    </w:div>
    <w:div w:id="940719541">
      <w:bodyDiv w:val="1"/>
      <w:marLeft w:val="0"/>
      <w:marRight w:val="0"/>
      <w:marTop w:val="0"/>
      <w:marBottom w:val="0"/>
      <w:divBdr>
        <w:top w:val="none" w:sz="0" w:space="0" w:color="auto"/>
        <w:left w:val="none" w:sz="0" w:space="0" w:color="auto"/>
        <w:bottom w:val="none" w:sz="0" w:space="0" w:color="auto"/>
        <w:right w:val="none" w:sz="0" w:space="0" w:color="auto"/>
      </w:divBdr>
    </w:div>
    <w:div w:id="1434396243">
      <w:bodyDiv w:val="1"/>
      <w:marLeft w:val="0"/>
      <w:marRight w:val="0"/>
      <w:marTop w:val="0"/>
      <w:marBottom w:val="0"/>
      <w:divBdr>
        <w:top w:val="none" w:sz="0" w:space="0" w:color="auto"/>
        <w:left w:val="none" w:sz="0" w:space="0" w:color="auto"/>
        <w:bottom w:val="none" w:sz="0" w:space="0" w:color="auto"/>
        <w:right w:val="none" w:sz="0" w:space="0" w:color="auto"/>
      </w:divBdr>
    </w:div>
    <w:div w:id="195921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11</Pages>
  <Words>2802</Words>
  <Characters>15977</Characters>
  <Application>Microsoft Office Word</Application>
  <DocSecurity>0</DocSecurity>
  <Lines>133</Lines>
  <Paragraphs>37</Paragraphs>
  <ScaleCrop>false</ScaleCrop>
  <Company/>
  <LinksUpToDate>false</LinksUpToDate>
  <CharactersWithSpaces>18742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luoyanxia222@outlook.com</dc:creator>
  <cp:keywords/>
  <dc:description/>
  <cp:lastModifiedBy>luoyanxia222@outlook.com</cp:lastModifiedBy>
  <cp:revision>3</cp:revision>
  <dcterms:created xsi:type="dcterms:W3CDTF">2023-08-23T00:42:00Z</dcterms:created>
  <dcterms:modified xsi:type="dcterms:W3CDTF">2023-08-23T02:35:00Z</dcterms:modified>
</cp:coreProperties>
</file>