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47873" w14:textId="39981A51" w:rsidR="00020E18" w:rsidRPr="00C82475" w:rsidRDefault="00020E18" w:rsidP="00020E18">
      <w:pPr>
        <w:rPr>
          <w:rFonts w:ascii="Arial" w:hAnsi="Arial" w:cs="Arial"/>
        </w:rPr>
      </w:pPr>
      <w:r w:rsidRPr="00CC50A3">
        <w:rPr>
          <w:rFonts w:ascii="Arial" w:hAnsi="Arial" w:cs="Arial"/>
          <w:b/>
          <w:bCs/>
        </w:rPr>
        <w:t xml:space="preserve">Support table </w:t>
      </w:r>
      <w:r>
        <w:rPr>
          <w:rFonts w:ascii="Arial" w:hAnsi="Arial" w:cs="Arial"/>
          <w:b/>
          <w:bCs/>
        </w:rPr>
        <w:t>2</w:t>
      </w:r>
      <w:r w:rsidRPr="00CC50A3">
        <w:rPr>
          <w:rFonts w:ascii="Arial" w:hAnsi="Arial" w:cs="Arial"/>
          <w:b/>
          <w:bCs/>
        </w:rPr>
        <w:t xml:space="preserve"> </w:t>
      </w:r>
      <w:r w:rsidRPr="00C82475">
        <w:rPr>
          <w:rFonts w:ascii="Arial" w:hAnsi="Arial" w:cs="Arial"/>
        </w:rPr>
        <w:t>Primers used for quantitative RT-PCR</w:t>
      </w:r>
      <w:r w:rsidRPr="00C82475">
        <w:rPr>
          <w:rFonts w:ascii="Arial" w:hAnsi="Arial" w:cs="Arial"/>
        </w:rPr>
        <w:tab/>
      </w:r>
    </w:p>
    <w:tbl>
      <w:tblPr>
        <w:tblStyle w:val="a7"/>
        <w:tblW w:w="5042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1"/>
        <w:gridCol w:w="1139"/>
        <w:gridCol w:w="5106"/>
      </w:tblGrid>
      <w:tr w:rsidR="00020E18" w14:paraId="7BBC1E52" w14:textId="77777777" w:rsidTr="00D92ECE">
        <w:trPr>
          <w:jc w:val="center"/>
        </w:trPr>
        <w:tc>
          <w:tcPr>
            <w:tcW w:w="1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DDA72D" w14:textId="77777777" w:rsidR="00020E18" w:rsidRPr="007B62F8" w:rsidRDefault="00020E18" w:rsidP="00D92ECE">
            <w:pPr>
              <w:ind w:firstLineChars="500" w:firstLine="1050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</w:rPr>
              <w:t>Target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632330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</w:rPr>
              <w:t>Direction</w:t>
            </w:r>
          </w:p>
        </w:tc>
        <w:tc>
          <w:tcPr>
            <w:tcW w:w="3048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C49F155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</w:rPr>
              <w:t>Seque</w:t>
            </w:r>
            <w:r>
              <w:rPr>
                <w:rFonts w:ascii="Arial" w:hAnsi="Arial" w:cs="Arial"/>
              </w:rPr>
              <w:t>n</w:t>
            </w:r>
            <w:r w:rsidRPr="007B62F8">
              <w:rPr>
                <w:rFonts w:ascii="Arial" w:hAnsi="Arial" w:cs="Arial"/>
              </w:rPr>
              <w:t>ce</w:t>
            </w:r>
          </w:p>
        </w:tc>
      </w:tr>
      <w:tr w:rsidR="00020E18" w14:paraId="5E699E37" w14:textId="77777777" w:rsidTr="00D92ECE">
        <w:trPr>
          <w:jc w:val="center"/>
        </w:trPr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</w:tcPr>
          <w:p w14:paraId="7AE424D3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HNF4A-AS1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1D65A85E" w14:textId="77777777" w:rsidR="00020E18" w:rsidRPr="007B62F8" w:rsidRDefault="00020E18" w:rsidP="00D92ECE">
            <w:pPr>
              <w:jc w:val="center"/>
              <w:rPr>
                <w:rFonts w:ascii="Arial" w:hAnsi="Arial" w:cs="Arial"/>
                <w:kern w:val="0"/>
              </w:rPr>
            </w:pPr>
            <w:r w:rsidRPr="007B62F8">
              <w:rPr>
                <w:rFonts w:ascii="Arial" w:hAnsi="Arial" w:cs="Arial"/>
                <w:kern w:val="0"/>
              </w:rPr>
              <w:t>Forward</w:t>
            </w:r>
          </w:p>
          <w:p w14:paraId="5FF8DF69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  <w:kern w:val="0"/>
              </w:rPr>
              <w:t>Reverse</w:t>
            </w:r>
          </w:p>
        </w:tc>
        <w:tc>
          <w:tcPr>
            <w:tcW w:w="3048" w:type="pct"/>
            <w:tcBorders>
              <w:top w:val="nil"/>
              <w:left w:val="nil"/>
              <w:bottom w:val="nil"/>
            </w:tcBorders>
          </w:tcPr>
          <w:p w14:paraId="699FA100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</w:rPr>
              <w:t>5’-</w:t>
            </w:r>
            <w:r>
              <w:t xml:space="preserve"> </w:t>
            </w:r>
            <w:r w:rsidRPr="00F32F27">
              <w:rPr>
                <w:rFonts w:ascii="Arial" w:hAnsi="Arial" w:cs="Arial"/>
              </w:rPr>
              <w:t xml:space="preserve">TCGGTGACTTGAAGACAGGC </w:t>
            </w:r>
            <w:bookmarkStart w:id="0" w:name="OLE_LINK4"/>
            <w:r w:rsidRPr="007B62F8">
              <w:rPr>
                <w:rFonts w:ascii="Arial" w:hAnsi="Arial" w:cs="Arial"/>
              </w:rPr>
              <w:t>-3’</w:t>
            </w:r>
            <w:bookmarkEnd w:id="0"/>
          </w:p>
          <w:p w14:paraId="2BF05F62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</w:rPr>
              <w:t>5’-</w:t>
            </w:r>
            <w:r>
              <w:t xml:space="preserve"> </w:t>
            </w:r>
            <w:r w:rsidRPr="00F32F27">
              <w:rPr>
                <w:rFonts w:ascii="Arial" w:hAnsi="Arial" w:cs="Arial"/>
              </w:rPr>
              <w:t xml:space="preserve">CCAGGTGTGACACAGGTTGT </w:t>
            </w:r>
            <w:r w:rsidRPr="007B62F8">
              <w:rPr>
                <w:rFonts w:ascii="Arial" w:hAnsi="Arial" w:cs="Arial"/>
              </w:rPr>
              <w:t>-3’</w:t>
            </w:r>
          </w:p>
          <w:p w14:paraId="3F87F909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</w:p>
        </w:tc>
      </w:tr>
      <w:tr w:rsidR="00020E18" w14:paraId="096C3199" w14:textId="77777777" w:rsidTr="00D92ECE">
        <w:trPr>
          <w:jc w:val="center"/>
        </w:trPr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</w:tcPr>
          <w:p w14:paraId="14E79CEB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PCBP2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147B9D4B" w14:textId="77777777" w:rsidR="00020E18" w:rsidRPr="007B62F8" w:rsidRDefault="00020E18" w:rsidP="00D92ECE">
            <w:pPr>
              <w:jc w:val="center"/>
              <w:rPr>
                <w:rFonts w:ascii="Arial" w:hAnsi="Arial" w:cs="Arial"/>
                <w:kern w:val="0"/>
              </w:rPr>
            </w:pPr>
            <w:r w:rsidRPr="007B62F8">
              <w:rPr>
                <w:rFonts w:ascii="Arial" w:hAnsi="Arial" w:cs="Arial"/>
                <w:kern w:val="0"/>
              </w:rPr>
              <w:t>Forward</w:t>
            </w:r>
          </w:p>
          <w:p w14:paraId="654E0961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  <w:kern w:val="0"/>
              </w:rPr>
              <w:t>Reverse</w:t>
            </w:r>
          </w:p>
        </w:tc>
        <w:tc>
          <w:tcPr>
            <w:tcW w:w="3048" w:type="pct"/>
            <w:tcBorders>
              <w:top w:val="nil"/>
              <w:left w:val="nil"/>
              <w:bottom w:val="nil"/>
            </w:tcBorders>
          </w:tcPr>
          <w:p w14:paraId="7DCAC4D9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</w:rPr>
              <w:t>5’-</w:t>
            </w:r>
            <w:r>
              <w:t xml:space="preserve"> </w:t>
            </w:r>
            <w:r w:rsidRPr="001450AF">
              <w:rPr>
                <w:rFonts w:ascii="Arial" w:hAnsi="Arial" w:cs="Arial"/>
              </w:rPr>
              <w:t>CTTTGGCTGGACCCACTAATG</w:t>
            </w:r>
            <w:r w:rsidRPr="007B62F8">
              <w:rPr>
                <w:rFonts w:ascii="Arial" w:hAnsi="Arial" w:cs="Arial"/>
              </w:rPr>
              <w:t>-3’</w:t>
            </w:r>
          </w:p>
          <w:p w14:paraId="66EEA746" w14:textId="77777777" w:rsidR="00020E1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</w:rPr>
              <w:t>5’-</w:t>
            </w:r>
            <w:r>
              <w:t xml:space="preserve"> </w:t>
            </w:r>
            <w:r w:rsidRPr="001450AF">
              <w:rPr>
                <w:rFonts w:ascii="Arial" w:hAnsi="Arial" w:cs="Arial"/>
              </w:rPr>
              <w:t>CCCTGTACTCTCTCGTATTTCCT</w:t>
            </w:r>
            <w:r w:rsidRPr="007B62F8">
              <w:rPr>
                <w:rFonts w:ascii="Arial" w:hAnsi="Arial" w:cs="Arial"/>
              </w:rPr>
              <w:t>-3’</w:t>
            </w:r>
          </w:p>
          <w:p w14:paraId="6C941EBD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</w:p>
        </w:tc>
      </w:tr>
      <w:tr w:rsidR="00020E18" w14:paraId="5E160573" w14:textId="77777777" w:rsidTr="00D92ECE">
        <w:trPr>
          <w:jc w:val="center"/>
        </w:trPr>
        <w:tc>
          <w:tcPr>
            <w:tcW w:w="1272" w:type="pct"/>
            <w:tcBorders>
              <w:top w:val="nil"/>
              <w:left w:val="nil"/>
              <w:right w:val="nil"/>
            </w:tcBorders>
          </w:tcPr>
          <w:p w14:paraId="16B774A8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AGR2</w:t>
            </w:r>
          </w:p>
        </w:tc>
        <w:tc>
          <w:tcPr>
            <w:tcW w:w="680" w:type="pct"/>
            <w:tcBorders>
              <w:top w:val="nil"/>
              <w:left w:val="nil"/>
              <w:right w:val="nil"/>
            </w:tcBorders>
          </w:tcPr>
          <w:p w14:paraId="1702FBBE" w14:textId="77777777" w:rsidR="00020E18" w:rsidRPr="007B62F8" w:rsidRDefault="00020E18" w:rsidP="00D92ECE">
            <w:pPr>
              <w:jc w:val="center"/>
              <w:rPr>
                <w:rFonts w:ascii="Arial" w:hAnsi="Arial" w:cs="Arial"/>
                <w:kern w:val="0"/>
              </w:rPr>
            </w:pPr>
            <w:r w:rsidRPr="007B62F8">
              <w:rPr>
                <w:rFonts w:ascii="Arial" w:hAnsi="Arial" w:cs="Arial"/>
                <w:kern w:val="0"/>
              </w:rPr>
              <w:t>Forward</w:t>
            </w:r>
          </w:p>
          <w:p w14:paraId="68807007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  <w:kern w:val="0"/>
              </w:rPr>
              <w:t>Reverse</w:t>
            </w:r>
          </w:p>
        </w:tc>
        <w:tc>
          <w:tcPr>
            <w:tcW w:w="3048" w:type="pct"/>
            <w:tcBorders>
              <w:top w:val="nil"/>
              <w:left w:val="nil"/>
            </w:tcBorders>
          </w:tcPr>
          <w:p w14:paraId="2256ABBD" w14:textId="77777777" w:rsidR="00020E1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</w:rPr>
              <w:t>5’-</w:t>
            </w:r>
            <w:r>
              <w:t xml:space="preserve"> </w:t>
            </w:r>
            <w:r w:rsidRPr="00C46BCC">
              <w:rPr>
                <w:rFonts w:ascii="Arial" w:hAnsi="Arial" w:cs="Arial"/>
              </w:rPr>
              <w:t>AGGACTCTCGGCCCAAACTA</w:t>
            </w:r>
            <w:r w:rsidRPr="007B62F8">
              <w:rPr>
                <w:rFonts w:ascii="Arial" w:hAnsi="Arial" w:cs="Arial"/>
              </w:rPr>
              <w:t>-3’</w:t>
            </w:r>
          </w:p>
          <w:p w14:paraId="72073A6A" w14:textId="77777777" w:rsidR="00020E1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</w:rPr>
              <w:t>5’-</w:t>
            </w:r>
            <w:r>
              <w:t xml:space="preserve"> </w:t>
            </w:r>
            <w:r w:rsidRPr="00C46BCC">
              <w:rPr>
                <w:rFonts w:ascii="Arial" w:hAnsi="Arial" w:cs="Arial"/>
              </w:rPr>
              <w:t>GCTTGACTGTGTGGGCATTC</w:t>
            </w:r>
            <w:r w:rsidRPr="007B62F8">
              <w:rPr>
                <w:rFonts w:ascii="Arial" w:hAnsi="Arial" w:cs="Arial"/>
              </w:rPr>
              <w:t>-3’</w:t>
            </w:r>
          </w:p>
          <w:p w14:paraId="1A58DCA9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</w:p>
        </w:tc>
      </w:tr>
      <w:tr w:rsidR="00020E18" w14:paraId="355F6FB4" w14:textId="77777777" w:rsidTr="00D92ECE">
        <w:trPr>
          <w:trHeight w:val="606"/>
          <w:jc w:val="center"/>
        </w:trPr>
        <w:tc>
          <w:tcPr>
            <w:tcW w:w="1272" w:type="pct"/>
            <w:tcBorders>
              <w:left w:val="nil"/>
              <w:right w:val="nil"/>
            </w:tcBorders>
          </w:tcPr>
          <w:p w14:paraId="0DDC069D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  <w:kern w:val="0"/>
              </w:rPr>
              <w:t>EpCAM</w:t>
            </w:r>
          </w:p>
        </w:tc>
        <w:tc>
          <w:tcPr>
            <w:tcW w:w="680" w:type="pct"/>
            <w:tcBorders>
              <w:left w:val="nil"/>
              <w:right w:val="nil"/>
            </w:tcBorders>
          </w:tcPr>
          <w:p w14:paraId="4CF675D9" w14:textId="77777777" w:rsidR="00020E18" w:rsidRPr="007B62F8" w:rsidRDefault="00020E18" w:rsidP="00D92ECE">
            <w:pPr>
              <w:jc w:val="center"/>
              <w:rPr>
                <w:rFonts w:ascii="Arial" w:hAnsi="Arial" w:cs="Arial"/>
                <w:kern w:val="0"/>
              </w:rPr>
            </w:pPr>
            <w:r w:rsidRPr="007B62F8">
              <w:rPr>
                <w:rFonts w:ascii="Arial" w:hAnsi="Arial" w:cs="Arial"/>
                <w:kern w:val="0"/>
              </w:rPr>
              <w:t>Forward</w:t>
            </w:r>
          </w:p>
          <w:p w14:paraId="2613E43E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  <w:kern w:val="0"/>
              </w:rPr>
              <w:t>Reverse</w:t>
            </w:r>
          </w:p>
        </w:tc>
        <w:tc>
          <w:tcPr>
            <w:tcW w:w="3048" w:type="pct"/>
            <w:tcBorders>
              <w:left w:val="nil"/>
            </w:tcBorders>
          </w:tcPr>
          <w:p w14:paraId="6427F344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</w:rPr>
              <w:t>5′-AATCGTCAATGCCAGTGTACTT-3′</w:t>
            </w:r>
          </w:p>
          <w:p w14:paraId="6BAC6240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</w:rPr>
              <w:t>5′-TCTCATCGCAGTCAGGATCATAA-3′</w:t>
            </w:r>
          </w:p>
          <w:p w14:paraId="4F421654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</w:p>
        </w:tc>
      </w:tr>
      <w:tr w:rsidR="00020E18" w14:paraId="356C787D" w14:textId="77777777" w:rsidTr="00D92ECE">
        <w:trPr>
          <w:jc w:val="center"/>
        </w:trPr>
        <w:tc>
          <w:tcPr>
            <w:tcW w:w="1272" w:type="pct"/>
            <w:tcBorders>
              <w:left w:val="nil"/>
              <w:right w:val="nil"/>
            </w:tcBorders>
          </w:tcPr>
          <w:p w14:paraId="294D2867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  <w:kern w:val="0"/>
              </w:rPr>
              <w:t>CD44</w:t>
            </w:r>
          </w:p>
        </w:tc>
        <w:tc>
          <w:tcPr>
            <w:tcW w:w="680" w:type="pct"/>
            <w:tcBorders>
              <w:left w:val="nil"/>
              <w:right w:val="nil"/>
            </w:tcBorders>
          </w:tcPr>
          <w:p w14:paraId="1013D35C" w14:textId="77777777" w:rsidR="00020E18" w:rsidRPr="007B62F8" w:rsidRDefault="00020E18" w:rsidP="00D92ECE">
            <w:pPr>
              <w:jc w:val="center"/>
              <w:rPr>
                <w:rFonts w:ascii="Arial" w:hAnsi="Arial" w:cs="Arial"/>
                <w:kern w:val="0"/>
              </w:rPr>
            </w:pPr>
            <w:r w:rsidRPr="007B62F8">
              <w:rPr>
                <w:rFonts w:ascii="Arial" w:hAnsi="Arial" w:cs="Arial"/>
                <w:kern w:val="0"/>
              </w:rPr>
              <w:t>Forward</w:t>
            </w:r>
          </w:p>
          <w:p w14:paraId="63A01F07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  <w:kern w:val="0"/>
              </w:rPr>
              <w:t>Reverse</w:t>
            </w:r>
          </w:p>
        </w:tc>
        <w:tc>
          <w:tcPr>
            <w:tcW w:w="3048" w:type="pct"/>
            <w:tcBorders>
              <w:left w:val="nil"/>
            </w:tcBorders>
          </w:tcPr>
          <w:p w14:paraId="10D328A3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</w:rPr>
              <w:t>5’-TCCAACACCTCCCAGTATGACA-3’</w:t>
            </w:r>
          </w:p>
          <w:p w14:paraId="0FCAA792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</w:rPr>
              <w:t>5’-GGCAGGTCTGTGACTGATGTACA-3</w:t>
            </w:r>
          </w:p>
          <w:p w14:paraId="6C8B41E9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</w:p>
        </w:tc>
      </w:tr>
      <w:tr w:rsidR="00020E18" w14:paraId="41DF5048" w14:textId="77777777" w:rsidTr="00D92ECE">
        <w:trPr>
          <w:jc w:val="center"/>
        </w:trPr>
        <w:tc>
          <w:tcPr>
            <w:tcW w:w="1272" w:type="pct"/>
            <w:tcBorders>
              <w:left w:val="nil"/>
              <w:right w:val="nil"/>
            </w:tcBorders>
          </w:tcPr>
          <w:p w14:paraId="1D571C2B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  <w:kern w:val="0"/>
              </w:rPr>
              <w:t>CD133</w:t>
            </w:r>
          </w:p>
        </w:tc>
        <w:tc>
          <w:tcPr>
            <w:tcW w:w="680" w:type="pct"/>
            <w:tcBorders>
              <w:left w:val="nil"/>
              <w:right w:val="nil"/>
            </w:tcBorders>
          </w:tcPr>
          <w:p w14:paraId="31E05F69" w14:textId="77777777" w:rsidR="00020E18" w:rsidRPr="007B62F8" w:rsidRDefault="00020E18" w:rsidP="00D92ECE">
            <w:pPr>
              <w:jc w:val="center"/>
              <w:rPr>
                <w:rFonts w:ascii="Arial" w:hAnsi="Arial" w:cs="Arial"/>
                <w:kern w:val="0"/>
              </w:rPr>
            </w:pPr>
            <w:r w:rsidRPr="007B62F8">
              <w:rPr>
                <w:rFonts w:ascii="Arial" w:hAnsi="Arial" w:cs="Arial"/>
                <w:kern w:val="0"/>
              </w:rPr>
              <w:t>Forward</w:t>
            </w:r>
          </w:p>
          <w:p w14:paraId="07B9050E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  <w:kern w:val="0"/>
              </w:rPr>
              <w:t>Reverse</w:t>
            </w:r>
          </w:p>
        </w:tc>
        <w:tc>
          <w:tcPr>
            <w:tcW w:w="3048" w:type="pct"/>
            <w:tcBorders>
              <w:left w:val="nil"/>
            </w:tcBorders>
          </w:tcPr>
          <w:p w14:paraId="6003AF9E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</w:rPr>
              <w:t>5'-ACTCGG CTCCCTGTTGCTGCT-3'</w:t>
            </w:r>
          </w:p>
          <w:p w14:paraId="08752FD2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</w:rPr>
              <w:t>5'-GAGCCTGATATC CTGACCATTG-3'</w:t>
            </w:r>
          </w:p>
          <w:p w14:paraId="12B84297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</w:p>
        </w:tc>
      </w:tr>
      <w:tr w:rsidR="00020E18" w14:paraId="7FCBCF44" w14:textId="77777777" w:rsidTr="00D92ECE">
        <w:trPr>
          <w:jc w:val="center"/>
        </w:trPr>
        <w:tc>
          <w:tcPr>
            <w:tcW w:w="1272" w:type="pct"/>
            <w:tcBorders>
              <w:left w:val="nil"/>
              <w:bottom w:val="nil"/>
              <w:right w:val="nil"/>
            </w:tcBorders>
          </w:tcPr>
          <w:p w14:paraId="2F17A131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  <w:kern w:val="0"/>
              </w:rPr>
              <w:t>CD90</w:t>
            </w:r>
          </w:p>
        </w:tc>
        <w:tc>
          <w:tcPr>
            <w:tcW w:w="680" w:type="pct"/>
            <w:tcBorders>
              <w:left w:val="nil"/>
              <w:bottom w:val="nil"/>
              <w:right w:val="nil"/>
            </w:tcBorders>
          </w:tcPr>
          <w:p w14:paraId="388F8FC5" w14:textId="77777777" w:rsidR="00020E18" w:rsidRPr="007B62F8" w:rsidRDefault="00020E18" w:rsidP="00D92ECE">
            <w:pPr>
              <w:jc w:val="center"/>
              <w:rPr>
                <w:rFonts w:ascii="Arial" w:hAnsi="Arial" w:cs="Arial"/>
                <w:kern w:val="0"/>
              </w:rPr>
            </w:pPr>
            <w:r w:rsidRPr="007B62F8">
              <w:rPr>
                <w:rFonts w:ascii="Arial" w:hAnsi="Arial" w:cs="Arial"/>
                <w:kern w:val="0"/>
              </w:rPr>
              <w:t>Forward</w:t>
            </w:r>
          </w:p>
          <w:p w14:paraId="768B5087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  <w:kern w:val="0"/>
              </w:rPr>
              <w:t>Reverse</w:t>
            </w:r>
          </w:p>
        </w:tc>
        <w:tc>
          <w:tcPr>
            <w:tcW w:w="3048" w:type="pct"/>
            <w:tcBorders>
              <w:left w:val="nil"/>
              <w:bottom w:val="nil"/>
            </w:tcBorders>
          </w:tcPr>
          <w:p w14:paraId="599D54AF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</w:rPr>
              <w:t>5’-TCACCCATCCAGTACGAGTTC-3’</w:t>
            </w:r>
          </w:p>
          <w:p w14:paraId="03C6B158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</w:rPr>
              <w:t>5’-GGAGCGGTATGTGTGCTCAG-3’</w:t>
            </w:r>
          </w:p>
          <w:p w14:paraId="788E226E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</w:p>
        </w:tc>
      </w:tr>
      <w:tr w:rsidR="00020E18" w14:paraId="559892FC" w14:textId="77777777" w:rsidTr="00D92ECE">
        <w:trPr>
          <w:jc w:val="center"/>
        </w:trPr>
        <w:tc>
          <w:tcPr>
            <w:tcW w:w="1272" w:type="pct"/>
            <w:tcBorders>
              <w:top w:val="nil"/>
              <w:left w:val="nil"/>
              <w:bottom w:val="nil"/>
              <w:right w:val="nil"/>
            </w:tcBorders>
          </w:tcPr>
          <w:p w14:paraId="48DB66E7" w14:textId="77777777" w:rsidR="00020E18" w:rsidRPr="007B62F8" w:rsidRDefault="00020E18" w:rsidP="00D92ECE">
            <w:pPr>
              <w:jc w:val="center"/>
              <w:rPr>
                <w:rFonts w:ascii="Arial" w:hAnsi="Arial" w:cs="Arial"/>
                <w:kern w:val="0"/>
              </w:rPr>
            </w:pPr>
            <w:r w:rsidRPr="007B62F8">
              <w:rPr>
                <w:rFonts w:ascii="Arial" w:hAnsi="Arial" w:cs="Arial"/>
                <w:kern w:val="0"/>
              </w:rPr>
              <w:t>GAPDH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</w:tcPr>
          <w:p w14:paraId="240787DB" w14:textId="77777777" w:rsidR="00020E18" w:rsidRPr="007B62F8" w:rsidRDefault="00020E18" w:rsidP="00D92ECE">
            <w:pPr>
              <w:jc w:val="center"/>
              <w:rPr>
                <w:rFonts w:ascii="Arial" w:hAnsi="Arial" w:cs="Arial"/>
                <w:kern w:val="0"/>
              </w:rPr>
            </w:pPr>
            <w:r w:rsidRPr="007B62F8">
              <w:rPr>
                <w:rFonts w:ascii="Arial" w:hAnsi="Arial" w:cs="Arial"/>
                <w:kern w:val="0"/>
              </w:rPr>
              <w:t>Forward</w:t>
            </w:r>
          </w:p>
          <w:p w14:paraId="4FF3B187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  <w:kern w:val="0"/>
              </w:rPr>
              <w:t>Reverse</w:t>
            </w:r>
          </w:p>
        </w:tc>
        <w:tc>
          <w:tcPr>
            <w:tcW w:w="3048" w:type="pct"/>
            <w:tcBorders>
              <w:top w:val="nil"/>
              <w:left w:val="nil"/>
              <w:bottom w:val="nil"/>
            </w:tcBorders>
          </w:tcPr>
          <w:p w14:paraId="52EE6122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</w:rPr>
              <w:t>5′</w:t>
            </w:r>
            <w:r>
              <w:rPr>
                <w:rFonts w:ascii="Arial" w:hAnsi="Arial" w:cs="Arial"/>
              </w:rPr>
              <w:t>-</w:t>
            </w:r>
            <w:r w:rsidRPr="007B62F8">
              <w:rPr>
                <w:rFonts w:ascii="Arial" w:hAnsi="Arial" w:cs="Arial"/>
              </w:rPr>
              <w:t>GGGGCAGTTATTGCACTTGTC</w:t>
            </w:r>
            <w:r>
              <w:rPr>
                <w:rFonts w:ascii="宋体" w:eastAsia="宋体" w:hAnsi="宋体" w:cs="宋体"/>
              </w:rPr>
              <w:t>-</w:t>
            </w:r>
            <w:r w:rsidRPr="007B62F8">
              <w:rPr>
                <w:rFonts w:ascii="Arial" w:hAnsi="Arial" w:cs="Arial"/>
              </w:rPr>
              <w:t>3′</w:t>
            </w:r>
          </w:p>
          <w:p w14:paraId="1E112E12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  <w:r w:rsidRPr="007B62F8">
              <w:rPr>
                <w:rFonts w:ascii="Arial" w:hAnsi="Arial" w:cs="Arial"/>
              </w:rPr>
              <w:t>5′-AGGGGCCATCCACAGTCTTC-3′</w:t>
            </w:r>
          </w:p>
          <w:p w14:paraId="14211E6A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</w:p>
        </w:tc>
      </w:tr>
      <w:tr w:rsidR="00020E18" w14:paraId="6C1631B6" w14:textId="77777777" w:rsidTr="00D92ECE">
        <w:trPr>
          <w:jc w:val="center"/>
        </w:trPr>
        <w:tc>
          <w:tcPr>
            <w:tcW w:w="12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4BBC84" w14:textId="77777777" w:rsidR="00020E18" w:rsidRPr="007B62F8" w:rsidRDefault="00020E18" w:rsidP="00D92ECE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8BEE2B" w14:textId="77777777" w:rsidR="00020E18" w:rsidRPr="007B62F8" w:rsidRDefault="00020E18" w:rsidP="00D92ECE">
            <w:pPr>
              <w:jc w:val="center"/>
              <w:rPr>
                <w:rFonts w:ascii="Arial" w:hAnsi="Arial" w:cs="Arial"/>
                <w:kern w:val="0"/>
              </w:rPr>
            </w:pPr>
          </w:p>
        </w:tc>
        <w:tc>
          <w:tcPr>
            <w:tcW w:w="3048" w:type="pct"/>
            <w:tcBorders>
              <w:top w:val="nil"/>
              <w:left w:val="nil"/>
              <w:bottom w:val="single" w:sz="4" w:space="0" w:color="auto"/>
            </w:tcBorders>
          </w:tcPr>
          <w:p w14:paraId="183CB5C6" w14:textId="77777777" w:rsidR="00020E18" w:rsidRPr="007B62F8" w:rsidRDefault="00020E18" w:rsidP="00D92EC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C612444" w14:textId="77777777" w:rsidR="00A01745" w:rsidRPr="00020E18" w:rsidRDefault="00A01745"/>
    <w:sectPr w:rsidR="00A01745" w:rsidRPr="00020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CAA2F" w14:textId="77777777" w:rsidR="000F3671" w:rsidRDefault="000F3671" w:rsidP="00020E18">
      <w:r>
        <w:separator/>
      </w:r>
    </w:p>
  </w:endnote>
  <w:endnote w:type="continuationSeparator" w:id="0">
    <w:p w14:paraId="4254BEB4" w14:textId="77777777" w:rsidR="000F3671" w:rsidRDefault="000F3671" w:rsidP="00020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3D81D" w14:textId="77777777" w:rsidR="000F3671" w:rsidRDefault="000F3671" w:rsidP="00020E18">
      <w:r>
        <w:separator/>
      </w:r>
    </w:p>
  </w:footnote>
  <w:footnote w:type="continuationSeparator" w:id="0">
    <w:p w14:paraId="29F52421" w14:textId="77777777" w:rsidR="000F3671" w:rsidRDefault="000F3671" w:rsidP="00020E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9FA"/>
    <w:rsid w:val="00020E18"/>
    <w:rsid w:val="000F3671"/>
    <w:rsid w:val="00A01745"/>
    <w:rsid w:val="00B8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771C4A"/>
  <w15:chartTrackingRefBased/>
  <w15:docId w15:val="{FD9CA2A9-8DEC-4E69-9248-FEA30D903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E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0E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0E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0E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0E18"/>
    <w:rPr>
      <w:sz w:val="18"/>
      <w:szCs w:val="18"/>
    </w:rPr>
  </w:style>
  <w:style w:type="table" w:styleId="a7">
    <w:name w:val="Table Grid"/>
    <w:basedOn w:val="a1"/>
    <w:uiPriority w:val="39"/>
    <w:rsid w:val="00020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2693729671@qq.com</dc:creator>
  <cp:keywords/>
  <dc:description/>
  <cp:lastModifiedBy>2693729671@qq.com</cp:lastModifiedBy>
  <cp:revision>2</cp:revision>
  <dcterms:created xsi:type="dcterms:W3CDTF">2022-12-30T12:14:00Z</dcterms:created>
  <dcterms:modified xsi:type="dcterms:W3CDTF">2022-12-30T12:14:00Z</dcterms:modified>
</cp:coreProperties>
</file>