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F83" w:rsidRPr="003D44BF" w:rsidRDefault="00E45F83" w:rsidP="00E45F83">
      <w:r w:rsidRPr="003D44BF">
        <w:rPr>
          <w:b/>
        </w:rPr>
        <w:t xml:space="preserve">Table S1 </w:t>
      </w:r>
      <w:r w:rsidRPr="003D44BF">
        <w:t>Information about the PacBio sequencing data.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45F83" w:rsidRPr="003D44BF" w:rsidTr="009C0480"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T</w:t>
            </w:r>
            <w:r w:rsidRPr="003D44BF">
              <w:t>ype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4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t>Number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4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t>Average length (bp)</w:t>
            </w:r>
          </w:p>
        </w:tc>
      </w:tr>
      <w:tr w:rsidR="00E45F83" w:rsidRPr="003D44BF" w:rsidTr="009C0480">
        <w:tc>
          <w:tcPr>
            <w:tcW w:w="2765" w:type="dxa"/>
            <w:tcBorders>
              <w:top w:val="single" w:sz="4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t>Polymerase reads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6</w:t>
            </w:r>
            <w:r w:rsidRPr="003D44BF">
              <w:t>18,876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3</w:t>
            </w:r>
            <w:r w:rsidRPr="003D44BF">
              <w:t>8,373</w:t>
            </w:r>
          </w:p>
        </w:tc>
      </w:tr>
      <w:tr w:rsidR="00E45F83" w:rsidRPr="003D44BF" w:rsidTr="009C0480">
        <w:tc>
          <w:tcPr>
            <w:tcW w:w="2765" w:type="dxa"/>
          </w:tcPr>
          <w:p w:rsidR="00E45F83" w:rsidRPr="003D44BF" w:rsidRDefault="00E45F83" w:rsidP="009C0480">
            <w:pPr>
              <w:jc w:val="center"/>
            </w:pPr>
            <w:r w:rsidRPr="003D44BF">
              <w:t>Subreads</w:t>
            </w:r>
          </w:p>
        </w:tc>
        <w:tc>
          <w:tcPr>
            <w:tcW w:w="2765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1</w:t>
            </w:r>
            <w:r w:rsidRPr="003D44BF">
              <w:t>0,437,029</w:t>
            </w:r>
          </w:p>
        </w:tc>
        <w:tc>
          <w:tcPr>
            <w:tcW w:w="2766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2</w:t>
            </w:r>
            <w:r w:rsidRPr="003D44BF">
              <w:t>,177</w:t>
            </w:r>
          </w:p>
        </w:tc>
      </w:tr>
      <w:tr w:rsidR="00E45F83" w:rsidRPr="003D44BF" w:rsidTr="009C0480">
        <w:tc>
          <w:tcPr>
            <w:tcW w:w="2765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C</w:t>
            </w:r>
            <w:r w:rsidRPr="003D44BF">
              <w:t>CSs</w:t>
            </w:r>
          </w:p>
        </w:tc>
        <w:tc>
          <w:tcPr>
            <w:tcW w:w="2765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4</w:t>
            </w:r>
            <w:r w:rsidRPr="003D44BF">
              <w:t>98,059</w:t>
            </w:r>
          </w:p>
        </w:tc>
        <w:tc>
          <w:tcPr>
            <w:tcW w:w="2766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2</w:t>
            </w:r>
            <w:r w:rsidRPr="003D44BF">
              <w:t>,755</w:t>
            </w:r>
          </w:p>
        </w:tc>
      </w:tr>
      <w:tr w:rsidR="00E45F83" w:rsidRPr="003D44BF" w:rsidTr="009C0480">
        <w:tc>
          <w:tcPr>
            <w:tcW w:w="2765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F</w:t>
            </w:r>
            <w:r w:rsidRPr="003D44BF">
              <w:t>LNC reads</w:t>
            </w:r>
          </w:p>
        </w:tc>
        <w:tc>
          <w:tcPr>
            <w:tcW w:w="2765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4</w:t>
            </w:r>
            <w:r w:rsidRPr="003D44BF">
              <w:t>30,554</w:t>
            </w:r>
          </w:p>
        </w:tc>
        <w:tc>
          <w:tcPr>
            <w:tcW w:w="2766" w:type="dxa"/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2</w:t>
            </w:r>
            <w:r w:rsidRPr="003D44BF">
              <w:t>,568</w:t>
            </w:r>
          </w:p>
        </w:tc>
      </w:tr>
      <w:tr w:rsidR="00E45F83" w:rsidRPr="003D44BF" w:rsidTr="009C0480">
        <w:tc>
          <w:tcPr>
            <w:tcW w:w="2765" w:type="dxa"/>
            <w:tcBorders>
              <w:bottom w:val="single" w:sz="12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P</w:t>
            </w:r>
            <w:r w:rsidRPr="003D44BF">
              <w:t>olished consensus reads</w:t>
            </w:r>
          </w:p>
        </w:tc>
        <w:tc>
          <w:tcPr>
            <w:tcW w:w="2765" w:type="dxa"/>
            <w:tcBorders>
              <w:bottom w:val="single" w:sz="12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2</w:t>
            </w:r>
            <w:r w:rsidRPr="003D44BF">
              <w:t>27,276</w:t>
            </w:r>
          </w:p>
        </w:tc>
        <w:tc>
          <w:tcPr>
            <w:tcW w:w="2766" w:type="dxa"/>
            <w:tcBorders>
              <w:bottom w:val="single" w:sz="12" w:space="0" w:color="auto"/>
            </w:tcBorders>
          </w:tcPr>
          <w:p w:rsidR="00E45F83" w:rsidRPr="003D44BF" w:rsidRDefault="00E45F83" w:rsidP="009C0480">
            <w:pPr>
              <w:jc w:val="center"/>
            </w:pPr>
            <w:r w:rsidRPr="003D44BF">
              <w:rPr>
                <w:rFonts w:hint="eastAsia"/>
              </w:rPr>
              <w:t>2</w:t>
            </w:r>
            <w:r w:rsidRPr="003D44BF">
              <w:t>,697</w:t>
            </w:r>
          </w:p>
        </w:tc>
      </w:tr>
    </w:tbl>
    <w:p w:rsidR="00E773B3" w:rsidRDefault="00E773B3">
      <w:bookmarkStart w:id="0" w:name="_GoBack"/>
      <w:bookmarkEnd w:id="0"/>
    </w:p>
    <w:sectPr w:rsidR="00E77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C5E" w:rsidRDefault="00BA5C5E" w:rsidP="00E45F83">
      <w:r>
        <w:separator/>
      </w:r>
    </w:p>
  </w:endnote>
  <w:endnote w:type="continuationSeparator" w:id="0">
    <w:p w:rsidR="00BA5C5E" w:rsidRDefault="00BA5C5E" w:rsidP="00E45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C5E" w:rsidRDefault="00BA5C5E" w:rsidP="00E45F83">
      <w:r>
        <w:separator/>
      </w:r>
    </w:p>
  </w:footnote>
  <w:footnote w:type="continuationSeparator" w:id="0">
    <w:p w:rsidR="00BA5C5E" w:rsidRDefault="00BA5C5E" w:rsidP="00E45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5F6"/>
    <w:rsid w:val="00820F99"/>
    <w:rsid w:val="00BA5C5E"/>
    <w:rsid w:val="00E45F83"/>
    <w:rsid w:val="00E773B3"/>
    <w:rsid w:val="00FC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53A889-7F1C-47D8-A219-4590896A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F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E45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45F83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E45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45F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HP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2</cp:revision>
  <dcterms:created xsi:type="dcterms:W3CDTF">2019-08-14T08:01:00Z</dcterms:created>
  <dcterms:modified xsi:type="dcterms:W3CDTF">2019-12-09T07:18:00Z</dcterms:modified>
</cp:coreProperties>
</file>