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8F409" w14:textId="77777777" w:rsidR="008C73AC" w:rsidRPr="00596B69" w:rsidRDefault="008C73AC" w:rsidP="008C73AC">
      <w:pPr>
        <w:rPr>
          <w:rFonts w:ascii="Times New Roman" w:hAnsi="Times New Roman" w:cs="Times New Roman"/>
          <w:b/>
          <w:bCs/>
        </w:rPr>
      </w:pPr>
      <w:r w:rsidRPr="00596B69">
        <w:rPr>
          <w:rFonts w:ascii="Times New Roman" w:hAnsi="Times New Roman" w:cs="Times New Roman"/>
          <w:b/>
          <w:bCs/>
        </w:rPr>
        <w:t xml:space="preserve">Extended </w:t>
      </w:r>
      <w:r>
        <w:rPr>
          <w:rFonts w:ascii="Times New Roman" w:hAnsi="Times New Roman" w:cs="Times New Roman"/>
          <w:b/>
          <w:bCs/>
        </w:rPr>
        <w:t>F</w:t>
      </w:r>
      <w:r w:rsidRPr="00596B69">
        <w:rPr>
          <w:rFonts w:ascii="Times New Roman" w:hAnsi="Times New Roman" w:cs="Times New Roman"/>
          <w:b/>
          <w:bCs/>
        </w:rPr>
        <w:t>igures</w:t>
      </w:r>
    </w:p>
    <w:p w14:paraId="2C86B132" w14:textId="77777777" w:rsidR="008C73AC" w:rsidRPr="00596B69" w:rsidRDefault="008C73AC" w:rsidP="008C73AC">
      <w:pPr>
        <w:rPr>
          <w:rFonts w:ascii="Times New Roman" w:eastAsia="Arial" w:hAnsi="Times New Roman" w:cs="Times New Roman"/>
          <w:b/>
          <w:bCs/>
        </w:rPr>
      </w:pPr>
    </w:p>
    <w:p w14:paraId="4648A049" w14:textId="77777777" w:rsidR="008C73AC" w:rsidRDefault="008C73AC" w:rsidP="008C73AC">
      <w:pPr>
        <w:rPr>
          <w:rFonts w:ascii="Times New Roman" w:hAnsi="Times New Roman" w:cs="Times New Roman"/>
          <w:b/>
          <w:bCs/>
        </w:rPr>
      </w:pPr>
      <w:r>
        <w:rPr>
          <w:rFonts w:ascii="Times New Roman" w:eastAsia="Arial" w:hAnsi="Times New Roman" w:cs="Times New Roman"/>
          <w:b/>
          <w:bCs/>
          <w:noProof/>
        </w:rPr>
        <w:drawing>
          <wp:inline distT="0" distB="0" distL="0" distR="0" wp14:anchorId="7E730062" wp14:editId="1CE2B174">
            <wp:extent cx="5266690" cy="4045585"/>
            <wp:effectExtent l="0" t="0" r="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66690" cy="4045585"/>
                    </a:xfrm>
                    <a:prstGeom prst="rect">
                      <a:avLst/>
                    </a:prstGeom>
                    <a:noFill/>
                    <a:ln>
                      <a:noFill/>
                    </a:ln>
                  </pic:spPr>
                </pic:pic>
              </a:graphicData>
            </a:graphic>
          </wp:inline>
        </w:drawing>
      </w:r>
    </w:p>
    <w:p w14:paraId="6B39E82F" w14:textId="77777777" w:rsidR="008C73AC" w:rsidRDefault="008C73AC" w:rsidP="008C73AC">
      <w:pPr>
        <w:rPr>
          <w:rFonts w:ascii="Times New Roman" w:hAnsi="Times New Roman" w:cs="Times New Roman"/>
          <w:b/>
          <w:bCs/>
        </w:rPr>
      </w:pPr>
    </w:p>
    <w:p w14:paraId="278D40D9" w14:textId="77777777" w:rsidR="008C73AC" w:rsidRPr="00D80640" w:rsidRDefault="008C73AC" w:rsidP="008C73AC">
      <w:pPr>
        <w:rPr>
          <w:rFonts w:ascii="Times New Roman" w:hAnsi="Times New Roman" w:cs="Times New Roman"/>
          <w:b/>
          <w:bCs/>
        </w:rPr>
      </w:pPr>
      <w:r w:rsidRPr="1B2B616C">
        <w:rPr>
          <w:rFonts w:ascii="Times New Roman" w:hAnsi="Times New Roman" w:cs="Times New Roman"/>
          <w:b/>
          <w:bCs/>
        </w:rPr>
        <w:t xml:space="preserve">Extended Fig. 1. Visualization examples </w:t>
      </w:r>
      <w:r>
        <w:rPr>
          <w:rFonts w:ascii="Times New Roman" w:hAnsi="Times New Roman" w:cs="Times New Roman"/>
          <w:b/>
          <w:bCs/>
        </w:rPr>
        <w:t>generated with</w:t>
      </w:r>
      <w:r w:rsidRPr="1B2B616C">
        <w:rPr>
          <w:rFonts w:ascii="Times New Roman" w:hAnsi="Times New Roman" w:cs="Times New Roman"/>
          <w:b/>
          <w:bCs/>
        </w:rPr>
        <w:t xml:space="preserve"> extracted features</w:t>
      </w:r>
      <w:r>
        <w:rPr>
          <w:rFonts w:ascii="Times New Roman" w:hAnsi="Times New Roman" w:cs="Times New Roman"/>
          <w:b/>
          <w:bCs/>
        </w:rPr>
        <w:t xml:space="preserve"> by our trained decoder</w:t>
      </w:r>
      <w:r w:rsidRPr="1B2B616C">
        <w:rPr>
          <w:rFonts w:ascii="Times New Roman" w:hAnsi="Times New Roman" w:cs="Times New Roman"/>
          <w:b/>
          <w:bCs/>
        </w:rPr>
        <w:t xml:space="preserve">. </w:t>
      </w:r>
      <w:r w:rsidRPr="00D80640">
        <w:rPr>
          <w:rFonts w:ascii="Times New Roman" w:hAnsi="Times New Roman" w:cs="Times New Roman"/>
        </w:rPr>
        <w:t>These</w:t>
      </w:r>
      <w:r w:rsidRPr="1B2B616C">
        <w:rPr>
          <w:rFonts w:ascii="Times New Roman" w:hAnsi="Times New Roman" w:cs="Times New Roman"/>
        </w:rPr>
        <w:t xml:space="preserve"> are five visualization examples from all extracted 512 features. The image at the middle of each row represents a mean form of Lepidoptera (all feature values are set to zero).</w:t>
      </w:r>
      <w:r>
        <w:rPr>
          <w:rFonts w:ascii="Times New Roman" w:hAnsi="Times New Roman" w:cs="Times New Roman"/>
        </w:rPr>
        <w:t xml:space="preserve"> </w:t>
      </w:r>
      <w:r w:rsidRPr="1B2B616C">
        <w:rPr>
          <w:rFonts w:ascii="Times New Roman" w:hAnsi="Times New Roman" w:cs="Times New Roman"/>
        </w:rPr>
        <w:t>The images from the middle to the left are generated with fixed-step values from 0 to the minimum of a single feature dimension of interest</w:t>
      </w:r>
      <w:r>
        <w:rPr>
          <w:rFonts w:ascii="Times New Roman" w:hAnsi="Times New Roman" w:cs="Times New Roman"/>
        </w:rPr>
        <w:t xml:space="preserve"> (the non-negative feature id of </w:t>
      </w:r>
      <w:r w:rsidRPr="00AC7305">
        <w:rPr>
          <w:rFonts w:ascii="Times New Roman" w:hAnsi="Times New Roman" w:cs="Times New Roman"/>
          <w:b/>
        </w:rPr>
        <w:t>a</w:t>
      </w:r>
      <w:r>
        <w:rPr>
          <w:rFonts w:ascii="Times New Roman" w:hAnsi="Times New Roman" w:cs="Times New Roman"/>
        </w:rPr>
        <w:t xml:space="preserve">: 543, </w:t>
      </w:r>
      <w:r w:rsidRPr="00AC7305">
        <w:rPr>
          <w:rFonts w:ascii="Times New Roman" w:hAnsi="Times New Roman" w:cs="Times New Roman"/>
          <w:b/>
        </w:rPr>
        <w:t>b</w:t>
      </w:r>
      <w:r>
        <w:rPr>
          <w:rFonts w:ascii="Times New Roman" w:hAnsi="Times New Roman" w:cs="Times New Roman"/>
        </w:rPr>
        <w:t xml:space="preserve">: 550, </w:t>
      </w:r>
      <w:r w:rsidRPr="00AC7305">
        <w:rPr>
          <w:rFonts w:ascii="Times New Roman" w:hAnsi="Times New Roman" w:cs="Times New Roman"/>
          <w:b/>
        </w:rPr>
        <w:t>c</w:t>
      </w:r>
      <w:r>
        <w:rPr>
          <w:rFonts w:ascii="Times New Roman" w:hAnsi="Times New Roman" w:cs="Times New Roman"/>
        </w:rPr>
        <w:t xml:space="preserve">:582, </w:t>
      </w:r>
      <w:r w:rsidRPr="00AC7305">
        <w:rPr>
          <w:rFonts w:ascii="Times New Roman" w:hAnsi="Times New Roman" w:cs="Times New Roman"/>
          <w:b/>
        </w:rPr>
        <w:t>d</w:t>
      </w:r>
      <w:r>
        <w:rPr>
          <w:rFonts w:ascii="Times New Roman" w:hAnsi="Times New Roman" w:cs="Times New Roman"/>
        </w:rPr>
        <w:t xml:space="preserve">: 619, </w:t>
      </w:r>
      <w:r w:rsidRPr="00AC7305">
        <w:rPr>
          <w:rFonts w:ascii="Times New Roman" w:hAnsi="Times New Roman" w:cs="Times New Roman"/>
          <w:b/>
        </w:rPr>
        <w:t>e</w:t>
      </w:r>
      <w:r>
        <w:rPr>
          <w:rFonts w:ascii="Times New Roman" w:hAnsi="Times New Roman" w:cs="Times New Roman"/>
        </w:rPr>
        <w:t>: 620)</w:t>
      </w:r>
      <w:r w:rsidRPr="1B2B616C">
        <w:rPr>
          <w:rFonts w:ascii="Times New Roman" w:hAnsi="Times New Roman" w:cs="Times New Roman"/>
        </w:rPr>
        <w:t>, and the images from the middle to the right area generated with values from 0 to the maximum</w:t>
      </w:r>
      <w:r>
        <w:rPr>
          <w:rFonts w:ascii="Times New Roman" w:hAnsi="Times New Roman" w:cs="Times New Roman"/>
        </w:rPr>
        <w:t xml:space="preserve"> (the non-negative feature id of </w:t>
      </w:r>
      <w:r w:rsidRPr="00AC7305">
        <w:rPr>
          <w:rFonts w:ascii="Times New Roman" w:hAnsi="Times New Roman" w:cs="Times New Roman"/>
          <w:b/>
        </w:rPr>
        <w:t>a</w:t>
      </w:r>
      <w:r>
        <w:rPr>
          <w:rFonts w:ascii="Times New Roman" w:hAnsi="Times New Roman" w:cs="Times New Roman"/>
        </w:rPr>
        <w:t xml:space="preserve">: 31, </w:t>
      </w:r>
      <w:r w:rsidRPr="00AC7305">
        <w:rPr>
          <w:rFonts w:ascii="Times New Roman" w:hAnsi="Times New Roman" w:cs="Times New Roman"/>
          <w:b/>
        </w:rPr>
        <w:t>b</w:t>
      </w:r>
      <w:r>
        <w:rPr>
          <w:rFonts w:ascii="Times New Roman" w:hAnsi="Times New Roman" w:cs="Times New Roman"/>
        </w:rPr>
        <w:t xml:space="preserve">: 38, </w:t>
      </w:r>
      <w:r w:rsidRPr="00AC7305">
        <w:rPr>
          <w:rFonts w:ascii="Times New Roman" w:hAnsi="Times New Roman" w:cs="Times New Roman"/>
          <w:b/>
        </w:rPr>
        <w:t>c</w:t>
      </w:r>
      <w:r>
        <w:rPr>
          <w:rFonts w:ascii="Times New Roman" w:hAnsi="Times New Roman" w:cs="Times New Roman"/>
        </w:rPr>
        <w:t xml:space="preserve">: 70, </w:t>
      </w:r>
      <w:r w:rsidRPr="00AC7305">
        <w:rPr>
          <w:rFonts w:ascii="Times New Roman" w:hAnsi="Times New Roman" w:cs="Times New Roman"/>
          <w:b/>
        </w:rPr>
        <w:t>d</w:t>
      </w:r>
      <w:r>
        <w:rPr>
          <w:rFonts w:ascii="Times New Roman" w:hAnsi="Times New Roman" w:cs="Times New Roman"/>
        </w:rPr>
        <w:t xml:space="preserve">: 107, </w:t>
      </w:r>
      <w:r w:rsidRPr="00AC7305">
        <w:rPr>
          <w:rFonts w:ascii="Times New Roman" w:hAnsi="Times New Roman" w:cs="Times New Roman"/>
          <w:b/>
        </w:rPr>
        <w:t>e</w:t>
      </w:r>
      <w:r>
        <w:rPr>
          <w:rFonts w:ascii="Times New Roman" w:hAnsi="Times New Roman" w:cs="Times New Roman"/>
        </w:rPr>
        <w:t>: 108)</w:t>
      </w:r>
      <w:r w:rsidRPr="1B2B616C">
        <w:rPr>
          <w:rFonts w:ascii="Times New Roman" w:hAnsi="Times New Roman" w:cs="Times New Roman"/>
        </w:rPr>
        <w:t>.</w:t>
      </w:r>
    </w:p>
    <w:p w14:paraId="70FD7C5A" w14:textId="77777777" w:rsidR="008C73AC" w:rsidRPr="00596B69" w:rsidRDefault="008C73AC" w:rsidP="008C73AC">
      <w:pPr>
        <w:jc w:val="center"/>
        <w:rPr>
          <w:rFonts w:ascii="Times New Roman" w:eastAsia="Arial" w:hAnsi="Times New Roman" w:cs="Times New Roman"/>
          <w:b/>
          <w:bCs/>
        </w:rPr>
      </w:pPr>
      <w:r>
        <w:rPr>
          <w:noProof/>
        </w:rPr>
        <w:lastRenderedPageBreak/>
        <w:drawing>
          <wp:inline distT="0" distB="0" distL="0" distR="0" wp14:anchorId="3FBE80BD" wp14:editId="0A5DA516">
            <wp:extent cx="4442402" cy="5641144"/>
            <wp:effectExtent l="0" t="0" r="3175" b="0"/>
            <wp:docPr id="345547747" name="圖片 345547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60925" cy="5664666"/>
                    </a:xfrm>
                    <a:prstGeom prst="rect">
                      <a:avLst/>
                    </a:prstGeom>
                  </pic:spPr>
                </pic:pic>
              </a:graphicData>
            </a:graphic>
          </wp:inline>
        </w:drawing>
      </w:r>
    </w:p>
    <w:p w14:paraId="47987963" w14:textId="77777777" w:rsidR="008C73AC" w:rsidRDefault="008C73AC" w:rsidP="008C73AC">
      <w:pPr>
        <w:rPr>
          <w:rFonts w:ascii="Times New Roman" w:eastAsia="Arial" w:hAnsi="Times New Roman" w:cs="Times New Roman"/>
          <w:b/>
          <w:bCs/>
        </w:rPr>
      </w:pPr>
    </w:p>
    <w:p w14:paraId="3F75ABFF" w14:textId="77777777" w:rsidR="008C73AC" w:rsidRPr="00596B69" w:rsidRDefault="008C73AC" w:rsidP="008C73AC">
      <w:pPr>
        <w:rPr>
          <w:rFonts w:ascii="Times New Roman" w:eastAsia="Arial" w:hAnsi="Times New Roman" w:cs="Times New Roman"/>
        </w:rPr>
      </w:pPr>
      <w:r w:rsidRPr="00496C8B">
        <w:rPr>
          <w:rFonts w:ascii="Times New Roman" w:eastAsia="Arial" w:hAnsi="Times New Roman" w:cs="Times New Roman"/>
          <w:b/>
          <w:bCs/>
        </w:rPr>
        <w:t xml:space="preserve">Extended Fig. </w:t>
      </w:r>
      <w:r>
        <w:rPr>
          <w:rFonts w:ascii="Times New Roman" w:eastAsia="Arial" w:hAnsi="Times New Roman" w:cs="Times New Roman"/>
          <w:b/>
          <w:bCs/>
        </w:rPr>
        <w:t>2</w:t>
      </w:r>
      <w:r w:rsidRPr="00496C8B">
        <w:rPr>
          <w:rFonts w:ascii="Times New Roman" w:eastAsia="Arial" w:hAnsi="Times New Roman" w:cs="Times New Roman"/>
          <w:b/>
          <w:bCs/>
        </w:rPr>
        <w:t xml:space="preserve">. </w:t>
      </w:r>
      <w:r>
        <w:rPr>
          <w:rFonts w:ascii="Times New Roman" w:eastAsia="Arial" w:hAnsi="Times New Roman" w:cs="Times New Roman"/>
          <w:b/>
          <w:bCs/>
        </w:rPr>
        <w:t>T</w:t>
      </w:r>
      <w:r w:rsidRPr="00496C8B">
        <w:rPr>
          <w:rFonts w:ascii="Times New Roman" w:eastAsia="Arial" w:hAnsi="Times New Roman" w:cs="Times New Roman"/>
          <w:b/>
          <w:bCs/>
        </w:rPr>
        <w:t>he morphological dendrogram</w:t>
      </w:r>
      <w:r>
        <w:rPr>
          <w:rFonts w:ascii="Times New Roman" w:eastAsia="Arial" w:hAnsi="Times New Roman" w:cs="Times New Roman"/>
          <w:b/>
          <w:bCs/>
        </w:rPr>
        <w:t>, morphogroup distributions in the morphospace,</w:t>
      </w:r>
      <w:r w:rsidRPr="00496C8B">
        <w:rPr>
          <w:rFonts w:ascii="Times New Roman" w:eastAsia="Arial" w:hAnsi="Times New Roman" w:cs="Times New Roman"/>
          <w:b/>
          <w:bCs/>
        </w:rPr>
        <w:t xml:space="preserve"> and</w:t>
      </w:r>
      <w:r>
        <w:rPr>
          <w:rFonts w:ascii="Times New Roman" w:eastAsia="Arial" w:hAnsi="Times New Roman" w:cs="Times New Roman"/>
          <w:b/>
          <w:bCs/>
        </w:rPr>
        <w:t xml:space="preserve"> the grouping performance according to the number of groups</w:t>
      </w:r>
      <w:r w:rsidRPr="00496C8B">
        <w:rPr>
          <w:rFonts w:ascii="Times New Roman" w:eastAsia="Arial" w:hAnsi="Times New Roman" w:cs="Times New Roman"/>
          <w:b/>
          <w:bCs/>
        </w:rPr>
        <w:t xml:space="preserve">. </w:t>
      </w:r>
      <w:r>
        <w:rPr>
          <w:rFonts w:ascii="Times New Roman" w:eastAsia="Arial" w:hAnsi="Times New Roman" w:cs="Times New Roman"/>
          <w:b/>
          <w:bCs/>
        </w:rPr>
        <w:t>a,</w:t>
      </w:r>
      <w:r w:rsidRPr="00496C8B">
        <w:rPr>
          <w:rFonts w:ascii="Times New Roman" w:eastAsia="Arial" w:hAnsi="Times New Roman" w:cs="Times New Roman"/>
          <w:b/>
          <w:bCs/>
        </w:rPr>
        <w:t xml:space="preserve"> </w:t>
      </w:r>
      <w:r w:rsidRPr="00496C8B">
        <w:rPr>
          <w:rFonts w:ascii="Times New Roman" w:eastAsia="Arial" w:hAnsi="Times New Roman" w:cs="Times New Roman"/>
        </w:rPr>
        <w:t xml:space="preserve">A dendrogram rooted </w:t>
      </w:r>
      <w:r>
        <w:rPr>
          <w:rFonts w:ascii="Times New Roman" w:eastAsia="Arial" w:hAnsi="Times New Roman" w:cs="Times New Roman"/>
        </w:rPr>
        <w:t>at</w:t>
      </w:r>
      <w:r w:rsidRPr="00496C8B">
        <w:rPr>
          <w:rFonts w:ascii="Times New Roman" w:eastAsia="Arial" w:hAnsi="Times New Roman" w:cs="Times New Roman"/>
        </w:rPr>
        <w:t xml:space="preserve"> Eriocraniidae </w:t>
      </w:r>
      <w:r>
        <w:rPr>
          <w:rFonts w:ascii="Times New Roman" w:eastAsia="Arial" w:hAnsi="Times New Roman" w:cs="Times New Roman"/>
        </w:rPr>
        <w:t>presented with</w:t>
      </w:r>
      <w:r w:rsidRPr="00496C8B">
        <w:rPr>
          <w:rFonts w:ascii="Times New Roman" w:eastAsia="Arial" w:hAnsi="Times New Roman" w:cs="Times New Roman"/>
        </w:rPr>
        <w:t xml:space="preserve"> the neighbor-joining method. </w:t>
      </w:r>
      <w:r w:rsidRPr="007A680A">
        <w:rPr>
          <w:rFonts w:ascii="Times New Roman" w:eastAsia="Arial" w:hAnsi="Times New Roman" w:cs="Times New Roman"/>
        </w:rPr>
        <w:t xml:space="preserve">Specimen images on the tips represent typical forms generated from each family's mean key features. Family names in blue and red denote macro-moths and butterflies, respectively, and different background colors represent different </w:t>
      </w:r>
      <w:r>
        <w:rPr>
          <w:rFonts w:ascii="Times New Roman" w:eastAsia="Arial" w:hAnsi="Times New Roman" w:cs="Times New Roman"/>
        </w:rPr>
        <w:t>morphogroup</w:t>
      </w:r>
      <w:r w:rsidRPr="007A680A">
        <w:rPr>
          <w:rFonts w:ascii="Times New Roman" w:eastAsia="Arial" w:hAnsi="Times New Roman" w:cs="Times New Roman"/>
        </w:rPr>
        <w:t>s.</w:t>
      </w:r>
      <w:r w:rsidRPr="00496C8B">
        <w:rPr>
          <w:rFonts w:ascii="Times New Roman" w:eastAsia="Arial" w:hAnsi="Times New Roman" w:cs="Times New Roman"/>
        </w:rPr>
        <w:t xml:space="preserve"> </w:t>
      </w:r>
      <w:r>
        <w:rPr>
          <w:rFonts w:ascii="Times New Roman" w:eastAsia="Arial" w:hAnsi="Times New Roman" w:cs="Times New Roman"/>
          <w:b/>
          <w:bCs/>
        </w:rPr>
        <w:t>b</w:t>
      </w:r>
      <w:r>
        <w:rPr>
          <w:rFonts w:ascii="Times New Roman" w:eastAsia="Arial" w:hAnsi="Times New Roman" w:cs="Times New Roman"/>
        </w:rPr>
        <w:t>,</w:t>
      </w:r>
      <w:r w:rsidRPr="00496C8B">
        <w:rPr>
          <w:rFonts w:ascii="Times New Roman" w:eastAsia="Arial" w:hAnsi="Times New Roman" w:cs="Times New Roman"/>
        </w:rPr>
        <w:t xml:space="preserve"> The </w:t>
      </w:r>
      <w:r>
        <w:rPr>
          <w:rFonts w:ascii="Times New Roman" w:eastAsia="Arial" w:hAnsi="Times New Roman" w:cs="Times New Roman"/>
        </w:rPr>
        <w:t xml:space="preserve">distributions of the </w:t>
      </w:r>
      <w:r w:rsidRPr="00496C8B">
        <w:rPr>
          <w:rFonts w:ascii="Times New Roman" w:eastAsia="Arial" w:hAnsi="Times New Roman" w:cs="Times New Roman"/>
        </w:rPr>
        <w:t xml:space="preserve">six </w:t>
      </w:r>
      <w:r>
        <w:rPr>
          <w:rFonts w:ascii="Times New Roman" w:eastAsia="Arial" w:hAnsi="Times New Roman" w:cs="Times New Roman"/>
        </w:rPr>
        <w:t>morphogroup</w:t>
      </w:r>
      <w:r w:rsidRPr="00496C8B">
        <w:rPr>
          <w:rFonts w:ascii="Times New Roman" w:eastAsia="Arial" w:hAnsi="Times New Roman" w:cs="Times New Roman"/>
        </w:rPr>
        <w:t>s are visualized in different colors</w:t>
      </w:r>
      <w:r>
        <w:rPr>
          <w:rFonts w:ascii="Times New Roman" w:eastAsia="Arial" w:hAnsi="Times New Roman" w:cs="Times New Roman"/>
        </w:rPr>
        <w:t xml:space="preserve"> (coinciding with the colors in Figure 1c) </w:t>
      </w:r>
      <w:r w:rsidRPr="00496C8B">
        <w:rPr>
          <w:rFonts w:ascii="Times New Roman" w:eastAsia="Arial" w:hAnsi="Times New Roman" w:cs="Times New Roman"/>
        </w:rPr>
        <w:t xml:space="preserve">on a UMAP </w:t>
      </w:r>
      <w:r>
        <w:rPr>
          <w:rFonts w:ascii="Times New Roman" w:eastAsia="Arial" w:hAnsi="Times New Roman" w:cs="Times New Roman"/>
        </w:rPr>
        <w:t xml:space="preserve">scatter </w:t>
      </w:r>
      <w:r w:rsidRPr="00496C8B">
        <w:rPr>
          <w:rFonts w:ascii="Times New Roman" w:eastAsia="Arial" w:hAnsi="Times New Roman" w:cs="Times New Roman"/>
        </w:rPr>
        <w:t xml:space="preserve">plot. </w:t>
      </w:r>
      <w:r w:rsidRPr="00496C8B">
        <w:rPr>
          <w:rFonts w:ascii="Times New Roman" w:eastAsia="Arial" w:hAnsi="Times New Roman" w:cs="Times New Roman"/>
          <w:b/>
          <w:bCs/>
        </w:rPr>
        <w:t>c,</w:t>
      </w:r>
      <w:r w:rsidRPr="00496C8B">
        <w:rPr>
          <w:rFonts w:ascii="Times New Roman" w:eastAsia="Arial" w:hAnsi="Times New Roman" w:cs="Times New Roman"/>
        </w:rPr>
        <w:t xml:space="preserve"> </w:t>
      </w:r>
      <w:r w:rsidRPr="0044722C">
        <w:rPr>
          <w:rFonts w:ascii="Times New Roman" w:eastAsia="Arial" w:hAnsi="Times New Roman" w:cs="Times New Roman"/>
        </w:rPr>
        <w:t xml:space="preserve">The grouping index, calculated with varying numbers of </w:t>
      </w:r>
      <w:r>
        <w:rPr>
          <w:rFonts w:ascii="Times New Roman" w:eastAsia="Arial" w:hAnsi="Times New Roman" w:cs="Times New Roman"/>
        </w:rPr>
        <w:t>morphogroup</w:t>
      </w:r>
      <w:r w:rsidRPr="0044722C">
        <w:rPr>
          <w:rFonts w:ascii="Times New Roman" w:eastAsia="Arial" w:hAnsi="Times New Roman" w:cs="Times New Roman"/>
        </w:rPr>
        <w:t>s, indicates better performance with lower values</w:t>
      </w:r>
      <w:r w:rsidRPr="00496C8B">
        <w:rPr>
          <w:rFonts w:ascii="Times New Roman" w:eastAsia="Arial" w:hAnsi="Times New Roman" w:cs="Times New Roman"/>
        </w:rPr>
        <w:t>.</w:t>
      </w:r>
      <w:r w:rsidRPr="00596B69">
        <w:rPr>
          <w:rFonts w:ascii="Times New Roman" w:eastAsia="Arial" w:hAnsi="Times New Roman" w:cs="Times New Roman"/>
        </w:rPr>
        <w:br w:type="page"/>
      </w:r>
    </w:p>
    <w:p w14:paraId="20543818" w14:textId="77777777" w:rsidR="008C73AC" w:rsidRDefault="008C73AC" w:rsidP="008C73AC">
      <w:r>
        <w:rPr>
          <w:noProof/>
        </w:rPr>
        <w:lastRenderedPageBreak/>
        <w:drawing>
          <wp:inline distT="0" distB="0" distL="0" distR="0" wp14:anchorId="4592E8FA" wp14:editId="30008A33">
            <wp:extent cx="5266690" cy="3420110"/>
            <wp:effectExtent l="0" t="0" r="0" b="889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66690" cy="3420110"/>
                    </a:xfrm>
                    <a:prstGeom prst="rect">
                      <a:avLst/>
                    </a:prstGeom>
                    <a:noFill/>
                    <a:ln>
                      <a:noFill/>
                    </a:ln>
                  </pic:spPr>
                </pic:pic>
              </a:graphicData>
            </a:graphic>
          </wp:inline>
        </w:drawing>
      </w:r>
      <w:r>
        <w:br/>
      </w:r>
    </w:p>
    <w:p w14:paraId="59F8BE1E" w14:textId="77777777" w:rsidR="008C73AC" w:rsidRPr="00596B69" w:rsidRDefault="008C73AC" w:rsidP="008C73AC">
      <w:pPr>
        <w:rPr>
          <w:rFonts w:ascii="Times New Roman" w:hAnsi="Times New Roman" w:cs="Times New Roman"/>
          <w:color w:val="000000" w:themeColor="text1"/>
        </w:rPr>
      </w:pPr>
      <w:r w:rsidRPr="33F0370A">
        <w:rPr>
          <w:rFonts w:ascii="Times New Roman" w:eastAsia="Arial" w:hAnsi="Times New Roman" w:cs="Times New Roman"/>
          <w:b/>
          <w:bCs/>
        </w:rPr>
        <w:t xml:space="preserve">Extended Fig. </w:t>
      </w:r>
      <w:r>
        <w:rPr>
          <w:rFonts w:ascii="Times New Roman" w:eastAsia="Arial" w:hAnsi="Times New Roman" w:cs="Times New Roman"/>
          <w:b/>
          <w:bCs/>
        </w:rPr>
        <w:t>3</w:t>
      </w:r>
      <w:r w:rsidRPr="33F0370A">
        <w:rPr>
          <w:rFonts w:ascii="Times New Roman" w:eastAsia="Arial" w:hAnsi="Times New Roman" w:cs="Times New Roman"/>
          <w:b/>
          <w:bCs/>
        </w:rPr>
        <w:t>. The trait probability densities (TPD) of assemblages of Lepidoptera families on the principle component (PC) axes.</w:t>
      </w:r>
      <w:r w:rsidRPr="33F0370A">
        <w:rPr>
          <w:rFonts w:ascii="Times New Roman" w:eastAsia="Arial" w:hAnsi="Times New Roman" w:cs="Times New Roman"/>
        </w:rPr>
        <w:t xml:space="preserve"> </w:t>
      </w:r>
      <w:r w:rsidRPr="00C66944">
        <w:rPr>
          <w:rFonts w:ascii="Times New Roman" w:eastAsia="Arial" w:hAnsi="Times New Roman" w:cs="Times New Roman"/>
          <w:b/>
          <w:bCs/>
        </w:rPr>
        <w:t>a</w:t>
      </w:r>
      <w:r>
        <w:rPr>
          <w:rFonts w:ascii="Times New Roman" w:eastAsia="Arial" w:hAnsi="Times New Roman" w:cs="Times New Roman"/>
          <w:b/>
          <w:bCs/>
        </w:rPr>
        <w:t>-</w:t>
      </w:r>
      <w:r w:rsidRPr="00C66944">
        <w:rPr>
          <w:rFonts w:ascii="Times New Roman" w:eastAsia="Arial" w:hAnsi="Times New Roman" w:cs="Times New Roman"/>
          <w:b/>
          <w:bCs/>
        </w:rPr>
        <w:t xml:space="preserve"> c,</w:t>
      </w:r>
      <w:r>
        <w:rPr>
          <w:rFonts w:ascii="Times New Roman" w:eastAsia="Arial" w:hAnsi="Times New Roman" w:cs="Times New Roman"/>
        </w:rPr>
        <w:t xml:space="preserve"> </w:t>
      </w:r>
      <w:r w:rsidRPr="33F0370A">
        <w:rPr>
          <w:rFonts w:ascii="Times New Roman" w:eastAsia="Arial" w:hAnsi="Times New Roman" w:cs="Times New Roman"/>
        </w:rPr>
        <w:t xml:space="preserve">The blue grids </w:t>
      </w:r>
      <w:r>
        <w:rPr>
          <w:rFonts w:ascii="Times New Roman" w:eastAsia="Arial" w:hAnsi="Times New Roman" w:cs="Times New Roman"/>
        </w:rPr>
        <w:t>represent</w:t>
      </w:r>
      <w:r w:rsidRPr="33F0370A">
        <w:rPr>
          <w:rFonts w:ascii="Times New Roman" w:eastAsia="Arial" w:hAnsi="Times New Roman" w:cs="Times New Roman"/>
        </w:rPr>
        <w:t xml:space="preserve"> the TPD of the families belonging to the </w:t>
      </w:r>
      <w:r>
        <w:rPr>
          <w:rFonts w:ascii="Times New Roman" w:eastAsia="Arial" w:hAnsi="Times New Roman" w:cs="Times New Roman"/>
        </w:rPr>
        <w:t>primitive</w:t>
      </w:r>
      <w:r w:rsidRPr="33F0370A">
        <w:rPr>
          <w:rFonts w:ascii="Times New Roman" w:eastAsia="Arial" w:hAnsi="Times New Roman" w:cs="Times New Roman"/>
        </w:rPr>
        <w:t xml:space="preserve"> </w:t>
      </w:r>
      <w:r>
        <w:rPr>
          <w:rFonts w:ascii="Times New Roman" w:eastAsia="Arial" w:hAnsi="Times New Roman" w:cs="Times New Roman"/>
        </w:rPr>
        <w:t>morphogroup</w:t>
      </w:r>
      <w:r w:rsidRPr="33F0370A">
        <w:rPr>
          <w:rFonts w:ascii="Times New Roman" w:eastAsia="Arial" w:hAnsi="Times New Roman" w:cs="Times New Roman"/>
        </w:rPr>
        <w:t>s</w:t>
      </w:r>
      <w:r>
        <w:rPr>
          <w:rFonts w:ascii="Times New Roman" w:eastAsia="Arial" w:hAnsi="Times New Roman" w:cs="Times New Roman"/>
        </w:rPr>
        <w:t xml:space="preserve">. </w:t>
      </w:r>
      <w:r>
        <w:rPr>
          <w:rFonts w:ascii="Times New Roman" w:eastAsia="Arial" w:hAnsi="Times New Roman" w:cs="Times New Roman"/>
          <w:b/>
          <w:bCs/>
        </w:rPr>
        <w:t>d-f</w:t>
      </w:r>
      <w:r w:rsidRPr="0070313C">
        <w:rPr>
          <w:rFonts w:ascii="Times New Roman" w:eastAsia="Arial" w:hAnsi="Times New Roman" w:cs="Times New Roman"/>
          <w:b/>
          <w:bCs/>
        </w:rPr>
        <w:t>,</w:t>
      </w:r>
      <w:r>
        <w:rPr>
          <w:rFonts w:ascii="Times New Roman" w:eastAsia="Arial" w:hAnsi="Times New Roman" w:cs="Times New Roman"/>
          <w:b/>
          <w:bCs/>
        </w:rPr>
        <w:t xml:space="preserve"> </w:t>
      </w:r>
      <w:r>
        <w:rPr>
          <w:rFonts w:ascii="Times New Roman" w:eastAsia="Arial" w:hAnsi="Times New Roman" w:cs="Times New Roman"/>
        </w:rPr>
        <w:t>T</w:t>
      </w:r>
      <w:r w:rsidRPr="33F0370A">
        <w:rPr>
          <w:rFonts w:ascii="Times New Roman" w:eastAsia="Arial" w:hAnsi="Times New Roman" w:cs="Times New Roman"/>
        </w:rPr>
        <w:t xml:space="preserve">he red grids </w:t>
      </w:r>
      <w:r>
        <w:rPr>
          <w:rFonts w:ascii="Times New Roman" w:eastAsia="Arial" w:hAnsi="Times New Roman" w:cs="Times New Roman"/>
        </w:rPr>
        <w:t>represent</w:t>
      </w:r>
      <w:r w:rsidRPr="33F0370A">
        <w:rPr>
          <w:rFonts w:ascii="Times New Roman" w:eastAsia="Arial" w:hAnsi="Times New Roman" w:cs="Times New Roman"/>
        </w:rPr>
        <w:t xml:space="preserve"> the families belonging to the </w:t>
      </w:r>
      <w:r>
        <w:rPr>
          <w:rFonts w:ascii="Times New Roman" w:eastAsia="Arial" w:hAnsi="Times New Roman" w:cs="Times New Roman"/>
        </w:rPr>
        <w:t>recent morphogroups</w:t>
      </w:r>
      <w:r w:rsidRPr="33F0370A">
        <w:rPr>
          <w:rFonts w:ascii="Times New Roman" w:eastAsia="Arial" w:hAnsi="Times New Roman" w:cs="Times New Roman"/>
        </w:rPr>
        <w:t>. The lighter hues indicate higher relative probability densities</w:t>
      </w:r>
      <w:r>
        <w:rPr>
          <w:rFonts w:ascii="Times New Roman" w:eastAsia="Arial" w:hAnsi="Times New Roman" w:cs="Times New Roman"/>
        </w:rPr>
        <w:t>,</w:t>
      </w:r>
      <w:r w:rsidRPr="33F0370A">
        <w:rPr>
          <w:rFonts w:ascii="Times New Roman" w:eastAsia="Arial" w:hAnsi="Times New Roman" w:cs="Times New Roman"/>
        </w:rPr>
        <w:t xml:space="preserve"> </w:t>
      </w:r>
      <w:r>
        <w:rPr>
          <w:rFonts w:ascii="Times New Roman" w:eastAsia="Arial" w:hAnsi="Times New Roman" w:cs="Times New Roman"/>
        </w:rPr>
        <w:t xml:space="preserve">and </w:t>
      </w:r>
      <w:r w:rsidRPr="33F0370A">
        <w:rPr>
          <w:rFonts w:ascii="Times New Roman" w:eastAsia="Arial" w:hAnsi="Times New Roman" w:cs="Times New Roman"/>
        </w:rPr>
        <w:t xml:space="preserve">the </w:t>
      </w:r>
      <w:r>
        <w:rPr>
          <w:rFonts w:ascii="Times New Roman" w:eastAsia="Arial" w:hAnsi="Times New Roman" w:cs="Times New Roman"/>
        </w:rPr>
        <w:t>recent morphogroups</w:t>
      </w:r>
      <w:r w:rsidRPr="33F0370A">
        <w:rPr>
          <w:rFonts w:ascii="Times New Roman" w:eastAsia="Arial" w:hAnsi="Times New Roman" w:cs="Times New Roman"/>
        </w:rPr>
        <w:t xml:space="preserve"> exhibit </w:t>
      </w:r>
      <w:r w:rsidRPr="00AC7305">
        <w:rPr>
          <w:rFonts w:ascii="Times New Roman" w:eastAsia="Arial" w:hAnsi="Times New Roman" w:cs="Times New Roman"/>
        </w:rPr>
        <w:t>higher</w:t>
      </w:r>
      <w:r w:rsidRPr="33F0370A">
        <w:rPr>
          <w:rFonts w:ascii="Times New Roman" w:eastAsia="Arial" w:hAnsi="Times New Roman" w:cs="Times New Roman"/>
        </w:rPr>
        <w:t xml:space="preserve"> trait redundancy </w:t>
      </w:r>
      <w:r w:rsidRPr="00792D3B">
        <w:rPr>
          <w:rFonts w:ascii="Times New Roman" w:eastAsia="Arial" w:hAnsi="Times New Roman" w:cs="Times New Roman"/>
        </w:rPr>
        <w:t>(</w:t>
      </w:r>
      <w:r w:rsidRPr="00AC7305">
        <w:rPr>
          <w:rFonts w:ascii="Times New Roman" w:eastAsia="Arial" w:hAnsi="Times New Roman" w:cs="Times New Roman"/>
        </w:rPr>
        <w:t>55.2</w:t>
      </w:r>
      <w:r w:rsidRPr="00792D3B">
        <w:rPr>
          <w:rFonts w:ascii="Times New Roman" w:eastAsia="Arial" w:hAnsi="Times New Roman" w:cs="Times New Roman"/>
        </w:rPr>
        <w:t xml:space="preserve">% compared to </w:t>
      </w:r>
      <w:r w:rsidRPr="00AC7305">
        <w:rPr>
          <w:rFonts w:ascii="Times New Roman" w:eastAsia="Arial" w:hAnsi="Times New Roman" w:cs="Times New Roman"/>
        </w:rPr>
        <w:t>30.0</w:t>
      </w:r>
      <w:r w:rsidRPr="00792D3B">
        <w:rPr>
          <w:rFonts w:ascii="Times New Roman" w:eastAsia="Arial" w:hAnsi="Times New Roman" w:cs="Times New Roman"/>
        </w:rPr>
        <w:t>% in the</w:t>
      </w:r>
      <w:r w:rsidRPr="33F0370A">
        <w:rPr>
          <w:rFonts w:ascii="Times New Roman" w:eastAsia="Arial" w:hAnsi="Times New Roman" w:cs="Times New Roman"/>
        </w:rPr>
        <w:t xml:space="preserve"> primitive </w:t>
      </w:r>
      <w:r>
        <w:rPr>
          <w:rFonts w:ascii="Times New Roman" w:eastAsia="Arial" w:hAnsi="Times New Roman" w:cs="Times New Roman"/>
        </w:rPr>
        <w:t>morphogroup</w:t>
      </w:r>
      <w:r w:rsidRPr="33F0370A">
        <w:rPr>
          <w:rFonts w:ascii="Times New Roman" w:eastAsia="Arial" w:hAnsi="Times New Roman" w:cs="Times New Roman"/>
        </w:rPr>
        <w:t>s), resulting in</w:t>
      </w:r>
      <w:r>
        <w:rPr>
          <w:rFonts w:ascii="Times New Roman" w:eastAsia="Arial" w:hAnsi="Times New Roman" w:cs="Times New Roman"/>
        </w:rPr>
        <w:t xml:space="preserve"> </w:t>
      </w:r>
      <w:r w:rsidRPr="33F0370A">
        <w:rPr>
          <w:rFonts w:ascii="Times New Roman" w:eastAsia="Arial" w:hAnsi="Times New Roman" w:cs="Times New Roman"/>
        </w:rPr>
        <w:t>a higher degree of morphological similarity.</w:t>
      </w:r>
      <w:r w:rsidRPr="00596B69">
        <w:rPr>
          <w:rFonts w:ascii="Times New Roman" w:hAnsi="Times New Roman" w:cs="Times New Roman"/>
          <w:color w:val="000000" w:themeColor="text1"/>
        </w:rPr>
        <w:br w:type="page"/>
      </w:r>
    </w:p>
    <w:p w14:paraId="36A27717" w14:textId="77777777" w:rsidR="008C73AC" w:rsidRDefault="008C73AC" w:rsidP="008C73AC">
      <w:pPr>
        <w:rPr>
          <w:rFonts w:ascii="Times New Roman" w:hAnsi="Times New Roman" w:cs="Times New Roman"/>
          <w:b/>
          <w:bCs/>
          <w:color w:val="000000" w:themeColor="text1"/>
        </w:rPr>
      </w:pPr>
      <w:r>
        <w:rPr>
          <w:rFonts w:ascii="Times New Roman" w:eastAsia="Arial" w:hAnsi="Times New Roman" w:cs="Times New Roman"/>
          <w:b/>
          <w:bCs/>
          <w:noProof/>
          <w:color w:val="000000" w:themeColor="text1"/>
        </w:rPr>
        <w:lastRenderedPageBreak/>
        <w:drawing>
          <wp:inline distT="0" distB="0" distL="0" distR="0" wp14:anchorId="1FC29607" wp14:editId="070259AC">
            <wp:extent cx="5267960" cy="2463165"/>
            <wp:effectExtent l="0" t="0" r="889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7960" cy="2463165"/>
                    </a:xfrm>
                    <a:prstGeom prst="rect">
                      <a:avLst/>
                    </a:prstGeom>
                    <a:noFill/>
                    <a:ln>
                      <a:noFill/>
                    </a:ln>
                  </pic:spPr>
                </pic:pic>
              </a:graphicData>
            </a:graphic>
          </wp:inline>
        </w:drawing>
      </w:r>
    </w:p>
    <w:p w14:paraId="11BF804E" w14:textId="77777777" w:rsidR="008C73AC" w:rsidRPr="00AC7305" w:rsidRDefault="008C73AC" w:rsidP="008C73AC">
      <w:pPr>
        <w:rPr>
          <w:rFonts w:ascii="Times New Roman" w:hAnsi="Times New Roman" w:cs="Times New Roman"/>
          <w:b/>
          <w:bCs/>
          <w:color w:val="000000" w:themeColor="text1"/>
        </w:rPr>
      </w:pPr>
    </w:p>
    <w:p w14:paraId="7AA9E6BB" w14:textId="77777777" w:rsidR="008C73AC" w:rsidRDefault="008C73AC" w:rsidP="008C73AC">
      <w:pPr>
        <w:spacing w:line="259" w:lineRule="auto"/>
        <w:rPr>
          <w:rFonts w:ascii="Times New Roman" w:hAnsi="Times New Roman" w:cs="Times New Roman"/>
          <w:b/>
          <w:bCs/>
        </w:rPr>
      </w:pPr>
      <w:r w:rsidRPr="00596B69">
        <w:rPr>
          <w:rFonts w:ascii="Times New Roman" w:eastAsia="Arial" w:hAnsi="Times New Roman" w:cs="Times New Roman"/>
          <w:b/>
          <w:bCs/>
          <w:color w:val="000000" w:themeColor="text1"/>
        </w:rPr>
        <w:t xml:space="preserve">Extended Fig. </w:t>
      </w:r>
      <w:r>
        <w:rPr>
          <w:rFonts w:ascii="Times New Roman" w:eastAsia="Arial" w:hAnsi="Times New Roman" w:cs="Times New Roman"/>
          <w:b/>
          <w:bCs/>
          <w:color w:val="000000" w:themeColor="text1"/>
        </w:rPr>
        <w:t>4</w:t>
      </w:r>
      <w:r w:rsidRPr="00596B69">
        <w:rPr>
          <w:rFonts w:ascii="Times New Roman" w:eastAsia="Arial" w:hAnsi="Times New Roman" w:cs="Times New Roman"/>
          <w:b/>
          <w:bCs/>
          <w:color w:val="000000" w:themeColor="text1"/>
        </w:rPr>
        <w:t>.</w:t>
      </w:r>
      <w:r w:rsidRPr="00596B69">
        <w:rPr>
          <w:rFonts w:ascii="Times New Roman" w:eastAsia="Arial" w:hAnsi="Times New Roman" w:cs="Times New Roman"/>
          <w:color w:val="000000" w:themeColor="text1"/>
        </w:rPr>
        <w:t xml:space="preserve"> </w:t>
      </w:r>
      <w:r>
        <w:rPr>
          <w:rFonts w:ascii="Times New Roman" w:eastAsia="Arial" w:hAnsi="Times New Roman" w:cs="Times New Roman"/>
          <w:b/>
          <w:bCs/>
          <w:color w:val="000000" w:themeColor="text1"/>
        </w:rPr>
        <w:t>Generated t</w:t>
      </w:r>
      <w:r w:rsidRPr="00496C8B">
        <w:rPr>
          <w:rFonts w:ascii="Times New Roman" w:eastAsia="Arial" w:hAnsi="Times New Roman" w:cs="Times New Roman"/>
          <w:b/>
          <w:bCs/>
          <w:color w:val="000000" w:themeColor="text1"/>
        </w:rPr>
        <w:t>ypical forms of Lepidopteran families with high</w:t>
      </w:r>
      <w:r>
        <w:rPr>
          <w:rFonts w:ascii="Times New Roman" w:eastAsia="Arial" w:hAnsi="Times New Roman" w:cs="Times New Roman"/>
          <w:b/>
          <w:bCs/>
          <w:color w:val="000000" w:themeColor="text1"/>
        </w:rPr>
        <w:t>er</w:t>
      </w:r>
      <w:r w:rsidRPr="00496C8B">
        <w:rPr>
          <w:rFonts w:ascii="Times New Roman" w:eastAsia="Arial" w:hAnsi="Times New Roman" w:cs="Times New Roman"/>
          <w:b/>
          <w:bCs/>
          <w:color w:val="000000" w:themeColor="text1"/>
        </w:rPr>
        <w:t xml:space="preserve"> </w:t>
      </w:r>
      <w:r>
        <w:rPr>
          <w:rFonts w:ascii="Times New Roman" w:eastAsia="Arial" w:hAnsi="Times New Roman" w:cs="Times New Roman"/>
          <w:b/>
          <w:bCs/>
          <w:color w:val="000000" w:themeColor="text1"/>
        </w:rPr>
        <w:t xml:space="preserve">number of </w:t>
      </w:r>
      <w:r w:rsidRPr="00496C8B">
        <w:rPr>
          <w:rFonts w:ascii="Times New Roman" w:eastAsia="Arial" w:hAnsi="Times New Roman" w:cs="Times New Roman"/>
          <w:b/>
          <w:bCs/>
          <w:color w:val="000000" w:themeColor="text1"/>
        </w:rPr>
        <w:t>species</w:t>
      </w:r>
      <w:r>
        <w:rPr>
          <w:rFonts w:ascii="Times New Roman" w:eastAsia="Arial" w:hAnsi="Times New Roman" w:cs="Times New Roman"/>
          <w:b/>
          <w:bCs/>
          <w:color w:val="000000" w:themeColor="text1"/>
        </w:rPr>
        <w:t xml:space="preserve"> sampled</w:t>
      </w:r>
      <w:r w:rsidRPr="00496C8B">
        <w:rPr>
          <w:rFonts w:ascii="Times New Roman" w:eastAsia="Arial" w:hAnsi="Times New Roman" w:cs="Times New Roman"/>
          <w:b/>
          <w:bCs/>
          <w:color w:val="000000" w:themeColor="text1"/>
        </w:rPr>
        <w:t>.</w:t>
      </w:r>
      <w:r w:rsidRPr="00496C8B">
        <w:rPr>
          <w:rFonts w:ascii="Times New Roman" w:eastAsia="Arial" w:hAnsi="Times New Roman" w:cs="Times New Roman"/>
          <w:color w:val="000000" w:themeColor="text1"/>
        </w:rPr>
        <w:t xml:space="preserve"> </w:t>
      </w:r>
      <w:r w:rsidRPr="00496C8B">
        <w:rPr>
          <w:rFonts w:ascii="Times New Roman" w:eastAsia="Arial" w:hAnsi="Times New Roman" w:cs="Times New Roman"/>
          <w:b/>
          <w:bCs/>
          <w:color w:val="000000" w:themeColor="text1"/>
        </w:rPr>
        <w:t>a,</w:t>
      </w:r>
      <w:r w:rsidRPr="00496C8B">
        <w:rPr>
          <w:rFonts w:ascii="Times New Roman" w:eastAsia="Arial" w:hAnsi="Times New Roman" w:cs="Times New Roman"/>
          <w:color w:val="000000" w:themeColor="text1"/>
        </w:rPr>
        <w:t xml:space="preserve"> The family with the minimum aspect ratio (AR); </w:t>
      </w:r>
      <w:r w:rsidRPr="00496C8B">
        <w:rPr>
          <w:rFonts w:ascii="Times New Roman" w:eastAsia="Arial" w:hAnsi="Times New Roman" w:cs="Times New Roman"/>
          <w:b/>
          <w:bCs/>
          <w:color w:val="000000" w:themeColor="text1"/>
        </w:rPr>
        <w:t>b,</w:t>
      </w:r>
      <w:r w:rsidRPr="00496C8B">
        <w:rPr>
          <w:rFonts w:ascii="Times New Roman" w:eastAsia="Arial" w:hAnsi="Times New Roman" w:cs="Times New Roman"/>
          <w:color w:val="000000" w:themeColor="text1"/>
        </w:rPr>
        <w:t xml:space="preserve"> The family with the maximum AR; </w:t>
      </w:r>
      <w:r w:rsidRPr="00496C8B">
        <w:rPr>
          <w:rFonts w:ascii="Times New Roman" w:eastAsia="Arial" w:hAnsi="Times New Roman" w:cs="Times New Roman"/>
          <w:b/>
          <w:bCs/>
          <w:color w:val="000000" w:themeColor="text1"/>
        </w:rPr>
        <w:t>c,</w:t>
      </w:r>
      <w:r w:rsidRPr="00496C8B">
        <w:rPr>
          <w:rFonts w:ascii="Times New Roman" w:eastAsia="Arial" w:hAnsi="Times New Roman" w:cs="Times New Roman"/>
          <w:color w:val="000000" w:themeColor="text1"/>
        </w:rPr>
        <w:t xml:space="preserve"> The family with the minimum second moment of area (2nd MoA); </w:t>
      </w:r>
      <w:r w:rsidRPr="00496C8B">
        <w:rPr>
          <w:rFonts w:ascii="Times New Roman" w:eastAsia="Arial" w:hAnsi="Times New Roman" w:cs="Times New Roman"/>
          <w:b/>
          <w:bCs/>
          <w:color w:val="000000" w:themeColor="text1"/>
        </w:rPr>
        <w:t>d,</w:t>
      </w:r>
      <w:r w:rsidRPr="00496C8B">
        <w:rPr>
          <w:rFonts w:ascii="Times New Roman" w:eastAsia="Arial" w:hAnsi="Times New Roman" w:cs="Times New Roman"/>
          <w:color w:val="000000" w:themeColor="text1"/>
        </w:rPr>
        <w:t xml:space="preserve"> The family with the maximum 2nd MoA. Additionally, </w:t>
      </w:r>
      <w:r w:rsidRPr="00496C8B">
        <w:rPr>
          <w:rFonts w:ascii="Times New Roman" w:eastAsia="Arial" w:hAnsi="Times New Roman" w:cs="Times New Roman"/>
          <w:b/>
          <w:bCs/>
          <w:color w:val="000000" w:themeColor="text1"/>
        </w:rPr>
        <w:t>e,</w:t>
      </w:r>
      <w:r>
        <w:rPr>
          <w:rFonts w:ascii="Times New Roman" w:eastAsia="Arial" w:hAnsi="Times New Roman" w:cs="Times New Roman"/>
          <w:color w:val="000000" w:themeColor="text1"/>
        </w:rPr>
        <w:t xml:space="preserve"> </w:t>
      </w:r>
      <w:r w:rsidRPr="00496C8B">
        <w:rPr>
          <w:rFonts w:ascii="Times New Roman" w:eastAsia="Arial" w:hAnsi="Times New Roman" w:cs="Times New Roman"/>
          <w:b/>
          <w:bCs/>
          <w:color w:val="000000" w:themeColor="text1"/>
        </w:rPr>
        <w:t>f, g,</w:t>
      </w:r>
      <w:r w:rsidRPr="00496C8B">
        <w:rPr>
          <w:rFonts w:ascii="Times New Roman" w:eastAsia="Arial" w:hAnsi="Times New Roman" w:cs="Times New Roman"/>
          <w:color w:val="000000" w:themeColor="text1"/>
        </w:rPr>
        <w:t xml:space="preserve"> </w:t>
      </w:r>
      <w:r w:rsidRPr="00496C8B">
        <w:rPr>
          <w:rFonts w:ascii="Times New Roman" w:eastAsia="Arial" w:hAnsi="Times New Roman" w:cs="Times New Roman"/>
          <w:b/>
          <w:bCs/>
          <w:color w:val="000000" w:themeColor="text1"/>
        </w:rPr>
        <w:t>h,</w:t>
      </w:r>
      <w:r w:rsidRPr="00496C8B">
        <w:rPr>
          <w:rFonts w:ascii="Times New Roman" w:eastAsia="Arial" w:hAnsi="Times New Roman" w:cs="Times New Roman"/>
          <w:color w:val="000000" w:themeColor="text1"/>
        </w:rPr>
        <w:t xml:space="preserve"> show typical forms arbitrarily selected for their unique wing shapes or color patterns</w:t>
      </w:r>
      <w:r>
        <w:rPr>
          <w:rFonts w:ascii="Times New Roman" w:eastAsia="Arial" w:hAnsi="Times New Roman" w:cs="Times New Roman"/>
          <w:color w:val="000000" w:themeColor="text1"/>
        </w:rPr>
        <w:t xml:space="preserve"> of four families.</w:t>
      </w:r>
      <w:r>
        <w:rPr>
          <w:rFonts w:ascii="Times New Roman" w:hAnsi="Times New Roman" w:cs="Times New Roman"/>
          <w:b/>
          <w:bCs/>
        </w:rPr>
        <w:br w:type="page"/>
      </w:r>
    </w:p>
    <w:p w14:paraId="63058F30" w14:textId="77777777" w:rsidR="008C73AC" w:rsidRDefault="008C73AC" w:rsidP="008C73AC">
      <w:pPr>
        <w:widowControl/>
        <w:rPr>
          <w:rFonts w:ascii="Times New Roman" w:hAnsi="Times New Roman" w:cs="Times New Roman"/>
          <w:b/>
          <w:bCs/>
        </w:rPr>
      </w:pPr>
      <w:r>
        <w:rPr>
          <w:rFonts w:ascii="Times New Roman" w:hAnsi="Times New Roman" w:cs="Times New Roman"/>
          <w:b/>
          <w:bCs/>
          <w:noProof/>
        </w:rPr>
        <w:lastRenderedPageBreak/>
        <w:drawing>
          <wp:inline distT="0" distB="0" distL="0" distR="0" wp14:anchorId="0036C7C5" wp14:editId="509A9174">
            <wp:extent cx="5270500" cy="5905500"/>
            <wp:effectExtent l="0" t="0" r="635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0500" cy="5905500"/>
                    </a:xfrm>
                    <a:prstGeom prst="rect">
                      <a:avLst/>
                    </a:prstGeom>
                    <a:noFill/>
                    <a:ln>
                      <a:noFill/>
                    </a:ln>
                  </pic:spPr>
                </pic:pic>
              </a:graphicData>
            </a:graphic>
          </wp:inline>
        </w:drawing>
      </w:r>
    </w:p>
    <w:p w14:paraId="67531CFF" w14:textId="77777777" w:rsidR="008C73AC" w:rsidRPr="00D80640" w:rsidRDefault="008C73AC" w:rsidP="008C73AC">
      <w:pPr>
        <w:widowControl/>
        <w:rPr>
          <w:rFonts w:ascii="Times New Roman" w:hAnsi="Times New Roman" w:cs="Times New Roman"/>
          <w:b/>
          <w:bCs/>
        </w:rPr>
      </w:pPr>
    </w:p>
    <w:p w14:paraId="7A8C4670" w14:textId="77777777" w:rsidR="008C73AC" w:rsidRDefault="008C73AC" w:rsidP="008C73AC">
      <w:pPr>
        <w:widowControl/>
        <w:rPr>
          <w:rFonts w:ascii="Times New Roman" w:eastAsia="Arial" w:hAnsi="Times New Roman" w:cs="Times New Roman"/>
          <w:b/>
          <w:bCs/>
        </w:rPr>
      </w:pPr>
      <w:r w:rsidRPr="1B2B616C">
        <w:rPr>
          <w:rFonts w:ascii="Times New Roman" w:hAnsi="Times New Roman" w:cs="Times New Roman"/>
          <w:b/>
          <w:bCs/>
        </w:rPr>
        <w:t xml:space="preserve">Extended Fig. 5. The color patterning of </w:t>
      </w:r>
      <w:r>
        <w:rPr>
          <w:rFonts w:ascii="Times New Roman" w:hAnsi="Times New Roman" w:cs="Times New Roman"/>
          <w:b/>
          <w:bCs/>
        </w:rPr>
        <w:t>Lepidoptera</w:t>
      </w:r>
      <w:r w:rsidDel="001A217C">
        <w:rPr>
          <w:rFonts w:ascii="Times New Roman" w:hAnsi="Times New Roman" w:cs="Times New Roman"/>
          <w:b/>
          <w:bCs/>
        </w:rPr>
        <w:t xml:space="preserve"> </w:t>
      </w:r>
      <w:r>
        <w:rPr>
          <w:rFonts w:ascii="Times New Roman" w:hAnsi="Times New Roman" w:cs="Times New Roman"/>
          <w:b/>
          <w:bCs/>
        </w:rPr>
        <w:t>fore- and hindwings</w:t>
      </w:r>
      <w:r w:rsidRPr="1B2B616C">
        <w:rPr>
          <w:rFonts w:ascii="Times New Roman" w:hAnsi="Times New Roman" w:cs="Times New Roman"/>
          <w:b/>
          <w:bCs/>
        </w:rPr>
        <w:t xml:space="preserve">. a, </w:t>
      </w:r>
      <w:r w:rsidRPr="00D80640">
        <w:rPr>
          <w:rFonts w:ascii="Times New Roman" w:hAnsi="Times New Roman" w:cs="Times New Roman"/>
        </w:rPr>
        <w:t xml:space="preserve">The color patterning </w:t>
      </w:r>
      <w:r w:rsidRPr="1B2B616C">
        <w:rPr>
          <w:rFonts w:ascii="Times New Roman" w:hAnsi="Times New Roman" w:cs="Times New Roman"/>
        </w:rPr>
        <w:t xml:space="preserve">of each family of Lepidoptera with phylogeny information. The typical form of a family generated with the mean morpho features is depicted on the right, and the relative distinctiveness of wings is on the left. The distinctiveness of each wing is calculated independently. </w:t>
      </w:r>
      <w:r>
        <w:rPr>
          <w:rFonts w:ascii="Times New Roman" w:hAnsi="Times New Roman" w:cs="Times New Roman"/>
          <w:b/>
          <w:bCs/>
        </w:rPr>
        <w:t>b-</w:t>
      </w:r>
      <w:r w:rsidRPr="1B2B616C">
        <w:rPr>
          <w:rFonts w:ascii="Times New Roman" w:hAnsi="Times New Roman" w:cs="Times New Roman"/>
          <w:b/>
          <w:bCs/>
        </w:rPr>
        <w:t>f</w:t>
      </w:r>
      <w:r w:rsidRPr="00D80640">
        <w:rPr>
          <w:rFonts w:ascii="Times New Roman" w:hAnsi="Times New Roman" w:cs="Times New Roman"/>
          <w:b/>
          <w:bCs/>
        </w:rPr>
        <w:t>,</w:t>
      </w:r>
      <w:r w:rsidRPr="1B2B616C">
        <w:rPr>
          <w:rFonts w:ascii="Times New Roman" w:hAnsi="Times New Roman" w:cs="Times New Roman"/>
        </w:rPr>
        <w:t xml:space="preserve"> The comparison of color patterning between the primitive </w:t>
      </w:r>
      <w:r>
        <w:rPr>
          <w:rFonts w:ascii="Times New Roman" w:hAnsi="Times New Roman" w:cs="Times New Roman"/>
        </w:rPr>
        <w:t>morphogroup</w:t>
      </w:r>
      <w:r w:rsidRPr="1B2B616C">
        <w:rPr>
          <w:rFonts w:ascii="Times New Roman" w:hAnsi="Times New Roman" w:cs="Times New Roman"/>
        </w:rPr>
        <w:t xml:space="preserve">s (blue) and the recently evolved (red) groups. </w:t>
      </w:r>
      <w:r>
        <w:rPr>
          <w:rFonts w:ascii="Times New Roman" w:hAnsi="Times New Roman" w:cs="Times New Roman"/>
        </w:rPr>
        <w:t>S</w:t>
      </w:r>
      <w:r w:rsidRPr="1B2B616C">
        <w:rPr>
          <w:rFonts w:ascii="Times New Roman" w:hAnsi="Times New Roman" w:cs="Times New Roman"/>
        </w:rPr>
        <w:t>tatistic</w:t>
      </w:r>
      <w:r>
        <w:rPr>
          <w:rFonts w:ascii="Times New Roman" w:hAnsi="Times New Roman" w:cs="Times New Roman"/>
        </w:rPr>
        <w:t>al details are presented in</w:t>
      </w:r>
      <w:r w:rsidRPr="1B2B616C">
        <w:rPr>
          <w:rFonts w:ascii="Times New Roman" w:hAnsi="Times New Roman" w:cs="Times New Roman"/>
        </w:rPr>
        <w:t xml:space="preserve"> Extended Table </w:t>
      </w:r>
      <w:r>
        <w:rPr>
          <w:rFonts w:ascii="Times New Roman" w:hAnsi="Times New Roman" w:cs="Times New Roman"/>
        </w:rPr>
        <w:t>4</w:t>
      </w:r>
      <w:r w:rsidRPr="1B2B616C">
        <w:rPr>
          <w:rFonts w:ascii="Times New Roman" w:hAnsi="Times New Roman" w:cs="Times New Roman"/>
        </w:rPr>
        <w:t>.</w:t>
      </w:r>
    </w:p>
    <w:p w14:paraId="727734CA" w14:textId="77777777" w:rsidR="008C73AC" w:rsidRDefault="008C73AC" w:rsidP="008C73AC">
      <w:pPr>
        <w:rPr>
          <w:rFonts w:ascii="Times New Roman" w:eastAsia="Arial" w:hAnsi="Times New Roman" w:cs="Times New Roman"/>
          <w:b/>
          <w:bCs/>
        </w:rPr>
      </w:pPr>
      <w:r>
        <w:rPr>
          <w:noProof/>
        </w:rPr>
        <w:lastRenderedPageBreak/>
        <w:drawing>
          <wp:inline distT="0" distB="0" distL="0" distR="0" wp14:anchorId="54CAF485" wp14:editId="09137154">
            <wp:extent cx="5553075" cy="1399838"/>
            <wp:effectExtent l="0" t="0" r="0" b="0"/>
            <wp:docPr id="544393735" name="圖片 544393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53075" cy="1399838"/>
                    </a:xfrm>
                    <a:prstGeom prst="rect">
                      <a:avLst/>
                    </a:prstGeom>
                  </pic:spPr>
                </pic:pic>
              </a:graphicData>
            </a:graphic>
          </wp:inline>
        </w:drawing>
      </w:r>
    </w:p>
    <w:p w14:paraId="62311E32" w14:textId="77777777" w:rsidR="008C73AC" w:rsidRDefault="008C73AC" w:rsidP="008C73AC">
      <w:pPr>
        <w:rPr>
          <w:rFonts w:ascii="Times New Roman" w:eastAsia="Arial" w:hAnsi="Times New Roman" w:cs="Times New Roman"/>
          <w:b/>
          <w:bCs/>
        </w:rPr>
      </w:pPr>
      <w:r w:rsidRPr="00596B69">
        <w:rPr>
          <w:rFonts w:ascii="Times New Roman" w:eastAsia="Arial" w:hAnsi="Times New Roman" w:cs="Times New Roman"/>
          <w:b/>
          <w:bCs/>
        </w:rPr>
        <w:t xml:space="preserve">Extended Fig. </w:t>
      </w:r>
      <w:r>
        <w:rPr>
          <w:rFonts w:ascii="Times New Roman" w:eastAsia="Arial" w:hAnsi="Times New Roman" w:cs="Times New Roman"/>
          <w:b/>
          <w:bCs/>
        </w:rPr>
        <w:t>6</w:t>
      </w:r>
      <w:r w:rsidRPr="00596B69">
        <w:rPr>
          <w:rFonts w:ascii="Times New Roman" w:eastAsia="Arial" w:hAnsi="Times New Roman" w:cs="Times New Roman"/>
          <w:b/>
          <w:bCs/>
        </w:rPr>
        <w:t>.</w:t>
      </w:r>
      <w:r w:rsidRPr="00596B69">
        <w:rPr>
          <w:rFonts w:ascii="Times New Roman" w:eastAsia="Arial" w:hAnsi="Times New Roman" w:cs="Times New Roman"/>
        </w:rPr>
        <w:t xml:space="preserve"> </w:t>
      </w:r>
      <w:r w:rsidRPr="00496C8B">
        <w:rPr>
          <w:rFonts w:ascii="Times New Roman" w:eastAsia="Arial" w:hAnsi="Times New Roman" w:cs="Times New Roman"/>
          <w:b/>
          <w:bCs/>
        </w:rPr>
        <w:t>Evolutionary dynamics of lineage diversification and morphological evolution in Lepidopterans.</w:t>
      </w:r>
      <w:r w:rsidRPr="00496C8B">
        <w:rPr>
          <w:rFonts w:ascii="Times New Roman" w:eastAsia="Arial" w:hAnsi="Times New Roman" w:cs="Times New Roman"/>
        </w:rPr>
        <w:t xml:space="preserve"> </w:t>
      </w:r>
      <w:r>
        <w:rPr>
          <w:rFonts w:ascii="Times New Roman" w:eastAsia="Arial" w:hAnsi="Times New Roman" w:cs="Times New Roman"/>
        </w:rPr>
        <w:t>T</w:t>
      </w:r>
      <w:r w:rsidRPr="000E75DE">
        <w:rPr>
          <w:rFonts w:ascii="Times New Roman" w:eastAsia="Arial" w:hAnsi="Times New Roman" w:cs="Times New Roman"/>
        </w:rPr>
        <w:t>he morphological disparity through time</w:t>
      </w:r>
      <w:r>
        <w:rPr>
          <w:rFonts w:ascii="Times New Roman" w:eastAsia="Arial" w:hAnsi="Times New Roman" w:cs="Times New Roman"/>
        </w:rPr>
        <w:t xml:space="preserve"> based on </w:t>
      </w:r>
      <w:r w:rsidRPr="00444A36">
        <w:rPr>
          <w:rFonts w:ascii="Times New Roman" w:eastAsia="Arial" w:hAnsi="Times New Roman" w:cs="Times New Roman"/>
          <w:b/>
          <w:bCs/>
        </w:rPr>
        <w:t>a</w:t>
      </w:r>
      <w:r>
        <w:rPr>
          <w:rFonts w:ascii="Times New Roman" w:eastAsia="Arial" w:hAnsi="Times New Roman" w:cs="Times New Roman"/>
        </w:rPr>
        <w:t xml:space="preserve">, PC1, </w:t>
      </w:r>
      <w:r w:rsidRPr="00444A36">
        <w:rPr>
          <w:rFonts w:ascii="Times New Roman" w:eastAsia="Arial" w:hAnsi="Times New Roman" w:cs="Times New Roman"/>
          <w:b/>
          <w:bCs/>
        </w:rPr>
        <w:t>b</w:t>
      </w:r>
      <w:r>
        <w:rPr>
          <w:rFonts w:ascii="Times New Roman" w:eastAsia="Arial" w:hAnsi="Times New Roman" w:cs="Times New Roman"/>
        </w:rPr>
        <w:t xml:space="preserve">, PC2, and </w:t>
      </w:r>
      <w:r w:rsidRPr="00444A36">
        <w:rPr>
          <w:rFonts w:ascii="Times New Roman" w:eastAsia="Arial" w:hAnsi="Times New Roman" w:cs="Times New Roman"/>
          <w:b/>
          <w:bCs/>
        </w:rPr>
        <w:t>c</w:t>
      </w:r>
      <w:r>
        <w:rPr>
          <w:rFonts w:ascii="Times New Roman" w:eastAsia="Arial" w:hAnsi="Times New Roman" w:cs="Times New Roman"/>
        </w:rPr>
        <w:t xml:space="preserve">, PC3 of the mean key features of families. </w:t>
      </w:r>
      <w:r w:rsidRPr="000E75DE">
        <w:rPr>
          <w:rFonts w:ascii="Times New Roman" w:eastAsia="Arial" w:hAnsi="Times New Roman" w:cs="Times New Roman"/>
        </w:rPr>
        <w:t xml:space="preserve">The expected morphological disparity, estimated using a Brownian motion model, is shown </w:t>
      </w:r>
      <w:r>
        <w:rPr>
          <w:rFonts w:ascii="Times New Roman" w:eastAsia="Arial" w:hAnsi="Times New Roman" w:cs="Times New Roman"/>
        </w:rPr>
        <w:t>by the</w:t>
      </w:r>
      <w:r w:rsidRPr="000E75DE">
        <w:rPr>
          <w:rFonts w:ascii="Times New Roman" w:eastAsia="Arial" w:hAnsi="Times New Roman" w:cs="Times New Roman"/>
        </w:rPr>
        <w:t xml:space="preserve"> shaded areas, while the empirical estimates of disparity through time are indicated by </w:t>
      </w:r>
      <w:r>
        <w:rPr>
          <w:rFonts w:ascii="Times New Roman" w:eastAsia="Arial" w:hAnsi="Times New Roman" w:cs="Times New Roman"/>
        </w:rPr>
        <w:t xml:space="preserve">the </w:t>
      </w:r>
      <w:r w:rsidRPr="000E75DE">
        <w:rPr>
          <w:rFonts w:ascii="Times New Roman" w:eastAsia="Arial" w:hAnsi="Times New Roman" w:cs="Times New Roman"/>
        </w:rPr>
        <w:t>solid lines.</w:t>
      </w:r>
      <w:r w:rsidRPr="00596B69">
        <w:rPr>
          <w:rFonts w:ascii="Times New Roman" w:eastAsia="Arial" w:hAnsi="Times New Roman" w:cs="Times New Roman"/>
        </w:rPr>
        <w:br w:type="page"/>
      </w:r>
    </w:p>
    <w:p w14:paraId="116044E6" w14:textId="77777777" w:rsidR="008C73AC" w:rsidRDefault="008C73AC" w:rsidP="008C73AC">
      <w:pPr>
        <w:rPr>
          <w:rFonts w:ascii="Times New Roman" w:eastAsia="Arial" w:hAnsi="Times New Roman" w:cs="Times New Roman"/>
          <w:b/>
          <w:bCs/>
          <w:color w:val="000000" w:themeColor="text1"/>
        </w:rPr>
      </w:pPr>
      <w:r>
        <w:rPr>
          <w:noProof/>
        </w:rPr>
        <w:lastRenderedPageBreak/>
        <w:drawing>
          <wp:inline distT="0" distB="0" distL="0" distR="0" wp14:anchorId="49EF6348" wp14:editId="7FC08ABB">
            <wp:extent cx="5419725" cy="2088852"/>
            <wp:effectExtent l="0" t="0" r="0" b="0"/>
            <wp:docPr id="1951641314" name="圖片 1951641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19725" cy="2088852"/>
                    </a:xfrm>
                    <a:prstGeom prst="rect">
                      <a:avLst/>
                    </a:prstGeom>
                  </pic:spPr>
                </pic:pic>
              </a:graphicData>
            </a:graphic>
          </wp:inline>
        </w:drawing>
      </w:r>
    </w:p>
    <w:p w14:paraId="353FF223" w14:textId="77777777" w:rsidR="008C73AC" w:rsidRDefault="008C73AC" w:rsidP="008C73AC">
      <w:pPr>
        <w:ind w:firstLine="480"/>
        <w:rPr>
          <w:rFonts w:ascii="Times New Roman" w:eastAsia="Arial" w:hAnsi="Times New Roman" w:cs="Times New Roman"/>
          <w:b/>
          <w:bCs/>
          <w:color w:val="000000" w:themeColor="text1"/>
        </w:rPr>
      </w:pPr>
    </w:p>
    <w:p w14:paraId="71390699" w14:textId="77777777" w:rsidR="008C73AC" w:rsidRPr="00596B69" w:rsidRDefault="008C73AC" w:rsidP="008C73AC">
      <w:pPr>
        <w:rPr>
          <w:rFonts w:ascii="Times New Roman" w:hAnsi="Times New Roman" w:cs="Times New Roman"/>
        </w:rPr>
      </w:pPr>
      <w:r w:rsidRPr="5BB7080C">
        <w:rPr>
          <w:rFonts w:ascii="Times New Roman" w:eastAsia="Arial" w:hAnsi="Times New Roman" w:cs="Times New Roman"/>
          <w:b/>
          <w:bCs/>
          <w:color w:val="000000" w:themeColor="text1"/>
        </w:rPr>
        <w:t xml:space="preserve">Extended Fig. </w:t>
      </w:r>
      <w:r>
        <w:rPr>
          <w:rFonts w:ascii="Times New Roman" w:eastAsia="Arial" w:hAnsi="Times New Roman" w:cs="Times New Roman"/>
          <w:b/>
          <w:bCs/>
          <w:color w:val="000000" w:themeColor="text1"/>
        </w:rPr>
        <w:t>7</w:t>
      </w:r>
      <w:r w:rsidRPr="5BB7080C">
        <w:rPr>
          <w:rFonts w:ascii="Times New Roman" w:eastAsia="Arial" w:hAnsi="Times New Roman" w:cs="Times New Roman"/>
          <w:b/>
          <w:bCs/>
          <w:color w:val="000000" w:themeColor="text1"/>
        </w:rPr>
        <w:t xml:space="preserve">. </w:t>
      </w:r>
      <w:r w:rsidRPr="00FD6995">
        <w:rPr>
          <w:rFonts w:ascii="Times New Roman" w:eastAsia="Arial" w:hAnsi="Times New Roman" w:cs="Times New Roman"/>
          <w:b/>
          <w:bCs/>
          <w:color w:val="000000" w:themeColor="text1"/>
        </w:rPr>
        <w:t xml:space="preserve">Distinctive </w:t>
      </w:r>
      <w:r>
        <w:rPr>
          <w:rFonts w:ascii="Times New Roman" w:eastAsia="Arial" w:hAnsi="Times New Roman" w:cs="Times New Roman"/>
          <w:b/>
          <w:bCs/>
          <w:color w:val="000000" w:themeColor="text1"/>
        </w:rPr>
        <w:t>c</w:t>
      </w:r>
      <w:r w:rsidRPr="00FD6995">
        <w:rPr>
          <w:rFonts w:ascii="Times New Roman" w:eastAsia="Arial" w:hAnsi="Times New Roman" w:cs="Times New Roman"/>
          <w:b/>
          <w:bCs/>
          <w:color w:val="000000" w:themeColor="text1"/>
        </w:rPr>
        <w:t xml:space="preserve">olor </w:t>
      </w:r>
      <w:r>
        <w:rPr>
          <w:rFonts w:ascii="Times New Roman" w:eastAsia="Arial" w:hAnsi="Times New Roman" w:cs="Times New Roman"/>
          <w:b/>
          <w:bCs/>
          <w:color w:val="000000" w:themeColor="text1"/>
        </w:rPr>
        <w:t>p</w:t>
      </w:r>
      <w:r w:rsidRPr="00FD6995">
        <w:rPr>
          <w:rFonts w:ascii="Times New Roman" w:eastAsia="Arial" w:hAnsi="Times New Roman" w:cs="Times New Roman"/>
          <w:b/>
          <w:bCs/>
          <w:color w:val="000000" w:themeColor="text1"/>
        </w:rPr>
        <w:t xml:space="preserve">atches and </w:t>
      </w:r>
      <w:r>
        <w:rPr>
          <w:rFonts w:ascii="Times New Roman" w:eastAsia="Arial" w:hAnsi="Times New Roman" w:cs="Times New Roman"/>
          <w:b/>
          <w:bCs/>
          <w:color w:val="000000" w:themeColor="text1"/>
        </w:rPr>
        <w:t>t</w:t>
      </w:r>
      <w:r w:rsidRPr="00FD6995">
        <w:rPr>
          <w:rFonts w:ascii="Times New Roman" w:eastAsia="Arial" w:hAnsi="Times New Roman" w:cs="Times New Roman"/>
          <w:b/>
          <w:bCs/>
          <w:color w:val="000000" w:themeColor="text1"/>
        </w:rPr>
        <w:t xml:space="preserve">heir </w:t>
      </w:r>
      <w:r>
        <w:rPr>
          <w:rFonts w:ascii="Times New Roman" w:eastAsia="Arial" w:hAnsi="Times New Roman" w:cs="Times New Roman"/>
          <w:b/>
          <w:bCs/>
          <w:color w:val="000000" w:themeColor="text1"/>
        </w:rPr>
        <w:t>l</w:t>
      </w:r>
      <w:r w:rsidRPr="00FD6995">
        <w:rPr>
          <w:rFonts w:ascii="Times New Roman" w:eastAsia="Arial" w:hAnsi="Times New Roman" w:cs="Times New Roman"/>
          <w:b/>
          <w:bCs/>
          <w:color w:val="000000" w:themeColor="text1"/>
        </w:rPr>
        <w:t xml:space="preserve">ocations in Lepidopterans. </w:t>
      </w:r>
      <w:r w:rsidRPr="00FD6995">
        <w:rPr>
          <w:rFonts w:ascii="Times New Roman" w:eastAsia="Arial" w:hAnsi="Times New Roman" w:cs="Times New Roman"/>
          <w:color w:val="000000" w:themeColor="text1"/>
        </w:rPr>
        <w:t xml:space="preserve">The </w:t>
      </w:r>
      <w:r>
        <w:rPr>
          <w:rFonts w:ascii="Times New Roman" w:eastAsia="Arial" w:hAnsi="Times New Roman" w:cs="Times New Roman"/>
          <w:color w:val="000000" w:themeColor="text1"/>
        </w:rPr>
        <w:t xml:space="preserve">right </w:t>
      </w:r>
      <w:r w:rsidRPr="00FD6995">
        <w:rPr>
          <w:rFonts w:ascii="Times New Roman" w:eastAsia="Arial" w:hAnsi="Times New Roman" w:cs="Times New Roman"/>
          <w:color w:val="000000" w:themeColor="text1"/>
        </w:rPr>
        <w:t>wings represent the clustered color patches</w:t>
      </w:r>
      <w:r>
        <w:rPr>
          <w:rFonts w:ascii="Times New Roman" w:eastAsia="Arial" w:hAnsi="Times New Roman" w:cs="Times New Roman"/>
          <w:color w:val="000000" w:themeColor="text1"/>
        </w:rPr>
        <w:t>,</w:t>
      </w:r>
      <w:r w:rsidRPr="00FD6995">
        <w:rPr>
          <w:rFonts w:ascii="Times New Roman" w:eastAsia="Arial" w:hAnsi="Times New Roman" w:cs="Times New Roman"/>
          <w:color w:val="000000" w:themeColor="text1"/>
        </w:rPr>
        <w:t xml:space="preserve"> </w:t>
      </w:r>
      <w:r>
        <w:rPr>
          <w:rFonts w:ascii="Times New Roman" w:eastAsia="Arial" w:hAnsi="Times New Roman" w:cs="Times New Roman"/>
          <w:color w:val="000000" w:themeColor="text1"/>
        </w:rPr>
        <w:t>whereas</w:t>
      </w:r>
      <w:r w:rsidRPr="00FD6995">
        <w:rPr>
          <w:rFonts w:ascii="Times New Roman" w:eastAsia="Arial" w:hAnsi="Times New Roman" w:cs="Times New Roman"/>
          <w:color w:val="000000" w:themeColor="text1"/>
        </w:rPr>
        <w:t xml:space="preserve"> the left wings represent the distinctiveness of the patches. The images were generated </w:t>
      </w:r>
      <w:r>
        <w:rPr>
          <w:rFonts w:ascii="Times New Roman" w:eastAsia="Arial" w:hAnsi="Times New Roman" w:cs="Times New Roman"/>
          <w:color w:val="000000" w:themeColor="text1"/>
        </w:rPr>
        <w:t>with</w:t>
      </w:r>
      <w:r w:rsidRPr="00FD6995">
        <w:rPr>
          <w:rFonts w:ascii="Times New Roman" w:eastAsia="Arial" w:hAnsi="Times New Roman" w:cs="Times New Roman"/>
          <w:color w:val="000000" w:themeColor="text1"/>
        </w:rPr>
        <w:t xml:space="preserve"> </w:t>
      </w:r>
      <w:r w:rsidRPr="00FA0D6C">
        <w:rPr>
          <w:rFonts w:ascii="Times New Roman" w:eastAsia="Calibri" w:hAnsi="Times New Roman" w:cs="Times New Roman"/>
          <w:color w:val="000000" w:themeColor="text1"/>
        </w:rPr>
        <w:t>equidistant</w:t>
      </w:r>
      <w:r>
        <w:rPr>
          <w:rFonts w:ascii="Times New Roman" w:eastAsia="Calibri" w:hAnsi="Times New Roman" w:cs="Times New Roman"/>
          <w:color w:val="000000" w:themeColor="text1"/>
        </w:rPr>
        <w:t>ly</w:t>
      </w:r>
      <w:r w:rsidRPr="00FA0D6C">
        <w:rPr>
          <w:rFonts w:ascii="Times New Roman" w:eastAsia="Calibri" w:hAnsi="Times New Roman" w:cs="Times New Roman"/>
          <w:color w:val="000000" w:themeColor="text1"/>
        </w:rPr>
        <w:t xml:space="preserve"> </w:t>
      </w:r>
      <w:r w:rsidRPr="0A01CECF">
        <w:rPr>
          <w:rFonts w:ascii="Times New Roman" w:eastAsia="Calibri" w:hAnsi="Times New Roman" w:cs="Times New Roman"/>
          <w:color w:val="000000" w:themeColor="text1"/>
        </w:rPr>
        <w:t xml:space="preserve">sampled </w:t>
      </w:r>
      <w:r w:rsidRPr="00FD6995">
        <w:rPr>
          <w:rFonts w:ascii="Times New Roman" w:eastAsia="Arial" w:hAnsi="Times New Roman" w:cs="Times New Roman"/>
          <w:color w:val="000000" w:themeColor="text1"/>
        </w:rPr>
        <w:t xml:space="preserve">points from the </w:t>
      </w:r>
      <w:r>
        <w:rPr>
          <w:rFonts w:ascii="Times New Roman" w:eastAsia="Arial" w:hAnsi="Times New Roman" w:cs="Times New Roman"/>
          <w:color w:val="000000" w:themeColor="text1"/>
        </w:rPr>
        <w:t>principal component (PC)</w:t>
      </w:r>
      <w:r w:rsidRPr="00FD6995">
        <w:rPr>
          <w:rFonts w:ascii="Times New Roman" w:eastAsia="Arial" w:hAnsi="Times New Roman" w:cs="Times New Roman"/>
          <w:color w:val="000000" w:themeColor="text1"/>
        </w:rPr>
        <w:t xml:space="preserve"> planes, with </w:t>
      </w:r>
      <w:r w:rsidRPr="00C66944">
        <w:rPr>
          <w:rFonts w:ascii="Times New Roman" w:eastAsia="Arial" w:hAnsi="Times New Roman" w:cs="Times New Roman"/>
          <w:color w:val="000000" w:themeColor="text1"/>
        </w:rPr>
        <w:t>each panel</w:t>
      </w:r>
      <w:r w:rsidRPr="00FD6995">
        <w:rPr>
          <w:rFonts w:ascii="Times New Roman" w:eastAsia="Arial" w:hAnsi="Times New Roman" w:cs="Times New Roman"/>
          <w:color w:val="000000" w:themeColor="text1"/>
        </w:rPr>
        <w:t xml:space="preserve"> showing the effects of different PC axis combinations.</w:t>
      </w:r>
      <w:r w:rsidRPr="00596B69">
        <w:rPr>
          <w:rFonts w:ascii="Times New Roman" w:eastAsia="Arial" w:hAnsi="Times New Roman" w:cs="Times New Roman"/>
          <w:color w:val="000000" w:themeColor="text1"/>
        </w:rPr>
        <w:br w:type="page"/>
      </w:r>
    </w:p>
    <w:p w14:paraId="33BF0C46" w14:textId="77777777" w:rsidR="008C73AC" w:rsidRDefault="008C73AC" w:rsidP="008C73AC">
      <w:pPr>
        <w:rPr>
          <w:rFonts w:ascii="Times New Roman" w:hAnsi="Times New Roman" w:cs="Times New Roman"/>
          <w:b/>
          <w:bCs/>
          <w:color w:val="000000" w:themeColor="text1"/>
        </w:rPr>
      </w:pPr>
      <w:r>
        <w:rPr>
          <w:rFonts w:ascii="Times New Roman" w:eastAsia="Arial" w:hAnsi="Times New Roman" w:cs="Times New Roman"/>
          <w:b/>
          <w:bCs/>
          <w:noProof/>
          <w:color w:val="000000" w:themeColor="text1"/>
        </w:rPr>
        <w:lastRenderedPageBreak/>
        <w:drawing>
          <wp:inline distT="0" distB="0" distL="0" distR="0" wp14:anchorId="18973660" wp14:editId="7C0DBFE3">
            <wp:extent cx="5270500" cy="5441950"/>
            <wp:effectExtent l="0" t="0" r="6350" b="635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0500" cy="5441950"/>
                    </a:xfrm>
                    <a:prstGeom prst="rect">
                      <a:avLst/>
                    </a:prstGeom>
                    <a:noFill/>
                    <a:ln>
                      <a:noFill/>
                    </a:ln>
                  </pic:spPr>
                </pic:pic>
              </a:graphicData>
            </a:graphic>
          </wp:inline>
        </w:drawing>
      </w:r>
    </w:p>
    <w:p w14:paraId="4346BA76" w14:textId="77777777" w:rsidR="008C73AC" w:rsidRPr="00D80640" w:rsidRDefault="008C73AC" w:rsidP="008C73AC">
      <w:pPr>
        <w:rPr>
          <w:rFonts w:ascii="Times New Roman" w:hAnsi="Times New Roman" w:cs="Times New Roman"/>
          <w:b/>
          <w:bCs/>
          <w:color w:val="000000" w:themeColor="text1"/>
        </w:rPr>
      </w:pPr>
    </w:p>
    <w:p w14:paraId="0B6C2354" w14:textId="77777777" w:rsidR="008C73AC" w:rsidRDefault="008C73AC" w:rsidP="008C73AC">
      <w:pPr>
        <w:rPr>
          <w:rFonts w:ascii="Times New Roman" w:eastAsia="Arial" w:hAnsi="Times New Roman" w:cs="Times New Roman"/>
          <w:b/>
          <w:bCs/>
          <w:color w:val="000000" w:themeColor="text1"/>
        </w:rPr>
      </w:pPr>
      <w:r w:rsidRPr="00596B69">
        <w:rPr>
          <w:rFonts w:ascii="Times New Roman" w:eastAsia="Arial" w:hAnsi="Times New Roman" w:cs="Times New Roman"/>
          <w:b/>
          <w:bCs/>
          <w:color w:val="000000" w:themeColor="text1"/>
        </w:rPr>
        <w:t xml:space="preserve">Extended Fig. </w:t>
      </w:r>
      <w:r>
        <w:rPr>
          <w:rFonts w:ascii="Times New Roman" w:eastAsia="Arial" w:hAnsi="Times New Roman" w:cs="Times New Roman"/>
          <w:b/>
          <w:bCs/>
          <w:color w:val="000000" w:themeColor="text1"/>
        </w:rPr>
        <w:t>8</w:t>
      </w:r>
      <w:r w:rsidRPr="00596B69">
        <w:rPr>
          <w:rFonts w:ascii="Times New Roman" w:eastAsia="Arial" w:hAnsi="Times New Roman" w:cs="Times New Roman"/>
          <w:b/>
          <w:bCs/>
          <w:color w:val="000000" w:themeColor="text1"/>
        </w:rPr>
        <w:t xml:space="preserve">. </w:t>
      </w:r>
      <w:r w:rsidRPr="00FD6995">
        <w:rPr>
          <w:rFonts w:ascii="Times New Roman" w:eastAsia="Arial" w:hAnsi="Times New Roman" w:cs="Times New Roman"/>
          <w:b/>
          <w:bCs/>
          <w:color w:val="000000" w:themeColor="text1"/>
        </w:rPr>
        <w:t>Relationships between wing characters and</w:t>
      </w:r>
      <w:r>
        <w:rPr>
          <w:rFonts w:ascii="Times New Roman" w:eastAsia="Arial" w:hAnsi="Times New Roman" w:cs="Times New Roman"/>
          <w:b/>
          <w:bCs/>
          <w:color w:val="000000" w:themeColor="text1"/>
        </w:rPr>
        <w:t xml:space="preserve"> principle component (PC) axes </w:t>
      </w:r>
      <w:r w:rsidRPr="00FD6995">
        <w:rPr>
          <w:rFonts w:ascii="Times New Roman" w:eastAsia="Arial" w:hAnsi="Times New Roman" w:cs="Times New Roman"/>
          <w:b/>
          <w:bCs/>
          <w:color w:val="000000" w:themeColor="text1"/>
        </w:rPr>
        <w:t>of the morphospace</w:t>
      </w:r>
      <w:r>
        <w:rPr>
          <w:rFonts w:ascii="Times New Roman" w:eastAsia="Arial" w:hAnsi="Times New Roman" w:cs="Times New Roman"/>
          <w:b/>
          <w:bCs/>
          <w:color w:val="000000" w:themeColor="text1"/>
        </w:rPr>
        <w:t xml:space="preserve"> </w:t>
      </w:r>
      <w:r w:rsidRPr="00596B69">
        <w:rPr>
          <w:rFonts w:ascii="Times New Roman" w:eastAsia="Arial" w:hAnsi="Times New Roman" w:cs="Times New Roman"/>
          <w:b/>
          <w:bCs/>
          <w:color w:val="000000" w:themeColor="text1"/>
        </w:rPr>
        <w:t xml:space="preserve">(see </w:t>
      </w:r>
      <w:r>
        <w:rPr>
          <w:rFonts w:ascii="Times New Roman" w:eastAsia="Arial" w:hAnsi="Times New Roman" w:cs="Times New Roman"/>
          <w:b/>
          <w:bCs/>
          <w:color w:val="000000" w:themeColor="text1"/>
        </w:rPr>
        <w:t>F</w:t>
      </w:r>
      <w:r w:rsidRPr="00596B69">
        <w:rPr>
          <w:rFonts w:ascii="Times New Roman" w:eastAsia="Arial" w:hAnsi="Times New Roman" w:cs="Times New Roman"/>
          <w:b/>
          <w:bCs/>
          <w:color w:val="000000" w:themeColor="text1"/>
        </w:rPr>
        <w:t>ig. 3)</w:t>
      </w:r>
      <w:r w:rsidRPr="00FD6995">
        <w:rPr>
          <w:rFonts w:ascii="Times New Roman" w:eastAsia="Arial" w:hAnsi="Times New Roman" w:cs="Times New Roman"/>
          <w:b/>
          <w:bCs/>
          <w:color w:val="000000" w:themeColor="text1"/>
        </w:rPr>
        <w:t xml:space="preserve">. </w:t>
      </w:r>
      <w:r>
        <w:rPr>
          <w:rFonts w:ascii="Times New Roman" w:eastAsia="Arial" w:hAnsi="Times New Roman" w:cs="Times New Roman"/>
          <w:b/>
          <w:bCs/>
          <w:color w:val="000000" w:themeColor="text1"/>
        </w:rPr>
        <w:t>a,</w:t>
      </w:r>
      <w:r w:rsidRPr="00FD6995">
        <w:rPr>
          <w:rFonts w:ascii="Times New Roman" w:eastAsia="Arial" w:hAnsi="Times New Roman" w:cs="Times New Roman"/>
          <w:b/>
          <w:bCs/>
          <w:color w:val="000000" w:themeColor="text1"/>
        </w:rPr>
        <w:t xml:space="preserve"> </w:t>
      </w:r>
      <w:r w:rsidRPr="00F07EDE">
        <w:rPr>
          <w:rFonts w:ascii="Times New Roman" w:eastAsia="Arial" w:hAnsi="Times New Roman" w:cs="Times New Roman"/>
          <w:color w:val="000000" w:themeColor="text1"/>
        </w:rPr>
        <w:t>PC1.</w:t>
      </w:r>
      <w:r>
        <w:rPr>
          <w:rFonts w:ascii="Times New Roman" w:eastAsia="Arial" w:hAnsi="Times New Roman" w:cs="Times New Roman"/>
          <w:b/>
          <w:bCs/>
          <w:color w:val="000000" w:themeColor="text1"/>
        </w:rPr>
        <w:t xml:space="preserve"> b,</w:t>
      </w:r>
      <w:r w:rsidRPr="00FD6995">
        <w:rPr>
          <w:rFonts w:ascii="Times New Roman" w:eastAsia="Arial" w:hAnsi="Times New Roman" w:cs="Times New Roman"/>
          <w:b/>
          <w:bCs/>
          <w:color w:val="000000" w:themeColor="text1"/>
        </w:rPr>
        <w:t xml:space="preserve"> </w:t>
      </w:r>
      <w:r w:rsidRPr="00F07EDE">
        <w:rPr>
          <w:rFonts w:ascii="Times New Roman" w:eastAsia="Arial" w:hAnsi="Times New Roman" w:cs="Times New Roman"/>
          <w:color w:val="000000" w:themeColor="text1"/>
        </w:rPr>
        <w:t>PC2.</w:t>
      </w:r>
      <w:r w:rsidRPr="00FD6995">
        <w:rPr>
          <w:rFonts w:ascii="Times New Roman" w:eastAsia="Arial" w:hAnsi="Times New Roman" w:cs="Times New Roman"/>
          <w:b/>
          <w:bCs/>
          <w:color w:val="000000" w:themeColor="text1"/>
        </w:rPr>
        <w:t xml:space="preserve"> </w:t>
      </w:r>
      <w:r>
        <w:rPr>
          <w:rFonts w:ascii="Times New Roman" w:eastAsia="Arial" w:hAnsi="Times New Roman" w:cs="Times New Roman"/>
          <w:b/>
          <w:bCs/>
          <w:color w:val="000000" w:themeColor="text1"/>
        </w:rPr>
        <w:t xml:space="preserve">c, </w:t>
      </w:r>
      <w:r w:rsidRPr="00F07EDE">
        <w:rPr>
          <w:rFonts w:ascii="Times New Roman" w:eastAsia="Arial" w:hAnsi="Times New Roman" w:cs="Times New Roman"/>
          <w:color w:val="000000" w:themeColor="text1"/>
        </w:rPr>
        <w:t>PC3.</w:t>
      </w:r>
      <w:r w:rsidRPr="00FD6995">
        <w:rPr>
          <w:rFonts w:ascii="Times New Roman" w:eastAsia="Arial" w:hAnsi="Times New Roman" w:cs="Times New Roman"/>
          <w:b/>
          <w:bCs/>
          <w:color w:val="000000" w:themeColor="text1"/>
        </w:rPr>
        <w:t xml:space="preserve"> </w:t>
      </w:r>
      <w:r w:rsidRPr="00FD6995">
        <w:rPr>
          <w:rFonts w:ascii="Times New Roman" w:eastAsia="Arial" w:hAnsi="Times New Roman" w:cs="Times New Roman"/>
          <w:color w:val="000000" w:themeColor="text1"/>
        </w:rPr>
        <w:t>The blue circles represent the forewings</w:t>
      </w:r>
      <w:r>
        <w:rPr>
          <w:rFonts w:ascii="Times New Roman" w:eastAsia="Arial" w:hAnsi="Times New Roman" w:cs="Times New Roman"/>
          <w:color w:val="000000" w:themeColor="text1"/>
        </w:rPr>
        <w:t xml:space="preserve"> (N=18)</w:t>
      </w:r>
      <w:r w:rsidRPr="00FD6995">
        <w:rPr>
          <w:rFonts w:ascii="Times New Roman" w:eastAsia="Arial" w:hAnsi="Times New Roman" w:cs="Times New Roman"/>
          <w:color w:val="000000" w:themeColor="text1"/>
        </w:rPr>
        <w:t>, and the yellow circles represent the hindwings</w:t>
      </w:r>
      <w:r>
        <w:rPr>
          <w:rFonts w:ascii="Times New Roman" w:eastAsia="Arial" w:hAnsi="Times New Roman" w:cs="Times New Roman"/>
          <w:color w:val="000000" w:themeColor="text1"/>
        </w:rPr>
        <w:t xml:space="preserve"> (N=18)</w:t>
      </w:r>
      <w:r w:rsidRPr="00FD6995">
        <w:rPr>
          <w:rFonts w:ascii="Times New Roman" w:eastAsia="Arial" w:hAnsi="Times New Roman" w:cs="Times New Roman"/>
          <w:color w:val="000000" w:themeColor="text1"/>
        </w:rPr>
        <w:t xml:space="preserve">. The significance of the correlations is indicated by the lines: solid lines indicate significant correlations (p &lt; 0.05), dashed lines indicate </w:t>
      </w:r>
      <w:r>
        <w:rPr>
          <w:rFonts w:ascii="Times New Roman" w:eastAsia="Arial" w:hAnsi="Times New Roman" w:cs="Times New Roman"/>
          <w:color w:val="000000" w:themeColor="text1"/>
        </w:rPr>
        <w:t>correlations that are marginally</w:t>
      </w:r>
      <w:r w:rsidRPr="00FD6995">
        <w:rPr>
          <w:rFonts w:ascii="Times New Roman" w:eastAsia="Arial" w:hAnsi="Times New Roman" w:cs="Times New Roman"/>
          <w:color w:val="000000" w:themeColor="text1"/>
        </w:rPr>
        <w:t xml:space="preserve"> significan</w:t>
      </w:r>
      <w:r>
        <w:rPr>
          <w:rFonts w:ascii="Times New Roman" w:eastAsia="Arial" w:hAnsi="Times New Roman" w:cs="Times New Roman"/>
          <w:color w:val="000000" w:themeColor="text1"/>
        </w:rPr>
        <w:t>t</w:t>
      </w:r>
      <w:r w:rsidRPr="00FD6995">
        <w:rPr>
          <w:rFonts w:ascii="Times New Roman" w:eastAsia="Arial" w:hAnsi="Times New Roman" w:cs="Times New Roman"/>
          <w:color w:val="000000" w:themeColor="text1"/>
        </w:rPr>
        <w:t xml:space="preserve"> (p &lt; 0.1), and dotted lines indicate no</w:t>
      </w:r>
      <w:r>
        <w:rPr>
          <w:rFonts w:ascii="Times New Roman" w:eastAsia="Arial" w:hAnsi="Times New Roman" w:cs="Times New Roman"/>
          <w:color w:val="000000" w:themeColor="text1"/>
        </w:rPr>
        <w:t>n-</w:t>
      </w:r>
      <w:r w:rsidRPr="00FD6995">
        <w:rPr>
          <w:rFonts w:ascii="Times New Roman" w:eastAsia="Arial" w:hAnsi="Times New Roman" w:cs="Times New Roman"/>
          <w:color w:val="000000" w:themeColor="text1"/>
        </w:rPr>
        <w:t>significant correlation</w:t>
      </w:r>
      <w:r>
        <w:rPr>
          <w:rFonts w:ascii="Times New Roman" w:eastAsia="Arial" w:hAnsi="Times New Roman" w:cs="Times New Roman"/>
          <w:color w:val="000000" w:themeColor="text1"/>
        </w:rPr>
        <w:t>s</w:t>
      </w:r>
      <w:r w:rsidRPr="00FD6995">
        <w:rPr>
          <w:rFonts w:ascii="Times New Roman" w:eastAsia="Arial" w:hAnsi="Times New Roman" w:cs="Times New Roman"/>
          <w:color w:val="000000" w:themeColor="text1"/>
        </w:rPr>
        <w:t xml:space="preserve"> (p </w:t>
      </w:r>
      <w:r>
        <w:rPr>
          <w:rFonts w:ascii="Symbol" w:eastAsia="Symbol" w:hAnsi="Symbol" w:cs="Symbol"/>
          <w:color w:val="000000" w:themeColor="text1"/>
        </w:rPr>
        <w:t></w:t>
      </w:r>
      <w:r w:rsidRPr="00FD6995">
        <w:rPr>
          <w:rFonts w:ascii="Times New Roman" w:eastAsia="Arial" w:hAnsi="Times New Roman" w:cs="Times New Roman"/>
          <w:color w:val="000000" w:themeColor="text1"/>
        </w:rPr>
        <w:t xml:space="preserve"> 0.</w:t>
      </w:r>
      <w:r>
        <w:rPr>
          <w:rFonts w:ascii="Times New Roman" w:eastAsia="Arial" w:hAnsi="Times New Roman" w:cs="Times New Roman"/>
          <w:color w:val="000000" w:themeColor="text1"/>
        </w:rPr>
        <w:t>1</w:t>
      </w:r>
      <w:r w:rsidRPr="00FD6995">
        <w:rPr>
          <w:rFonts w:ascii="Times New Roman" w:eastAsia="Arial" w:hAnsi="Times New Roman" w:cs="Times New Roman"/>
          <w:color w:val="000000" w:themeColor="text1"/>
        </w:rPr>
        <w:t>).</w:t>
      </w:r>
    </w:p>
    <w:p w14:paraId="4E93F48D" w14:textId="77777777" w:rsidR="008C73AC" w:rsidRDefault="008C73AC" w:rsidP="008C73AC">
      <w:pPr>
        <w:rPr>
          <w:rFonts w:ascii="Times New Roman" w:eastAsia="Arial" w:hAnsi="Times New Roman" w:cs="Times New Roman"/>
          <w:b/>
          <w:bCs/>
          <w:color w:val="000000" w:themeColor="text1"/>
        </w:rPr>
      </w:pPr>
      <w:r w:rsidRPr="00596B69">
        <w:rPr>
          <w:rFonts w:ascii="Times New Roman" w:eastAsia="Arial" w:hAnsi="Times New Roman" w:cs="Times New Roman"/>
          <w:color w:val="000000" w:themeColor="text1"/>
        </w:rPr>
        <w:br w:type="page"/>
      </w:r>
      <w:r w:rsidRPr="00596B69">
        <w:rPr>
          <w:rFonts w:ascii="Times New Roman" w:hAnsi="Times New Roman" w:cs="Times New Roman"/>
          <w:noProof/>
        </w:rPr>
        <w:lastRenderedPageBreak/>
        <w:drawing>
          <wp:inline distT="0" distB="0" distL="0" distR="0" wp14:anchorId="36875E74" wp14:editId="023F4CB4">
            <wp:extent cx="5399998" cy="3003750"/>
            <wp:effectExtent l="0" t="0" r="0" b="0"/>
            <wp:docPr id="968197216" name="圖片 968197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968197216"/>
                    <pic:cNvPicPr/>
                  </pic:nvPicPr>
                  <pic:blipFill>
                    <a:blip r:embed="rId12">
                      <a:extLst>
                        <a:ext uri="{28A0092B-C50C-407E-A947-70E740481C1C}">
                          <a14:useLocalDpi xmlns:a14="http://schemas.microsoft.com/office/drawing/2010/main" val="0"/>
                        </a:ext>
                      </a:extLst>
                    </a:blip>
                    <a:stretch>
                      <a:fillRect/>
                    </a:stretch>
                  </pic:blipFill>
                  <pic:spPr>
                    <a:xfrm>
                      <a:off x="0" y="0"/>
                      <a:ext cx="5399998" cy="3003750"/>
                    </a:xfrm>
                    <a:prstGeom prst="rect">
                      <a:avLst/>
                    </a:prstGeom>
                  </pic:spPr>
                </pic:pic>
              </a:graphicData>
            </a:graphic>
          </wp:inline>
        </w:drawing>
      </w:r>
    </w:p>
    <w:p w14:paraId="1D19B76A" w14:textId="77777777" w:rsidR="008C73AC" w:rsidRDefault="008C73AC" w:rsidP="008C73AC">
      <w:pPr>
        <w:rPr>
          <w:rFonts w:ascii="Times New Roman" w:eastAsia="Arial" w:hAnsi="Times New Roman" w:cs="Times New Roman"/>
          <w:b/>
          <w:bCs/>
          <w:color w:val="000000" w:themeColor="text1"/>
        </w:rPr>
      </w:pPr>
    </w:p>
    <w:p w14:paraId="7E9E3073" w14:textId="77777777" w:rsidR="008C73AC" w:rsidRPr="00596B69" w:rsidRDefault="008C73AC" w:rsidP="008C73AC">
      <w:pPr>
        <w:rPr>
          <w:rFonts w:ascii="Times New Roman" w:eastAsia="Arial" w:hAnsi="Times New Roman" w:cs="Times New Roman"/>
          <w:color w:val="000000" w:themeColor="text1"/>
        </w:rPr>
      </w:pPr>
      <w:r w:rsidRPr="1B2B616C">
        <w:rPr>
          <w:rFonts w:ascii="Times New Roman" w:eastAsia="Arial" w:hAnsi="Times New Roman" w:cs="Times New Roman"/>
          <w:b/>
          <w:bCs/>
          <w:color w:val="000000" w:themeColor="text1"/>
        </w:rPr>
        <w:t xml:space="preserve">Extended Fig. 9. The </w:t>
      </w:r>
      <w:r w:rsidRPr="1B2B616C">
        <w:rPr>
          <w:rFonts w:ascii="Times New Roman" w:hAnsi="Times New Roman" w:cs="Times New Roman"/>
          <w:b/>
          <w:bCs/>
          <w:color w:val="000000" w:themeColor="text1"/>
        </w:rPr>
        <w:t>Relevance-CAM</w:t>
      </w:r>
      <w:r w:rsidRPr="1B2B616C">
        <w:rPr>
          <w:rFonts w:ascii="Times New Roman" w:eastAsia="Arial" w:hAnsi="Times New Roman" w:cs="Times New Roman"/>
          <w:b/>
          <w:bCs/>
          <w:color w:val="000000" w:themeColor="text1"/>
        </w:rPr>
        <w:t xml:space="preserve"> results of our pre-trained DFC module.</w:t>
      </w:r>
      <w:r w:rsidRPr="1B2B616C">
        <w:rPr>
          <w:rFonts w:ascii="Times New Roman" w:eastAsia="Arial" w:hAnsi="Times New Roman" w:cs="Times New Roman"/>
          <w:color w:val="000000" w:themeColor="text1"/>
        </w:rPr>
        <w:t xml:space="preserve"> The saliency maps </w:t>
      </w:r>
      <w:r>
        <w:rPr>
          <w:rFonts w:ascii="Times New Roman" w:eastAsia="Arial" w:hAnsi="Times New Roman" w:cs="Times New Roman"/>
          <w:color w:val="000000" w:themeColor="text1"/>
        </w:rPr>
        <w:t>produced by</w:t>
      </w:r>
      <w:r w:rsidRPr="1B2B616C">
        <w:rPr>
          <w:rFonts w:ascii="Times New Roman" w:eastAsia="Arial" w:hAnsi="Times New Roman" w:cs="Times New Roman"/>
          <w:color w:val="000000" w:themeColor="text1"/>
        </w:rPr>
        <w:t xml:space="preserve"> </w:t>
      </w:r>
      <w:r w:rsidRPr="1B2B616C">
        <w:rPr>
          <w:rFonts w:ascii="Times New Roman" w:hAnsi="Times New Roman" w:cs="Times New Roman"/>
          <w:color w:val="000000" w:themeColor="text1"/>
        </w:rPr>
        <w:t>Relevance-CAM</w:t>
      </w:r>
      <w:r w:rsidRPr="1B2B616C">
        <w:rPr>
          <w:rFonts w:ascii="Times New Roman" w:eastAsia="Arial" w:hAnsi="Times New Roman" w:cs="Times New Roman"/>
          <w:color w:val="000000" w:themeColor="text1"/>
        </w:rPr>
        <w:t xml:space="preserve"> and images masked with relevance, </w:t>
      </w:r>
      <w:r>
        <w:rPr>
          <w:rFonts w:ascii="Times New Roman" w:eastAsia="Arial" w:hAnsi="Times New Roman" w:cs="Times New Roman"/>
          <w:color w:val="000000" w:themeColor="text1"/>
        </w:rPr>
        <w:t>highlight</w:t>
      </w:r>
      <w:r w:rsidRPr="1B2B616C">
        <w:rPr>
          <w:rFonts w:ascii="Times New Roman" w:eastAsia="Arial" w:hAnsi="Times New Roman" w:cs="Times New Roman"/>
          <w:color w:val="000000" w:themeColor="text1"/>
        </w:rPr>
        <w:t xml:space="preserve"> the regions of the images that the DFC module focuses on most. </w:t>
      </w:r>
      <w:r>
        <w:rPr>
          <w:rFonts w:ascii="Times New Roman" w:eastAsia="Arial" w:hAnsi="Times New Roman" w:cs="Times New Roman"/>
          <w:b/>
          <w:bCs/>
          <w:color w:val="000000" w:themeColor="text1"/>
        </w:rPr>
        <w:t>a</w:t>
      </w:r>
      <w:r>
        <w:rPr>
          <w:rFonts w:ascii="Times New Roman" w:eastAsia="Arial" w:hAnsi="Times New Roman" w:cs="Times New Roman"/>
          <w:color w:val="000000" w:themeColor="text1"/>
        </w:rPr>
        <w:t>-</w:t>
      </w:r>
      <w:r w:rsidRPr="1B2B616C">
        <w:rPr>
          <w:rFonts w:ascii="Times New Roman" w:eastAsia="Arial" w:hAnsi="Times New Roman" w:cs="Times New Roman"/>
          <w:b/>
          <w:bCs/>
          <w:color w:val="000000" w:themeColor="text1"/>
        </w:rPr>
        <w:t>f</w:t>
      </w:r>
      <w:r>
        <w:rPr>
          <w:rFonts w:ascii="Times New Roman" w:eastAsia="Arial" w:hAnsi="Times New Roman" w:cs="Times New Roman"/>
          <w:color w:val="000000" w:themeColor="text1"/>
        </w:rPr>
        <w:t>, R</w:t>
      </w:r>
      <w:r w:rsidRPr="1B2B616C">
        <w:rPr>
          <w:rFonts w:ascii="Times New Roman" w:eastAsia="Arial" w:hAnsi="Times New Roman" w:cs="Times New Roman"/>
          <w:color w:val="000000" w:themeColor="text1"/>
        </w:rPr>
        <w:t>esults sampled from a variety of families and backgrounds</w:t>
      </w:r>
      <w:r>
        <w:rPr>
          <w:rFonts w:ascii="Times New Roman" w:eastAsia="Arial" w:hAnsi="Times New Roman" w:cs="Times New Roman"/>
          <w:color w:val="000000" w:themeColor="text1"/>
        </w:rPr>
        <w:t xml:space="preserve"> (</w:t>
      </w:r>
      <w:r w:rsidRPr="00AC7305">
        <w:rPr>
          <w:rFonts w:ascii="Times New Roman" w:eastAsia="Arial" w:hAnsi="Times New Roman" w:cs="Times New Roman"/>
          <w:b/>
          <w:color w:val="000000" w:themeColor="text1"/>
        </w:rPr>
        <w:t>a</w:t>
      </w:r>
      <w:r>
        <w:rPr>
          <w:rFonts w:ascii="Times New Roman" w:eastAsia="Arial" w:hAnsi="Times New Roman" w:cs="Times New Roman"/>
          <w:color w:val="000000" w:themeColor="text1"/>
        </w:rPr>
        <w:t xml:space="preserve"> with small grid, </w:t>
      </w:r>
      <w:r w:rsidRPr="00AC7305">
        <w:rPr>
          <w:rFonts w:ascii="Times New Roman" w:eastAsia="Arial" w:hAnsi="Times New Roman" w:cs="Times New Roman"/>
          <w:b/>
          <w:color w:val="000000" w:themeColor="text1"/>
        </w:rPr>
        <w:t>b</w:t>
      </w:r>
      <w:r>
        <w:rPr>
          <w:rFonts w:ascii="Times New Roman" w:eastAsia="Arial" w:hAnsi="Times New Roman" w:cs="Times New Roman"/>
          <w:color w:val="000000" w:themeColor="text1"/>
        </w:rPr>
        <w:t xml:space="preserve"> slightly shaded, with large grid, </w:t>
      </w:r>
      <w:r w:rsidRPr="00AC7305">
        <w:rPr>
          <w:rFonts w:ascii="Times New Roman" w:eastAsia="Arial" w:hAnsi="Times New Roman" w:cs="Times New Roman"/>
          <w:b/>
          <w:color w:val="000000" w:themeColor="text1"/>
        </w:rPr>
        <w:t>c</w:t>
      </w:r>
      <w:r>
        <w:rPr>
          <w:rFonts w:ascii="Times New Roman" w:eastAsia="Arial" w:hAnsi="Times New Roman" w:cs="Times New Roman"/>
          <w:color w:val="000000" w:themeColor="text1"/>
        </w:rPr>
        <w:t xml:space="preserve"> shaded and tilt with apparent background boundary, </w:t>
      </w:r>
      <w:r w:rsidRPr="00AC7305">
        <w:rPr>
          <w:rFonts w:ascii="Times New Roman" w:eastAsia="Arial" w:hAnsi="Times New Roman" w:cs="Times New Roman"/>
          <w:b/>
          <w:color w:val="000000" w:themeColor="text1"/>
        </w:rPr>
        <w:t>d</w:t>
      </w:r>
      <w:r>
        <w:rPr>
          <w:rFonts w:ascii="Times New Roman" w:eastAsia="Arial" w:hAnsi="Times New Roman" w:cs="Times New Roman"/>
          <w:color w:val="000000" w:themeColor="text1"/>
        </w:rPr>
        <w:t xml:space="preserve"> with a specimen label between forewings, </w:t>
      </w:r>
      <w:r w:rsidRPr="00AC7305">
        <w:rPr>
          <w:rFonts w:ascii="Times New Roman" w:eastAsia="Arial" w:hAnsi="Times New Roman" w:cs="Times New Roman"/>
          <w:b/>
          <w:color w:val="000000" w:themeColor="text1"/>
        </w:rPr>
        <w:t>e</w:t>
      </w:r>
      <w:r>
        <w:rPr>
          <w:rFonts w:ascii="Times New Roman" w:eastAsia="Arial" w:hAnsi="Times New Roman" w:cs="Times New Roman"/>
          <w:color w:val="000000" w:themeColor="text1"/>
        </w:rPr>
        <w:t xml:space="preserve"> off center with large grids, </w:t>
      </w:r>
      <w:r w:rsidRPr="00AC7305">
        <w:rPr>
          <w:rFonts w:ascii="Times New Roman" w:eastAsia="Arial" w:hAnsi="Times New Roman" w:cs="Times New Roman"/>
          <w:b/>
          <w:color w:val="000000" w:themeColor="text1"/>
        </w:rPr>
        <w:t>f</w:t>
      </w:r>
      <w:r>
        <w:rPr>
          <w:rFonts w:ascii="Times New Roman" w:eastAsia="Arial" w:hAnsi="Times New Roman" w:cs="Times New Roman"/>
          <w:color w:val="000000" w:themeColor="text1"/>
        </w:rPr>
        <w:t xml:space="preserve"> with a scale bar and an overlaid specimen label)</w:t>
      </w:r>
      <w:r w:rsidRPr="1B2B616C">
        <w:rPr>
          <w:rFonts w:ascii="Times New Roman" w:eastAsia="Arial" w:hAnsi="Times New Roman" w:cs="Times New Roman"/>
          <w:color w:val="000000" w:themeColor="text1"/>
        </w:rPr>
        <w:t xml:space="preserve">, revealing that the DFC module primarily focuses on the foreground specimen regardless of the background. Labels above the first image of each panel indicate the family name of the specimen image, and “RelCAM” labels on the second and third images indicate those masked by </w:t>
      </w:r>
      <w:r w:rsidRPr="1B2B616C">
        <w:rPr>
          <w:rFonts w:ascii="Times New Roman" w:hAnsi="Times New Roman" w:cs="Times New Roman"/>
          <w:color w:val="000000" w:themeColor="text1"/>
        </w:rPr>
        <w:t>Relevance-CAM</w:t>
      </w:r>
      <w:r w:rsidRPr="1B2B616C">
        <w:rPr>
          <w:rFonts w:ascii="Times New Roman" w:eastAsia="Arial" w:hAnsi="Times New Roman" w:cs="Times New Roman"/>
          <w:color w:val="000000" w:themeColor="text1"/>
        </w:rPr>
        <w:t xml:space="preserve">.   </w:t>
      </w:r>
      <w:r w:rsidRPr="1B2B616C">
        <w:rPr>
          <w:rFonts w:ascii="Times New Roman" w:eastAsia="Arial" w:hAnsi="Times New Roman" w:cs="Times New Roman"/>
          <w:color w:val="000000" w:themeColor="text1"/>
        </w:rPr>
        <w:br w:type="page"/>
      </w:r>
    </w:p>
    <w:p w14:paraId="15B5AEE8" w14:textId="77777777" w:rsidR="008C73AC" w:rsidRPr="00596B69" w:rsidRDefault="008C73AC" w:rsidP="008C73AC">
      <w:pPr>
        <w:rPr>
          <w:rFonts w:ascii="Times New Roman" w:eastAsia="Arial" w:hAnsi="Times New Roman" w:cs="Times New Roman"/>
          <w:b/>
          <w:bCs/>
          <w:color w:val="000000" w:themeColor="text1"/>
        </w:rPr>
      </w:pPr>
      <w:r w:rsidRPr="00596B69">
        <w:rPr>
          <w:rFonts w:ascii="Times New Roman" w:hAnsi="Times New Roman" w:cs="Times New Roman"/>
          <w:noProof/>
        </w:rPr>
        <w:lastRenderedPageBreak/>
        <w:drawing>
          <wp:inline distT="0" distB="0" distL="0" distR="0" wp14:anchorId="516E5095" wp14:editId="10165101">
            <wp:extent cx="5400000" cy="2396250"/>
            <wp:effectExtent l="0" t="0" r="0" b="0"/>
            <wp:docPr id="375556197" name="圖片 375556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00" cy="2396250"/>
                    </a:xfrm>
                    <a:prstGeom prst="rect">
                      <a:avLst/>
                    </a:prstGeom>
                  </pic:spPr>
                </pic:pic>
              </a:graphicData>
            </a:graphic>
          </wp:inline>
        </w:drawing>
      </w:r>
    </w:p>
    <w:p w14:paraId="7603A8F5" w14:textId="77777777" w:rsidR="008C73AC" w:rsidRDefault="008C73AC" w:rsidP="008C73AC">
      <w:pPr>
        <w:rPr>
          <w:rFonts w:ascii="Times New Roman" w:eastAsia="Arial" w:hAnsi="Times New Roman" w:cs="Times New Roman"/>
          <w:b/>
          <w:bCs/>
          <w:color w:val="000000" w:themeColor="text1"/>
        </w:rPr>
      </w:pPr>
    </w:p>
    <w:p w14:paraId="0575C56E" w14:textId="77777777" w:rsidR="008C73AC" w:rsidRPr="00596B69" w:rsidRDefault="008C73AC" w:rsidP="008C73AC">
      <w:pPr>
        <w:rPr>
          <w:rFonts w:ascii="Times New Roman" w:eastAsia="Arial" w:hAnsi="Times New Roman" w:cs="Times New Roman"/>
          <w:color w:val="000000" w:themeColor="text1"/>
        </w:rPr>
      </w:pPr>
      <w:r w:rsidRPr="00596B69">
        <w:rPr>
          <w:rFonts w:ascii="Times New Roman" w:eastAsia="Arial" w:hAnsi="Times New Roman" w:cs="Times New Roman"/>
          <w:b/>
          <w:bCs/>
          <w:color w:val="000000" w:themeColor="text1"/>
        </w:rPr>
        <w:t xml:space="preserve">Extended Fig. </w:t>
      </w:r>
      <w:r>
        <w:rPr>
          <w:rFonts w:ascii="Times New Roman" w:eastAsia="Arial" w:hAnsi="Times New Roman" w:cs="Times New Roman"/>
          <w:b/>
          <w:bCs/>
          <w:color w:val="000000" w:themeColor="text1"/>
        </w:rPr>
        <w:t>10</w:t>
      </w:r>
      <w:r w:rsidRPr="00596B69">
        <w:rPr>
          <w:rFonts w:ascii="Times New Roman" w:eastAsia="Arial" w:hAnsi="Times New Roman" w:cs="Times New Roman"/>
          <w:b/>
          <w:bCs/>
          <w:color w:val="000000" w:themeColor="text1"/>
        </w:rPr>
        <w:t xml:space="preserve">. </w:t>
      </w:r>
      <w:r w:rsidRPr="00C61427">
        <w:rPr>
          <w:rFonts w:ascii="Times New Roman" w:eastAsia="Arial" w:hAnsi="Times New Roman" w:cs="Times New Roman"/>
          <w:b/>
          <w:bCs/>
          <w:color w:val="000000" w:themeColor="text1"/>
        </w:rPr>
        <w:t xml:space="preserve">Evaluation of clustering performance based on selected key features. </w:t>
      </w:r>
      <w:r w:rsidRPr="00FE249F">
        <w:rPr>
          <w:rFonts w:ascii="Times New Roman" w:eastAsia="Arial" w:hAnsi="Times New Roman" w:cs="Times New Roman"/>
          <w:color w:val="000000" w:themeColor="text1"/>
        </w:rPr>
        <w:t>We evaluate</w:t>
      </w:r>
      <w:r>
        <w:rPr>
          <w:rFonts w:ascii="Times New Roman" w:eastAsia="Arial" w:hAnsi="Times New Roman" w:cs="Times New Roman"/>
          <w:color w:val="000000" w:themeColor="text1"/>
        </w:rPr>
        <w:t>d</w:t>
      </w:r>
      <w:r w:rsidRPr="00FE249F">
        <w:rPr>
          <w:rFonts w:ascii="Times New Roman" w:eastAsia="Arial" w:hAnsi="Times New Roman" w:cs="Times New Roman"/>
          <w:color w:val="000000" w:themeColor="text1"/>
        </w:rPr>
        <w:t xml:space="preserve"> the clustering performance targeting subfamilies on the feature spaces constructed with the combination of the selected key features of each subfamily. The x-axis represents the number of selected key features (N = 1 to 20), while the y-axis represents the clustering indices: </w:t>
      </w:r>
      <w:r>
        <w:rPr>
          <w:rFonts w:ascii="Times New Roman" w:eastAsia="Arial" w:hAnsi="Times New Roman" w:cs="Times New Roman"/>
          <w:color w:val="000000" w:themeColor="text1"/>
        </w:rPr>
        <w:t>S</w:t>
      </w:r>
      <w:r w:rsidRPr="00FE249F">
        <w:rPr>
          <w:rFonts w:ascii="Times New Roman" w:eastAsia="Arial" w:hAnsi="Times New Roman" w:cs="Times New Roman"/>
          <w:color w:val="000000" w:themeColor="text1"/>
        </w:rPr>
        <w:t>ilhouette</w:t>
      </w:r>
      <w:r>
        <w:rPr>
          <w:rFonts w:ascii="Times New Roman" w:eastAsia="Arial" w:hAnsi="Times New Roman" w:cs="Times New Roman"/>
          <w:color w:val="000000" w:themeColor="text1"/>
        </w:rPr>
        <w:t xml:space="preserve"> (blue line)</w:t>
      </w:r>
      <w:r w:rsidRPr="00FE249F">
        <w:rPr>
          <w:rFonts w:ascii="Times New Roman" w:eastAsia="Arial" w:hAnsi="Times New Roman" w:cs="Times New Roman"/>
          <w:color w:val="000000" w:themeColor="text1"/>
        </w:rPr>
        <w:t>, Calinski Harabasz</w:t>
      </w:r>
      <w:r>
        <w:rPr>
          <w:rFonts w:ascii="Times New Roman" w:eastAsia="Arial" w:hAnsi="Times New Roman" w:cs="Times New Roman"/>
          <w:color w:val="000000" w:themeColor="text1"/>
        </w:rPr>
        <w:t xml:space="preserve"> (orange line)</w:t>
      </w:r>
      <w:r w:rsidRPr="00FE249F">
        <w:rPr>
          <w:rFonts w:ascii="Times New Roman" w:eastAsia="Arial" w:hAnsi="Times New Roman" w:cs="Times New Roman"/>
          <w:color w:val="000000" w:themeColor="text1"/>
        </w:rPr>
        <w:t>, and 1 - Davies Bouldin</w:t>
      </w:r>
      <w:r>
        <w:rPr>
          <w:rFonts w:ascii="Times New Roman" w:eastAsia="Arial" w:hAnsi="Times New Roman" w:cs="Times New Roman"/>
          <w:color w:val="000000" w:themeColor="text1"/>
        </w:rPr>
        <w:t xml:space="preserve"> (green line)</w:t>
      </w:r>
      <w:r w:rsidRPr="00FE249F">
        <w:rPr>
          <w:rFonts w:ascii="Times New Roman" w:eastAsia="Arial" w:hAnsi="Times New Roman" w:cs="Times New Roman"/>
          <w:color w:val="000000" w:themeColor="text1"/>
        </w:rPr>
        <w:t>. The sum of these indices represents the overall performa</w:t>
      </w:r>
      <w:r>
        <w:rPr>
          <w:rFonts w:ascii="Times New Roman" w:eastAsia="Arial" w:hAnsi="Times New Roman" w:cs="Times New Roman"/>
          <w:color w:val="000000" w:themeColor="text1"/>
        </w:rPr>
        <w:t>nce (red line)</w:t>
      </w:r>
      <w:r w:rsidRPr="00C61427">
        <w:rPr>
          <w:rFonts w:ascii="Times New Roman" w:eastAsia="Arial" w:hAnsi="Times New Roman" w:cs="Times New Roman"/>
          <w:color w:val="000000" w:themeColor="text1"/>
        </w:rPr>
        <w:t>.</w:t>
      </w:r>
      <w:r w:rsidRPr="00596B69">
        <w:rPr>
          <w:rFonts w:ascii="Times New Roman" w:eastAsia="Arial" w:hAnsi="Times New Roman" w:cs="Times New Roman"/>
          <w:color w:val="000000" w:themeColor="text1"/>
        </w:rPr>
        <w:br w:type="page"/>
      </w:r>
    </w:p>
    <w:p w14:paraId="1223BB58" w14:textId="77777777" w:rsidR="008C73AC" w:rsidRPr="00596B69" w:rsidRDefault="008C73AC" w:rsidP="008C73AC">
      <w:pPr>
        <w:rPr>
          <w:rFonts w:ascii="Times New Roman" w:eastAsia="Arial" w:hAnsi="Times New Roman" w:cs="Times New Roman"/>
          <w:b/>
          <w:bCs/>
          <w:color w:val="000000" w:themeColor="text1"/>
        </w:rPr>
      </w:pPr>
      <w:r>
        <w:rPr>
          <w:rFonts w:ascii="Times New Roman" w:eastAsia="Arial" w:hAnsi="Times New Roman" w:cs="Times New Roman"/>
          <w:b/>
          <w:bCs/>
          <w:noProof/>
          <w:color w:val="000000" w:themeColor="text1"/>
        </w:rPr>
        <w:lastRenderedPageBreak/>
        <w:drawing>
          <wp:inline distT="0" distB="0" distL="0" distR="0" wp14:anchorId="432E5AEC" wp14:editId="6462D51E">
            <wp:extent cx="5267960" cy="4258310"/>
            <wp:effectExtent l="0" t="0" r="8890" b="889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7960" cy="4258310"/>
                    </a:xfrm>
                    <a:prstGeom prst="rect">
                      <a:avLst/>
                    </a:prstGeom>
                    <a:noFill/>
                    <a:ln>
                      <a:noFill/>
                    </a:ln>
                  </pic:spPr>
                </pic:pic>
              </a:graphicData>
            </a:graphic>
          </wp:inline>
        </w:drawing>
      </w:r>
    </w:p>
    <w:p w14:paraId="7FD6E326" w14:textId="77777777" w:rsidR="008C73AC" w:rsidRDefault="008C73AC" w:rsidP="008C73AC">
      <w:pPr>
        <w:rPr>
          <w:rFonts w:ascii="Times New Roman" w:eastAsia="Arial" w:hAnsi="Times New Roman" w:cs="Times New Roman"/>
          <w:b/>
          <w:bCs/>
          <w:color w:val="000000" w:themeColor="text1"/>
        </w:rPr>
      </w:pPr>
    </w:p>
    <w:p w14:paraId="71D5343E" w14:textId="77777777" w:rsidR="008C73AC" w:rsidRPr="00596B69" w:rsidRDefault="008C73AC" w:rsidP="008C73AC">
      <w:pPr>
        <w:rPr>
          <w:rFonts w:ascii="Times New Roman" w:hAnsi="Times New Roman" w:cs="Times New Roman"/>
        </w:rPr>
      </w:pPr>
      <w:r w:rsidRPr="00596B69">
        <w:rPr>
          <w:rFonts w:ascii="Times New Roman" w:eastAsia="Arial" w:hAnsi="Times New Roman" w:cs="Times New Roman"/>
          <w:b/>
          <w:bCs/>
          <w:color w:val="000000" w:themeColor="text1"/>
        </w:rPr>
        <w:t xml:space="preserve">Extended Fig. </w:t>
      </w:r>
      <w:r>
        <w:rPr>
          <w:rFonts w:ascii="Times New Roman" w:eastAsia="Arial" w:hAnsi="Times New Roman" w:cs="Times New Roman"/>
          <w:b/>
          <w:bCs/>
          <w:color w:val="000000" w:themeColor="text1"/>
        </w:rPr>
        <w:t>11</w:t>
      </w:r>
      <w:r w:rsidRPr="00596B69">
        <w:rPr>
          <w:rFonts w:ascii="Times New Roman" w:eastAsia="Arial" w:hAnsi="Times New Roman" w:cs="Times New Roman"/>
          <w:b/>
          <w:bCs/>
          <w:color w:val="000000" w:themeColor="text1"/>
        </w:rPr>
        <w:t xml:space="preserve">. </w:t>
      </w:r>
      <w:r w:rsidRPr="00A9289E">
        <w:rPr>
          <w:rFonts w:ascii="Times New Roman" w:eastAsia="Arial" w:hAnsi="Times New Roman" w:cs="Times New Roman"/>
          <w:b/>
          <w:bCs/>
          <w:color w:val="000000" w:themeColor="text1"/>
        </w:rPr>
        <w:t xml:space="preserve">Typical forms generated with selected key features </w:t>
      </w:r>
      <w:r>
        <w:rPr>
          <w:rFonts w:ascii="Times New Roman" w:eastAsia="Arial" w:hAnsi="Times New Roman" w:cs="Times New Roman"/>
          <w:b/>
          <w:bCs/>
          <w:color w:val="000000" w:themeColor="text1"/>
        </w:rPr>
        <w:t>or</w:t>
      </w:r>
      <w:r w:rsidRPr="00A9289E">
        <w:rPr>
          <w:rFonts w:ascii="Times New Roman" w:eastAsia="Arial" w:hAnsi="Times New Roman" w:cs="Times New Roman"/>
          <w:b/>
          <w:bCs/>
          <w:color w:val="000000" w:themeColor="text1"/>
        </w:rPr>
        <w:t xml:space="preserve"> all features in six subfamilies of Lepidopterans.</w:t>
      </w:r>
      <w:r w:rsidRPr="00A9289E">
        <w:rPr>
          <w:rFonts w:ascii="Times New Roman" w:eastAsia="Arial" w:hAnsi="Times New Roman" w:cs="Times New Roman"/>
          <w:color w:val="000000" w:themeColor="text1"/>
        </w:rPr>
        <w:t xml:space="preserve"> The </w:t>
      </w:r>
      <w:r>
        <w:rPr>
          <w:rFonts w:ascii="Times New Roman" w:eastAsia="Arial" w:hAnsi="Times New Roman" w:cs="Times New Roman"/>
          <w:color w:val="000000" w:themeColor="text1"/>
        </w:rPr>
        <w:t>F</w:t>
      </w:r>
      <w:r w:rsidRPr="00A9289E">
        <w:rPr>
          <w:rFonts w:ascii="Times New Roman" w:eastAsia="Arial" w:hAnsi="Times New Roman" w:cs="Times New Roman"/>
          <w:color w:val="000000" w:themeColor="text1"/>
        </w:rPr>
        <w:t xml:space="preserve">igure presents images of six subfamilies arbitrarily selected for their distinctive shapes, colors, spots, or stripes. For each subfamily, the image on the left was generated using 40 key features, and the image </w:t>
      </w:r>
      <w:r>
        <w:rPr>
          <w:rFonts w:ascii="Times New Roman" w:eastAsia="Arial" w:hAnsi="Times New Roman" w:cs="Times New Roman"/>
          <w:color w:val="000000" w:themeColor="text1"/>
        </w:rPr>
        <w:t xml:space="preserve">of </w:t>
      </w:r>
      <w:r w:rsidRPr="00A9289E">
        <w:rPr>
          <w:rFonts w:ascii="Times New Roman" w:eastAsia="Arial" w:hAnsi="Times New Roman" w:cs="Times New Roman"/>
          <w:color w:val="000000" w:themeColor="text1"/>
        </w:rPr>
        <w:t>on the right was generated using all 512 features.</w:t>
      </w:r>
      <w:r w:rsidRPr="00596B69">
        <w:rPr>
          <w:rFonts w:ascii="Times New Roman" w:hAnsi="Times New Roman" w:cs="Times New Roman"/>
        </w:rPr>
        <w:br w:type="page"/>
      </w:r>
    </w:p>
    <w:p w14:paraId="1B423014" w14:textId="77777777" w:rsidR="008C73AC" w:rsidRDefault="008C73AC" w:rsidP="008C73AC">
      <w:pPr>
        <w:widowControl/>
        <w:rPr>
          <w:rFonts w:ascii="Times New Roman" w:hAnsi="Times New Roman" w:cs="Times New Roman"/>
          <w:b/>
          <w:bCs/>
          <w:color w:val="000000" w:themeColor="text1"/>
        </w:rPr>
      </w:pPr>
      <w:r>
        <w:rPr>
          <w:rFonts w:ascii="Times New Roman" w:hAnsi="Times New Roman" w:cs="Times New Roman"/>
          <w:b/>
          <w:bCs/>
          <w:noProof/>
          <w:color w:val="000000" w:themeColor="text1"/>
        </w:rPr>
        <w:lastRenderedPageBreak/>
        <w:drawing>
          <wp:inline distT="0" distB="0" distL="0" distR="0" wp14:anchorId="3E96C161" wp14:editId="38858C24">
            <wp:extent cx="5264150" cy="4381500"/>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64150" cy="4381500"/>
                    </a:xfrm>
                    <a:prstGeom prst="rect">
                      <a:avLst/>
                    </a:prstGeom>
                    <a:noFill/>
                    <a:ln>
                      <a:noFill/>
                    </a:ln>
                  </pic:spPr>
                </pic:pic>
              </a:graphicData>
            </a:graphic>
          </wp:inline>
        </w:drawing>
      </w:r>
    </w:p>
    <w:p w14:paraId="553B24FD" w14:textId="77777777" w:rsidR="008C73AC" w:rsidRDefault="008C73AC" w:rsidP="008C73AC">
      <w:pPr>
        <w:widowControl/>
        <w:rPr>
          <w:rFonts w:ascii="Times New Roman" w:hAnsi="Times New Roman" w:cs="Times New Roman"/>
          <w:b/>
          <w:bCs/>
          <w:color w:val="000000" w:themeColor="text1"/>
        </w:rPr>
      </w:pPr>
    </w:p>
    <w:p w14:paraId="5906E0D0" w14:textId="77777777" w:rsidR="008C73AC" w:rsidRDefault="008C73AC" w:rsidP="008C73AC">
      <w:pPr>
        <w:widowControl/>
        <w:rPr>
          <w:rFonts w:ascii="Times New Roman" w:hAnsi="Times New Roman" w:cs="Times New Roman"/>
          <w:b/>
          <w:bCs/>
          <w:color w:val="000000" w:themeColor="text1"/>
        </w:rPr>
      </w:pPr>
      <w:r>
        <w:rPr>
          <w:rFonts w:ascii="Times New Roman" w:hAnsi="Times New Roman" w:cs="Times New Roman" w:hint="eastAsia"/>
          <w:b/>
          <w:bCs/>
          <w:color w:val="000000" w:themeColor="text1"/>
        </w:rPr>
        <w:t>E</w:t>
      </w:r>
      <w:r>
        <w:rPr>
          <w:rFonts w:ascii="Times New Roman" w:hAnsi="Times New Roman" w:cs="Times New Roman"/>
          <w:b/>
          <w:bCs/>
          <w:color w:val="000000" w:themeColor="text1"/>
        </w:rPr>
        <w:t>xtended Fig. 12. T</w:t>
      </w:r>
      <w:r w:rsidRPr="00A74B36">
        <w:rPr>
          <w:rFonts w:ascii="Times New Roman" w:hAnsi="Times New Roman" w:cs="Times New Roman"/>
          <w:b/>
          <w:bCs/>
          <w:color w:val="000000" w:themeColor="text1"/>
        </w:rPr>
        <w:t>he</w:t>
      </w:r>
      <w:r w:rsidRPr="00C95BBB">
        <w:rPr>
          <w:rFonts w:ascii="Times New Roman" w:hAnsi="Times New Roman" w:cs="Times New Roman"/>
          <w:bCs/>
          <w:color w:val="000000" w:themeColor="text1"/>
        </w:rPr>
        <w:t xml:space="preserve"> </w:t>
      </w:r>
      <w:r w:rsidRPr="00D80640">
        <w:rPr>
          <w:rFonts w:ascii="Times New Roman" w:hAnsi="Times New Roman" w:cs="Times New Roman"/>
          <w:b/>
          <w:bCs/>
          <w:color w:val="000000" w:themeColor="text1"/>
        </w:rPr>
        <w:t>Pattern Distinctiveness-Distance Index</w:t>
      </w:r>
      <w:r w:rsidRPr="00A74B36">
        <w:rPr>
          <w:rFonts w:ascii="Times New Roman" w:hAnsi="Times New Roman" w:cs="Times New Roman"/>
          <w:b/>
          <w:bCs/>
          <w:color w:val="000000" w:themeColor="text1"/>
        </w:rPr>
        <w:t xml:space="preserve"> </w:t>
      </w:r>
      <w:r>
        <w:rPr>
          <w:rFonts w:ascii="Times New Roman" w:hAnsi="Times New Roman" w:cs="Times New Roman"/>
          <w:b/>
          <w:bCs/>
          <w:color w:val="000000" w:themeColor="text1"/>
        </w:rPr>
        <w:t xml:space="preserve">(PDDI) </w:t>
      </w:r>
      <w:r w:rsidRPr="00A74B36">
        <w:rPr>
          <w:rFonts w:ascii="Times New Roman" w:hAnsi="Times New Roman" w:cs="Times New Roman"/>
          <w:b/>
          <w:bCs/>
          <w:color w:val="000000" w:themeColor="text1"/>
        </w:rPr>
        <w:t>calculation process</w:t>
      </w:r>
      <w:r>
        <w:rPr>
          <w:rFonts w:ascii="Times New Roman" w:hAnsi="Times New Roman" w:cs="Times New Roman"/>
          <w:b/>
          <w:bCs/>
          <w:color w:val="000000" w:themeColor="text1"/>
        </w:rPr>
        <w:t>. a,</w:t>
      </w:r>
      <w:r w:rsidRPr="00A74B36">
        <w:rPr>
          <w:rFonts w:ascii="Times New Roman" w:hAnsi="Times New Roman" w:cs="Times New Roman"/>
          <w:b/>
          <w:bCs/>
          <w:color w:val="000000" w:themeColor="text1"/>
        </w:rPr>
        <w:t xml:space="preserve"> </w:t>
      </w:r>
      <w:r w:rsidRPr="00D80640">
        <w:rPr>
          <w:rFonts w:ascii="Times New Roman" w:hAnsi="Times New Roman" w:cs="Times New Roman"/>
          <w:bCs/>
          <w:color w:val="000000" w:themeColor="text1"/>
        </w:rPr>
        <w:t>For each pixel of a wing, we calculate</w:t>
      </w:r>
      <w:r>
        <w:rPr>
          <w:rFonts w:ascii="Times New Roman" w:hAnsi="Times New Roman" w:cs="Times New Roman"/>
          <w:bCs/>
          <w:color w:val="000000" w:themeColor="text1"/>
        </w:rPr>
        <w:t>d</w:t>
      </w:r>
      <w:r w:rsidRPr="00D80640">
        <w:rPr>
          <w:rFonts w:ascii="Times New Roman" w:hAnsi="Times New Roman" w:cs="Times New Roman"/>
          <w:bCs/>
          <w:color w:val="000000" w:themeColor="text1"/>
        </w:rPr>
        <w:t xml:space="preserve"> the mean pairwise pixel RGB distance as the relative color distinctiveness.</w:t>
      </w:r>
      <w:r w:rsidRPr="00A74B36">
        <w:rPr>
          <w:rFonts w:ascii="Times New Roman" w:hAnsi="Times New Roman" w:cs="Times New Roman"/>
          <w:b/>
          <w:bCs/>
          <w:color w:val="000000" w:themeColor="text1"/>
        </w:rPr>
        <w:t xml:space="preserve"> </w:t>
      </w:r>
      <w:r>
        <w:rPr>
          <w:rFonts w:ascii="Times New Roman" w:hAnsi="Times New Roman" w:cs="Times New Roman"/>
          <w:b/>
          <w:bCs/>
          <w:color w:val="000000" w:themeColor="text1"/>
        </w:rPr>
        <w:t>b,</w:t>
      </w:r>
      <w:r w:rsidRPr="00A74B36">
        <w:rPr>
          <w:rFonts w:ascii="Times New Roman" w:hAnsi="Times New Roman" w:cs="Times New Roman"/>
          <w:b/>
          <w:bCs/>
          <w:color w:val="000000" w:themeColor="text1"/>
        </w:rPr>
        <w:t xml:space="preserve"> </w:t>
      </w:r>
      <w:r w:rsidRPr="00D80640">
        <w:rPr>
          <w:rFonts w:ascii="Times New Roman" w:hAnsi="Times New Roman" w:cs="Times New Roman"/>
          <w:bCs/>
          <w:color w:val="000000" w:themeColor="text1"/>
        </w:rPr>
        <w:t xml:space="preserve">The heatmap of the color distinctiveness. The warmer color indicates higher distinctiveness. </w:t>
      </w:r>
      <w:r>
        <w:rPr>
          <w:rFonts w:ascii="Times New Roman" w:hAnsi="Times New Roman" w:cs="Times New Roman"/>
          <w:b/>
          <w:bCs/>
          <w:color w:val="000000" w:themeColor="text1"/>
        </w:rPr>
        <w:t>c,</w:t>
      </w:r>
      <w:r w:rsidRPr="00A74B36">
        <w:rPr>
          <w:rFonts w:ascii="Times New Roman" w:hAnsi="Times New Roman" w:cs="Times New Roman"/>
          <w:b/>
          <w:bCs/>
          <w:color w:val="000000" w:themeColor="text1"/>
        </w:rPr>
        <w:t xml:space="preserve"> </w:t>
      </w:r>
      <w:r w:rsidRPr="00D80640">
        <w:rPr>
          <w:rFonts w:ascii="Times New Roman" w:hAnsi="Times New Roman" w:cs="Times New Roman"/>
          <w:bCs/>
          <w:color w:val="000000" w:themeColor="text1"/>
        </w:rPr>
        <w:t xml:space="preserve">We </w:t>
      </w:r>
      <w:r>
        <w:rPr>
          <w:rFonts w:ascii="Times New Roman" w:hAnsi="Times New Roman" w:cs="Times New Roman"/>
          <w:bCs/>
          <w:color w:val="000000" w:themeColor="text1"/>
        </w:rPr>
        <w:t xml:space="preserve">then </w:t>
      </w:r>
      <w:r w:rsidRPr="00700250">
        <w:rPr>
          <w:rFonts w:ascii="Times New Roman" w:hAnsi="Times New Roman" w:cs="Times New Roman"/>
          <w:bCs/>
          <w:color w:val="000000" w:themeColor="text1"/>
        </w:rPr>
        <w:t>aggregat</w:t>
      </w:r>
      <w:r>
        <w:rPr>
          <w:rFonts w:ascii="Times New Roman" w:hAnsi="Times New Roman" w:cs="Times New Roman"/>
          <w:bCs/>
          <w:color w:val="000000" w:themeColor="text1"/>
        </w:rPr>
        <w:t>ed</w:t>
      </w:r>
      <w:r w:rsidRPr="00700250">
        <w:rPr>
          <w:rFonts w:ascii="Times New Roman" w:hAnsi="Times New Roman" w:cs="Times New Roman"/>
          <w:bCs/>
          <w:color w:val="000000" w:themeColor="text1"/>
        </w:rPr>
        <w:t xml:space="preserve"> the pixel columns</w:t>
      </w:r>
      <w:r>
        <w:rPr>
          <w:rFonts w:ascii="Times New Roman" w:hAnsi="Times New Roman" w:cs="Times New Roman"/>
          <w:bCs/>
          <w:color w:val="000000" w:themeColor="text1"/>
        </w:rPr>
        <w:t xml:space="preserve"> by taking their mean of the highest 50% distinctiveness to reduce</w:t>
      </w:r>
      <w:r w:rsidRPr="00D80640">
        <w:rPr>
          <w:rFonts w:ascii="Times New Roman" w:hAnsi="Times New Roman" w:cs="Times New Roman"/>
          <w:bCs/>
          <w:color w:val="000000" w:themeColor="text1"/>
        </w:rPr>
        <w:t xml:space="preserve"> the 2</w:t>
      </w:r>
      <w:r>
        <w:rPr>
          <w:rFonts w:ascii="Times New Roman" w:hAnsi="Times New Roman" w:cs="Times New Roman"/>
          <w:bCs/>
          <w:color w:val="000000" w:themeColor="text1"/>
        </w:rPr>
        <w:t>-dimensional</w:t>
      </w:r>
      <w:r w:rsidRPr="00D80640">
        <w:rPr>
          <w:rFonts w:ascii="Times New Roman" w:hAnsi="Times New Roman" w:cs="Times New Roman"/>
          <w:bCs/>
          <w:color w:val="000000" w:themeColor="text1"/>
        </w:rPr>
        <w:t xml:space="preserve"> distinctiveness map </w:t>
      </w:r>
      <w:r>
        <w:rPr>
          <w:rFonts w:ascii="Times New Roman" w:hAnsi="Times New Roman" w:cs="Times New Roman"/>
          <w:bCs/>
          <w:color w:val="000000" w:themeColor="text1"/>
        </w:rPr>
        <w:t>in</w:t>
      </w:r>
      <w:r w:rsidRPr="00D80640">
        <w:rPr>
          <w:rFonts w:ascii="Times New Roman" w:hAnsi="Times New Roman" w:cs="Times New Roman"/>
          <w:bCs/>
          <w:color w:val="000000" w:themeColor="text1"/>
        </w:rPr>
        <w:t>to the 1</w:t>
      </w:r>
      <w:r>
        <w:rPr>
          <w:rFonts w:ascii="Times New Roman" w:hAnsi="Times New Roman" w:cs="Times New Roman"/>
          <w:bCs/>
          <w:color w:val="000000" w:themeColor="text1"/>
        </w:rPr>
        <w:t>-dimensional</w:t>
      </w:r>
      <w:r w:rsidRPr="00D80640">
        <w:rPr>
          <w:rFonts w:ascii="Times New Roman" w:hAnsi="Times New Roman" w:cs="Times New Roman"/>
          <w:bCs/>
          <w:color w:val="000000" w:themeColor="text1"/>
        </w:rPr>
        <w:t xml:space="preserve"> </w:t>
      </w:r>
      <w:r>
        <w:rPr>
          <w:rFonts w:ascii="Times New Roman" w:hAnsi="Times New Roman" w:cs="Times New Roman"/>
          <w:bCs/>
          <w:color w:val="000000" w:themeColor="text1"/>
        </w:rPr>
        <w:t xml:space="preserve">horizontal </w:t>
      </w:r>
      <w:r w:rsidRPr="00D80640">
        <w:rPr>
          <w:rFonts w:ascii="Times New Roman" w:hAnsi="Times New Roman" w:cs="Times New Roman"/>
          <w:bCs/>
          <w:color w:val="000000" w:themeColor="text1"/>
        </w:rPr>
        <w:t xml:space="preserve">axis. </w:t>
      </w:r>
      <w:r>
        <w:rPr>
          <w:rFonts w:ascii="Times New Roman" w:hAnsi="Times New Roman" w:cs="Times New Roman"/>
          <w:b/>
          <w:bCs/>
          <w:color w:val="000000" w:themeColor="text1"/>
        </w:rPr>
        <w:t>d,</w:t>
      </w:r>
      <w:r w:rsidRPr="00A74B36">
        <w:rPr>
          <w:rFonts w:ascii="Times New Roman" w:hAnsi="Times New Roman" w:cs="Times New Roman"/>
          <w:b/>
          <w:bCs/>
          <w:color w:val="000000" w:themeColor="text1"/>
        </w:rPr>
        <w:t xml:space="preserve"> </w:t>
      </w:r>
      <w:r>
        <w:rPr>
          <w:rFonts w:ascii="Times New Roman" w:hAnsi="Times New Roman" w:cs="Times New Roman"/>
          <w:bCs/>
          <w:color w:val="000000" w:themeColor="text1"/>
        </w:rPr>
        <w:t>Finally</w:t>
      </w:r>
      <w:r w:rsidRPr="00D80640">
        <w:rPr>
          <w:rFonts w:ascii="Times New Roman" w:hAnsi="Times New Roman" w:cs="Times New Roman"/>
          <w:bCs/>
          <w:color w:val="000000" w:themeColor="text1"/>
        </w:rPr>
        <w:t xml:space="preserve">, we </w:t>
      </w:r>
      <w:r>
        <w:rPr>
          <w:rFonts w:ascii="Times New Roman" w:hAnsi="Times New Roman" w:cs="Times New Roman"/>
          <w:bCs/>
          <w:color w:val="000000" w:themeColor="text1"/>
        </w:rPr>
        <w:t>took the</w:t>
      </w:r>
      <w:r w:rsidRPr="00D80640">
        <w:rPr>
          <w:rFonts w:ascii="Times New Roman" w:hAnsi="Times New Roman" w:cs="Times New Roman"/>
          <w:bCs/>
          <w:color w:val="000000" w:themeColor="text1"/>
        </w:rPr>
        <w:t xml:space="preserve"> relative horizontal distance </w:t>
      </w:r>
      <w:r>
        <w:rPr>
          <w:rFonts w:ascii="Times New Roman" w:hAnsi="Times New Roman" w:cs="Times New Roman"/>
          <w:bCs/>
          <w:color w:val="000000" w:themeColor="text1"/>
        </w:rPr>
        <w:t>from</w:t>
      </w:r>
      <w:r w:rsidRPr="00D80640">
        <w:rPr>
          <w:rFonts w:ascii="Times New Roman" w:hAnsi="Times New Roman" w:cs="Times New Roman"/>
          <w:bCs/>
          <w:color w:val="000000" w:themeColor="text1"/>
        </w:rPr>
        <w:t xml:space="preserve"> the wing base </w:t>
      </w:r>
      <w:r>
        <w:rPr>
          <w:rFonts w:ascii="Times New Roman" w:hAnsi="Times New Roman" w:cs="Times New Roman"/>
          <w:bCs/>
          <w:color w:val="000000" w:themeColor="text1"/>
        </w:rPr>
        <w:t xml:space="preserve">with the highest 50% aggregated distinctiveness </w:t>
      </w:r>
      <w:r w:rsidRPr="00D80640">
        <w:rPr>
          <w:rFonts w:ascii="Times New Roman" w:hAnsi="Times New Roman" w:cs="Times New Roman"/>
          <w:bCs/>
          <w:color w:val="000000" w:themeColor="text1"/>
        </w:rPr>
        <w:t xml:space="preserve">and calculated the </w:t>
      </w:r>
      <w:r>
        <w:rPr>
          <w:rFonts w:ascii="Times New Roman" w:hAnsi="Times New Roman" w:cs="Times New Roman"/>
          <w:bCs/>
          <w:color w:val="000000" w:themeColor="text1"/>
        </w:rPr>
        <w:t xml:space="preserve">mean distance normalized by the variance </w:t>
      </w:r>
      <w:r w:rsidRPr="00D80640">
        <w:rPr>
          <w:rFonts w:ascii="Times New Roman" w:hAnsi="Times New Roman" w:cs="Times New Roman"/>
          <w:bCs/>
          <w:color w:val="000000" w:themeColor="text1"/>
        </w:rPr>
        <w:t>as</w:t>
      </w:r>
      <w:r>
        <w:rPr>
          <w:rFonts w:ascii="Times New Roman" w:hAnsi="Times New Roman" w:cs="Times New Roman"/>
          <w:bCs/>
          <w:color w:val="000000" w:themeColor="text1"/>
        </w:rPr>
        <w:t xml:space="preserve"> the PDDI</w:t>
      </w:r>
      <w:r w:rsidRPr="00D80640">
        <w:rPr>
          <w:rFonts w:ascii="Times New Roman" w:hAnsi="Times New Roman" w:cs="Times New Roman"/>
          <w:bCs/>
          <w:color w:val="000000" w:themeColor="text1"/>
        </w:rPr>
        <w:t>. A greater value signifies that more distinctive color patterns occur at a greater distance from the wing base</w:t>
      </w:r>
      <w:r>
        <w:rPr>
          <w:rFonts w:ascii="Times New Roman" w:hAnsi="Times New Roman" w:cs="Times New Roman"/>
          <w:bCs/>
          <w:color w:val="000000" w:themeColor="text1"/>
        </w:rPr>
        <w:t xml:space="preserve"> on the horizontal direction</w:t>
      </w:r>
      <w:r w:rsidRPr="00D80640">
        <w:rPr>
          <w:rFonts w:ascii="Times New Roman" w:hAnsi="Times New Roman" w:cs="Times New Roman"/>
          <w:bCs/>
          <w:color w:val="000000" w:themeColor="text1"/>
        </w:rPr>
        <w:t>.</w:t>
      </w:r>
      <w:r>
        <w:rPr>
          <w:rFonts w:ascii="Times New Roman" w:hAnsi="Times New Roman" w:cs="Times New Roman"/>
          <w:b/>
          <w:bCs/>
          <w:color w:val="000000" w:themeColor="text1"/>
        </w:rPr>
        <w:br w:type="page"/>
      </w:r>
    </w:p>
    <w:p w14:paraId="77EB82C5" w14:textId="77777777" w:rsidR="008C73AC" w:rsidRDefault="008C73AC" w:rsidP="008C73AC">
      <w:pPr>
        <w:rPr>
          <w:rFonts w:ascii="Times New Roman" w:hAnsi="Times New Roman" w:cs="Times New Roman"/>
          <w:b/>
          <w:bCs/>
          <w:color w:val="000000" w:themeColor="text1"/>
        </w:rPr>
      </w:pPr>
      <w:r w:rsidRPr="00596B69">
        <w:rPr>
          <w:rFonts w:ascii="Times New Roman" w:hAnsi="Times New Roman" w:cs="Times New Roman"/>
          <w:b/>
          <w:bCs/>
          <w:color w:val="000000" w:themeColor="text1"/>
        </w:rPr>
        <w:lastRenderedPageBreak/>
        <w:t>Extended Tables</w:t>
      </w:r>
    </w:p>
    <w:p w14:paraId="2104BF65" w14:textId="77777777" w:rsidR="008C73AC" w:rsidRPr="00596B69" w:rsidRDefault="008C73AC" w:rsidP="008C73AC">
      <w:pPr>
        <w:rPr>
          <w:rFonts w:ascii="Times New Roman" w:hAnsi="Times New Roman" w:cs="Times New Roman"/>
          <w:b/>
          <w:bCs/>
          <w:color w:val="000000" w:themeColor="text1"/>
        </w:rPr>
      </w:pPr>
    </w:p>
    <w:p w14:paraId="4E2F5B09" w14:textId="77777777" w:rsidR="008C73AC" w:rsidRPr="00A5497B" w:rsidRDefault="008C73AC" w:rsidP="008C73AC">
      <w:pPr>
        <w:rPr>
          <w:rFonts w:ascii="Times New Roman" w:hAnsi="Times New Roman" w:cs="Times New Roman"/>
        </w:rPr>
      </w:pPr>
      <w:r w:rsidRPr="00A5497B">
        <w:rPr>
          <w:rFonts w:ascii="Times New Roman" w:hAnsi="Times New Roman" w:cs="Times New Roman"/>
          <w:b/>
          <w:bCs/>
        </w:rPr>
        <w:t xml:space="preserve">Extended Table 1 | The principle component (PC) loadings for the principle component analysis (PCA). </w:t>
      </w:r>
      <w:r w:rsidRPr="00A5497B">
        <w:rPr>
          <w:rFonts w:ascii="Times New Roman" w:hAnsi="Times New Roman" w:cs="Times New Roman"/>
          <w:bCs/>
        </w:rPr>
        <w:t xml:space="preserve">Each of the first five PCs explained more than 5% of the variance. Their loadings of the most contributing non-negative features (see Methods). Note that </w:t>
      </w:r>
      <w:r w:rsidRPr="00E366F4">
        <w:rPr>
          <w:rFonts w:ascii="Times New Roman" w:hAnsi="Times New Roman" w:cs="Times New Roman"/>
        </w:rPr>
        <w:t>a negative loading in PCA means that the feature is negatively correlated with the principal component. Thus, even if all the features have non-negative values, we could still have negative loadings in our PCA result.</w:t>
      </w:r>
    </w:p>
    <w:p w14:paraId="09C43DD7" w14:textId="77777777" w:rsidR="008C73AC" w:rsidRPr="007D69DB" w:rsidRDefault="008C73AC" w:rsidP="008C73AC">
      <w:pPr>
        <w:widowControl/>
        <w:rPr>
          <w:rFonts w:ascii="Times New Roman" w:hAnsi="Times New Roman" w:cs="Times New Roman"/>
          <w:b/>
          <w:bCs/>
        </w:rPr>
      </w:pPr>
    </w:p>
    <w:tbl>
      <w:tblPr>
        <w:tblStyle w:val="TableGrid"/>
        <w:tblW w:w="0" w:type="auto"/>
        <w:tblBorders>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96"/>
        <w:gridCol w:w="1275"/>
        <w:gridCol w:w="1276"/>
        <w:gridCol w:w="1276"/>
        <w:gridCol w:w="1276"/>
        <w:gridCol w:w="1276"/>
      </w:tblGrid>
      <w:tr w:rsidR="008C73AC" w:rsidRPr="0017078B" w14:paraId="677F9104" w14:textId="77777777" w:rsidTr="00152EC6">
        <w:trPr>
          <w:trHeight w:val="330"/>
        </w:trPr>
        <w:tc>
          <w:tcPr>
            <w:tcW w:w="1696" w:type="dxa"/>
            <w:tcBorders>
              <w:top w:val="single" w:sz="4" w:space="0" w:color="000000" w:themeColor="text1"/>
              <w:bottom w:val="single" w:sz="4" w:space="0" w:color="auto"/>
            </w:tcBorders>
            <w:noWrap/>
            <w:hideMark/>
          </w:tcPr>
          <w:p w14:paraId="48852537" w14:textId="77777777" w:rsidR="008C73AC" w:rsidRPr="0017078B" w:rsidRDefault="008C73AC" w:rsidP="00152EC6">
            <w:pPr>
              <w:widowControl/>
              <w:rPr>
                <w:rFonts w:ascii="Times New Roman" w:hAnsi="Times New Roman" w:cs="Times New Roman"/>
                <w:b/>
                <w:bCs/>
              </w:rPr>
            </w:pPr>
            <w:r w:rsidRPr="0017078B">
              <w:rPr>
                <w:rFonts w:ascii="Times New Roman" w:hAnsi="Times New Roman" w:cs="Times New Roman" w:hint="eastAsia"/>
                <w:b/>
                <w:bCs/>
              </w:rPr>
              <w:t>Non-negative Feature ID</w:t>
            </w:r>
          </w:p>
        </w:tc>
        <w:tc>
          <w:tcPr>
            <w:tcW w:w="1275" w:type="dxa"/>
            <w:tcBorders>
              <w:top w:val="single" w:sz="4" w:space="0" w:color="000000" w:themeColor="text1"/>
              <w:bottom w:val="single" w:sz="4" w:space="0" w:color="auto"/>
            </w:tcBorders>
            <w:noWrap/>
            <w:hideMark/>
          </w:tcPr>
          <w:p w14:paraId="36F18D17" w14:textId="77777777" w:rsidR="008C73AC" w:rsidRPr="0017078B" w:rsidRDefault="008C73AC" w:rsidP="00152EC6">
            <w:pPr>
              <w:widowControl/>
              <w:jc w:val="center"/>
              <w:rPr>
                <w:rFonts w:ascii="Times New Roman" w:hAnsi="Times New Roman" w:cs="Times New Roman"/>
                <w:b/>
                <w:bCs/>
              </w:rPr>
            </w:pPr>
            <w:r w:rsidRPr="0017078B">
              <w:rPr>
                <w:rFonts w:ascii="Times New Roman" w:hAnsi="Times New Roman" w:cs="Times New Roman" w:hint="eastAsia"/>
                <w:b/>
                <w:bCs/>
              </w:rPr>
              <w:t>PC1</w:t>
            </w:r>
            <w:r>
              <w:rPr>
                <w:rFonts w:ascii="Times New Roman" w:hAnsi="Times New Roman" w:cs="Times New Roman"/>
                <w:b/>
                <w:bCs/>
              </w:rPr>
              <w:br/>
              <w:t>(28.6%)</w:t>
            </w:r>
          </w:p>
        </w:tc>
        <w:tc>
          <w:tcPr>
            <w:tcW w:w="1276" w:type="dxa"/>
            <w:tcBorders>
              <w:top w:val="single" w:sz="4" w:space="0" w:color="000000" w:themeColor="text1"/>
              <w:bottom w:val="single" w:sz="4" w:space="0" w:color="auto"/>
            </w:tcBorders>
            <w:noWrap/>
            <w:hideMark/>
          </w:tcPr>
          <w:p w14:paraId="6BBE8A96" w14:textId="77777777" w:rsidR="008C73AC" w:rsidRPr="0017078B" w:rsidRDefault="008C73AC" w:rsidP="00152EC6">
            <w:pPr>
              <w:widowControl/>
              <w:jc w:val="center"/>
              <w:rPr>
                <w:rFonts w:ascii="Times New Roman" w:hAnsi="Times New Roman" w:cs="Times New Roman"/>
                <w:b/>
                <w:bCs/>
              </w:rPr>
            </w:pPr>
            <w:r w:rsidRPr="0017078B">
              <w:rPr>
                <w:rFonts w:ascii="Times New Roman" w:hAnsi="Times New Roman" w:cs="Times New Roman" w:hint="eastAsia"/>
                <w:b/>
                <w:bCs/>
              </w:rPr>
              <w:t>PC2</w:t>
            </w:r>
            <w:r>
              <w:rPr>
                <w:rFonts w:ascii="Times New Roman" w:hAnsi="Times New Roman" w:cs="Times New Roman"/>
                <w:b/>
                <w:bCs/>
              </w:rPr>
              <w:br/>
              <w:t>(10.1%)</w:t>
            </w:r>
          </w:p>
        </w:tc>
        <w:tc>
          <w:tcPr>
            <w:tcW w:w="1276" w:type="dxa"/>
            <w:tcBorders>
              <w:top w:val="single" w:sz="4" w:space="0" w:color="000000" w:themeColor="text1"/>
              <w:bottom w:val="single" w:sz="4" w:space="0" w:color="auto"/>
            </w:tcBorders>
            <w:noWrap/>
            <w:hideMark/>
          </w:tcPr>
          <w:p w14:paraId="07D79787" w14:textId="77777777" w:rsidR="008C73AC" w:rsidRPr="0017078B" w:rsidRDefault="008C73AC" w:rsidP="00152EC6">
            <w:pPr>
              <w:widowControl/>
              <w:jc w:val="center"/>
              <w:rPr>
                <w:rFonts w:ascii="Times New Roman" w:hAnsi="Times New Roman" w:cs="Times New Roman"/>
                <w:b/>
                <w:bCs/>
              </w:rPr>
            </w:pPr>
            <w:r w:rsidRPr="0017078B">
              <w:rPr>
                <w:rFonts w:ascii="Times New Roman" w:hAnsi="Times New Roman" w:cs="Times New Roman" w:hint="eastAsia"/>
                <w:b/>
                <w:bCs/>
              </w:rPr>
              <w:t>PC3</w:t>
            </w:r>
            <w:r>
              <w:rPr>
                <w:rFonts w:ascii="Times New Roman" w:hAnsi="Times New Roman" w:cs="Times New Roman"/>
                <w:b/>
                <w:bCs/>
              </w:rPr>
              <w:br/>
              <w:t>(8.5%)</w:t>
            </w:r>
          </w:p>
        </w:tc>
        <w:tc>
          <w:tcPr>
            <w:tcW w:w="1276" w:type="dxa"/>
            <w:tcBorders>
              <w:top w:val="single" w:sz="4" w:space="0" w:color="000000" w:themeColor="text1"/>
              <w:bottom w:val="single" w:sz="4" w:space="0" w:color="auto"/>
            </w:tcBorders>
            <w:noWrap/>
            <w:hideMark/>
          </w:tcPr>
          <w:p w14:paraId="74DCD368" w14:textId="77777777" w:rsidR="008C73AC" w:rsidRPr="0017078B" w:rsidRDefault="008C73AC" w:rsidP="00152EC6">
            <w:pPr>
              <w:widowControl/>
              <w:jc w:val="center"/>
              <w:rPr>
                <w:rFonts w:ascii="Times New Roman" w:hAnsi="Times New Roman" w:cs="Times New Roman"/>
                <w:b/>
                <w:bCs/>
              </w:rPr>
            </w:pPr>
            <w:r w:rsidRPr="0017078B">
              <w:rPr>
                <w:rFonts w:ascii="Times New Roman" w:hAnsi="Times New Roman" w:cs="Times New Roman" w:hint="eastAsia"/>
                <w:b/>
                <w:bCs/>
              </w:rPr>
              <w:t>PC4</w:t>
            </w:r>
            <w:r>
              <w:rPr>
                <w:rFonts w:ascii="Times New Roman" w:hAnsi="Times New Roman" w:cs="Times New Roman"/>
                <w:b/>
                <w:bCs/>
              </w:rPr>
              <w:br/>
              <w:t>(6.3%)</w:t>
            </w:r>
          </w:p>
        </w:tc>
        <w:tc>
          <w:tcPr>
            <w:tcW w:w="1276" w:type="dxa"/>
            <w:tcBorders>
              <w:top w:val="single" w:sz="4" w:space="0" w:color="000000" w:themeColor="text1"/>
              <w:bottom w:val="single" w:sz="4" w:space="0" w:color="auto"/>
            </w:tcBorders>
            <w:noWrap/>
            <w:hideMark/>
          </w:tcPr>
          <w:p w14:paraId="56A733EB" w14:textId="77777777" w:rsidR="008C73AC" w:rsidRPr="0017078B" w:rsidRDefault="008C73AC" w:rsidP="00152EC6">
            <w:pPr>
              <w:widowControl/>
              <w:jc w:val="center"/>
              <w:rPr>
                <w:rFonts w:ascii="Times New Roman" w:hAnsi="Times New Roman" w:cs="Times New Roman"/>
                <w:b/>
                <w:bCs/>
              </w:rPr>
            </w:pPr>
            <w:r w:rsidRPr="0017078B">
              <w:rPr>
                <w:rFonts w:ascii="Times New Roman" w:hAnsi="Times New Roman" w:cs="Times New Roman" w:hint="eastAsia"/>
                <w:b/>
                <w:bCs/>
              </w:rPr>
              <w:t>PC5</w:t>
            </w:r>
            <w:r>
              <w:rPr>
                <w:rFonts w:ascii="Times New Roman" w:hAnsi="Times New Roman" w:cs="Times New Roman"/>
                <w:b/>
                <w:bCs/>
              </w:rPr>
              <w:br/>
              <w:t>(5.3%)</w:t>
            </w:r>
          </w:p>
        </w:tc>
      </w:tr>
      <w:tr w:rsidR="008C73AC" w:rsidRPr="0017078B" w14:paraId="527F7B38" w14:textId="77777777" w:rsidTr="00152EC6">
        <w:trPr>
          <w:trHeight w:val="330"/>
        </w:trPr>
        <w:tc>
          <w:tcPr>
            <w:tcW w:w="1696" w:type="dxa"/>
            <w:tcBorders>
              <w:top w:val="single" w:sz="4" w:space="0" w:color="auto"/>
              <w:bottom w:val="nil"/>
            </w:tcBorders>
            <w:noWrap/>
            <w:hideMark/>
          </w:tcPr>
          <w:p w14:paraId="23EB2DB5"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31</w:t>
            </w:r>
          </w:p>
        </w:tc>
        <w:tc>
          <w:tcPr>
            <w:tcW w:w="1275" w:type="dxa"/>
            <w:tcBorders>
              <w:top w:val="single" w:sz="4" w:space="0" w:color="auto"/>
              <w:bottom w:val="nil"/>
            </w:tcBorders>
            <w:noWrap/>
            <w:hideMark/>
          </w:tcPr>
          <w:p w14:paraId="104537C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tcBorders>
              <w:top w:val="single" w:sz="4" w:space="0" w:color="auto"/>
              <w:bottom w:val="nil"/>
            </w:tcBorders>
            <w:noWrap/>
            <w:hideMark/>
          </w:tcPr>
          <w:p w14:paraId="4A79513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tcBorders>
              <w:top w:val="single" w:sz="4" w:space="0" w:color="auto"/>
              <w:bottom w:val="nil"/>
            </w:tcBorders>
            <w:noWrap/>
            <w:hideMark/>
          </w:tcPr>
          <w:p w14:paraId="2B2C895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c>
          <w:tcPr>
            <w:tcW w:w="1276" w:type="dxa"/>
            <w:tcBorders>
              <w:top w:val="single" w:sz="4" w:space="0" w:color="auto"/>
              <w:bottom w:val="nil"/>
            </w:tcBorders>
            <w:noWrap/>
            <w:hideMark/>
          </w:tcPr>
          <w:p w14:paraId="669E6FF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tcBorders>
              <w:top w:val="single" w:sz="4" w:space="0" w:color="auto"/>
              <w:bottom w:val="nil"/>
            </w:tcBorders>
            <w:noWrap/>
            <w:hideMark/>
          </w:tcPr>
          <w:p w14:paraId="673AB6B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6A33D8F7" w14:textId="77777777" w:rsidTr="00152EC6">
        <w:trPr>
          <w:trHeight w:val="330"/>
        </w:trPr>
        <w:tc>
          <w:tcPr>
            <w:tcW w:w="1696" w:type="dxa"/>
            <w:tcBorders>
              <w:top w:val="nil"/>
            </w:tcBorders>
            <w:noWrap/>
            <w:hideMark/>
          </w:tcPr>
          <w:p w14:paraId="7FA6E1CA"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38</w:t>
            </w:r>
          </w:p>
        </w:tc>
        <w:tc>
          <w:tcPr>
            <w:tcW w:w="1275" w:type="dxa"/>
            <w:tcBorders>
              <w:top w:val="nil"/>
            </w:tcBorders>
            <w:noWrap/>
            <w:hideMark/>
          </w:tcPr>
          <w:p w14:paraId="4031096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c>
          <w:tcPr>
            <w:tcW w:w="1276" w:type="dxa"/>
            <w:tcBorders>
              <w:top w:val="nil"/>
            </w:tcBorders>
            <w:noWrap/>
            <w:hideMark/>
          </w:tcPr>
          <w:p w14:paraId="34429A8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tcBorders>
              <w:top w:val="nil"/>
            </w:tcBorders>
            <w:noWrap/>
            <w:hideMark/>
          </w:tcPr>
          <w:p w14:paraId="7A2FB67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tcBorders>
              <w:top w:val="nil"/>
            </w:tcBorders>
            <w:noWrap/>
            <w:hideMark/>
          </w:tcPr>
          <w:p w14:paraId="1376CEC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tcBorders>
              <w:top w:val="nil"/>
            </w:tcBorders>
            <w:noWrap/>
            <w:hideMark/>
          </w:tcPr>
          <w:p w14:paraId="4FE6F43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20F626B9" w14:textId="77777777" w:rsidTr="00152EC6">
        <w:trPr>
          <w:trHeight w:val="330"/>
        </w:trPr>
        <w:tc>
          <w:tcPr>
            <w:tcW w:w="1696" w:type="dxa"/>
            <w:noWrap/>
            <w:hideMark/>
          </w:tcPr>
          <w:p w14:paraId="621766A7"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70</w:t>
            </w:r>
          </w:p>
        </w:tc>
        <w:tc>
          <w:tcPr>
            <w:tcW w:w="1275" w:type="dxa"/>
            <w:noWrap/>
            <w:hideMark/>
          </w:tcPr>
          <w:p w14:paraId="36C9F63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7CF7D59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4AC965A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2B4EB90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061CFBD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r>
      <w:tr w:rsidR="008C73AC" w:rsidRPr="0017078B" w14:paraId="2E586494" w14:textId="77777777" w:rsidTr="00152EC6">
        <w:trPr>
          <w:trHeight w:val="330"/>
        </w:trPr>
        <w:tc>
          <w:tcPr>
            <w:tcW w:w="1696" w:type="dxa"/>
            <w:noWrap/>
            <w:hideMark/>
          </w:tcPr>
          <w:p w14:paraId="1E3842DA"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107</w:t>
            </w:r>
          </w:p>
        </w:tc>
        <w:tc>
          <w:tcPr>
            <w:tcW w:w="1275" w:type="dxa"/>
            <w:noWrap/>
            <w:hideMark/>
          </w:tcPr>
          <w:p w14:paraId="6F696F2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0.09</w:t>
            </w:r>
          </w:p>
        </w:tc>
        <w:tc>
          <w:tcPr>
            <w:tcW w:w="1276" w:type="dxa"/>
            <w:noWrap/>
            <w:hideMark/>
          </w:tcPr>
          <w:p w14:paraId="3AD9E95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c>
          <w:tcPr>
            <w:tcW w:w="1276" w:type="dxa"/>
            <w:noWrap/>
            <w:hideMark/>
          </w:tcPr>
          <w:p w14:paraId="54DA3F4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53BA138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248C1D9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r>
      <w:tr w:rsidR="008C73AC" w:rsidRPr="0017078B" w14:paraId="4978CE94" w14:textId="77777777" w:rsidTr="00152EC6">
        <w:trPr>
          <w:trHeight w:val="330"/>
        </w:trPr>
        <w:tc>
          <w:tcPr>
            <w:tcW w:w="1696" w:type="dxa"/>
            <w:noWrap/>
            <w:hideMark/>
          </w:tcPr>
          <w:p w14:paraId="10174E1F"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108</w:t>
            </w:r>
          </w:p>
        </w:tc>
        <w:tc>
          <w:tcPr>
            <w:tcW w:w="1275" w:type="dxa"/>
            <w:noWrap/>
            <w:hideMark/>
          </w:tcPr>
          <w:p w14:paraId="691CB24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-0.07</w:t>
            </w:r>
          </w:p>
        </w:tc>
        <w:tc>
          <w:tcPr>
            <w:tcW w:w="1276" w:type="dxa"/>
            <w:noWrap/>
            <w:hideMark/>
          </w:tcPr>
          <w:p w14:paraId="0CEF744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594BB92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490A06D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20B48C5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r>
      <w:tr w:rsidR="008C73AC" w:rsidRPr="0017078B" w14:paraId="594A8239" w14:textId="77777777" w:rsidTr="00152EC6">
        <w:trPr>
          <w:trHeight w:val="330"/>
        </w:trPr>
        <w:tc>
          <w:tcPr>
            <w:tcW w:w="1696" w:type="dxa"/>
            <w:noWrap/>
            <w:hideMark/>
          </w:tcPr>
          <w:p w14:paraId="3A99EFF6"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129</w:t>
            </w:r>
          </w:p>
        </w:tc>
        <w:tc>
          <w:tcPr>
            <w:tcW w:w="1275" w:type="dxa"/>
            <w:noWrap/>
            <w:hideMark/>
          </w:tcPr>
          <w:p w14:paraId="3E97954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584751C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4319694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0.07</w:t>
            </w:r>
          </w:p>
        </w:tc>
        <w:tc>
          <w:tcPr>
            <w:tcW w:w="1276" w:type="dxa"/>
            <w:noWrap/>
            <w:hideMark/>
          </w:tcPr>
          <w:p w14:paraId="40E9B4A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60C3F99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r>
      <w:tr w:rsidR="008C73AC" w:rsidRPr="0017078B" w14:paraId="4797E45A" w14:textId="77777777" w:rsidTr="00152EC6">
        <w:trPr>
          <w:trHeight w:val="330"/>
        </w:trPr>
        <w:tc>
          <w:tcPr>
            <w:tcW w:w="1696" w:type="dxa"/>
            <w:noWrap/>
            <w:hideMark/>
          </w:tcPr>
          <w:p w14:paraId="1A72AE49"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138</w:t>
            </w:r>
          </w:p>
        </w:tc>
        <w:tc>
          <w:tcPr>
            <w:tcW w:w="1275" w:type="dxa"/>
            <w:noWrap/>
            <w:hideMark/>
          </w:tcPr>
          <w:p w14:paraId="3C94D76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351741D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58457EE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7D22BE7B"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38F26EF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r>
      <w:tr w:rsidR="008C73AC" w:rsidRPr="0017078B" w14:paraId="5AAC4F0C" w14:textId="77777777" w:rsidTr="00152EC6">
        <w:trPr>
          <w:trHeight w:val="330"/>
        </w:trPr>
        <w:tc>
          <w:tcPr>
            <w:tcW w:w="1696" w:type="dxa"/>
            <w:noWrap/>
            <w:hideMark/>
          </w:tcPr>
          <w:p w14:paraId="29203CBE"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143</w:t>
            </w:r>
          </w:p>
        </w:tc>
        <w:tc>
          <w:tcPr>
            <w:tcW w:w="1275" w:type="dxa"/>
            <w:noWrap/>
            <w:hideMark/>
          </w:tcPr>
          <w:p w14:paraId="54C71C0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758A9AD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6164398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5D00964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7A9253F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7BB41960" w14:textId="77777777" w:rsidTr="00152EC6">
        <w:trPr>
          <w:trHeight w:val="330"/>
        </w:trPr>
        <w:tc>
          <w:tcPr>
            <w:tcW w:w="1696" w:type="dxa"/>
            <w:noWrap/>
            <w:hideMark/>
          </w:tcPr>
          <w:p w14:paraId="1F61663D"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151</w:t>
            </w:r>
          </w:p>
        </w:tc>
        <w:tc>
          <w:tcPr>
            <w:tcW w:w="1275" w:type="dxa"/>
            <w:noWrap/>
            <w:hideMark/>
          </w:tcPr>
          <w:p w14:paraId="769BF4B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580735E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27AB54F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-0.07</w:t>
            </w:r>
          </w:p>
        </w:tc>
        <w:tc>
          <w:tcPr>
            <w:tcW w:w="1276" w:type="dxa"/>
            <w:noWrap/>
            <w:hideMark/>
          </w:tcPr>
          <w:p w14:paraId="72E6E86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1F6EE0D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r>
      <w:tr w:rsidR="008C73AC" w:rsidRPr="0017078B" w14:paraId="5786C926" w14:textId="77777777" w:rsidTr="00152EC6">
        <w:trPr>
          <w:trHeight w:val="330"/>
        </w:trPr>
        <w:tc>
          <w:tcPr>
            <w:tcW w:w="1696" w:type="dxa"/>
            <w:noWrap/>
            <w:hideMark/>
          </w:tcPr>
          <w:p w14:paraId="473E7B73"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200</w:t>
            </w:r>
          </w:p>
        </w:tc>
        <w:tc>
          <w:tcPr>
            <w:tcW w:w="1275" w:type="dxa"/>
            <w:noWrap/>
            <w:hideMark/>
          </w:tcPr>
          <w:p w14:paraId="4312C31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0.07</w:t>
            </w:r>
          </w:p>
        </w:tc>
        <w:tc>
          <w:tcPr>
            <w:tcW w:w="1276" w:type="dxa"/>
            <w:noWrap/>
            <w:hideMark/>
          </w:tcPr>
          <w:p w14:paraId="41D435A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051B4D1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036A3EA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1DF1925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277EC8BC" w14:textId="77777777" w:rsidTr="00152EC6">
        <w:trPr>
          <w:trHeight w:val="330"/>
        </w:trPr>
        <w:tc>
          <w:tcPr>
            <w:tcW w:w="1696" w:type="dxa"/>
            <w:noWrap/>
            <w:hideMark/>
          </w:tcPr>
          <w:p w14:paraId="68DF9895"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204</w:t>
            </w:r>
          </w:p>
        </w:tc>
        <w:tc>
          <w:tcPr>
            <w:tcW w:w="1275" w:type="dxa"/>
            <w:noWrap/>
            <w:hideMark/>
          </w:tcPr>
          <w:p w14:paraId="64ED8DE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-0.18</w:t>
            </w:r>
          </w:p>
        </w:tc>
        <w:tc>
          <w:tcPr>
            <w:tcW w:w="1276" w:type="dxa"/>
            <w:noWrap/>
            <w:hideMark/>
          </w:tcPr>
          <w:p w14:paraId="0869C7D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5D242C5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4FC4F58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0.11</w:t>
            </w:r>
          </w:p>
        </w:tc>
        <w:tc>
          <w:tcPr>
            <w:tcW w:w="1276" w:type="dxa"/>
            <w:noWrap/>
            <w:hideMark/>
          </w:tcPr>
          <w:p w14:paraId="520BBDD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r>
      <w:tr w:rsidR="008C73AC" w:rsidRPr="0017078B" w14:paraId="614A7B1B" w14:textId="77777777" w:rsidTr="00152EC6">
        <w:trPr>
          <w:trHeight w:val="330"/>
        </w:trPr>
        <w:tc>
          <w:tcPr>
            <w:tcW w:w="1696" w:type="dxa"/>
            <w:noWrap/>
            <w:hideMark/>
          </w:tcPr>
          <w:p w14:paraId="45E78FCA"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230</w:t>
            </w:r>
          </w:p>
        </w:tc>
        <w:tc>
          <w:tcPr>
            <w:tcW w:w="1275" w:type="dxa"/>
            <w:noWrap/>
            <w:hideMark/>
          </w:tcPr>
          <w:p w14:paraId="5F841AC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6A0397A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26DD182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0AF4D5D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6DBC064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72C32ED3" w14:textId="77777777" w:rsidTr="00152EC6">
        <w:trPr>
          <w:trHeight w:val="330"/>
        </w:trPr>
        <w:tc>
          <w:tcPr>
            <w:tcW w:w="1696" w:type="dxa"/>
            <w:noWrap/>
            <w:hideMark/>
          </w:tcPr>
          <w:p w14:paraId="0161B16D"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234</w:t>
            </w:r>
          </w:p>
        </w:tc>
        <w:tc>
          <w:tcPr>
            <w:tcW w:w="1275" w:type="dxa"/>
            <w:noWrap/>
            <w:hideMark/>
          </w:tcPr>
          <w:p w14:paraId="1BE0445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05A9A73B"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58812C3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-0.07</w:t>
            </w:r>
          </w:p>
        </w:tc>
        <w:tc>
          <w:tcPr>
            <w:tcW w:w="1276" w:type="dxa"/>
            <w:noWrap/>
            <w:hideMark/>
          </w:tcPr>
          <w:p w14:paraId="6E89BE1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354D550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r>
      <w:tr w:rsidR="008C73AC" w:rsidRPr="0017078B" w14:paraId="29A804D3" w14:textId="77777777" w:rsidTr="00152EC6">
        <w:trPr>
          <w:trHeight w:val="330"/>
        </w:trPr>
        <w:tc>
          <w:tcPr>
            <w:tcW w:w="1696" w:type="dxa"/>
            <w:noWrap/>
            <w:hideMark/>
          </w:tcPr>
          <w:p w14:paraId="44E85395"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257</w:t>
            </w:r>
          </w:p>
        </w:tc>
        <w:tc>
          <w:tcPr>
            <w:tcW w:w="1275" w:type="dxa"/>
            <w:noWrap/>
            <w:hideMark/>
          </w:tcPr>
          <w:p w14:paraId="1FDB499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3AA2936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c>
          <w:tcPr>
            <w:tcW w:w="1276" w:type="dxa"/>
            <w:noWrap/>
            <w:hideMark/>
          </w:tcPr>
          <w:p w14:paraId="09FE7C3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02F005A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4D14951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r>
      <w:tr w:rsidR="008C73AC" w:rsidRPr="0017078B" w14:paraId="030A0E0C" w14:textId="77777777" w:rsidTr="00152EC6">
        <w:trPr>
          <w:trHeight w:val="330"/>
        </w:trPr>
        <w:tc>
          <w:tcPr>
            <w:tcW w:w="1696" w:type="dxa"/>
            <w:noWrap/>
            <w:hideMark/>
          </w:tcPr>
          <w:p w14:paraId="2DCDD3FE"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346</w:t>
            </w:r>
          </w:p>
        </w:tc>
        <w:tc>
          <w:tcPr>
            <w:tcW w:w="1275" w:type="dxa"/>
            <w:noWrap/>
            <w:hideMark/>
          </w:tcPr>
          <w:p w14:paraId="4C4A79B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602CFF8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3954D7C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06E5F9E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3FB0F73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r>
      <w:tr w:rsidR="008C73AC" w:rsidRPr="0017078B" w14:paraId="57354C69" w14:textId="77777777" w:rsidTr="00152EC6">
        <w:trPr>
          <w:trHeight w:val="330"/>
        </w:trPr>
        <w:tc>
          <w:tcPr>
            <w:tcW w:w="1696" w:type="dxa"/>
            <w:noWrap/>
            <w:hideMark/>
          </w:tcPr>
          <w:p w14:paraId="33C993E3"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347</w:t>
            </w:r>
          </w:p>
        </w:tc>
        <w:tc>
          <w:tcPr>
            <w:tcW w:w="1275" w:type="dxa"/>
            <w:noWrap/>
            <w:hideMark/>
          </w:tcPr>
          <w:p w14:paraId="573B47C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183D85B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0B40ABC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4B0BD94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209A36C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r>
      <w:tr w:rsidR="008C73AC" w:rsidRPr="0017078B" w14:paraId="33B8F5EA" w14:textId="77777777" w:rsidTr="00152EC6">
        <w:trPr>
          <w:trHeight w:val="330"/>
        </w:trPr>
        <w:tc>
          <w:tcPr>
            <w:tcW w:w="1696" w:type="dxa"/>
            <w:noWrap/>
            <w:hideMark/>
          </w:tcPr>
          <w:p w14:paraId="32C12E3D"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348</w:t>
            </w:r>
          </w:p>
        </w:tc>
        <w:tc>
          <w:tcPr>
            <w:tcW w:w="1275" w:type="dxa"/>
            <w:noWrap/>
            <w:hideMark/>
          </w:tcPr>
          <w:p w14:paraId="3817A8B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-0.17</w:t>
            </w:r>
          </w:p>
        </w:tc>
        <w:tc>
          <w:tcPr>
            <w:tcW w:w="1276" w:type="dxa"/>
            <w:noWrap/>
            <w:hideMark/>
          </w:tcPr>
          <w:p w14:paraId="7EAF293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20CC6B6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5D40712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0C40F9B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r>
      <w:tr w:rsidR="008C73AC" w:rsidRPr="0017078B" w14:paraId="1D0E7CE4" w14:textId="77777777" w:rsidTr="00152EC6">
        <w:trPr>
          <w:trHeight w:val="330"/>
        </w:trPr>
        <w:tc>
          <w:tcPr>
            <w:tcW w:w="1696" w:type="dxa"/>
            <w:noWrap/>
            <w:hideMark/>
          </w:tcPr>
          <w:p w14:paraId="59BEE554"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380</w:t>
            </w:r>
          </w:p>
        </w:tc>
        <w:tc>
          <w:tcPr>
            <w:tcW w:w="1275" w:type="dxa"/>
            <w:noWrap/>
            <w:hideMark/>
          </w:tcPr>
          <w:p w14:paraId="0B70A0C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7AD3F2C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30151D3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350DF8D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740FCBE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r>
      <w:tr w:rsidR="008C73AC" w:rsidRPr="0017078B" w14:paraId="01B1D9B5" w14:textId="77777777" w:rsidTr="00152EC6">
        <w:trPr>
          <w:trHeight w:val="330"/>
        </w:trPr>
        <w:tc>
          <w:tcPr>
            <w:tcW w:w="1696" w:type="dxa"/>
            <w:noWrap/>
            <w:hideMark/>
          </w:tcPr>
          <w:p w14:paraId="4FDA092C"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383</w:t>
            </w:r>
          </w:p>
        </w:tc>
        <w:tc>
          <w:tcPr>
            <w:tcW w:w="1275" w:type="dxa"/>
            <w:noWrap/>
            <w:hideMark/>
          </w:tcPr>
          <w:p w14:paraId="7A9ECEB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c>
          <w:tcPr>
            <w:tcW w:w="1276" w:type="dxa"/>
            <w:noWrap/>
            <w:hideMark/>
          </w:tcPr>
          <w:p w14:paraId="396D851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3996D2B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6A1F764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54093E8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r>
      <w:tr w:rsidR="008C73AC" w:rsidRPr="0017078B" w14:paraId="2CA61208" w14:textId="77777777" w:rsidTr="00152EC6">
        <w:trPr>
          <w:trHeight w:val="330"/>
        </w:trPr>
        <w:tc>
          <w:tcPr>
            <w:tcW w:w="1696" w:type="dxa"/>
            <w:noWrap/>
            <w:hideMark/>
          </w:tcPr>
          <w:p w14:paraId="1EF99B7F"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392</w:t>
            </w:r>
          </w:p>
        </w:tc>
        <w:tc>
          <w:tcPr>
            <w:tcW w:w="1275" w:type="dxa"/>
            <w:noWrap/>
            <w:hideMark/>
          </w:tcPr>
          <w:p w14:paraId="68CF071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694FF7C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3BE1D29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61585B9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-0.07</w:t>
            </w:r>
          </w:p>
        </w:tc>
        <w:tc>
          <w:tcPr>
            <w:tcW w:w="1276" w:type="dxa"/>
            <w:noWrap/>
            <w:hideMark/>
          </w:tcPr>
          <w:p w14:paraId="15BDC7C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r>
      <w:tr w:rsidR="008C73AC" w:rsidRPr="0017078B" w14:paraId="00CC7098" w14:textId="77777777" w:rsidTr="00152EC6">
        <w:trPr>
          <w:trHeight w:val="330"/>
        </w:trPr>
        <w:tc>
          <w:tcPr>
            <w:tcW w:w="1696" w:type="dxa"/>
            <w:noWrap/>
            <w:hideMark/>
          </w:tcPr>
          <w:p w14:paraId="7A0E9698"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400</w:t>
            </w:r>
          </w:p>
        </w:tc>
        <w:tc>
          <w:tcPr>
            <w:tcW w:w="1275" w:type="dxa"/>
            <w:noWrap/>
            <w:hideMark/>
          </w:tcPr>
          <w:p w14:paraId="1CB42F5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-0.13</w:t>
            </w:r>
          </w:p>
        </w:tc>
        <w:tc>
          <w:tcPr>
            <w:tcW w:w="1276" w:type="dxa"/>
            <w:noWrap/>
            <w:hideMark/>
          </w:tcPr>
          <w:p w14:paraId="4788180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0.09</w:t>
            </w:r>
          </w:p>
        </w:tc>
        <w:tc>
          <w:tcPr>
            <w:tcW w:w="1276" w:type="dxa"/>
            <w:noWrap/>
            <w:hideMark/>
          </w:tcPr>
          <w:p w14:paraId="4B0FC4E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37028AE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7797420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r>
      <w:tr w:rsidR="008C73AC" w:rsidRPr="0017078B" w14:paraId="00D679DD" w14:textId="77777777" w:rsidTr="00152EC6">
        <w:trPr>
          <w:trHeight w:val="330"/>
        </w:trPr>
        <w:tc>
          <w:tcPr>
            <w:tcW w:w="1696" w:type="dxa"/>
            <w:noWrap/>
            <w:hideMark/>
          </w:tcPr>
          <w:p w14:paraId="3E08224E"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451</w:t>
            </w:r>
          </w:p>
        </w:tc>
        <w:tc>
          <w:tcPr>
            <w:tcW w:w="1275" w:type="dxa"/>
            <w:noWrap/>
            <w:hideMark/>
          </w:tcPr>
          <w:p w14:paraId="5918CED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27C3345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06BBD69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6F23D7F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4D20DD4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r>
      <w:tr w:rsidR="008C73AC" w:rsidRPr="0017078B" w14:paraId="775DEE36" w14:textId="77777777" w:rsidTr="00152EC6">
        <w:trPr>
          <w:trHeight w:val="330"/>
        </w:trPr>
        <w:tc>
          <w:tcPr>
            <w:tcW w:w="1696" w:type="dxa"/>
            <w:noWrap/>
            <w:hideMark/>
          </w:tcPr>
          <w:p w14:paraId="3F0DD12D"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454</w:t>
            </w:r>
          </w:p>
        </w:tc>
        <w:tc>
          <w:tcPr>
            <w:tcW w:w="1275" w:type="dxa"/>
            <w:noWrap/>
            <w:hideMark/>
          </w:tcPr>
          <w:p w14:paraId="101E868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7E1C1D3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179ACDC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28D6427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3EC06E8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r>
      <w:tr w:rsidR="008C73AC" w:rsidRPr="0017078B" w14:paraId="1927B0F1" w14:textId="77777777" w:rsidTr="00152EC6">
        <w:trPr>
          <w:trHeight w:val="330"/>
        </w:trPr>
        <w:tc>
          <w:tcPr>
            <w:tcW w:w="1696" w:type="dxa"/>
            <w:noWrap/>
            <w:hideMark/>
          </w:tcPr>
          <w:p w14:paraId="69888966"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480</w:t>
            </w:r>
          </w:p>
        </w:tc>
        <w:tc>
          <w:tcPr>
            <w:tcW w:w="1275" w:type="dxa"/>
            <w:noWrap/>
            <w:hideMark/>
          </w:tcPr>
          <w:p w14:paraId="360BEA9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0233893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0E2394B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060DF26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601823F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r>
      <w:tr w:rsidR="008C73AC" w:rsidRPr="0017078B" w14:paraId="57174EFE" w14:textId="77777777" w:rsidTr="00152EC6">
        <w:trPr>
          <w:trHeight w:val="330"/>
        </w:trPr>
        <w:tc>
          <w:tcPr>
            <w:tcW w:w="1696" w:type="dxa"/>
            <w:noWrap/>
            <w:hideMark/>
          </w:tcPr>
          <w:p w14:paraId="22BBBF9B"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504</w:t>
            </w:r>
          </w:p>
        </w:tc>
        <w:tc>
          <w:tcPr>
            <w:tcW w:w="1275" w:type="dxa"/>
            <w:noWrap/>
            <w:hideMark/>
          </w:tcPr>
          <w:p w14:paraId="17B25DA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w:t>
            </w:r>
            <w:r>
              <w:rPr>
                <w:rFonts w:ascii="Times New Roman" w:hAnsi="Times New Roman" w:cs="Times New Roman"/>
                <w:bCs/>
              </w:rPr>
              <w:t>0</w:t>
            </w:r>
          </w:p>
        </w:tc>
        <w:tc>
          <w:tcPr>
            <w:tcW w:w="1276" w:type="dxa"/>
            <w:noWrap/>
            <w:hideMark/>
          </w:tcPr>
          <w:p w14:paraId="30C06A7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0.09</w:t>
            </w:r>
          </w:p>
        </w:tc>
        <w:tc>
          <w:tcPr>
            <w:tcW w:w="1276" w:type="dxa"/>
            <w:noWrap/>
            <w:hideMark/>
          </w:tcPr>
          <w:p w14:paraId="60C084E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c>
          <w:tcPr>
            <w:tcW w:w="1276" w:type="dxa"/>
            <w:noWrap/>
            <w:hideMark/>
          </w:tcPr>
          <w:p w14:paraId="54B6BA6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0119D54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r>
      <w:tr w:rsidR="008C73AC" w:rsidRPr="0017078B" w14:paraId="505B4588" w14:textId="77777777" w:rsidTr="00152EC6">
        <w:trPr>
          <w:trHeight w:val="330"/>
        </w:trPr>
        <w:tc>
          <w:tcPr>
            <w:tcW w:w="1696" w:type="dxa"/>
            <w:noWrap/>
            <w:hideMark/>
          </w:tcPr>
          <w:p w14:paraId="343E5671"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506</w:t>
            </w:r>
          </w:p>
        </w:tc>
        <w:tc>
          <w:tcPr>
            <w:tcW w:w="1275" w:type="dxa"/>
            <w:noWrap/>
            <w:hideMark/>
          </w:tcPr>
          <w:p w14:paraId="56870F2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165C5C4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704CC9D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4CE8F45B"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1FF3359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37D24546" w14:textId="77777777" w:rsidTr="00152EC6">
        <w:trPr>
          <w:trHeight w:val="330"/>
        </w:trPr>
        <w:tc>
          <w:tcPr>
            <w:tcW w:w="1696" w:type="dxa"/>
            <w:noWrap/>
            <w:hideMark/>
          </w:tcPr>
          <w:p w14:paraId="58875948"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543</w:t>
            </w:r>
          </w:p>
        </w:tc>
        <w:tc>
          <w:tcPr>
            <w:tcW w:w="1275" w:type="dxa"/>
            <w:noWrap/>
            <w:hideMark/>
          </w:tcPr>
          <w:p w14:paraId="5B79080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4D36E65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4E2E741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w:t>
            </w:r>
            <w:r>
              <w:rPr>
                <w:rFonts w:ascii="Times New Roman" w:hAnsi="Times New Roman" w:cs="Times New Roman"/>
                <w:bCs/>
              </w:rPr>
              <w:t>0</w:t>
            </w:r>
          </w:p>
        </w:tc>
        <w:tc>
          <w:tcPr>
            <w:tcW w:w="1276" w:type="dxa"/>
            <w:noWrap/>
            <w:hideMark/>
          </w:tcPr>
          <w:p w14:paraId="6729495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35EF490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r>
      <w:tr w:rsidR="008C73AC" w:rsidRPr="0017078B" w14:paraId="175186D5" w14:textId="77777777" w:rsidTr="00152EC6">
        <w:trPr>
          <w:trHeight w:val="330"/>
        </w:trPr>
        <w:tc>
          <w:tcPr>
            <w:tcW w:w="1696" w:type="dxa"/>
            <w:noWrap/>
            <w:hideMark/>
          </w:tcPr>
          <w:p w14:paraId="18B86832"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550</w:t>
            </w:r>
          </w:p>
        </w:tc>
        <w:tc>
          <w:tcPr>
            <w:tcW w:w="1275" w:type="dxa"/>
            <w:noWrap/>
            <w:hideMark/>
          </w:tcPr>
          <w:p w14:paraId="758210D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c>
          <w:tcPr>
            <w:tcW w:w="1276" w:type="dxa"/>
            <w:noWrap/>
            <w:hideMark/>
          </w:tcPr>
          <w:p w14:paraId="19CDF22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-0.09</w:t>
            </w:r>
          </w:p>
        </w:tc>
        <w:tc>
          <w:tcPr>
            <w:tcW w:w="1276" w:type="dxa"/>
            <w:noWrap/>
            <w:hideMark/>
          </w:tcPr>
          <w:p w14:paraId="0CCFDCC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0.09</w:t>
            </w:r>
          </w:p>
        </w:tc>
        <w:tc>
          <w:tcPr>
            <w:tcW w:w="1276" w:type="dxa"/>
            <w:noWrap/>
            <w:hideMark/>
          </w:tcPr>
          <w:p w14:paraId="1D545AA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c>
          <w:tcPr>
            <w:tcW w:w="1276" w:type="dxa"/>
            <w:noWrap/>
            <w:hideMark/>
          </w:tcPr>
          <w:p w14:paraId="4826E5F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r>
      <w:tr w:rsidR="008C73AC" w:rsidRPr="0017078B" w14:paraId="0B5C92F7" w14:textId="77777777" w:rsidTr="00152EC6">
        <w:trPr>
          <w:trHeight w:val="330"/>
        </w:trPr>
        <w:tc>
          <w:tcPr>
            <w:tcW w:w="1696" w:type="dxa"/>
            <w:noWrap/>
            <w:hideMark/>
          </w:tcPr>
          <w:p w14:paraId="2DAE5925"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582</w:t>
            </w:r>
          </w:p>
        </w:tc>
        <w:tc>
          <w:tcPr>
            <w:tcW w:w="1275" w:type="dxa"/>
            <w:noWrap/>
            <w:hideMark/>
          </w:tcPr>
          <w:p w14:paraId="149EAA0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c>
          <w:tcPr>
            <w:tcW w:w="1276" w:type="dxa"/>
            <w:noWrap/>
            <w:hideMark/>
          </w:tcPr>
          <w:p w14:paraId="25ED69E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2004352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5C77230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6186CC6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r>
      <w:tr w:rsidR="008C73AC" w:rsidRPr="0017078B" w14:paraId="60BEBC48" w14:textId="77777777" w:rsidTr="00152EC6">
        <w:trPr>
          <w:trHeight w:val="330"/>
        </w:trPr>
        <w:tc>
          <w:tcPr>
            <w:tcW w:w="1696" w:type="dxa"/>
            <w:noWrap/>
            <w:hideMark/>
          </w:tcPr>
          <w:p w14:paraId="797ED7C2"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619</w:t>
            </w:r>
          </w:p>
        </w:tc>
        <w:tc>
          <w:tcPr>
            <w:tcW w:w="1275" w:type="dxa"/>
            <w:noWrap/>
            <w:hideMark/>
          </w:tcPr>
          <w:p w14:paraId="1228190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-0.29</w:t>
            </w:r>
          </w:p>
        </w:tc>
        <w:tc>
          <w:tcPr>
            <w:tcW w:w="1276" w:type="dxa"/>
            <w:noWrap/>
            <w:hideMark/>
          </w:tcPr>
          <w:p w14:paraId="2753E1A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5804968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431001E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5826BA1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75A83EDB" w14:textId="77777777" w:rsidTr="00152EC6">
        <w:trPr>
          <w:trHeight w:val="330"/>
        </w:trPr>
        <w:tc>
          <w:tcPr>
            <w:tcW w:w="1696" w:type="dxa"/>
            <w:noWrap/>
            <w:hideMark/>
          </w:tcPr>
          <w:p w14:paraId="1049F684"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lastRenderedPageBreak/>
              <w:t>620</w:t>
            </w:r>
          </w:p>
        </w:tc>
        <w:tc>
          <w:tcPr>
            <w:tcW w:w="1275" w:type="dxa"/>
            <w:noWrap/>
            <w:hideMark/>
          </w:tcPr>
          <w:p w14:paraId="0082F01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c>
          <w:tcPr>
            <w:tcW w:w="1276" w:type="dxa"/>
            <w:noWrap/>
            <w:hideMark/>
          </w:tcPr>
          <w:p w14:paraId="3A403B9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4D3A653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544A137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38D8F12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290F9CBA" w14:textId="77777777" w:rsidTr="00152EC6">
        <w:trPr>
          <w:trHeight w:val="330"/>
        </w:trPr>
        <w:tc>
          <w:tcPr>
            <w:tcW w:w="1696" w:type="dxa"/>
            <w:noWrap/>
            <w:hideMark/>
          </w:tcPr>
          <w:p w14:paraId="528041A8"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633</w:t>
            </w:r>
          </w:p>
        </w:tc>
        <w:tc>
          <w:tcPr>
            <w:tcW w:w="1275" w:type="dxa"/>
            <w:noWrap/>
            <w:hideMark/>
          </w:tcPr>
          <w:p w14:paraId="1D63ABA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13BD663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6407DE9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1CF33C0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3A534F2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5BC7851D" w14:textId="77777777" w:rsidTr="00152EC6">
        <w:trPr>
          <w:trHeight w:val="330"/>
        </w:trPr>
        <w:tc>
          <w:tcPr>
            <w:tcW w:w="1696" w:type="dxa"/>
            <w:noWrap/>
            <w:hideMark/>
          </w:tcPr>
          <w:p w14:paraId="56FC4916"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650</w:t>
            </w:r>
          </w:p>
        </w:tc>
        <w:tc>
          <w:tcPr>
            <w:tcW w:w="1275" w:type="dxa"/>
            <w:noWrap/>
            <w:hideMark/>
          </w:tcPr>
          <w:p w14:paraId="278CAFB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5B3D56A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5B31D20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215256F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6EDE289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r>
      <w:tr w:rsidR="008C73AC" w:rsidRPr="0017078B" w14:paraId="05A1F90B" w14:textId="77777777" w:rsidTr="00152EC6">
        <w:trPr>
          <w:trHeight w:val="330"/>
        </w:trPr>
        <w:tc>
          <w:tcPr>
            <w:tcW w:w="1696" w:type="dxa"/>
            <w:noWrap/>
            <w:hideMark/>
          </w:tcPr>
          <w:p w14:paraId="104A912A"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655</w:t>
            </w:r>
          </w:p>
        </w:tc>
        <w:tc>
          <w:tcPr>
            <w:tcW w:w="1275" w:type="dxa"/>
            <w:noWrap/>
            <w:hideMark/>
          </w:tcPr>
          <w:p w14:paraId="17AFB3C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-0.11</w:t>
            </w:r>
          </w:p>
        </w:tc>
        <w:tc>
          <w:tcPr>
            <w:tcW w:w="1276" w:type="dxa"/>
            <w:noWrap/>
            <w:hideMark/>
          </w:tcPr>
          <w:p w14:paraId="4A8FAF2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c>
          <w:tcPr>
            <w:tcW w:w="1276" w:type="dxa"/>
            <w:noWrap/>
            <w:hideMark/>
          </w:tcPr>
          <w:p w14:paraId="053E71C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479FFBF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0.07</w:t>
            </w:r>
          </w:p>
        </w:tc>
        <w:tc>
          <w:tcPr>
            <w:tcW w:w="1276" w:type="dxa"/>
            <w:noWrap/>
            <w:hideMark/>
          </w:tcPr>
          <w:p w14:paraId="5F922BA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4EDA6258" w14:textId="77777777" w:rsidTr="00152EC6">
        <w:trPr>
          <w:trHeight w:val="330"/>
        </w:trPr>
        <w:tc>
          <w:tcPr>
            <w:tcW w:w="1696" w:type="dxa"/>
            <w:noWrap/>
            <w:hideMark/>
          </w:tcPr>
          <w:p w14:paraId="31DBDE22"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663</w:t>
            </w:r>
          </w:p>
        </w:tc>
        <w:tc>
          <w:tcPr>
            <w:tcW w:w="1275" w:type="dxa"/>
            <w:noWrap/>
            <w:hideMark/>
          </w:tcPr>
          <w:p w14:paraId="5AE58E9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339C720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13CF465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11CA629B"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1C35967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65D485FD" w14:textId="77777777" w:rsidTr="00152EC6">
        <w:trPr>
          <w:trHeight w:val="330"/>
        </w:trPr>
        <w:tc>
          <w:tcPr>
            <w:tcW w:w="1696" w:type="dxa"/>
            <w:noWrap/>
            <w:hideMark/>
          </w:tcPr>
          <w:p w14:paraId="2AFBA143"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712</w:t>
            </w:r>
          </w:p>
        </w:tc>
        <w:tc>
          <w:tcPr>
            <w:tcW w:w="1275" w:type="dxa"/>
            <w:noWrap/>
            <w:hideMark/>
          </w:tcPr>
          <w:p w14:paraId="1266524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-0.07</w:t>
            </w:r>
          </w:p>
        </w:tc>
        <w:tc>
          <w:tcPr>
            <w:tcW w:w="1276" w:type="dxa"/>
            <w:noWrap/>
            <w:hideMark/>
          </w:tcPr>
          <w:p w14:paraId="7A6EED1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0C8B7FC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5EB0B94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3CC17C9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r>
      <w:tr w:rsidR="008C73AC" w:rsidRPr="0017078B" w14:paraId="6C3CF574" w14:textId="77777777" w:rsidTr="00152EC6">
        <w:trPr>
          <w:trHeight w:val="330"/>
        </w:trPr>
        <w:tc>
          <w:tcPr>
            <w:tcW w:w="1696" w:type="dxa"/>
            <w:noWrap/>
            <w:hideMark/>
          </w:tcPr>
          <w:p w14:paraId="25252769"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716</w:t>
            </w:r>
          </w:p>
        </w:tc>
        <w:tc>
          <w:tcPr>
            <w:tcW w:w="1275" w:type="dxa"/>
            <w:noWrap/>
            <w:hideMark/>
          </w:tcPr>
          <w:p w14:paraId="1D659B3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w:t>
            </w:r>
            <w:r>
              <w:rPr>
                <w:rFonts w:ascii="Times New Roman" w:hAnsi="Times New Roman" w:cs="Times New Roman"/>
                <w:bCs/>
              </w:rPr>
              <w:t>0</w:t>
            </w:r>
          </w:p>
        </w:tc>
        <w:tc>
          <w:tcPr>
            <w:tcW w:w="1276" w:type="dxa"/>
            <w:noWrap/>
            <w:hideMark/>
          </w:tcPr>
          <w:p w14:paraId="5E00966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5796A5D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4964FA5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41E43E7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r>
      <w:tr w:rsidR="008C73AC" w:rsidRPr="0017078B" w14:paraId="69639463" w14:textId="77777777" w:rsidTr="00152EC6">
        <w:trPr>
          <w:trHeight w:val="330"/>
        </w:trPr>
        <w:tc>
          <w:tcPr>
            <w:tcW w:w="1696" w:type="dxa"/>
            <w:noWrap/>
            <w:hideMark/>
          </w:tcPr>
          <w:p w14:paraId="79A15301"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743</w:t>
            </w:r>
          </w:p>
        </w:tc>
        <w:tc>
          <w:tcPr>
            <w:tcW w:w="1275" w:type="dxa"/>
            <w:noWrap/>
            <w:hideMark/>
          </w:tcPr>
          <w:p w14:paraId="3CFA54E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6A9838B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6CC5E9E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7FAA253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3D61BB8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r>
      <w:tr w:rsidR="008C73AC" w:rsidRPr="0017078B" w14:paraId="343FDF1C" w14:textId="77777777" w:rsidTr="00152EC6">
        <w:trPr>
          <w:trHeight w:val="330"/>
        </w:trPr>
        <w:tc>
          <w:tcPr>
            <w:tcW w:w="1696" w:type="dxa"/>
            <w:noWrap/>
            <w:hideMark/>
          </w:tcPr>
          <w:p w14:paraId="2C408736"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746</w:t>
            </w:r>
          </w:p>
        </w:tc>
        <w:tc>
          <w:tcPr>
            <w:tcW w:w="1275" w:type="dxa"/>
            <w:noWrap/>
            <w:hideMark/>
          </w:tcPr>
          <w:p w14:paraId="428FF60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27DDB14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7EE7932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c>
          <w:tcPr>
            <w:tcW w:w="1276" w:type="dxa"/>
            <w:noWrap/>
            <w:hideMark/>
          </w:tcPr>
          <w:p w14:paraId="1504A07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6D8C23A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r>
      <w:tr w:rsidR="008C73AC" w:rsidRPr="0017078B" w14:paraId="0578BD7F" w14:textId="77777777" w:rsidTr="00152EC6">
        <w:trPr>
          <w:trHeight w:val="330"/>
        </w:trPr>
        <w:tc>
          <w:tcPr>
            <w:tcW w:w="1696" w:type="dxa"/>
            <w:noWrap/>
            <w:hideMark/>
          </w:tcPr>
          <w:p w14:paraId="115F0653"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763</w:t>
            </w:r>
          </w:p>
        </w:tc>
        <w:tc>
          <w:tcPr>
            <w:tcW w:w="1275" w:type="dxa"/>
            <w:noWrap/>
            <w:hideMark/>
          </w:tcPr>
          <w:p w14:paraId="058246C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71E191E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c>
          <w:tcPr>
            <w:tcW w:w="1276" w:type="dxa"/>
            <w:noWrap/>
            <w:hideMark/>
          </w:tcPr>
          <w:p w14:paraId="75A7872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c>
          <w:tcPr>
            <w:tcW w:w="1276" w:type="dxa"/>
            <w:noWrap/>
            <w:hideMark/>
          </w:tcPr>
          <w:p w14:paraId="36F82E5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6A16BDB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0.06</w:t>
            </w:r>
          </w:p>
        </w:tc>
      </w:tr>
      <w:tr w:rsidR="008C73AC" w:rsidRPr="0017078B" w14:paraId="4A8ABF0D" w14:textId="77777777" w:rsidTr="00152EC6">
        <w:trPr>
          <w:trHeight w:val="330"/>
        </w:trPr>
        <w:tc>
          <w:tcPr>
            <w:tcW w:w="1696" w:type="dxa"/>
            <w:noWrap/>
            <w:hideMark/>
          </w:tcPr>
          <w:p w14:paraId="040A6477"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769</w:t>
            </w:r>
          </w:p>
        </w:tc>
        <w:tc>
          <w:tcPr>
            <w:tcW w:w="1275" w:type="dxa"/>
            <w:noWrap/>
            <w:hideMark/>
          </w:tcPr>
          <w:p w14:paraId="1DBCECF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73DBA15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4BCA3A4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2829EF4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6BCDA04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41581D8E" w14:textId="77777777" w:rsidTr="00152EC6">
        <w:trPr>
          <w:trHeight w:val="330"/>
        </w:trPr>
        <w:tc>
          <w:tcPr>
            <w:tcW w:w="1696" w:type="dxa"/>
            <w:noWrap/>
            <w:hideMark/>
          </w:tcPr>
          <w:p w14:paraId="47D027EB"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892</w:t>
            </w:r>
          </w:p>
        </w:tc>
        <w:tc>
          <w:tcPr>
            <w:tcW w:w="1275" w:type="dxa"/>
            <w:noWrap/>
            <w:hideMark/>
          </w:tcPr>
          <w:p w14:paraId="1798462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47C9041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05AEB4B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1A5843A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472714D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r w:rsidR="008C73AC" w:rsidRPr="0017078B" w14:paraId="06631AA6" w14:textId="77777777" w:rsidTr="00152EC6">
        <w:trPr>
          <w:trHeight w:val="330"/>
        </w:trPr>
        <w:tc>
          <w:tcPr>
            <w:tcW w:w="1696" w:type="dxa"/>
            <w:noWrap/>
            <w:hideMark/>
          </w:tcPr>
          <w:p w14:paraId="6C729E0F"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899</w:t>
            </w:r>
          </w:p>
        </w:tc>
        <w:tc>
          <w:tcPr>
            <w:tcW w:w="1275" w:type="dxa"/>
            <w:noWrap/>
            <w:hideMark/>
          </w:tcPr>
          <w:p w14:paraId="04269E9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589F959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7D39E62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313EE6B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c>
          <w:tcPr>
            <w:tcW w:w="1276" w:type="dxa"/>
            <w:noWrap/>
            <w:hideMark/>
          </w:tcPr>
          <w:p w14:paraId="5524F8A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r>
      <w:tr w:rsidR="008C73AC" w:rsidRPr="0017078B" w14:paraId="1C8494C3" w14:textId="77777777" w:rsidTr="00152EC6">
        <w:trPr>
          <w:trHeight w:val="330"/>
        </w:trPr>
        <w:tc>
          <w:tcPr>
            <w:tcW w:w="1696" w:type="dxa"/>
            <w:noWrap/>
            <w:hideMark/>
          </w:tcPr>
          <w:p w14:paraId="230203D6"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912</w:t>
            </w:r>
          </w:p>
        </w:tc>
        <w:tc>
          <w:tcPr>
            <w:tcW w:w="1275" w:type="dxa"/>
            <w:noWrap/>
            <w:hideMark/>
          </w:tcPr>
          <w:p w14:paraId="1F59DEB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w:t>
            </w:r>
            <w:r>
              <w:rPr>
                <w:rFonts w:ascii="Times New Roman" w:hAnsi="Times New Roman" w:cs="Times New Roman"/>
                <w:bCs/>
              </w:rPr>
              <w:t>0</w:t>
            </w:r>
          </w:p>
        </w:tc>
        <w:tc>
          <w:tcPr>
            <w:tcW w:w="1276" w:type="dxa"/>
            <w:noWrap/>
            <w:hideMark/>
          </w:tcPr>
          <w:p w14:paraId="55C0FDBF"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-0.13</w:t>
            </w:r>
          </w:p>
        </w:tc>
        <w:tc>
          <w:tcPr>
            <w:tcW w:w="1276" w:type="dxa"/>
            <w:noWrap/>
            <w:hideMark/>
          </w:tcPr>
          <w:p w14:paraId="67D3733B"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c>
          <w:tcPr>
            <w:tcW w:w="1276" w:type="dxa"/>
            <w:noWrap/>
            <w:hideMark/>
          </w:tcPr>
          <w:p w14:paraId="35F89F6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c>
          <w:tcPr>
            <w:tcW w:w="1276" w:type="dxa"/>
            <w:noWrap/>
            <w:hideMark/>
          </w:tcPr>
          <w:p w14:paraId="1E07639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r>
      <w:tr w:rsidR="008C73AC" w:rsidRPr="0017078B" w14:paraId="11D1F8EA" w14:textId="77777777" w:rsidTr="00152EC6">
        <w:trPr>
          <w:trHeight w:val="330"/>
        </w:trPr>
        <w:tc>
          <w:tcPr>
            <w:tcW w:w="1696" w:type="dxa"/>
            <w:noWrap/>
            <w:hideMark/>
          </w:tcPr>
          <w:p w14:paraId="254BCED0"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963</w:t>
            </w:r>
          </w:p>
        </w:tc>
        <w:tc>
          <w:tcPr>
            <w:tcW w:w="1275" w:type="dxa"/>
            <w:noWrap/>
            <w:hideMark/>
          </w:tcPr>
          <w:p w14:paraId="6849D07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72CF22F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0F7D77B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5B663F15"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7C8EEAC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0.07</w:t>
            </w:r>
          </w:p>
        </w:tc>
      </w:tr>
      <w:tr w:rsidR="008C73AC" w:rsidRPr="0017078B" w14:paraId="2210D59C" w14:textId="77777777" w:rsidTr="00152EC6">
        <w:trPr>
          <w:trHeight w:val="330"/>
        </w:trPr>
        <w:tc>
          <w:tcPr>
            <w:tcW w:w="1696" w:type="dxa"/>
            <w:noWrap/>
            <w:hideMark/>
          </w:tcPr>
          <w:p w14:paraId="3F46DF08"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966</w:t>
            </w:r>
          </w:p>
        </w:tc>
        <w:tc>
          <w:tcPr>
            <w:tcW w:w="1275" w:type="dxa"/>
            <w:noWrap/>
            <w:hideMark/>
          </w:tcPr>
          <w:p w14:paraId="1CE70E53"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671D468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692710E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1AC0CE7B"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71BE069E"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-0.02</w:t>
            </w:r>
          </w:p>
        </w:tc>
      </w:tr>
      <w:tr w:rsidR="008C73AC" w:rsidRPr="0017078B" w14:paraId="66D36C49" w14:textId="77777777" w:rsidTr="00152EC6">
        <w:trPr>
          <w:trHeight w:val="330"/>
        </w:trPr>
        <w:tc>
          <w:tcPr>
            <w:tcW w:w="1696" w:type="dxa"/>
            <w:noWrap/>
            <w:hideMark/>
          </w:tcPr>
          <w:p w14:paraId="7ADF7F09"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992</w:t>
            </w:r>
          </w:p>
        </w:tc>
        <w:tc>
          <w:tcPr>
            <w:tcW w:w="1275" w:type="dxa"/>
            <w:noWrap/>
            <w:hideMark/>
          </w:tcPr>
          <w:p w14:paraId="6B197367"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4A6D2F6D"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59C14FE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c>
          <w:tcPr>
            <w:tcW w:w="1276" w:type="dxa"/>
            <w:noWrap/>
            <w:hideMark/>
          </w:tcPr>
          <w:p w14:paraId="6823FD14"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47B0DB2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-0.09</w:t>
            </w:r>
          </w:p>
        </w:tc>
      </w:tr>
      <w:tr w:rsidR="008C73AC" w:rsidRPr="0017078B" w14:paraId="31926FE1" w14:textId="77777777" w:rsidTr="00152EC6">
        <w:trPr>
          <w:trHeight w:val="330"/>
        </w:trPr>
        <w:tc>
          <w:tcPr>
            <w:tcW w:w="1696" w:type="dxa"/>
            <w:noWrap/>
            <w:hideMark/>
          </w:tcPr>
          <w:p w14:paraId="57EE0A8E"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1016</w:t>
            </w:r>
          </w:p>
        </w:tc>
        <w:tc>
          <w:tcPr>
            <w:tcW w:w="1275" w:type="dxa"/>
            <w:noWrap/>
            <w:hideMark/>
          </w:tcPr>
          <w:p w14:paraId="6217C1D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4474A0FC"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4950C6C0"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-0.04</w:t>
            </w:r>
          </w:p>
        </w:tc>
        <w:tc>
          <w:tcPr>
            <w:tcW w:w="1276" w:type="dxa"/>
            <w:noWrap/>
            <w:hideMark/>
          </w:tcPr>
          <w:p w14:paraId="3AE5A07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w:t>
            </w:r>
            <w:r>
              <w:rPr>
                <w:rFonts w:ascii="Times New Roman" w:hAnsi="Times New Roman" w:cs="Times New Roman"/>
                <w:bCs/>
              </w:rPr>
              <w:t>.00</w:t>
            </w:r>
          </w:p>
        </w:tc>
        <w:tc>
          <w:tcPr>
            <w:tcW w:w="1276" w:type="dxa"/>
            <w:noWrap/>
            <w:hideMark/>
          </w:tcPr>
          <w:p w14:paraId="164A0AF1"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r>
      <w:tr w:rsidR="008C73AC" w:rsidRPr="0017078B" w14:paraId="6E606735" w14:textId="77777777" w:rsidTr="00152EC6">
        <w:trPr>
          <w:trHeight w:val="330"/>
        </w:trPr>
        <w:tc>
          <w:tcPr>
            <w:tcW w:w="1696" w:type="dxa"/>
            <w:noWrap/>
            <w:hideMark/>
          </w:tcPr>
          <w:p w14:paraId="59DAEAA5" w14:textId="77777777" w:rsidR="008C73AC" w:rsidRPr="00AC7305" w:rsidRDefault="008C73AC" w:rsidP="00152EC6">
            <w:pPr>
              <w:widowControl/>
              <w:rPr>
                <w:rFonts w:ascii="Times New Roman" w:hAnsi="Times New Roman" w:cs="Times New Roman"/>
                <w:bCs/>
              </w:rPr>
            </w:pPr>
            <w:r w:rsidRPr="00AC7305">
              <w:rPr>
                <w:rFonts w:ascii="Times New Roman" w:hAnsi="Times New Roman" w:cs="Times New Roman"/>
                <w:bCs/>
              </w:rPr>
              <w:t>1018</w:t>
            </w:r>
          </w:p>
        </w:tc>
        <w:tc>
          <w:tcPr>
            <w:tcW w:w="1275" w:type="dxa"/>
            <w:noWrap/>
            <w:hideMark/>
          </w:tcPr>
          <w:p w14:paraId="3E68A8F6"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0.08</w:t>
            </w:r>
          </w:p>
        </w:tc>
        <w:tc>
          <w:tcPr>
            <w:tcW w:w="1276" w:type="dxa"/>
            <w:noWrap/>
            <w:hideMark/>
          </w:tcPr>
          <w:p w14:paraId="5026CA38"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0.05</w:t>
            </w:r>
          </w:p>
        </w:tc>
        <w:tc>
          <w:tcPr>
            <w:tcW w:w="1276" w:type="dxa"/>
            <w:noWrap/>
            <w:hideMark/>
          </w:tcPr>
          <w:p w14:paraId="7B28B2E9"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0.03</w:t>
            </w:r>
          </w:p>
        </w:tc>
        <w:tc>
          <w:tcPr>
            <w:tcW w:w="1276" w:type="dxa"/>
            <w:noWrap/>
            <w:hideMark/>
          </w:tcPr>
          <w:p w14:paraId="63649C6A"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c>
          <w:tcPr>
            <w:tcW w:w="1276" w:type="dxa"/>
            <w:noWrap/>
            <w:hideMark/>
          </w:tcPr>
          <w:p w14:paraId="25D16D72" w14:textId="77777777" w:rsidR="008C73AC" w:rsidRPr="00AC7305" w:rsidRDefault="008C73AC" w:rsidP="00152EC6">
            <w:pPr>
              <w:widowControl/>
              <w:jc w:val="center"/>
              <w:rPr>
                <w:rFonts w:ascii="Times New Roman" w:hAnsi="Times New Roman" w:cs="Times New Roman"/>
                <w:bCs/>
              </w:rPr>
            </w:pPr>
            <w:r w:rsidRPr="00AC7305">
              <w:rPr>
                <w:rFonts w:ascii="Times New Roman" w:hAnsi="Times New Roman" w:cs="Times New Roman"/>
                <w:bCs/>
              </w:rPr>
              <w:t>-0.01</w:t>
            </w:r>
          </w:p>
        </w:tc>
      </w:tr>
    </w:tbl>
    <w:p w14:paraId="03645052" w14:textId="77777777" w:rsidR="008C73AC" w:rsidRDefault="008C73AC" w:rsidP="008C73AC">
      <w:pPr>
        <w:widowControl/>
        <w:rPr>
          <w:rFonts w:ascii="Times New Roman" w:hAnsi="Times New Roman" w:cs="Times New Roman"/>
          <w:b/>
          <w:bCs/>
        </w:rPr>
      </w:pPr>
      <w:r>
        <w:rPr>
          <w:rFonts w:ascii="Times New Roman" w:hAnsi="Times New Roman" w:cs="Times New Roman"/>
          <w:b/>
          <w:bCs/>
        </w:rPr>
        <w:br w:type="page"/>
      </w:r>
    </w:p>
    <w:p w14:paraId="3A6A1B34" w14:textId="77777777" w:rsidR="008C73AC" w:rsidRDefault="008C73AC" w:rsidP="008C73AC">
      <w:pPr>
        <w:rPr>
          <w:rFonts w:ascii="Times New Roman" w:hAnsi="Times New Roman" w:cs="Times New Roman"/>
          <w:bCs/>
        </w:rPr>
      </w:pPr>
      <w:r w:rsidRPr="00596B69">
        <w:rPr>
          <w:rFonts w:ascii="Times New Roman" w:hAnsi="Times New Roman" w:cs="Times New Roman"/>
          <w:b/>
          <w:bCs/>
        </w:rPr>
        <w:lastRenderedPageBreak/>
        <w:t xml:space="preserve">Extended Table </w:t>
      </w:r>
      <w:r>
        <w:rPr>
          <w:rFonts w:ascii="Times New Roman" w:hAnsi="Times New Roman" w:cs="Times New Roman"/>
          <w:b/>
          <w:bCs/>
        </w:rPr>
        <w:t>2</w:t>
      </w:r>
      <w:r w:rsidRPr="00596B69">
        <w:rPr>
          <w:rFonts w:ascii="Times New Roman" w:hAnsi="Times New Roman" w:cs="Times New Roman"/>
          <w:b/>
          <w:bCs/>
        </w:rPr>
        <w:t xml:space="preserve"> | </w:t>
      </w:r>
      <w:r>
        <w:rPr>
          <w:rFonts w:ascii="Times New Roman" w:hAnsi="Times New Roman" w:cs="Times New Roman"/>
          <w:b/>
          <w:bCs/>
        </w:rPr>
        <w:t xml:space="preserve">The trait probability density (TPD) results. </w:t>
      </w:r>
      <w:r w:rsidRPr="00AC7305">
        <w:rPr>
          <w:rFonts w:ascii="Times New Roman" w:hAnsi="Times New Roman" w:cs="Times New Roman"/>
        </w:rPr>
        <w:t>The r</w:t>
      </w:r>
      <w:r w:rsidRPr="00AC7305">
        <w:rPr>
          <w:rFonts w:ascii="Times New Roman" w:hAnsi="Times New Roman" w:cs="Times New Roman"/>
          <w:bCs/>
        </w:rPr>
        <w:t xml:space="preserve">ichness, evenness, </w:t>
      </w:r>
      <w:r>
        <w:rPr>
          <w:rFonts w:ascii="Times New Roman" w:hAnsi="Times New Roman" w:cs="Times New Roman"/>
          <w:bCs/>
        </w:rPr>
        <w:t xml:space="preserve">and </w:t>
      </w:r>
      <w:r w:rsidRPr="00AC7305">
        <w:rPr>
          <w:rFonts w:ascii="Times New Roman" w:hAnsi="Times New Roman" w:cs="Times New Roman"/>
          <w:bCs/>
        </w:rPr>
        <w:t>divergence indices</w:t>
      </w:r>
      <w:r>
        <w:rPr>
          <w:rFonts w:ascii="Times New Roman" w:hAnsi="Times New Roman" w:cs="Times New Roman"/>
          <w:bCs/>
        </w:rPr>
        <w:t>, as well as the n</w:t>
      </w:r>
      <w:r w:rsidRPr="00AC7305">
        <w:rPr>
          <w:rFonts w:ascii="Times New Roman" w:hAnsi="Times New Roman" w:cs="Times New Roman"/>
          <w:bCs/>
        </w:rPr>
        <w:t>umber of families, redundancies, and relative redundanci</w:t>
      </w:r>
      <w:r>
        <w:rPr>
          <w:rFonts w:ascii="Times New Roman" w:hAnsi="Times New Roman" w:cs="Times New Roman"/>
          <w:bCs/>
        </w:rPr>
        <w:t>es</w:t>
      </w:r>
      <w:r w:rsidRPr="00AC7305">
        <w:rPr>
          <w:rFonts w:ascii="Times New Roman" w:hAnsi="Times New Roman" w:cs="Times New Roman"/>
          <w:bCs/>
        </w:rPr>
        <w:t xml:space="preserve"> of the primitive and recent </w:t>
      </w:r>
      <w:r>
        <w:rPr>
          <w:rFonts w:ascii="Times New Roman" w:hAnsi="Times New Roman" w:cs="Times New Roman"/>
          <w:bCs/>
        </w:rPr>
        <w:t>morphogroup</w:t>
      </w:r>
      <w:r w:rsidRPr="00AC7305">
        <w:rPr>
          <w:rFonts w:ascii="Times New Roman" w:hAnsi="Times New Roman" w:cs="Times New Roman"/>
          <w:bCs/>
        </w:rPr>
        <w:t>s.</w:t>
      </w:r>
      <w:r>
        <w:rPr>
          <w:rFonts w:ascii="Times New Roman" w:hAnsi="Times New Roman" w:cs="Times New Roman"/>
          <w:bCs/>
        </w:rPr>
        <w:t xml:space="preserve"> </w:t>
      </w:r>
      <w:r w:rsidRPr="00DD0604">
        <w:rPr>
          <w:rFonts w:ascii="Times New Roman" w:hAnsi="Times New Roman" w:cs="Times New Roman"/>
        </w:rPr>
        <w:t xml:space="preserve">To calculate </w:t>
      </w:r>
      <w:r>
        <w:rPr>
          <w:rFonts w:ascii="Times New Roman" w:hAnsi="Times New Roman" w:cs="Times New Roman"/>
        </w:rPr>
        <w:t xml:space="preserve">these </w:t>
      </w:r>
      <w:r w:rsidRPr="00DD0604">
        <w:rPr>
          <w:rFonts w:ascii="Times New Roman" w:hAnsi="Times New Roman" w:cs="Times New Roman"/>
        </w:rPr>
        <w:t xml:space="preserve">indices </w:t>
      </w:r>
      <w:r>
        <w:rPr>
          <w:rFonts w:ascii="Times New Roman" w:hAnsi="Times New Roman" w:cs="Times New Roman"/>
        </w:rPr>
        <w:t xml:space="preserve">with the TPD package in R, </w:t>
      </w:r>
      <w:r w:rsidRPr="00DD0604">
        <w:rPr>
          <w:rFonts w:ascii="Times New Roman" w:hAnsi="Times New Roman" w:cs="Times New Roman"/>
        </w:rPr>
        <w:t xml:space="preserve">families with less than </w:t>
      </w:r>
      <w:r>
        <w:rPr>
          <w:rFonts w:ascii="Times New Roman" w:hAnsi="Times New Roman" w:cs="Times New Roman"/>
        </w:rPr>
        <w:t>required number of species (four)</w:t>
      </w:r>
      <w:r w:rsidRPr="00DD0604">
        <w:rPr>
          <w:rFonts w:ascii="Times New Roman" w:hAnsi="Times New Roman" w:cs="Times New Roman"/>
        </w:rPr>
        <w:t xml:space="preserve"> were either removed (values in</w:t>
      </w:r>
      <w:r>
        <w:rPr>
          <w:rFonts w:ascii="Times New Roman" w:hAnsi="Times New Roman" w:cs="Times New Roman"/>
        </w:rPr>
        <w:t>side</w:t>
      </w:r>
      <w:r w:rsidRPr="00DD0604">
        <w:rPr>
          <w:rFonts w:ascii="Times New Roman" w:hAnsi="Times New Roman" w:cs="Times New Roman"/>
        </w:rPr>
        <w:t xml:space="preserve"> </w:t>
      </w:r>
      <w:r>
        <w:rPr>
          <w:rFonts w:ascii="Times New Roman" w:hAnsi="Times New Roman" w:cs="Times New Roman"/>
        </w:rPr>
        <w:t>the parentheses</w:t>
      </w:r>
      <w:r w:rsidRPr="00DD0604">
        <w:rPr>
          <w:rFonts w:ascii="Times New Roman" w:hAnsi="Times New Roman" w:cs="Times New Roman"/>
        </w:rPr>
        <w:t xml:space="preserve">) or filled with dummy species to bring the number of species to </w:t>
      </w:r>
      <w:r>
        <w:rPr>
          <w:rFonts w:ascii="Times New Roman" w:hAnsi="Times New Roman" w:cs="Times New Roman"/>
        </w:rPr>
        <w:t>four</w:t>
      </w:r>
      <w:r w:rsidRPr="00DD0604">
        <w:rPr>
          <w:rFonts w:ascii="Times New Roman" w:hAnsi="Times New Roman" w:cs="Times New Roman"/>
        </w:rPr>
        <w:t xml:space="preserve"> (values </w:t>
      </w:r>
      <w:r>
        <w:rPr>
          <w:rFonts w:ascii="Times New Roman" w:hAnsi="Times New Roman" w:cs="Times New Roman"/>
        </w:rPr>
        <w:t>outside the parentheses</w:t>
      </w:r>
      <w:r w:rsidRPr="00DD0604">
        <w:rPr>
          <w:rFonts w:ascii="Times New Roman" w:hAnsi="Times New Roman" w:cs="Times New Roman"/>
        </w:rPr>
        <w:t>). The traits of the dummy species were imputed with the median traits of the real species in the corresponding families.</w:t>
      </w:r>
    </w:p>
    <w:p w14:paraId="13A26353" w14:textId="77777777" w:rsidR="008C73AC" w:rsidRDefault="008C73AC" w:rsidP="008C73AC">
      <w:pPr>
        <w:widowControl/>
        <w:rPr>
          <w:rFonts w:ascii="Times New Roman" w:hAnsi="Times New Roman" w:cs="Times New Roman"/>
          <w:b/>
          <w:bCs/>
        </w:rPr>
      </w:pPr>
    </w:p>
    <w:tbl>
      <w:tblPr>
        <w:tblStyle w:val="TableGrid"/>
        <w:tblW w:w="5000"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4029"/>
        <w:gridCol w:w="2135"/>
        <w:gridCol w:w="2136"/>
      </w:tblGrid>
      <w:tr w:rsidR="008C73AC" w14:paraId="779BF9D8" w14:textId="77777777" w:rsidTr="00152EC6">
        <w:tc>
          <w:tcPr>
            <w:tcW w:w="2427" w:type="pct"/>
            <w:tcBorders>
              <w:bottom w:val="nil"/>
            </w:tcBorders>
          </w:tcPr>
          <w:p w14:paraId="57C91AED" w14:textId="77777777" w:rsidR="008C73AC" w:rsidRDefault="008C73AC" w:rsidP="00152EC6">
            <w:pPr>
              <w:widowControl/>
              <w:rPr>
                <w:rFonts w:ascii="Times New Roman" w:hAnsi="Times New Roman" w:cs="Times New Roman"/>
                <w:b/>
                <w:bCs/>
              </w:rPr>
            </w:pPr>
            <w:r>
              <w:rPr>
                <w:rFonts w:ascii="Times New Roman" w:hAnsi="Times New Roman" w:cs="Times New Roman"/>
                <w:b/>
                <w:bCs/>
              </w:rPr>
              <w:t>Trait probability density</w:t>
            </w:r>
          </w:p>
        </w:tc>
        <w:tc>
          <w:tcPr>
            <w:tcW w:w="2573" w:type="pct"/>
            <w:gridSpan w:val="2"/>
            <w:tcBorders>
              <w:top w:val="single" w:sz="4" w:space="0" w:color="auto"/>
              <w:bottom w:val="single" w:sz="4" w:space="0" w:color="auto"/>
            </w:tcBorders>
          </w:tcPr>
          <w:p w14:paraId="591AE3A4" w14:textId="77777777" w:rsidR="008C73AC" w:rsidRDefault="008C73AC" w:rsidP="00152EC6">
            <w:pPr>
              <w:widowControl/>
              <w:rPr>
                <w:rFonts w:ascii="Times New Roman" w:hAnsi="Times New Roman" w:cs="Times New Roman"/>
                <w:b/>
                <w:bCs/>
              </w:rPr>
            </w:pPr>
            <w:r>
              <w:rPr>
                <w:rFonts w:ascii="Times New Roman" w:hAnsi="Times New Roman" w:cs="Times New Roman"/>
                <w:b/>
                <w:bCs/>
              </w:rPr>
              <w:t>Assemblage</w:t>
            </w:r>
          </w:p>
        </w:tc>
      </w:tr>
      <w:tr w:rsidR="008C73AC" w14:paraId="32117296" w14:textId="77777777" w:rsidTr="00152EC6">
        <w:tc>
          <w:tcPr>
            <w:tcW w:w="2427" w:type="pct"/>
            <w:tcBorders>
              <w:top w:val="nil"/>
              <w:bottom w:val="single" w:sz="4" w:space="0" w:color="auto"/>
            </w:tcBorders>
          </w:tcPr>
          <w:p w14:paraId="35CCC98F" w14:textId="77777777" w:rsidR="008C73AC" w:rsidRDefault="008C73AC" w:rsidP="00152EC6">
            <w:pPr>
              <w:widowControl/>
              <w:rPr>
                <w:rFonts w:ascii="Times New Roman" w:hAnsi="Times New Roman" w:cs="Times New Roman"/>
                <w:b/>
                <w:bCs/>
              </w:rPr>
            </w:pPr>
          </w:p>
        </w:tc>
        <w:tc>
          <w:tcPr>
            <w:tcW w:w="1286" w:type="pct"/>
            <w:tcBorders>
              <w:top w:val="single" w:sz="4" w:space="0" w:color="auto"/>
              <w:bottom w:val="single" w:sz="4" w:space="0" w:color="auto"/>
            </w:tcBorders>
          </w:tcPr>
          <w:p w14:paraId="0C5D309E" w14:textId="77777777" w:rsidR="008C73AC" w:rsidRDefault="008C73AC" w:rsidP="00152EC6">
            <w:pPr>
              <w:widowControl/>
              <w:rPr>
                <w:rFonts w:ascii="Times New Roman" w:hAnsi="Times New Roman" w:cs="Times New Roman"/>
                <w:b/>
                <w:bCs/>
              </w:rPr>
            </w:pPr>
            <w:r>
              <w:rPr>
                <w:rFonts w:ascii="Times New Roman" w:hAnsi="Times New Roman" w:cs="Times New Roman"/>
                <w:b/>
                <w:bCs/>
              </w:rPr>
              <w:t>Primitive</w:t>
            </w:r>
          </w:p>
        </w:tc>
        <w:tc>
          <w:tcPr>
            <w:tcW w:w="1286" w:type="pct"/>
            <w:tcBorders>
              <w:top w:val="single" w:sz="4" w:space="0" w:color="auto"/>
              <w:bottom w:val="single" w:sz="4" w:space="0" w:color="auto"/>
            </w:tcBorders>
          </w:tcPr>
          <w:p w14:paraId="6E1EE3AE" w14:textId="77777777" w:rsidR="008C73AC" w:rsidRDefault="008C73AC" w:rsidP="00152EC6">
            <w:pPr>
              <w:widowControl/>
              <w:rPr>
                <w:rFonts w:ascii="Times New Roman" w:hAnsi="Times New Roman" w:cs="Times New Roman"/>
                <w:b/>
                <w:bCs/>
              </w:rPr>
            </w:pPr>
            <w:r>
              <w:rPr>
                <w:rFonts w:ascii="Times New Roman" w:hAnsi="Times New Roman" w:cs="Times New Roman"/>
                <w:b/>
                <w:bCs/>
              </w:rPr>
              <w:t>Recent</w:t>
            </w:r>
          </w:p>
        </w:tc>
      </w:tr>
      <w:tr w:rsidR="008C73AC" w14:paraId="4917BE2C" w14:textId="77777777" w:rsidTr="00152EC6">
        <w:tc>
          <w:tcPr>
            <w:tcW w:w="2427" w:type="pct"/>
            <w:tcBorders>
              <w:top w:val="single" w:sz="4" w:space="0" w:color="auto"/>
            </w:tcBorders>
          </w:tcPr>
          <w:p w14:paraId="6265BF61" w14:textId="77777777" w:rsidR="008C73AC" w:rsidRDefault="008C73AC" w:rsidP="00152EC6">
            <w:pPr>
              <w:widowControl/>
              <w:rPr>
                <w:rFonts w:ascii="Times New Roman" w:hAnsi="Times New Roman" w:cs="Times New Roman"/>
                <w:b/>
                <w:bCs/>
              </w:rPr>
            </w:pPr>
            <w:r w:rsidRPr="00633EE6">
              <w:rPr>
                <w:rFonts w:ascii="Times New Roman" w:hAnsi="Times New Roman" w:cs="Times New Roman"/>
                <w:bCs/>
                <w:color w:val="000000" w:themeColor="text1"/>
              </w:rPr>
              <w:t>Richness</w:t>
            </w:r>
          </w:p>
        </w:tc>
        <w:tc>
          <w:tcPr>
            <w:tcW w:w="1286" w:type="pct"/>
            <w:tcBorders>
              <w:top w:val="single" w:sz="4" w:space="0" w:color="auto"/>
            </w:tcBorders>
          </w:tcPr>
          <w:p w14:paraId="746BD2BD" w14:textId="77777777" w:rsidR="008C73AC" w:rsidRDefault="008C73AC" w:rsidP="00152EC6">
            <w:pPr>
              <w:widowControl/>
              <w:rPr>
                <w:rFonts w:ascii="Times New Roman" w:hAnsi="Times New Roman" w:cs="Times New Roman"/>
                <w:b/>
                <w:bCs/>
              </w:rPr>
            </w:pPr>
            <w:r>
              <w:rPr>
                <w:rFonts w:ascii="Times New Roman" w:hAnsi="Times New Roman" w:cs="Times New Roman"/>
                <w:color w:val="000000" w:themeColor="text1"/>
              </w:rPr>
              <w:t>95</w:t>
            </w:r>
            <w:r w:rsidRPr="33F0370A">
              <w:rPr>
                <w:rFonts w:ascii="Times New Roman" w:hAnsi="Times New Roman" w:cs="Times New Roman"/>
                <w:color w:val="000000" w:themeColor="text1"/>
              </w:rPr>
              <w:t>.</w:t>
            </w:r>
            <w:r>
              <w:rPr>
                <w:rFonts w:ascii="Times New Roman" w:hAnsi="Times New Roman" w:cs="Times New Roman"/>
                <w:color w:val="000000" w:themeColor="text1"/>
              </w:rPr>
              <w:t>53</w:t>
            </w:r>
            <w:r w:rsidRPr="33F0370A">
              <w:rPr>
                <w:rFonts w:ascii="Times New Roman" w:hAnsi="Times New Roman" w:cs="Times New Roman"/>
                <w:color w:val="000000" w:themeColor="text1"/>
              </w:rPr>
              <w:t xml:space="preserve"> (</w:t>
            </w:r>
            <w:r>
              <w:rPr>
                <w:rFonts w:ascii="Times New Roman" w:hAnsi="Times New Roman" w:cs="Times New Roman"/>
                <w:color w:val="000000" w:themeColor="text1"/>
              </w:rPr>
              <w:t>93</w:t>
            </w:r>
            <w:r w:rsidRPr="33F0370A">
              <w:rPr>
                <w:rFonts w:ascii="Times New Roman" w:hAnsi="Times New Roman" w:cs="Times New Roman"/>
                <w:color w:val="000000" w:themeColor="text1"/>
              </w:rPr>
              <w:t>.</w:t>
            </w:r>
            <w:r>
              <w:rPr>
                <w:rFonts w:ascii="Times New Roman" w:hAnsi="Times New Roman" w:cs="Times New Roman"/>
                <w:color w:val="000000" w:themeColor="text1"/>
              </w:rPr>
              <w:t>63</w:t>
            </w:r>
            <w:r w:rsidRPr="33F0370A">
              <w:rPr>
                <w:rFonts w:ascii="Times New Roman" w:hAnsi="Times New Roman" w:cs="Times New Roman"/>
                <w:color w:val="000000" w:themeColor="text1"/>
              </w:rPr>
              <w:t>)</w:t>
            </w:r>
          </w:p>
        </w:tc>
        <w:tc>
          <w:tcPr>
            <w:tcW w:w="1286" w:type="pct"/>
            <w:tcBorders>
              <w:top w:val="single" w:sz="4" w:space="0" w:color="auto"/>
            </w:tcBorders>
          </w:tcPr>
          <w:p w14:paraId="67808914" w14:textId="77777777" w:rsidR="008C73AC" w:rsidRDefault="008C73AC" w:rsidP="00152EC6">
            <w:pPr>
              <w:widowControl/>
              <w:rPr>
                <w:rFonts w:ascii="Times New Roman" w:hAnsi="Times New Roman" w:cs="Times New Roman"/>
                <w:b/>
                <w:bCs/>
              </w:rPr>
            </w:pPr>
            <w:r>
              <w:rPr>
                <w:rFonts w:ascii="Times New Roman" w:hAnsi="Times New Roman" w:cs="Times New Roman"/>
                <w:color w:val="000000" w:themeColor="text1"/>
              </w:rPr>
              <w:t>7</w:t>
            </w:r>
            <w:r w:rsidRPr="33F0370A">
              <w:rPr>
                <w:rFonts w:ascii="Times New Roman" w:hAnsi="Times New Roman" w:cs="Times New Roman"/>
                <w:color w:val="000000" w:themeColor="text1"/>
              </w:rPr>
              <w:t>1.</w:t>
            </w:r>
            <w:r>
              <w:rPr>
                <w:rFonts w:ascii="Times New Roman" w:hAnsi="Times New Roman" w:cs="Times New Roman"/>
                <w:color w:val="000000" w:themeColor="text1"/>
              </w:rPr>
              <w:t>5</w:t>
            </w:r>
            <w:r w:rsidRPr="33F0370A">
              <w:rPr>
                <w:rFonts w:ascii="Times New Roman" w:hAnsi="Times New Roman" w:cs="Times New Roman"/>
                <w:color w:val="000000" w:themeColor="text1"/>
              </w:rPr>
              <w:t>0 (</w:t>
            </w:r>
            <w:r>
              <w:rPr>
                <w:rFonts w:ascii="Times New Roman" w:hAnsi="Times New Roman" w:cs="Times New Roman"/>
                <w:color w:val="000000" w:themeColor="text1"/>
              </w:rPr>
              <w:t>70</w:t>
            </w:r>
            <w:r w:rsidRPr="33F0370A">
              <w:rPr>
                <w:rFonts w:ascii="Times New Roman" w:hAnsi="Times New Roman" w:cs="Times New Roman"/>
                <w:color w:val="000000" w:themeColor="text1"/>
              </w:rPr>
              <w:t>.5</w:t>
            </w:r>
            <w:r>
              <w:rPr>
                <w:rFonts w:ascii="Times New Roman" w:hAnsi="Times New Roman" w:cs="Times New Roman"/>
                <w:color w:val="000000" w:themeColor="text1"/>
              </w:rPr>
              <w:t>2</w:t>
            </w:r>
            <w:r w:rsidRPr="33F0370A">
              <w:rPr>
                <w:rFonts w:ascii="Times New Roman" w:hAnsi="Times New Roman" w:cs="Times New Roman"/>
                <w:color w:val="000000" w:themeColor="text1"/>
              </w:rPr>
              <w:t>)</w:t>
            </w:r>
          </w:p>
        </w:tc>
      </w:tr>
      <w:tr w:rsidR="008C73AC" w14:paraId="3B0151AC" w14:textId="77777777" w:rsidTr="00152EC6">
        <w:tc>
          <w:tcPr>
            <w:tcW w:w="2427" w:type="pct"/>
          </w:tcPr>
          <w:p w14:paraId="2EE78C21" w14:textId="77777777" w:rsidR="008C73AC" w:rsidRDefault="008C73AC" w:rsidP="00152EC6">
            <w:pPr>
              <w:widowControl/>
              <w:rPr>
                <w:rFonts w:ascii="Times New Roman" w:hAnsi="Times New Roman" w:cs="Times New Roman"/>
                <w:b/>
                <w:bCs/>
              </w:rPr>
            </w:pPr>
            <w:r w:rsidRPr="00633EE6">
              <w:rPr>
                <w:rFonts w:ascii="Times New Roman" w:hAnsi="Times New Roman" w:cs="Times New Roman"/>
                <w:bCs/>
                <w:color w:val="000000" w:themeColor="text1"/>
              </w:rPr>
              <w:t>Evenness</w:t>
            </w:r>
          </w:p>
        </w:tc>
        <w:tc>
          <w:tcPr>
            <w:tcW w:w="1286" w:type="pct"/>
          </w:tcPr>
          <w:p w14:paraId="03F7A848" w14:textId="77777777" w:rsidR="008C73AC" w:rsidRDefault="008C73AC" w:rsidP="00152EC6">
            <w:pPr>
              <w:widowControl/>
              <w:rPr>
                <w:rFonts w:ascii="Times New Roman" w:hAnsi="Times New Roman" w:cs="Times New Roman"/>
                <w:b/>
                <w:bCs/>
              </w:rPr>
            </w:pPr>
            <w:r w:rsidRPr="33F0370A">
              <w:rPr>
                <w:rFonts w:ascii="Times New Roman" w:hAnsi="Times New Roman" w:cs="Times New Roman"/>
                <w:color w:val="000000" w:themeColor="text1"/>
              </w:rPr>
              <w:t>0.</w:t>
            </w:r>
            <w:r>
              <w:rPr>
                <w:rFonts w:ascii="Times New Roman" w:hAnsi="Times New Roman" w:cs="Times New Roman"/>
                <w:color w:val="000000" w:themeColor="text1"/>
              </w:rPr>
              <w:t>4</w:t>
            </w:r>
            <w:r w:rsidRPr="33F0370A">
              <w:rPr>
                <w:rFonts w:ascii="Times New Roman" w:hAnsi="Times New Roman" w:cs="Times New Roman"/>
                <w:color w:val="000000" w:themeColor="text1"/>
              </w:rPr>
              <w:t>4</w:t>
            </w:r>
            <w:r>
              <w:rPr>
                <w:rFonts w:ascii="Times New Roman" w:hAnsi="Times New Roman" w:cs="Times New Roman"/>
                <w:color w:val="000000" w:themeColor="text1"/>
              </w:rPr>
              <w:t>9</w:t>
            </w:r>
            <w:r w:rsidRPr="33F0370A">
              <w:rPr>
                <w:rFonts w:ascii="Times New Roman" w:hAnsi="Times New Roman" w:cs="Times New Roman"/>
                <w:color w:val="000000" w:themeColor="text1"/>
              </w:rPr>
              <w:t xml:space="preserve"> (0.</w:t>
            </w:r>
            <w:r>
              <w:rPr>
                <w:rFonts w:ascii="Times New Roman" w:hAnsi="Times New Roman" w:cs="Times New Roman"/>
                <w:color w:val="000000" w:themeColor="text1"/>
              </w:rPr>
              <w:t>4</w:t>
            </w:r>
            <w:r w:rsidRPr="33F0370A">
              <w:rPr>
                <w:rFonts w:ascii="Times New Roman" w:hAnsi="Times New Roman" w:cs="Times New Roman"/>
                <w:color w:val="000000" w:themeColor="text1"/>
              </w:rPr>
              <w:t>5</w:t>
            </w:r>
            <w:r>
              <w:rPr>
                <w:rFonts w:ascii="Times New Roman" w:hAnsi="Times New Roman" w:cs="Times New Roman"/>
                <w:color w:val="000000" w:themeColor="text1"/>
              </w:rPr>
              <w:t>4</w:t>
            </w:r>
            <w:r w:rsidRPr="33F0370A">
              <w:rPr>
                <w:rFonts w:ascii="Times New Roman" w:hAnsi="Times New Roman" w:cs="Times New Roman"/>
                <w:color w:val="000000" w:themeColor="text1"/>
              </w:rPr>
              <w:t>)</w:t>
            </w:r>
          </w:p>
        </w:tc>
        <w:tc>
          <w:tcPr>
            <w:tcW w:w="1286" w:type="pct"/>
          </w:tcPr>
          <w:p w14:paraId="4EFF80E9" w14:textId="77777777" w:rsidR="008C73AC" w:rsidRDefault="008C73AC" w:rsidP="00152EC6">
            <w:pPr>
              <w:widowControl/>
              <w:rPr>
                <w:rFonts w:ascii="Times New Roman" w:hAnsi="Times New Roman" w:cs="Times New Roman"/>
                <w:b/>
                <w:bCs/>
              </w:rPr>
            </w:pPr>
            <w:r w:rsidRPr="33F0370A">
              <w:rPr>
                <w:rFonts w:ascii="Times New Roman" w:hAnsi="Times New Roman" w:cs="Times New Roman"/>
                <w:color w:val="000000" w:themeColor="text1"/>
              </w:rPr>
              <w:t>0.</w:t>
            </w:r>
            <w:r>
              <w:rPr>
                <w:rFonts w:ascii="Times New Roman" w:hAnsi="Times New Roman" w:cs="Times New Roman"/>
                <w:color w:val="000000" w:themeColor="text1"/>
              </w:rPr>
              <w:t>368</w:t>
            </w:r>
            <w:r w:rsidRPr="33F0370A">
              <w:rPr>
                <w:rFonts w:ascii="Times New Roman" w:hAnsi="Times New Roman" w:cs="Times New Roman"/>
                <w:color w:val="000000" w:themeColor="text1"/>
              </w:rPr>
              <w:t xml:space="preserve"> (0.</w:t>
            </w:r>
            <w:r>
              <w:rPr>
                <w:rFonts w:ascii="Times New Roman" w:hAnsi="Times New Roman" w:cs="Times New Roman"/>
                <w:color w:val="000000" w:themeColor="text1"/>
              </w:rPr>
              <w:t>371</w:t>
            </w:r>
            <w:r w:rsidRPr="33F0370A">
              <w:rPr>
                <w:rFonts w:ascii="Times New Roman" w:hAnsi="Times New Roman" w:cs="Times New Roman"/>
                <w:color w:val="000000" w:themeColor="text1"/>
              </w:rPr>
              <w:t>)</w:t>
            </w:r>
          </w:p>
        </w:tc>
      </w:tr>
      <w:tr w:rsidR="008C73AC" w14:paraId="4AFF2CE0" w14:textId="77777777" w:rsidTr="00152EC6">
        <w:tc>
          <w:tcPr>
            <w:tcW w:w="2427" w:type="pct"/>
          </w:tcPr>
          <w:p w14:paraId="3CA703F5" w14:textId="77777777" w:rsidR="008C73AC" w:rsidRDefault="008C73AC" w:rsidP="00152EC6">
            <w:pPr>
              <w:widowControl/>
              <w:rPr>
                <w:rFonts w:ascii="Times New Roman" w:hAnsi="Times New Roman" w:cs="Times New Roman"/>
                <w:b/>
                <w:bCs/>
              </w:rPr>
            </w:pPr>
            <w:r w:rsidRPr="00633EE6">
              <w:rPr>
                <w:rFonts w:ascii="Times New Roman" w:hAnsi="Times New Roman" w:cs="Times New Roman"/>
                <w:bCs/>
                <w:color w:val="000000" w:themeColor="text1"/>
              </w:rPr>
              <w:t>Divergence</w:t>
            </w:r>
          </w:p>
        </w:tc>
        <w:tc>
          <w:tcPr>
            <w:tcW w:w="1286" w:type="pct"/>
          </w:tcPr>
          <w:p w14:paraId="6E4FAAFD" w14:textId="77777777" w:rsidR="008C73AC" w:rsidRDefault="008C73AC" w:rsidP="00152EC6">
            <w:pPr>
              <w:widowControl/>
              <w:rPr>
                <w:rFonts w:ascii="Times New Roman" w:hAnsi="Times New Roman" w:cs="Times New Roman"/>
                <w:b/>
                <w:bCs/>
              </w:rPr>
            </w:pPr>
            <w:r w:rsidRPr="33F0370A">
              <w:rPr>
                <w:rFonts w:ascii="Times New Roman" w:hAnsi="Times New Roman" w:cs="Times New Roman"/>
                <w:color w:val="000000" w:themeColor="text1"/>
              </w:rPr>
              <w:t>0.</w:t>
            </w:r>
            <w:r>
              <w:rPr>
                <w:rFonts w:ascii="Times New Roman" w:hAnsi="Times New Roman" w:cs="Times New Roman"/>
                <w:color w:val="000000" w:themeColor="text1"/>
              </w:rPr>
              <w:t>540</w:t>
            </w:r>
            <w:r w:rsidRPr="33F0370A">
              <w:rPr>
                <w:rFonts w:ascii="Times New Roman" w:hAnsi="Times New Roman" w:cs="Times New Roman"/>
                <w:color w:val="000000" w:themeColor="text1"/>
              </w:rPr>
              <w:t xml:space="preserve"> (0.</w:t>
            </w:r>
            <w:r>
              <w:rPr>
                <w:rFonts w:ascii="Times New Roman" w:hAnsi="Times New Roman" w:cs="Times New Roman"/>
                <w:color w:val="000000" w:themeColor="text1"/>
              </w:rPr>
              <w:t>544</w:t>
            </w:r>
            <w:r w:rsidRPr="33F0370A">
              <w:rPr>
                <w:rFonts w:ascii="Times New Roman" w:hAnsi="Times New Roman" w:cs="Times New Roman"/>
                <w:color w:val="000000" w:themeColor="text1"/>
              </w:rPr>
              <w:t>)</w:t>
            </w:r>
          </w:p>
        </w:tc>
        <w:tc>
          <w:tcPr>
            <w:tcW w:w="1286" w:type="pct"/>
          </w:tcPr>
          <w:p w14:paraId="015F95B7" w14:textId="77777777" w:rsidR="008C73AC" w:rsidRDefault="008C73AC" w:rsidP="00152EC6">
            <w:pPr>
              <w:widowControl/>
              <w:rPr>
                <w:rFonts w:ascii="Times New Roman" w:hAnsi="Times New Roman" w:cs="Times New Roman"/>
                <w:b/>
                <w:bCs/>
              </w:rPr>
            </w:pPr>
            <w:r w:rsidRPr="33F0370A">
              <w:rPr>
                <w:rFonts w:ascii="Times New Roman" w:hAnsi="Times New Roman" w:cs="Times New Roman"/>
                <w:color w:val="000000" w:themeColor="text1"/>
              </w:rPr>
              <w:t>0.4</w:t>
            </w:r>
            <w:r>
              <w:rPr>
                <w:rFonts w:ascii="Times New Roman" w:hAnsi="Times New Roman" w:cs="Times New Roman"/>
                <w:color w:val="000000" w:themeColor="text1"/>
              </w:rPr>
              <w:t>34</w:t>
            </w:r>
            <w:r w:rsidRPr="33F0370A">
              <w:rPr>
                <w:rFonts w:ascii="Times New Roman" w:hAnsi="Times New Roman" w:cs="Times New Roman"/>
                <w:color w:val="000000" w:themeColor="text1"/>
              </w:rPr>
              <w:t xml:space="preserve"> (0.4</w:t>
            </w:r>
            <w:r>
              <w:rPr>
                <w:rFonts w:ascii="Times New Roman" w:hAnsi="Times New Roman" w:cs="Times New Roman"/>
                <w:color w:val="000000" w:themeColor="text1"/>
              </w:rPr>
              <w:t>39</w:t>
            </w:r>
            <w:r w:rsidRPr="33F0370A">
              <w:rPr>
                <w:rFonts w:ascii="Times New Roman" w:hAnsi="Times New Roman" w:cs="Times New Roman"/>
                <w:color w:val="000000" w:themeColor="text1"/>
              </w:rPr>
              <w:t>)</w:t>
            </w:r>
          </w:p>
        </w:tc>
      </w:tr>
      <w:tr w:rsidR="008C73AC" w14:paraId="16AEBC2D" w14:textId="77777777" w:rsidTr="00152EC6">
        <w:tc>
          <w:tcPr>
            <w:tcW w:w="2427" w:type="pct"/>
          </w:tcPr>
          <w:p w14:paraId="3A696B56" w14:textId="77777777" w:rsidR="008C73AC" w:rsidRDefault="008C73AC" w:rsidP="00152EC6">
            <w:pPr>
              <w:widowControl/>
              <w:rPr>
                <w:rFonts w:ascii="Times New Roman" w:hAnsi="Times New Roman" w:cs="Times New Roman"/>
                <w:b/>
                <w:bCs/>
              </w:rPr>
            </w:pPr>
            <w:r w:rsidRPr="00633EE6">
              <w:rPr>
                <w:rFonts w:ascii="Times New Roman" w:hAnsi="Times New Roman" w:cs="Times New Roman"/>
                <w:bCs/>
                <w:color w:val="000000" w:themeColor="text1"/>
              </w:rPr>
              <w:t>Number of families</w:t>
            </w:r>
          </w:p>
        </w:tc>
        <w:tc>
          <w:tcPr>
            <w:tcW w:w="1286" w:type="pct"/>
          </w:tcPr>
          <w:p w14:paraId="79479F00" w14:textId="77777777" w:rsidR="008C73AC" w:rsidRDefault="008C73AC" w:rsidP="00152EC6">
            <w:pPr>
              <w:widowControl/>
              <w:rPr>
                <w:rFonts w:ascii="Times New Roman" w:hAnsi="Times New Roman" w:cs="Times New Roman"/>
                <w:b/>
                <w:bCs/>
              </w:rPr>
            </w:pPr>
            <w:r w:rsidRPr="33F0370A">
              <w:rPr>
                <w:rFonts w:ascii="Times New Roman" w:hAnsi="Times New Roman" w:cs="Times New Roman"/>
                <w:color w:val="000000" w:themeColor="text1"/>
              </w:rPr>
              <w:t>25 (21)</w:t>
            </w:r>
          </w:p>
        </w:tc>
        <w:tc>
          <w:tcPr>
            <w:tcW w:w="1286" w:type="pct"/>
          </w:tcPr>
          <w:p w14:paraId="4BABBE42" w14:textId="77777777" w:rsidR="008C73AC" w:rsidRDefault="008C73AC" w:rsidP="00152EC6">
            <w:pPr>
              <w:widowControl/>
              <w:rPr>
                <w:rFonts w:ascii="Times New Roman" w:hAnsi="Times New Roman" w:cs="Times New Roman"/>
                <w:b/>
                <w:bCs/>
              </w:rPr>
            </w:pPr>
            <w:r w:rsidRPr="33F0370A">
              <w:rPr>
                <w:rFonts w:ascii="Times New Roman" w:hAnsi="Times New Roman" w:cs="Times New Roman"/>
                <w:color w:val="000000" w:themeColor="text1"/>
              </w:rPr>
              <w:t>27 (26)</w:t>
            </w:r>
          </w:p>
        </w:tc>
      </w:tr>
      <w:tr w:rsidR="008C73AC" w14:paraId="4C5573B0" w14:textId="77777777" w:rsidTr="00152EC6">
        <w:tc>
          <w:tcPr>
            <w:tcW w:w="2427" w:type="pct"/>
          </w:tcPr>
          <w:p w14:paraId="4875C7CA" w14:textId="77777777" w:rsidR="008C73AC" w:rsidRDefault="008C73AC" w:rsidP="00152EC6">
            <w:pPr>
              <w:widowControl/>
              <w:rPr>
                <w:rFonts w:ascii="Times New Roman" w:hAnsi="Times New Roman" w:cs="Times New Roman"/>
                <w:b/>
                <w:bCs/>
              </w:rPr>
            </w:pPr>
            <w:r w:rsidRPr="00633EE6">
              <w:rPr>
                <w:rFonts w:ascii="Times New Roman" w:hAnsi="Times New Roman" w:cs="Times New Roman"/>
                <w:bCs/>
                <w:color w:val="000000" w:themeColor="text1"/>
              </w:rPr>
              <w:t>Redundancy</w:t>
            </w:r>
          </w:p>
        </w:tc>
        <w:tc>
          <w:tcPr>
            <w:tcW w:w="1286" w:type="pct"/>
          </w:tcPr>
          <w:p w14:paraId="697E681F" w14:textId="77777777" w:rsidR="008C73AC" w:rsidRDefault="008C73AC" w:rsidP="00152EC6">
            <w:pPr>
              <w:widowControl/>
              <w:rPr>
                <w:rFonts w:ascii="Times New Roman" w:hAnsi="Times New Roman" w:cs="Times New Roman"/>
                <w:b/>
                <w:bCs/>
              </w:rPr>
            </w:pPr>
            <w:r>
              <w:rPr>
                <w:rFonts w:ascii="Times New Roman" w:hAnsi="Times New Roman" w:cs="Times New Roman"/>
                <w:color w:val="000000" w:themeColor="text1"/>
              </w:rPr>
              <w:t>7</w:t>
            </w:r>
            <w:r w:rsidRPr="33F0370A">
              <w:rPr>
                <w:rFonts w:ascii="Times New Roman" w:hAnsi="Times New Roman" w:cs="Times New Roman"/>
                <w:color w:val="000000" w:themeColor="text1"/>
              </w:rPr>
              <w:t>.</w:t>
            </w:r>
            <w:r>
              <w:rPr>
                <w:rFonts w:ascii="Times New Roman" w:hAnsi="Times New Roman" w:cs="Times New Roman"/>
                <w:color w:val="000000" w:themeColor="text1"/>
              </w:rPr>
              <w:t>21</w:t>
            </w:r>
            <w:r w:rsidRPr="33F0370A">
              <w:rPr>
                <w:rFonts w:ascii="Times New Roman" w:hAnsi="Times New Roman" w:cs="Times New Roman"/>
                <w:color w:val="000000" w:themeColor="text1"/>
              </w:rPr>
              <w:t xml:space="preserve"> (</w:t>
            </w:r>
            <w:r>
              <w:rPr>
                <w:rFonts w:ascii="Times New Roman" w:hAnsi="Times New Roman" w:cs="Times New Roman"/>
                <w:color w:val="000000" w:themeColor="text1"/>
              </w:rPr>
              <w:t>7</w:t>
            </w:r>
            <w:r w:rsidRPr="33F0370A">
              <w:rPr>
                <w:rFonts w:ascii="Times New Roman" w:hAnsi="Times New Roman" w:cs="Times New Roman"/>
                <w:color w:val="000000" w:themeColor="text1"/>
              </w:rPr>
              <w:t>.</w:t>
            </w:r>
            <w:r>
              <w:rPr>
                <w:rFonts w:ascii="Times New Roman" w:hAnsi="Times New Roman" w:cs="Times New Roman"/>
                <w:color w:val="000000" w:themeColor="text1"/>
              </w:rPr>
              <w:t>03</w:t>
            </w:r>
            <w:r w:rsidRPr="33F0370A">
              <w:rPr>
                <w:rFonts w:ascii="Times New Roman" w:hAnsi="Times New Roman" w:cs="Times New Roman"/>
                <w:color w:val="000000" w:themeColor="text1"/>
              </w:rPr>
              <w:t>)</w:t>
            </w:r>
          </w:p>
        </w:tc>
        <w:tc>
          <w:tcPr>
            <w:tcW w:w="1286" w:type="pct"/>
          </w:tcPr>
          <w:p w14:paraId="316D6200" w14:textId="77777777" w:rsidR="008C73AC" w:rsidRDefault="008C73AC" w:rsidP="00152EC6">
            <w:pPr>
              <w:widowControl/>
              <w:rPr>
                <w:rFonts w:ascii="Times New Roman" w:hAnsi="Times New Roman" w:cs="Times New Roman"/>
                <w:b/>
                <w:bCs/>
              </w:rPr>
            </w:pPr>
            <w:r w:rsidRPr="33F0370A">
              <w:rPr>
                <w:rFonts w:ascii="Times New Roman" w:hAnsi="Times New Roman" w:cs="Times New Roman"/>
                <w:color w:val="000000" w:themeColor="text1"/>
              </w:rPr>
              <w:t>1</w:t>
            </w:r>
            <w:r>
              <w:rPr>
                <w:rFonts w:ascii="Times New Roman" w:hAnsi="Times New Roman" w:cs="Times New Roman"/>
                <w:color w:val="000000" w:themeColor="text1"/>
              </w:rPr>
              <w:t>4</w:t>
            </w:r>
            <w:r w:rsidRPr="33F0370A">
              <w:rPr>
                <w:rFonts w:ascii="Times New Roman" w:hAnsi="Times New Roman" w:cs="Times New Roman"/>
                <w:color w:val="000000" w:themeColor="text1"/>
              </w:rPr>
              <w:t>.</w:t>
            </w:r>
            <w:r>
              <w:rPr>
                <w:rFonts w:ascii="Times New Roman" w:hAnsi="Times New Roman" w:cs="Times New Roman"/>
                <w:color w:val="000000" w:themeColor="text1"/>
              </w:rPr>
              <w:t>35</w:t>
            </w:r>
            <w:r w:rsidRPr="33F0370A">
              <w:rPr>
                <w:rFonts w:ascii="Times New Roman" w:hAnsi="Times New Roman" w:cs="Times New Roman"/>
                <w:color w:val="000000" w:themeColor="text1"/>
              </w:rPr>
              <w:t xml:space="preserve"> (1</w:t>
            </w:r>
            <w:r>
              <w:rPr>
                <w:rFonts w:ascii="Times New Roman" w:hAnsi="Times New Roman" w:cs="Times New Roman"/>
                <w:color w:val="000000" w:themeColor="text1"/>
              </w:rPr>
              <w:t>4</w:t>
            </w:r>
            <w:r w:rsidRPr="33F0370A">
              <w:rPr>
                <w:rFonts w:ascii="Times New Roman" w:hAnsi="Times New Roman" w:cs="Times New Roman"/>
                <w:color w:val="000000" w:themeColor="text1"/>
              </w:rPr>
              <w:t>.</w:t>
            </w:r>
            <w:r>
              <w:rPr>
                <w:rFonts w:ascii="Times New Roman" w:hAnsi="Times New Roman" w:cs="Times New Roman"/>
                <w:color w:val="000000" w:themeColor="text1"/>
              </w:rPr>
              <w:t>36</w:t>
            </w:r>
            <w:r w:rsidRPr="33F0370A">
              <w:rPr>
                <w:rFonts w:ascii="Times New Roman" w:hAnsi="Times New Roman" w:cs="Times New Roman"/>
                <w:color w:val="000000" w:themeColor="text1"/>
              </w:rPr>
              <w:t>)</w:t>
            </w:r>
          </w:p>
        </w:tc>
      </w:tr>
      <w:tr w:rsidR="008C73AC" w14:paraId="54D1B37C" w14:textId="77777777" w:rsidTr="00152EC6">
        <w:tc>
          <w:tcPr>
            <w:tcW w:w="2427" w:type="pct"/>
          </w:tcPr>
          <w:p w14:paraId="0544110A" w14:textId="77777777" w:rsidR="008C73AC" w:rsidRDefault="008C73AC" w:rsidP="00152EC6">
            <w:pPr>
              <w:widowControl/>
              <w:rPr>
                <w:rFonts w:ascii="Times New Roman" w:hAnsi="Times New Roman" w:cs="Times New Roman"/>
                <w:b/>
                <w:bCs/>
              </w:rPr>
            </w:pPr>
            <w:r w:rsidRPr="00633EE6">
              <w:rPr>
                <w:rFonts w:ascii="Times New Roman" w:hAnsi="Times New Roman" w:cs="Times New Roman"/>
                <w:bCs/>
                <w:color w:val="000000" w:themeColor="text1"/>
              </w:rPr>
              <w:t>Relative redundancy</w:t>
            </w:r>
          </w:p>
        </w:tc>
        <w:tc>
          <w:tcPr>
            <w:tcW w:w="1286" w:type="pct"/>
          </w:tcPr>
          <w:p w14:paraId="1F4E67E7" w14:textId="77777777" w:rsidR="008C73AC" w:rsidRDefault="008C73AC" w:rsidP="00152EC6">
            <w:pPr>
              <w:widowControl/>
              <w:rPr>
                <w:rFonts w:ascii="Times New Roman" w:hAnsi="Times New Roman" w:cs="Times New Roman"/>
                <w:b/>
                <w:bCs/>
              </w:rPr>
            </w:pPr>
            <w:r w:rsidRPr="33F0370A">
              <w:rPr>
                <w:rFonts w:ascii="Times New Roman" w:hAnsi="Times New Roman" w:cs="Times New Roman"/>
                <w:color w:val="000000" w:themeColor="text1"/>
              </w:rPr>
              <w:t>0.</w:t>
            </w:r>
            <w:r>
              <w:rPr>
                <w:rFonts w:ascii="Times New Roman" w:hAnsi="Times New Roman" w:cs="Times New Roman"/>
                <w:color w:val="000000" w:themeColor="text1"/>
              </w:rPr>
              <w:t>300</w:t>
            </w:r>
            <w:r w:rsidRPr="33F0370A">
              <w:rPr>
                <w:rFonts w:ascii="Times New Roman" w:hAnsi="Times New Roman" w:cs="Times New Roman"/>
                <w:color w:val="000000" w:themeColor="text1"/>
              </w:rPr>
              <w:t xml:space="preserve"> (0.</w:t>
            </w:r>
            <w:r>
              <w:rPr>
                <w:rFonts w:ascii="Times New Roman" w:hAnsi="Times New Roman" w:cs="Times New Roman"/>
                <w:color w:val="000000" w:themeColor="text1"/>
              </w:rPr>
              <w:t>352</w:t>
            </w:r>
            <w:r w:rsidRPr="33F0370A">
              <w:rPr>
                <w:rFonts w:ascii="Times New Roman" w:hAnsi="Times New Roman" w:cs="Times New Roman"/>
                <w:color w:val="000000" w:themeColor="text1"/>
              </w:rPr>
              <w:t>)</w:t>
            </w:r>
          </w:p>
        </w:tc>
        <w:tc>
          <w:tcPr>
            <w:tcW w:w="1286" w:type="pct"/>
          </w:tcPr>
          <w:p w14:paraId="1DF4D665" w14:textId="77777777" w:rsidR="008C73AC" w:rsidRDefault="008C73AC" w:rsidP="00152EC6">
            <w:pPr>
              <w:widowControl/>
              <w:rPr>
                <w:rFonts w:ascii="Times New Roman" w:hAnsi="Times New Roman" w:cs="Times New Roman"/>
                <w:b/>
                <w:bCs/>
              </w:rPr>
            </w:pPr>
            <w:r w:rsidRPr="33F0370A">
              <w:rPr>
                <w:rFonts w:ascii="Times New Roman" w:hAnsi="Times New Roman" w:cs="Times New Roman"/>
                <w:color w:val="000000" w:themeColor="text1"/>
              </w:rPr>
              <w:t>0.</w:t>
            </w:r>
            <w:r>
              <w:rPr>
                <w:rFonts w:ascii="Times New Roman" w:hAnsi="Times New Roman" w:cs="Times New Roman"/>
                <w:color w:val="000000" w:themeColor="text1"/>
              </w:rPr>
              <w:t>552</w:t>
            </w:r>
            <w:r w:rsidRPr="33F0370A">
              <w:rPr>
                <w:rFonts w:ascii="Times New Roman" w:hAnsi="Times New Roman" w:cs="Times New Roman"/>
                <w:color w:val="000000" w:themeColor="text1"/>
              </w:rPr>
              <w:t xml:space="preserve"> (0.</w:t>
            </w:r>
            <w:r>
              <w:rPr>
                <w:rFonts w:ascii="Times New Roman" w:hAnsi="Times New Roman" w:cs="Times New Roman"/>
                <w:color w:val="000000" w:themeColor="text1"/>
              </w:rPr>
              <w:t>574</w:t>
            </w:r>
            <w:r w:rsidRPr="33F0370A">
              <w:rPr>
                <w:rFonts w:ascii="Times New Roman" w:hAnsi="Times New Roman" w:cs="Times New Roman"/>
                <w:color w:val="000000" w:themeColor="text1"/>
              </w:rPr>
              <w:t>)</w:t>
            </w:r>
          </w:p>
        </w:tc>
      </w:tr>
    </w:tbl>
    <w:p w14:paraId="0BDF913D" w14:textId="77777777" w:rsidR="008C73AC" w:rsidRDefault="008C73AC" w:rsidP="008C73AC">
      <w:pPr>
        <w:widowControl/>
        <w:rPr>
          <w:rFonts w:ascii="Times New Roman" w:hAnsi="Times New Roman" w:cs="Times New Roman"/>
          <w:b/>
          <w:bCs/>
        </w:rPr>
      </w:pPr>
      <w:r>
        <w:rPr>
          <w:rFonts w:ascii="Times New Roman" w:hAnsi="Times New Roman" w:cs="Times New Roman"/>
          <w:b/>
          <w:bCs/>
        </w:rPr>
        <w:br w:type="page"/>
      </w:r>
    </w:p>
    <w:p w14:paraId="1AD387EF" w14:textId="77777777" w:rsidR="008C73AC" w:rsidRPr="00DB4D82" w:rsidRDefault="008C73AC" w:rsidP="008C73AC">
      <w:pPr>
        <w:rPr>
          <w:rFonts w:ascii="Times New Roman" w:hAnsi="Times New Roman" w:cs="Times New Roman"/>
        </w:rPr>
      </w:pPr>
      <w:r w:rsidRPr="00596B69">
        <w:rPr>
          <w:rFonts w:ascii="Times New Roman" w:hAnsi="Times New Roman" w:cs="Times New Roman"/>
          <w:b/>
          <w:bCs/>
        </w:rPr>
        <w:lastRenderedPageBreak/>
        <w:t xml:space="preserve">Extended Table </w:t>
      </w:r>
      <w:r>
        <w:rPr>
          <w:rFonts w:ascii="Times New Roman" w:hAnsi="Times New Roman" w:cs="Times New Roman"/>
          <w:b/>
          <w:bCs/>
        </w:rPr>
        <w:t xml:space="preserve">3 </w:t>
      </w:r>
      <w:r w:rsidRPr="00596B69">
        <w:rPr>
          <w:rFonts w:ascii="Times New Roman" w:hAnsi="Times New Roman" w:cs="Times New Roman"/>
          <w:b/>
          <w:bCs/>
        </w:rPr>
        <w:t>|</w:t>
      </w:r>
      <w:r>
        <w:rPr>
          <w:rFonts w:ascii="Times New Roman" w:hAnsi="Times New Roman" w:cs="Times New Roman"/>
          <w:b/>
          <w:bCs/>
        </w:rPr>
        <w:t xml:space="preserve"> </w:t>
      </w:r>
      <w:r w:rsidRPr="003940D1">
        <w:rPr>
          <w:rFonts w:ascii="Times New Roman" w:hAnsi="Times New Roman" w:cs="Times New Roman"/>
          <w:b/>
          <w:bCs/>
        </w:rPr>
        <w:t xml:space="preserve">Model selection for evolutionary models of </w:t>
      </w:r>
      <w:r>
        <w:rPr>
          <w:rFonts w:ascii="Times New Roman" w:hAnsi="Times New Roman" w:cs="Times New Roman"/>
          <w:b/>
          <w:bCs/>
        </w:rPr>
        <w:t xml:space="preserve">PC1, PC2 and PC3 evolution in </w:t>
      </w:r>
      <w:r w:rsidRPr="00496C8B">
        <w:rPr>
          <w:rFonts w:ascii="Times New Roman" w:eastAsia="Arial" w:hAnsi="Times New Roman" w:cs="Times New Roman"/>
          <w:b/>
          <w:bCs/>
        </w:rPr>
        <w:t>Lepidoptera</w:t>
      </w:r>
      <w:r>
        <w:rPr>
          <w:rFonts w:ascii="Times New Roman" w:hAnsi="Times New Roman" w:cs="Times New Roman" w:hint="eastAsia"/>
          <w:b/>
          <w:bCs/>
        </w:rPr>
        <w:t>.</w:t>
      </w:r>
      <w:r>
        <w:rPr>
          <w:rFonts w:ascii="Times New Roman" w:hAnsi="Times New Roman" w:cs="Times New Roman"/>
          <w:b/>
          <w:bCs/>
        </w:rPr>
        <w:t xml:space="preserve"> </w:t>
      </w:r>
      <w:r w:rsidRPr="00DB4D82">
        <w:rPr>
          <w:rFonts w:ascii="Times New Roman" w:hAnsi="Times New Roman" w:cs="Times New Roman"/>
        </w:rPr>
        <w:t xml:space="preserve">The models included were </w:t>
      </w:r>
      <w:r w:rsidRPr="00783F84">
        <w:rPr>
          <w:rFonts w:ascii="Times New Roman" w:hAnsi="Times New Roman" w:cs="Times New Roman"/>
        </w:rPr>
        <w:t xml:space="preserve">Brownian Motion (BM), rate trend (trend), early burst (EB), diversity dependent (DD), single regime OU (OU), and multi-regime OU (OUM and OU2). Note that in the OU model tests (OU and OUM), we used the discrete trait state (0~5 = 6 states) determined by </w:t>
      </w:r>
      <w:r>
        <w:rPr>
          <w:rFonts w:ascii="Times New Roman" w:hAnsi="Times New Roman" w:cs="Times New Roman"/>
        </w:rPr>
        <w:t>artificial elligence</w:t>
      </w:r>
      <w:r w:rsidRPr="00783F84">
        <w:rPr>
          <w:rFonts w:ascii="Times New Roman" w:hAnsi="Times New Roman" w:cs="Times New Roman"/>
        </w:rPr>
        <w:t xml:space="preserve"> to test for different regimes for the OUM model but with </w:t>
      </w:r>
      <w:r>
        <w:rPr>
          <w:rFonts w:ascii="Times New Roman" w:hAnsi="Times New Roman" w:cs="Times New Roman"/>
        </w:rPr>
        <w:t>two</w:t>
      </w:r>
      <w:r w:rsidRPr="00783F84">
        <w:rPr>
          <w:rFonts w:ascii="Times New Roman" w:hAnsi="Times New Roman" w:cs="Times New Roman"/>
        </w:rPr>
        <w:t xml:space="preserve"> </w:t>
      </w:r>
      <w:r>
        <w:rPr>
          <w:rFonts w:ascii="Times New Roman" w:hAnsi="Times New Roman" w:cs="Times New Roman"/>
        </w:rPr>
        <w:t>morphogroup</w:t>
      </w:r>
      <w:r w:rsidRPr="00783F84">
        <w:rPr>
          <w:rFonts w:ascii="Times New Roman" w:hAnsi="Times New Roman" w:cs="Times New Roman"/>
        </w:rPr>
        <w:t>s assignment (</w:t>
      </w:r>
      <w:r>
        <w:rPr>
          <w:rFonts w:ascii="Times New Roman" w:hAnsi="Times New Roman" w:cs="Times New Roman"/>
        </w:rPr>
        <w:t>primitive</w:t>
      </w:r>
      <w:r w:rsidRPr="00783F84">
        <w:rPr>
          <w:rFonts w:ascii="Times New Roman" w:hAnsi="Times New Roman" w:cs="Times New Roman"/>
        </w:rPr>
        <w:t xml:space="preserve"> </w:t>
      </w:r>
      <w:r>
        <w:rPr>
          <w:rFonts w:ascii="Times New Roman" w:hAnsi="Times New Roman" w:cs="Times New Roman"/>
        </w:rPr>
        <w:t>morphogroup</w:t>
      </w:r>
      <w:r w:rsidRPr="00783F84">
        <w:rPr>
          <w:rFonts w:ascii="Times New Roman" w:hAnsi="Times New Roman" w:cs="Times New Roman"/>
        </w:rPr>
        <w:t xml:space="preserve"> 0 = </w:t>
      </w:r>
      <w:r>
        <w:rPr>
          <w:rFonts w:ascii="Times New Roman" w:hAnsi="Times New Roman" w:cs="Times New Roman"/>
        </w:rPr>
        <w:t>morphogroups</w:t>
      </w:r>
      <w:r w:rsidRPr="00783F84">
        <w:rPr>
          <w:rFonts w:ascii="Times New Roman" w:hAnsi="Times New Roman" w:cs="Times New Roman"/>
        </w:rPr>
        <w:t xml:space="preserve"> 0,</w:t>
      </w:r>
      <w:r>
        <w:rPr>
          <w:rFonts w:ascii="Times New Roman" w:hAnsi="Times New Roman" w:cs="Times New Roman"/>
        </w:rPr>
        <w:t xml:space="preserve"> </w:t>
      </w:r>
      <w:r w:rsidRPr="00783F84">
        <w:rPr>
          <w:rFonts w:ascii="Times New Roman" w:hAnsi="Times New Roman" w:cs="Times New Roman"/>
        </w:rPr>
        <w:t>1,</w:t>
      </w:r>
      <w:r>
        <w:rPr>
          <w:rFonts w:ascii="Times New Roman" w:hAnsi="Times New Roman" w:cs="Times New Roman"/>
        </w:rPr>
        <w:t xml:space="preserve"> </w:t>
      </w:r>
      <w:r w:rsidRPr="00783F84">
        <w:rPr>
          <w:rFonts w:ascii="Times New Roman" w:hAnsi="Times New Roman" w:cs="Times New Roman"/>
        </w:rPr>
        <w:t xml:space="preserve">3; </w:t>
      </w:r>
      <w:r>
        <w:rPr>
          <w:rFonts w:ascii="Times New Roman" w:eastAsia="Calibri" w:hAnsi="Times New Roman" w:cs="Times New Roman"/>
          <w:color w:val="000000" w:themeColor="text1"/>
        </w:rPr>
        <w:t>recent morphogroup</w:t>
      </w:r>
      <w:r w:rsidRPr="00783F84">
        <w:rPr>
          <w:rFonts w:ascii="Times New Roman" w:hAnsi="Times New Roman" w:cs="Times New Roman"/>
        </w:rPr>
        <w:t xml:space="preserve"> 1 = </w:t>
      </w:r>
      <w:r>
        <w:rPr>
          <w:rFonts w:ascii="Times New Roman" w:hAnsi="Times New Roman" w:cs="Times New Roman"/>
        </w:rPr>
        <w:t>morphogroups</w:t>
      </w:r>
      <w:r w:rsidRPr="00783F84">
        <w:rPr>
          <w:rFonts w:ascii="Times New Roman" w:hAnsi="Times New Roman" w:cs="Times New Roman"/>
        </w:rPr>
        <w:t xml:space="preserve"> 2,</w:t>
      </w:r>
      <w:r>
        <w:rPr>
          <w:rFonts w:ascii="Times New Roman" w:hAnsi="Times New Roman" w:cs="Times New Roman"/>
        </w:rPr>
        <w:t xml:space="preserve"> </w:t>
      </w:r>
      <w:r w:rsidRPr="00783F84">
        <w:rPr>
          <w:rFonts w:ascii="Times New Roman" w:hAnsi="Times New Roman" w:cs="Times New Roman"/>
        </w:rPr>
        <w:t>4,</w:t>
      </w:r>
      <w:r>
        <w:rPr>
          <w:rFonts w:ascii="Times New Roman" w:hAnsi="Times New Roman" w:cs="Times New Roman"/>
        </w:rPr>
        <w:t xml:space="preserve"> </w:t>
      </w:r>
      <w:r w:rsidRPr="00783F84">
        <w:rPr>
          <w:rFonts w:ascii="Times New Roman" w:hAnsi="Times New Roman" w:cs="Times New Roman"/>
        </w:rPr>
        <w:t xml:space="preserve">5). </w:t>
      </w:r>
      <w:r w:rsidRPr="00DB4D82">
        <w:rPr>
          <w:rFonts w:ascii="Times New Roman" w:hAnsi="Times New Roman" w:cs="Times New Roman"/>
        </w:rPr>
        <w:t>AICc: Akaike information criterion c.</w:t>
      </w:r>
    </w:p>
    <w:p w14:paraId="4012AD32" w14:textId="77777777" w:rsidR="008C73AC" w:rsidRDefault="008C73AC" w:rsidP="008C73AC">
      <w:pPr>
        <w:rPr>
          <w:rFonts w:ascii="Times New Roman" w:hAnsi="Times New Roman" w:cs="Times New Roman"/>
          <w:b/>
          <w:bCs/>
        </w:rPr>
      </w:pPr>
    </w:p>
    <w:tbl>
      <w:tblPr>
        <w:tblW w:w="8780" w:type="dxa"/>
        <w:tblCellMar>
          <w:left w:w="28" w:type="dxa"/>
          <w:right w:w="28" w:type="dxa"/>
        </w:tblCellMar>
        <w:tblLook w:val="04A0" w:firstRow="1" w:lastRow="0" w:firstColumn="1" w:lastColumn="0" w:noHBand="0" w:noVBand="1"/>
      </w:tblPr>
      <w:tblGrid>
        <w:gridCol w:w="680"/>
        <w:gridCol w:w="820"/>
        <w:gridCol w:w="860"/>
        <w:gridCol w:w="900"/>
        <w:gridCol w:w="900"/>
        <w:gridCol w:w="1100"/>
        <w:gridCol w:w="2180"/>
        <w:gridCol w:w="1340"/>
      </w:tblGrid>
      <w:tr w:rsidR="008C73AC" w:rsidRPr="001E173B" w14:paraId="342865B4" w14:textId="77777777" w:rsidTr="00152EC6">
        <w:trPr>
          <w:trHeight w:val="320"/>
        </w:trPr>
        <w:tc>
          <w:tcPr>
            <w:tcW w:w="680" w:type="dxa"/>
            <w:tcBorders>
              <w:top w:val="single" w:sz="4" w:space="0" w:color="auto"/>
              <w:left w:val="nil"/>
              <w:bottom w:val="single" w:sz="4" w:space="0" w:color="auto"/>
              <w:right w:val="nil"/>
            </w:tcBorders>
            <w:shd w:val="clear" w:color="auto" w:fill="auto"/>
            <w:noWrap/>
            <w:vAlign w:val="bottom"/>
            <w:hideMark/>
          </w:tcPr>
          <w:p w14:paraId="278B3B0C" w14:textId="77777777" w:rsidR="008C73AC" w:rsidRPr="00E366F4" w:rsidRDefault="008C73AC" w:rsidP="00152EC6">
            <w:pPr>
              <w:widowControl/>
              <w:rPr>
                <w:rFonts w:ascii="Times New Roman" w:eastAsia="PMingLiU" w:hAnsi="Times New Roman" w:cs="Times New Roman"/>
                <w:b/>
                <w:bCs/>
                <w:color w:val="000000"/>
                <w:kern w:val="0"/>
              </w:rPr>
            </w:pPr>
            <w:r w:rsidRPr="00E366F4">
              <w:rPr>
                <w:rFonts w:ascii="Times New Roman" w:eastAsia="PMingLiU" w:hAnsi="Times New Roman" w:cs="Times New Roman"/>
                <w:b/>
                <w:bCs/>
                <w:color w:val="000000"/>
                <w:kern w:val="0"/>
              </w:rPr>
              <w:t>Trait</w:t>
            </w:r>
          </w:p>
        </w:tc>
        <w:tc>
          <w:tcPr>
            <w:tcW w:w="820" w:type="dxa"/>
            <w:tcBorders>
              <w:top w:val="single" w:sz="4" w:space="0" w:color="auto"/>
              <w:left w:val="nil"/>
              <w:bottom w:val="single" w:sz="4" w:space="0" w:color="auto"/>
              <w:right w:val="nil"/>
            </w:tcBorders>
            <w:shd w:val="clear" w:color="auto" w:fill="auto"/>
            <w:noWrap/>
            <w:vAlign w:val="bottom"/>
            <w:hideMark/>
          </w:tcPr>
          <w:p w14:paraId="2364F3B5" w14:textId="77777777" w:rsidR="008C73AC" w:rsidRPr="00E366F4" w:rsidRDefault="008C73AC" w:rsidP="00152EC6">
            <w:pPr>
              <w:widowControl/>
              <w:rPr>
                <w:rFonts w:ascii="Times New Roman" w:eastAsia="PMingLiU" w:hAnsi="Times New Roman" w:cs="Times New Roman"/>
                <w:b/>
                <w:bCs/>
                <w:color w:val="000000"/>
                <w:kern w:val="0"/>
              </w:rPr>
            </w:pPr>
            <w:r>
              <w:rPr>
                <w:rFonts w:ascii="Times New Roman" w:eastAsia="PMingLiU" w:hAnsi="Times New Roman" w:cs="Times New Roman"/>
                <w:b/>
                <w:bCs/>
                <w:color w:val="000000"/>
                <w:kern w:val="0"/>
              </w:rPr>
              <w:t>M</w:t>
            </w:r>
            <w:r w:rsidRPr="00E366F4">
              <w:rPr>
                <w:rFonts w:ascii="Times New Roman" w:eastAsia="PMingLiU" w:hAnsi="Times New Roman" w:cs="Times New Roman"/>
                <w:b/>
                <w:bCs/>
                <w:color w:val="000000"/>
                <w:kern w:val="0"/>
              </w:rPr>
              <w:t>odel</w:t>
            </w:r>
          </w:p>
        </w:tc>
        <w:tc>
          <w:tcPr>
            <w:tcW w:w="860" w:type="dxa"/>
            <w:tcBorders>
              <w:top w:val="single" w:sz="4" w:space="0" w:color="auto"/>
              <w:left w:val="nil"/>
              <w:bottom w:val="single" w:sz="4" w:space="0" w:color="auto"/>
              <w:right w:val="nil"/>
            </w:tcBorders>
            <w:shd w:val="clear" w:color="auto" w:fill="auto"/>
            <w:noWrap/>
            <w:vAlign w:val="bottom"/>
            <w:hideMark/>
          </w:tcPr>
          <w:p w14:paraId="72E63101" w14:textId="77777777" w:rsidR="008C73AC" w:rsidRPr="00E366F4" w:rsidRDefault="008C73AC" w:rsidP="00152EC6">
            <w:pPr>
              <w:widowControl/>
              <w:rPr>
                <w:rFonts w:ascii="Times New Roman" w:eastAsia="PMingLiU" w:hAnsi="Times New Roman" w:cs="Times New Roman"/>
                <w:b/>
                <w:bCs/>
                <w:color w:val="000000"/>
                <w:kern w:val="0"/>
              </w:rPr>
            </w:pPr>
            <w:r w:rsidRPr="00E366F4">
              <w:rPr>
                <w:rFonts w:ascii="Times New Roman" w:eastAsia="PMingLiU" w:hAnsi="Times New Roman" w:cs="Times New Roman"/>
                <w:b/>
                <w:bCs/>
                <w:color w:val="000000"/>
                <w:kern w:val="0"/>
              </w:rPr>
              <w:t>lnL</w:t>
            </w:r>
          </w:p>
        </w:tc>
        <w:tc>
          <w:tcPr>
            <w:tcW w:w="900" w:type="dxa"/>
            <w:tcBorders>
              <w:top w:val="single" w:sz="4" w:space="0" w:color="auto"/>
              <w:left w:val="nil"/>
              <w:bottom w:val="single" w:sz="4" w:space="0" w:color="auto"/>
              <w:right w:val="nil"/>
            </w:tcBorders>
            <w:shd w:val="clear" w:color="auto" w:fill="auto"/>
            <w:noWrap/>
            <w:vAlign w:val="bottom"/>
            <w:hideMark/>
          </w:tcPr>
          <w:p w14:paraId="03F2F3CB" w14:textId="77777777" w:rsidR="008C73AC" w:rsidRPr="00E366F4" w:rsidRDefault="008C73AC" w:rsidP="00152EC6">
            <w:pPr>
              <w:widowControl/>
              <w:rPr>
                <w:rFonts w:ascii="Times New Roman" w:eastAsia="PMingLiU" w:hAnsi="Times New Roman" w:cs="Times New Roman"/>
                <w:b/>
                <w:bCs/>
                <w:color w:val="000000"/>
                <w:kern w:val="0"/>
              </w:rPr>
            </w:pPr>
            <w:r w:rsidRPr="00E366F4">
              <w:rPr>
                <w:rFonts w:ascii="Times New Roman" w:eastAsia="PMingLiU" w:hAnsi="Times New Roman" w:cs="Times New Roman"/>
                <w:b/>
                <w:bCs/>
                <w:color w:val="000000"/>
                <w:kern w:val="0"/>
              </w:rPr>
              <w:t>AIC</w:t>
            </w:r>
          </w:p>
        </w:tc>
        <w:tc>
          <w:tcPr>
            <w:tcW w:w="900" w:type="dxa"/>
            <w:tcBorders>
              <w:top w:val="single" w:sz="4" w:space="0" w:color="auto"/>
              <w:left w:val="nil"/>
              <w:bottom w:val="single" w:sz="4" w:space="0" w:color="auto"/>
              <w:right w:val="nil"/>
            </w:tcBorders>
            <w:shd w:val="clear" w:color="auto" w:fill="auto"/>
            <w:noWrap/>
            <w:vAlign w:val="bottom"/>
            <w:hideMark/>
          </w:tcPr>
          <w:p w14:paraId="1A7F731D" w14:textId="77777777" w:rsidR="008C73AC" w:rsidRPr="00E366F4" w:rsidRDefault="008C73AC" w:rsidP="00152EC6">
            <w:pPr>
              <w:widowControl/>
              <w:rPr>
                <w:rFonts w:ascii="Times New Roman" w:eastAsia="PMingLiU" w:hAnsi="Times New Roman" w:cs="Times New Roman"/>
                <w:b/>
                <w:bCs/>
                <w:color w:val="000000"/>
                <w:kern w:val="0"/>
              </w:rPr>
            </w:pPr>
            <w:r w:rsidRPr="00E366F4">
              <w:rPr>
                <w:rFonts w:ascii="Times New Roman" w:eastAsia="PMingLiU" w:hAnsi="Times New Roman" w:cs="Times New Roman"/>
                <w:b/>
                <w:bCs/>
                <w:color w:val="000000"/>
                <w:kern w:val="0"/>
              </w:rPr>
              <w:t>AICc</w:t>
            </w:r>
          </w:p>
        </w:tc>
        <w:tc>
          <w:tcPr>
            <w:tcW w:w="1100" w:type="dxa"/>
            <w:tcBorders>
              <w:top w:val="single" w:sz="4" w:space="0" w:color="auto"/>
              <w:left w:val="nil"/>
              <w:bottom w:val="single" w:sz="4" w:space="0" w:color="auto"/>
              <w:right w:val="nil"/>
            </w:tcBorders>
            <w:shd w:val="clear" w:color="auto" w:fill="auto"/>
            <w:noWrap/>
            <w:vAlign w:val="bottom"/>
            <w:hideMark/>
          </w:tcPr>
          <w:p w14:paraId="266FD423" w14:textId="77777777" w:rsidR="008C73AC" w:rsidRPr="00E366F4" w:rsidRDefault="008C73AC" w:rsidP="00152EC6">
            <w:pPr>
              <w:widowControl/>
              <w:rPr>
                <w:rFonts w:ascii="Times New Roman" w:eastAsia="PMingLiU" w:hAnsi="Times New Roman" w:cs="Times New Roman"/>
                <w:b/>
                <w:bCs/>
                <w:color w:val="000000"/>
                <w:kern w:val="0"/>
              </w:rPr>
            </w:pPr>
            <w:r w:rsidRPr="006F7A1B">
              <w:rPr>
                <w:rFonts w:ascii="Times New Roman" w:eastAsia="PMingLiU" w:hAnsi="Times New Roman" w:cs="Times New Roman"/>
                <w:b/>
                <w:bCs/>
                <w:color w:val="000000"/>
                <w:kern w:val="0"/>
              </w:rPr>
              <w:t>S</w:t>
            </w:r>
            <w:r w:rsidRPr="00E366F4">
              <w:rPr>
                <w:rFonts w:ascii="Times New Roman" w:eastAsia="PMingLiU" w:hAnsi="Times New Roman" w:cs="Times New Roman"/>
                <w:b/>
                <w:bCs/>
                <w:color w:val="000000"/>
                <w:kern w:val="0"/>
              </w:rPr>
              <w:t>igma</w:t>
            </w:r>
            <w:r>
              <w:rPr>
                <w:rFonts w:ascii="Times New Roman" w:eastAsia="PMingLiU" w:hAnsi="Times New Roman" w:cs="Times New Roman"/>
                <w:b/>
                <w:bCs/>
                <w:color w:val="000000"/>
                <w:kern w:val="0"/>
              </w:rPr>
              <w:t xml:space="preserve"> </w:t>
            </w:r>
            <w:r w:rsidRPr="00E366F4">
              <w:rPr>
                <w:rFonts w:ascii="Times New Roman" w:eastAsia="PMingLiU" w:hAnsi="Times New Roman" w:cs="Times New Roman"/>
                <w:b/>
                <w:bCs/>
                <w:color w:val="000000"/>
                <w:kern w:val="0"/>
              </w:rPr>
              <w:t>sq</w:t>
            </w:r>
          </w:p>
        </w:tc>
        <w:tc>
          <w:tcPr>
            <w:tcW w:w="2180" w:type="dxa"/>
            <w:tcBorders>
              <w:top w:val="single" w:sz="4" w:space="0" w:color="auto"/>
              <w:left w:val="nil"/>
              <w:bottom w:val="single" w:sz="4" w:space="0" w:color="auto"/>
              <w:right w:val="nil"/>
            </w:tcBorders>
            <w:shd w:val="clear" w:color="auto" w:fill="auto"/>
            <w:noWrap/>
            <w:vAlign w:val="bottom"/>
            <w:hideMark/>
          </w:tcPr>
          <w:p w14:paraId="2B2A09D3" w14:textId="77777777" w:rsidR="008C73AC" w:rsidRPr="00E366F4" w:rsidRDefault="008C73AC" w:rsidP="00152EC6">
            <w:pPr>
              <w:widowControl/>
              <w:rPr>
                <w:rFonts w:ascii="Times New Roman" w:eastAsia="PMingLiU" w:hAnsi="Times New Roman" w:cs="Times New Roman"/>
                <w:b/>
                <w:bCs/>
                <w:color w:val="000000"/>
                <w:kern w:val="0"/>
              </w:rPr>
            </w:pPr>
            <w:r>
              <w:rPr>
                <w:rFonts w:ascii="Times New Roman" w:eastAsia="PMingLiU" w:hAnsi="Times New Roman" w:cs="Times New Roman"/>
                <w:b/>
                <w:bCs/>
                <w:color w:val="000000"/>
                <w:kern w:val="0"/>
              </w:rPr>
              <w:t>P</w:t>
            </w:r>
            <w:r w:rsidRPr="00E366F4">
              <w:rPr>
                <w:rFonts w:ascii="Times New Roman" w:eastAsia="PMingLiU" w:hAnsi="Times New Roman" w:cs="Times New Roman"/>
                <w:b/>
                <w:bCs/>
                <w:color w:val="000000"/>
                <w:kern w:val="0"/>
              </w:rPr>
              <w:t>arameter</w:t>
            </w:r>
            <w:r>
              <w:rPr>
                <w:rFonts w:ascii="Times New Roman" w:eastAsia="PMingLiU" w:hAnsi="Times New Roman" w:cs="Times New Roman"/>
                <w:b/>
                <w:bCs/>
                <w:color w:val="000000"/>
                <w:kern w:val="0"/>
              </w:rPr>
              <w:t xml:space="preserve"> e</w:t>
            </w:r>
            <w:r w:rsidRPr="00E366F4">
              <w:rPr>
                <w:rFonts w:ascii="Times New Roman" w:eastAsia="PMingLiU" w:hAnsi="Times New Roman" w:cs="Times New Roman"/>
                <w:b/>
                <w:bCs/>
                <w:color w:val="000000"/>
                <w:kern w:val="0"/>
              </w:rPr>
              <w:t>stimates</w:t>
            </w:r>
          </w:p>
        </w:tc>
        <w:tc>
          <w:tcPr>
            <w:tcW w:w="1340" w:type="dxa"/>
            <w:tcBorders>
              <w:top w:val="single" w:sz="4" w:space="0" w:color="auto"/>
              <w:left w:val="nil"/>
              <w:bottom w:val="single" w:sz="4" w:space="0" w:color="auto"/>
              <w:right w:val="nil"/>
            </w:tcBorders>
            <w:shd w:val="clear" w:color="auto" w:fill="auto"/>
            <w:noWrap/>
            <w:vAlign w:val="bottom"/>
            <w:hideMark/>
          </w:tcPr>
          <w:p w14:paraId="06C7A598" w14:textId="77777777" w:rsidR="008C73AC" w:rsidRPr="00E366F4" w:rsidRDefault="008C73AC" w:rsidP="00152EC6">
            <w:pPr>
              <w:widowControl/>
              <w:rPr>
                <w:rFonts w:ascii="Times New Roman" w:eastAsia="PMingLiU" w:hAnsi="Times New Roman" w:cs="Times New Roman"/>
                <w:b/>
                <w:bCs/>
                <w:color w:val="000000"/>
                <w:kern w:val="0"/>
              </w:rPr>
            </w:pPr>
            <w:r w:rsidRPr="00E366F4">
              <w:rPr>
                <w:rFonts w:ascii="Times New Roman" w:eastAsia="PMingLiU" w:hAnsi="Times New Roman" w:cs="Times New Roman"/>
                <w:b/>
                <w:bCs/>
                <w:color w:val="000000"/>
                <w:kern w:val="0"/>
              </w:rPr>
              <w:t>AIC weight</w:t>
            </w:r>
          </w:p>
        </w:tc>
      </w:tr>
      <w:tr w:rsidR="008C73AC" w:rsidRPr="001E173B" w14:paraId="6DC9C2AD" w14:textId="77777777" w:rsidTr="00152EC6">
        <w:trPr>
          <w:trHeight w:val="320"/>
        </w:trPr>
        <w:tc>
          <w:tcPr>
            <w:tcW w:w="680" w:type="dxa"/>
            <w:tcBorders>
              <w:top w:val="nil"/>
              <w:left w:val="nil"/>
              <w:bottom w:val="nil"/>
              <w:right w:val="nil"/>
            </w:tcBorders>
            <w:shd w:val="clear" w:color="auto" w:fill="auto"/>
            <w:noWrap/>
            <w:vAlign w:val="bottom"/>
            <w:hideMark/>
          </w:tcPr>
          <w:p w14:paraId="0CD267A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PC1</w:t>
            </w:r>
          </w:p>
        </w:tc>
        <w:tc>
          <w:tcPr>
            <w:tcW w:w="820" w:type="dxa"/>
            <w:tcBorders>
              <w:top w:val="nil"/>
              <w:left w:val="nil"/>
              <w:bottom w:val="nil"/>
              <w:right w:val="nil"/>
            </w:tcBorders>
            <w:shd w:val="clear" w:color="auto" w:fill="auto"/>
            <w:noWrap/>
            <w:vAlign w:val="bottom"/>
            <w:hideMark/>
          </w:tcPr>
          <w:p w14:paraId="7EE06E60"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BM</w:t>
            </w:r>
          </w:p>
        </w:tc>
        <w:tc>
          <w:tcPr>
            <w:tcW w:w="860" w:type="dxa"/>
            <w:tcBorders>
              <w:top w:val="nil"/>
              <w:left w:val="nil"/>
              <w:bottom w:val="nil"/>
              <w:right w:val="nil"/>
            </w:tcBorders>
            <w:shd w:val="clear" w:color="auto" w:fill="auto"/>
            <w:noWrap/>
            <w:vAlign w:val="bottom"/>
            <w:hideMark/>
          </w:tcPr>
          <w:p w14:paraId="02F755D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-69.95</w:t>
            </w:r>
          </w:p>
        </w:tc>
        <w:tc>
          <w:tcPr>
            <w:tcW w:w="900" w:type="dxa"/>
            <w:tcBorders>
              <w:top w:val="nil"/>
              <w:left w:val="nil"/>
              <w:bottom w:val="nil"/>
              <w:right w:val="nil"/>
            </w:tcBorders>
            <w:shd w:val="clear" w:color="auto" w:fill="auto"/>
            <w:noWrap/>
            <w:vAlign w:val="bottom"/>
            <w:hideMark/>
          </w:tcPr>
          <w:p w14:paraId="65A58B7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145.89</w:t>
            </w:r>
          </w:p>
        </w:tc>
        <w:tc>
          <w:tcPr>
            <w:tcW w:w="900" w:type="dxa"/>
            <w:tcBorders>
              <w:top w:val="nil"/>
              <w:left w:val="nil"/>
              <w:bottom w:val="nil"/>
              <w:right w:val="nil"/>
            </w:tcBorders>
            <w:shd w:val="clear" w:color="auto" w:fill="auto"/>
            <w:noWrap/>
            <w:vAlign w:val="bottom"/>
            <w:hideMark/>
          </w:tcPr>
          <w:p w14:paraId="1AE57849"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146.39</w:t>
            </w:r>
          </w:p>
        </w:tc>
        <w:tc>
          <w:tcPr>
            <w:tcW w:w="1100" w:type="dxa"/>
            <w:tcBorders>
              <w:top w:val="nil"/>
              <w:left w:val="nil"/>
              <w:bottom w:val="nil"/>
              <w:right w:val="nil"/>
            </w:tcBorders>
            <w:shd w:val="clear" w:color="auto" w:fill="auto"/>
            <w:noWrap/>
            <w:vAlign w:val="bottom"/>
            <w:hideMark/>
          </w:tcPr>
          <w:p w14:paraId="7044374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0.73</w:t>
            </w:r>
          </w:p>
        </w:tc>
        <w:tc>
          <w:tcPr>
            <w:tcW w:w="2180" w:type="dxa"/>
            <w:tcBorders>
              <w:top w:val="nil"/>
              <w:left w:val="nil"/>
              <w:bottom w:val="nil"/>
              <w:right w:val="nil"/>
            </w:tcBorders>
            <w:shd w:val="clear" w:color="auto" w:fill="auto"/>
            <w:noWrap/>
            <w:vAlign w:val="bottom"/>
            <w:hideMark/>
          </w:tcPr>
          <w:p w14:paraId="04095F76" w14:textId="77777777" w:rsidR="008C73AC" w:rsidRPr="001E173B" w:rsidRDefault="008C73AC" w:rsidP="00152EC6">
            <w:pPr>
              <w:widowControl/>
              <w:rPr>
                <w:rFonts w:ascii="Times New Roman" w:eastAsia="PMingLiU" w:hAnsi="Times New Roman" w:cs="Times New Roman"/>
                <w:color w:val="000000"/>
                <w:kern w:val="0"/>
              </w:rPr>
            </w:pPr>
          </w:p>
        </w:tc>
        <w:tc>
          <w:tcPr>
            <w:tcW w:w="1340" w:type="dxa"/>
            <w:tcBorders>
              <w:top w:val="nil"/>
              <w:left w:val="nil"/>
              <w:bottom w:val="nil"/>
              <w:right w:val="nil"/>
            </w:tcBorders>
            <w:shd w:val="clear" w:color="auto" w:fill="auto"/>
            <w:noWrap/>
            <w:vAlign w:val="bottom"/>
            <w:hideMark/>
          </w:tcPr>
          <w:p w14:paraId="769FDC0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592CDFB6" w14:textId="77777777" w:rsidTr="00152EC6">
        <w:trPr>
          <w:trHeight w:val="320"/>
        </w:trPr>
        <w:tc>
          <w:tcPr>
            <w:tcW w:w="680" w:type="dxa"/>
            <w:tcBorders>
              <w:top w:val="nil"/>
              <w:left w:val="nil"/>
              <w:bottom w:val="nil"/>
              <w:right w:val="nil"/>
            </w:tcBorders>
            <w:shd w:val="clear" w:color="auto" w:fill="auto"/>
            <w:noWrap/>
            <w:vAlign w:val="bottom"/>
            <w:hideMark/>
          </w:tcPr>
          <w:p w14:paraId="703E4CAC"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21105CF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trend</w:t>
            </w:r>
          </w:p>
        </w:tc>
        <w:tc>
          <w:tcPr>
            <w:tcW w:w="860" w:type="dxa"/>
            <w:tcBorders>
              <w:top w:val="nil"/>
              <w:left w:val="nil"/>
              <w:bottom w:val="nil"/>
              <w:right w:val="nil"/>
            </w:tcBorders>
            <w:shd w:val="clear" w:color="auto" w:fill="auto"/>
            <w:noWrap/>
            <w:vAlign w:val="bottom"/>
            <w:hideMark/>
          </w:tcPr>
          <w:p w14:paraId="0BCC558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-66.21</w:t>
            </w:r>
          </w:p>
        </w:tc>
        <w:tc>
          <w:tcPr>
            <w:tcW w:w="900" w:type="dxa"/>
            <w:tcBorders>
              <w:top w:val="nil"/>
              <w:left w:val="nil"/>
              <w:bottom w:val="nil"/>
              <w:right w:val="nil"/>
            </w:tcBorders>
            <w:shd w:val="clear" w:color="auto" w:fill="auto"/>
            <w:noWrap/>
            <w:vAlign w:val="bottom"/>
            <w:hideMark/>
          </w:tcPr>
          <w:p w14:paraId="38F9693E"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138.42</w:t>
            </w:r>
          </w:p>
        </w:tc>
        <w:tc>
          <w:tcPr>
            <w:tcW w:w="900" w:type="dxa"/>
            <w:tcBorders>
              <w:top w:val="nil"/>
              <w:left w:val="nil"/>
              <w:bottom w:val="nil"/>
              <w:right w:val="nil"/>
            </w:tcBorders>
            <w:shd w:val="clear" w:color="auto" w:fill="auto"/>
            <w:noWrap/>
            <w:vAlign w:val="bottom"/>
            <w:hideMark/>
          </w:tcPr>
          <w:p w14:paraId="5347438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138.92</w:t>
            </w:r>
          </w:p>
        </w:tc>
        <w:tc>
          <w:tcPr>
            <w:tcW w:w="1100" w:type="dxa"/>
            <w:tcBorders>
              <w:top w:val="nil"/>
              <w:left w:val="nil"/>
              <w:bottom w:val="nil"/>
              <w:right w:val="nil"/>
            </w:tcBorders>
            <w:shd w:val="clear" w:color="auto" w:fill="auto"/>
            <w:noWrap/>
            <w:vAlign w:val="bottom"/>
            <w:hideMark/>
          </w:tcPr>
          <w:p w14:paraId="6FF6108B"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4.29</w:t>
            </w:r>
          </w:p>
        </w:tc>
        <w:tc>
          <w:tcPr>
            <w:tcW w:w="2180" w:type="dxa"/>
            <w:tcBorders>
              <w:top w:val="nil"/>
              <w:left w:val="nil"/>
              <w:bottom w:val="nil"/>
              <w:right w:val="nil"/>
            </w:tcBorders>
            <w:shd w:val="clear" w:color="auto" w:fill="auto"/>
            <w:noWrap/>
            <w:vAlign w:val="bottom"/>
            <w:hideMark/>
          </w:tcPr>
          <w:p w14:paraId="4DE58C6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slope = -0.45</w:t>
            </w:r>
          </w:p>
        </w:tc>
        <w:tc>
          <w:tcPr>
            <w:tcW w:w="1340" w:type="dxa"/>
            <w:tcBorders>
              <w:top w:val="nil"/>
              <w:left w:val="nil"/>
              <w:bottom w:val="nil"/>
              <w:right w:val="nil"/>
            </w:tcBorders>
            <w:shd w:val="clear" w:color="auto" w:fill="auto"/>
            <w:noWrap/>
            <w:vAlign w:val="bottom"/>
            <w:hideMark/>
          </w:tcPr>
          <w:p w14:paraId="7A48E2A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60F736EF" w14:textId="77777777" w:rsidTr="00152EC6">
        <w:trPr>
          <w:trHeight w:val="320"/>
        </w:trPr>
        <w:tc>
          <w:tcPr>
            <w:tcW w:w="680" w:type="dxa"/>
            <w:tcBorders>
              <w:top w:val="nil"/>
              <w:left w:val="nil"/>
              <w:bottom w:val="nil"/>
              <w:right w:val="nil"/>
            </w:tcBorders>
            <w:shd w:val="clear" w:color="auto" w:fill="auto"/>
            <w:noWrap/>
            <w:vAlign w:val="bottom"/>
            <w:hideMark/>
          </w:tcPr>
          <w:p w14:paraId="298F3371"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75B54639"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EB</w:t>
            </w:r>
          </w:p>
        </w:tc>
        <w:tc>
          <w:tcPr>
            <w:tcW w:w="860" w:type="dxa"/>
            <w:tcBorders>
              <w:top w:val="nil"/>
              <w:left w:val="nil"/>
              <w:bottom w:val="nil"/>
              <w:right w:val="nil"/>
            </w:tcBorders>
            <w:shd w:val="clear" w:color="auto" w:fill="auto"/>
            <w:noWrap/>
            <w:vAlign w:val="bottom"/>
            <w:hideMark/>
          </w:tcPr>
          <w:p w14:paraId="4653E02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-68.24</w:t>
            </w:r>
          </w:p>
        </w:tc>
        <w:tc>
          <w:tcPr>
            <w:tcW w:w="900" w:type="dxa"/>
            <w:tcBorders>
              <w:top w:val="nil"/>
              <w:left w:val="nil"/>
              <w:bottom w:val="nil"/>
              <w:right w:val="nil"/>
            </w:tcBorders>
            <w:shd w:val="clear" w:color="auto" w:fill="auto"/>
            <w:noWrap/>
            <w:vAlign w:val="bottom"/>
            <w:hideMark/>
          </w:tcPr>
          <w:p w14:paraId="1ACC3F12"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142.48</w:t>
            </w:r>
          </w:p>
        </w:tc>
        <w:tc>
          <w:tcPr>
            <w:tcW w:w="900" w:type="dxa"/>
            <w:tcBorders>
              <w:top w:val="nil"/>
              <w:left w:val="nil"/>
              <w:bottom w:val="nil"/>
              <w:right w:val="nil"/>
            </w:tcBorders>
            <w:shd w:val="clear" w:color="auto" w:fill="auto"/>
            <w:noWrap/>
            <w:vAlign w:val="bottom"/>
            <w:hideMark/>
          </w:tcPr>
          <w:p w14:paraId="289C60C5"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142.98</w:t>
            </w:r>
          </w:p>
        </w:tc>
        <w:tc>
          <w:tcPr>
            <w:tcW w:w="1100" w:type="dxa"/>
            <w:tcBorders>
              <w:top w:val="nil"/>
              <w:left w:val="nil"/>
              <w:bottom w:val="nil"/>
              <w:right w:val="nil"/>
            </w:tcBorders>
            <w:shd w:val="clear" w:color="auto" w:fill="auto"/>
            <w:noWrap/>
            <w:vAlign w:val="bottom"/>
            <w:hideMark/>
          </w:tcPr>
          <w:p w14:paraId="12392722"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7.38</w:t>
            </w:r>
          </w:p>
        </w:tc>
        <w:tc>
          <w:tcPr>
            <w:tcW w:w="2180" w:type="dxa"/>
            <w:tcBorders>
              <w:top w:val="nil"/>
              <w:left w:val="nil"/>
              <w:bottom w:val="nil"/>
              <w:right w:val="nil"/>
            </w:tcBorders>
            <w:shd w:val="clear" w:color="auto" w:fill="auto"/>
            <w:noWrap/>
            <w:vAlign w:val="bottom"/>
            <w:hideMark/>
          </w:tcPr>
          <w:p w14:paraId="359EF45B"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 = -1.35</w:t>
            </w:r>
          </w:p>
        </w:tc>
        <w:tc>
          <w:tcPr>
            <w:tcW w:w="1340" w:type="dxa"/>
            <w:tcBorders>
              <w:top w:val="nil"/>
              <w:left w:val="nil"/>
              <w:bottom w:val="nil"/>
              <w:right w:val="nil"/>
            </w:tcBorders>
            <w:shd w:val="clear" w:color="auto" w:fill="auto"/>
            <w:noWrap/>
            <w:vAlign w:val="bottom"/>
            <w:hideMark/>
          </w:tcPr>
          <w:p w14:paraId="2E1118F5"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1DFBD8AA" w14:textId="77777777" w:rsidTr="00152EC6">
        <w:trPr>
          <w:trHeight w:val="320"/>
        </w:trPr>
        <w:tc>
          <w:tcPr>
            <w:tcW w:w="680" w:type="dxa"/>
            <w:tcBorders>
              <w:top w:val="nil"/>
              <w:left w:val="nil"/>
              <w:bottom w:val="nil"/>
              <w:right w:val="nil"/>
            </w:tcBorders>
            <w:shd w:val="clear" w:color="auto" w:fill="auto"/>
            <w:noWrap/>
            <w:vAlign w:val="bottom"/>
            <w:hideMark/>
          </w:tcPr>
          <w:p w14:paraId="0703570E"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262F5A9A"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DD</w:t>
            </w:r>
          </w:p>
        </w:tc>
        <w:tc>
          <w:tcPr>
            <w:tcW w:w="860" w:type="dxa"/>
            <w:tcBorders>
              <w:top w:val="nil"/>
              <w:left w:val="nil"/>
              <w:bottom w:val="nil"/>
              <w:right w:val="nil"/>
            </w:tcBorders>
            <w:shd w:val="clear" w:color="auto" w:fill="auto"/>
            <w:noWrap/>
            <w:vAlign w:val="bottom"/>
            <w:hideMark/>
          </w:tcPr>
          <w:p w14:paraId="01B3875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-69.27</w:t>
            </w:r>
          </w:p>
        </w:tc>
        <w:tc>
          <w:tcPr>
            <w:tcW w:w="900" w:type="dxa"/>
            <w:tcBorders>
              <w:top w:val="nil"/>
              <w:left w:val="nil"/>
              <w:bottom w:val="nil"/>
              <w:right w:val="nil"/>
            </w:tcBorders>
            <w:shd w:val="clear" w:color="auto" w:fill="auto"/>
            <w:noWrap/>
            <w:vAlign w:val="bottom"/>
            <w:hideMark/>
          </w:tcPr>
          <w:p w14:paraId="5F5C9DDA"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142.54</w:t>
            </w:r>
          </w:p>
        </w:tc>
        <w:tc>
          <w:tcPr>
            <w:tcW w:w="900" w:type="dxa"/>
            <w:tcBorders>
              <w:top w:val="nil"/>
              <w:left w:val="nil"/>
              <w:bottom w:val="nil"/>
              <w:right w:val="nil"/>
            </w:tcBorders>
            <w:shd w:val="clear" w:color="auto" w:fill="auto"/>
            <w:noWrap/>
            <w:vAlign w:val="bottom"/>
            <w:hideMark/>
          </w:tcPr>
          <w:p w14:paraId="7F208E55"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142.99</w:t>
            </w:r>
          </w:p>
        </w:tc>
        <w:tc>
          <w:tcPr>
            <w:tcW w:w="1100" w:type="dxa"/>
            <w:tcBorders>
              <w:top w:val="nil"/>
              <w:left w:val="nil"/>
              <w:bottom w:val="nil"/>
              <w:right w:val="nil"/>
            </w:tcBorders>
            <w:shd w:val="clear" w:color="auto" w:fill="auto"/>
            <w:noWrap/>
            <w:vAlign w:val="bottom"/>
            <w:hideMark/>
          </w:tcPr>
          <w:p w14:paraId="1F01576E"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1.35</w:t>
            </w:r>
          </w:p>
        </w:tc>
        <w:tc>
          <w:tcPr>
            <w:tcW w:w="2180" w:type="dxa"/>
            <w:tcBorders>
              <w:top w:val="nil"/>
              <w:left w:val="nil"/>
              <w:bottom w:val="nil"/>
              <w:right w:val="nil"/>
            </w:tcBorders>
            <w:shd w:val="clear" w:color="auto" w:fill="auto"/>
            <w:noWrap/>
            <w:vAlign w:val="bottom"/>
            <w:hideMark/>
          </w:tcPr>
          <w:p w14:paraId="1183D6E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psi = -0.02</w:t>
            </w:r>
          </w:p>
        </w:tc>
        <w:tc>
          <w:tcPr>
            <w:tcW w:w="1340" w:type="dxa"/>
            <w:tcBorders>
              <w:top w:val="nil"/>
              <w:left w:val="nil"/>
              <w:bottom w:val="nil"/>
              <w:right w:val="nil"/>
            </w:tcBorders>
            <w:shd w:val="clear" w:color="auto" w:fill="auto"/>
            <w:noWrap/>
            <w:vAlign w:val="bottom"/>
            <w:hideMark/>
          </w:tcPr>
          <w:p w14:paraId="09D726E5"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2C72A035" w14:textId="77777777" w:rsidTr="00152EC6">
        <w:trPr>
          <w:trHeight w:val="320"/>
        </w:trPr>
        <w:tc>
          <w:tcPr>
            <w:tcW w:w="680" w:type="dxa"/>
            <w:tcBorders>
              <w:top w:val="nil"/>
              <w:left w:val="nil"/>
              <w:bottom w:val="nil"/>
              <w:right w:val="nil"/>
            </w:tcBorders>
            <w:shd w:val="clear" w:color="auto" w:fill="auto"/>
            <w:noWrap/>
            <w:vAlign w:val="bottom"/>
            <w:hideMark/>
          </w:tcPr>
          <w:p w14:paraId="61B3B172"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45AB4B63"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OU</w:t>
            </w:r>
          </w:p>
        </w:tc>
        <w:tc>
          <w:tcPr>
            <w:tcW w:w="860" w:type="dxa"/>
            <w:tcBorders>
              <w:top w:val="nil"/>
              <w:left w:val="nil"/>
              <w:bottom w:val="nil"/>
              <w:right w:val="nil"/>
            </w:tcBorders>
            <w:shd w:val="clear" w:color="auto" w:fill="auto"/>
            <w:noWrap/>
            <w:vAlign w:val="bottom"/>
            <w:hideMark/>
          </w:tcPr>
          <w:p w14:paraId="57780129"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-69.95</w:t>
            </w:r>
          </w:p>
        </w:tc>
        <w:tc>
          <w:tcPr>
            <w:tcW w:w="900" w:type="dxa"/>
            <w:tcBorders>
              <w:top w:val="nil"/>
              <w:left w:val="nil"/>
              <w:bottom w:val="nil"/>
              <w:right w:val="nil"/>
            </w:tcBorders>
            <w:shd w:val="clear" w:color="auto" w:fill="auto"/>
            <w:noWrap/>
            <w:vAlign w:val="bottom"/>
            <w:hideMark/>
          </w:tcPr>
          <w:p w14:paraId="31D166D3"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145.89</w:t>
            </w:r>
          </w:p>
        </w:tc>
        <w:tc>
          <w:tcPr>
            <w:tcW w:w="900" w:type="dxa"/>
            <w:tcBorders>
              <w:top w:val="nil"/>
              <w:left w:val="nil"/>
              <w:bottom w:val="nil"/>
              <w:right w:val="nil"/>
            </w:tcBorders>
            <w:shd w:val="clear" w:color="auto" w:fill="auto"/>
            <w:noWrap/>
            <w:vAlign w:val="bottom"/>
            <w:hideMark/>
          </w:tcPr>
          <w:p w14:paraId="496279D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146.39</w:t>
            </w:r>
          </w:p>
        </w:tc>
        <w:tc>
          <w:tcPr>
            <w:tcW w:w="1100" w:type="dxa"/>
            <w:tcBorders>
              <w:top w:val="nil"/>
              <w:left w:val="nil"/>
              <w:bottom w:val="nil"/>
              <w:right w:val="nil"/>
            </w:tcBorders>
            <w:shd w:val="clear" w:color="auto" w:fill="auto"/>
            <w:noWrap/>
            <w:vAlign w:val="bottom"/>
            <w:hideMark/>
          </w:tcPr>
          <w:p w14:paraId="61E8974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0.73</w:t>
            </w:r>
          </w:p>
        </w:tc>
        <w:tc>
          <w:tcPr>
            <w:tcW w:w="2180" w:type="dxa"/>
            <w:tcBorders>
              <w:top w:val="nil"/>
              <w:left w:val="nil"/>
              <w:bottom w:val="nil"/>
              <w:right w:val="nil"/>
            </w:tcBorders>
            <w:shd w:val="clear" w:color="auto" w:fill="auto"/>
            <w:noWrap/>
            <w:vAlign w:val="bottom"/>
            <w:hideMark/>
          </w:tcPr>
          <w:p w14:paraId="33014448"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alpha = 0.00</w:t>
            </w:r>
          </w:p>
        </w:tc>
        <w:tc>
          <w:tcPr>
            <w:tcW w:w="1340" w:type="dxa"/>
            <w:tcBorders>
              <w:top w:val="nil"/>
              <w:left w:val="nil"/>
              <w:bottom w:val="nil"/>
              <w:right w:val="nil"/>
            </w:tcBorders>
            <w:shd w:val="clear" w:color="auto" w:fill="auto"/>
            <w:noWrap/>
            <w:vAlign w:val="bottom"/>
            <w:hideMark/>
          </w:tcPr>
          <w:p w14:paraId="52A559CB"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6A33C792" w14:textId="77777777" w:rsidTr="00152EC6">
        <w:trPr>
          <w:trHeight w:val="320"/>
        </w:trPr>
        <w:tc>
          <w:tcPr>
            <w:tcW w:w="680" w:type="dxa"/>
            <w:tcBorders>
              <w:top w:val="nil"/>
              <w:left w:val="nil"/>
              <w:bottom w:val="nil"/>
              <w:right w:val="nil"/>
            </w:tcBorders>
            <w:shd w:val="clear" w:color="auto" w:fill="auto"/>
            <w:noWrap/>
            <w:vAlign w:val="bottom"/>
            <w:hideMark/>
          </w:tcPr>
          <w:p w14:paraId="4478D477"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6A7BB072"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OUM</w:t>
            </w:r>
          </w:p>
        </w:tc>
        <w:tc>
          <w:tcPr>
            <w:tcW w:w="860" w:type="dxa"/>
            <w:tcBorders>
              <w:top w:val="nil"/>
              <w:left w:val="nil"/>
              <w:bottom w:val="nil"/>
              <w:right w:val="nil"/>
            </w:tcBorders>
            <w:shd w:val="clear" w:color="auto" w:fill="auto"/>
            <w:noWrap/>
            <w:vAlign w:val="bottom"/>
            <w:hideMark/>
          </w:tcPr>
          <w:p w14:paraId="262CEFB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-30.15</w:t>
            </w:r>
          </w:p>
        </w:tc>
        <w:tc>
          <w:tcPr>
            <w:tcW w:w="900" w:type="dxa"/>
            <w:tcBorders>
              <w:top w:val="nil"/>
              <w:left w:val="nil"/>
              <w:bottom w:val="nil"/>
              <w:right w:val="nil"/>
            </w:tcBorders>
            <w:shd w:val="clear" w:color="auto" w:fill="auto"/>
            <w:noWrap/>
            <w:vAlign w:val="bottom"/>
            <w:hideMark/>
          </w:tcPr>
          <w:p w14:paraId="24F5F5D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76.31</w:t>
            </w:r>
          </w:p>
        </w:tc>
        <w:tc>
          <w:tcPr>
            <w:tcW w:w="900" w:type="dxa"/>
            <w:tcBorders>
              <w:top w:val="nil"/>
              <w:left w:val="nil"/>
              <w:bottom w:val="nil"/>
              <w:right w:val="nil"/>
            </w:tcBorders>
            <w:shd w:val="clear" w:color="auto" w:fill="auto"/>
            <w:noWrap/>
            <w:vAlign w:val="bottom"/>
            <w:hideMark/>
          </w:tcPr>
          <w:p w14:paraId="0AE4D3D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79.66</w:t>
            </w:r>
          </w:p>
        </w:tc>
        <w:tc>
          <w:tcPr>
            <w:tcW w:w="1100" w:type="dxa"/>
            <w:tcBorders>
              <w:top w:val="nil"/>
              <w:left w:val="nil"/>
              <w:bottom w:val="nil"/>
              <w:right w:val="nil"/>
            </w:tcBorders>
            <w:shd w:val="clear" w:color="auto" w:fill="auto"/>
            <w:noWrap/>
            <w:vAlign w:val="bottom"/>
            <w:hideMark/>
          </w:tcPr>
          <w:p w14:paraId="07A04C7B"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8.19</w:t>
            </w:r>
          </w:p>
        </w:tc>
        <w:tc>
          <w:tcPr>
            <w:tcW w:w="2180" w:type="dxa"/>
            <w:tcBorders>
              <w:top w:val="nil"/>
              <w:left w:val="nil"/>
              <w:bottom w:val="nil"/>
              <w:right w:val="nil"/>
            </w:tcBorders>
            <w:shd w:val="clear" w:color="auto" w:fill="auto"/>
            <w:noWrap/>
            <w:vAlign w:val="bottom"/>
            <w:hideMark/>
          </w:tcPr>
          <w:p w14:paraId="2BA2CEF2"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alpha = 21.95</w:t>
            </w:r>
          </w:p>
        </w:tc>
        <w:tc>
          <w:tcPr>
            <w:tcW w:w="1340" w:type="dxa"/>
            <w:tcBorders>
              <w:top w:val="nil"/>
              <w:left w:val="nil"/>
              <w:bottom w:val="nil"/>
              <w:right w:val="nil"/>
            </w:tcBorders>
            <w:shd w:val="clear" w:color="auto" w:fill="auto"/>
            <w:noWrap/>
            <w:vAlign w:val="bottom"/>
            <w:hideMark/>
          </w:tcPr>
          <w:p w14:paraId="1FE9DF9A"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1.00</w:t>
            </w:r>
          </w:p>
        </w:tc>
      </w:tr>
      <w:tr w:rsidR="008C73AC" w:rsidRPr="001E173B" w14:paraId="74E25B3B" w14:textId="77777777" w:rsidTr="00152EC6">
        <w:trPr>
          <w:trHeight w:val="320"/>
        </w:trPr>
        <w:tc>
          <w:tcPr>
            <w:tcW w:w="680" w:type="dxa"/>
            <w:tcBorders>
              <w:top w:val="nil"/>
              <w:left w:val="nil"/>
              <w:bottom w:val="nil"/>
              <w:right w:val="nil"/>
            </w:tcBorders>
            <w:shd w:val="clear" w:color="auto" w:fill="auto"/>
            <w:noWrap/>
            <w:vAlign w:val="bottom"/>
            <w:hideMark/>
          </w:tcPr>
          <w:p w14:paraId="5F7C27D2"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39107FD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OU2</w:t>
            </w:r>
          </w:p>
        </w:tc>
        <w:tc>
          <w:tcPr>
            <w:tcW w:w="860" w:type="dxa"/>
            <w:tcBorders>
              <w:top w:val="nil"/>
              <w:left w:val="nil"/>
              <w:bottom w:val="nil"/>
              <w:right w:val="nil"/>
            </w:tcBorders>
            <w:shd w:val="clear" w:color="auto" w:fill="auto"/>
            <w:noWrap/>
            <w:vAlign w:val="bottom"/>
            <w:hideMark/>
          </w:tcPr>
          <w:p w14:paraId="4904A80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-60.77</w:t>
            </w:r>
          </w:p>
        </w:tc>
        <w:tc>
          <w:tcPr>
            <w:tcW w:w="900" w:type="dxa"/>
            <w:tcBorders>
              <w:top w:val="nil"/>
              <w:left w:val="nil"/>
              <w:bottom w:val="nil"/>
              <w:right w:val="nil"/>
            </w:tcBorders>
            <w:shd w:val="clear" w:color="auto" w:fill="auto"/>
            <w:noWrap/>
            <w:vAlign w:val="bottom"/>
            <w:hideMark/>
          </w:tcPr>
          <w:p w14:paraId="52AE0CD9"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129.55</w:t>
            </w:r>
          </w:p>
        </w:tc>
        <w:tc>
          <w:tcPr>
            <w:tcW w:w="900" w:type="dxa"/>
            <w:tcBorders>
              <w:top w:val="nil"/>
              <w:left w:val="nil"/>
              <w:bottom w:val="nil"/>
              <w:right w:val="nil"/>
            </w:tcBorders>
            <w:shd w:val="clear" w:color="auto" w:fill="auto"/>
            <w:noWrap/>
            <w:vAlign w:val="bottom"/>
            <w:hideMark/>
          </w:tcPr>
          <w:p w14:paraId="7A2FBC8B"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130.40</w:t>
            </w:r>
          </w:p>
        </w:tc>
        <w:tc>
          <w:tcPr>
            <w:tcW w:w="1100" w:type="dxa"/>
            <w:tcBorders>
              <w:top w:val="nil"/>
              <w:left w:val="nil"/>
              <w:bottom w:val="nil"/>
              <w:right w:val="nil"/>
            </w:tcBorders>
            <w:shd w:val="clear" w:color="auto" w:fill="auto"/>
            <w:noWrap/>
            <w:vAlign w:val="bottom"/>
            <w:hideMark/>
          </w:tcPr>
          <w:p w14:paraId="146106E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0.51</w:t>
            </w:r>
          </w:p>
        </w:tc>
        <w:tc>
          <w:tcPr>
            <w:tcW w:w="2180" w:type="dxa"/>
            <w:tcBorders>
              <w:top w:val="nil"/>
              <w:left w:val="nil"/>
              <w:bottom w:val="nil"/>
              <w:right w:val="nil"/>
            </w:tcBorders>
            <w:shd w:val="clear" w:color="auto" w:fill="auto"/>
            <w:noWrap/>
            <w:vAlign w:val="bottom"/>
            <w:hideMark/>
          </w:tcPr>
          <w:p w14:paraId="69537143"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alpha = 0.00</w:t>
            </w:r>
          </w:p>
        </w:tc>
        <w:tc>
          <w:tcPr>
            <w:tcW w:w="1340" w:type="dxa"/>
            <w:tcBorders>
              <w:top w:val="nil"/>
              <w:left w:val="nil"/>
              <w:bottom w:val="nil"/>
              <w:right w:val="nil"/>
            </w:tcBorders>
            <w:shd w:val="clear" w:color="auto" w:fill="auto"/>
            <w:noWrap/>
            <w:vAlign w:val="bottom"/>
            <w:hideMark/>
          </w:tcPr>
          <w:p w14:paraId="412CF5E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0CC04DE8" w14:textId="77777777" w:rsidTr="00152EC6">
        <w:trPr>
          <w:trHeight w:val="320"/>
        </w:trPr>
        <w:tc>
          <w:tcPr>
            <w:tcW w:w="680" w:type="dxa"/>
            <w:tcBorders>
              <w:top w:val="nil"/>
              <w:left w:val="nil"/>
              <w:bottom w:val="nil"/>
              <w:right w:val="nil"/>
            </w:tcBorders>
            <w:shd w:val="clear" w:color="auto" w:fill="auto"/>
            <w:noWrap/>
            <w:vAlign w:val="bottom"/>
            <w:hideMark/>
          </w:tcPr>
          <w:p w14:paraId="2AD2EF1B"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792B9E45" w14:textId="77777777" w:rsidR="008C73AC" w:rsidRPr="001E173B" w:rsidRDefault="008C73AC" w:rsidP="00152EC6">
            <w:pPr>
              <w:widowControl/>
              <w:rPr>
                <w:rFonts w:ascii="Times New Roman" w:eastAsia="Times New Roman" w:hAnsi="Times New Roman" w:cs="Times New Roman"/>
                <w:kern w:val="0"/>
                <w:sz w:val="20"/>
                <w:szCs w:val="20"/>
              </w:rPr>
            </w:pPr>
          </w:p>
        </w:tc>
        <w:tc>
          <w:tcPr>
            <w:tcW w:w="860" w:type="dxa"/>
            <w:tcBorders>
              <w:top w:val="nil"/>
              <w:left w:val="nil"/>
              <w:bottom w:val="nil"/>
              <w:right w:val="nil"/>
            </w:tcBorders>
            <w:shd w:val="clear" w:color="auto" w:fill="auto"/>
            <w:noWrap/>
            <w:vAlign w:val="bottom"/>
            <w:hideMark/>
          </w:tcPr>
          <w:p w14:paraId="1963B780" w14:textId="77777777" w:rsidR="008C73AC" w:rsidRPr="001E173B" w:rsidRDefault="008C73AC" w:rsidP="00152EC6">
            <w:pPr>
              <w:widowControl/>
              <w:rPr>
                <w:rFonts w:ascii="Times New Roman" w:eastAsia="Times New Roman" w:hAnsi="Times New Roman" w:cs="Times New Roman"/>
                <w:kern w:val="0"/>
                <w:sz w:val="20"/>
                <w:szCs w:val="20"/>
              </w:rPr>
            </w:pPr>
          </w:p>
        </w:tc>
        <w:tc>
          <w:tcPr>
            <w:tcW w:w="900" w:type="dxa"/>
            <w:tcBorders>
              <w:top w:val="nil"/>
              <w:left w:val="nil"/>
              <w:bottom w:val="nil"/>
              <w:right w:val="nil"/>
            </w:tcBorders>
            <w:shd w:val="clear" w:color="auto" w:fill="auto"/>
            <w:noWrap/>
            <w:vAlign w:val="bottom"/>
            <w:hideMark/>
          </w:tcPr>
          <w:p w14:paraId="21837BD9" w14:textId="77777777" w:rsidR="008C73AC" w:rsidRPr="001E173B" w:rsidRDefault="008C73AC" w:rsidP="00152EC6">
            <w:pPr>
              <w:widowControl/>
              <w:rPr>
                <w:rFonts w:ascii="Times New Roman" w:eastAsia="Times New Roman" w:hAnsi="Times New Roman" w:cs="Times New Roman"/>
                <w:kern w:val="0"/>
                <w:sz w:val="20"/>
                <w:szCs w:val="20"/>
              </w:rPr>
            </w:pPr>
          </w:p>
        </w:tc>
        <w:tc>
          <w:tcPr>
            <w:tcW w:w="900" w:type="dxa"/>
            <w:tcBorders>
              <w:top w:val="nil"/>
              <w:left w:val="nil"/>
              <w:bottom w:val="nil"/>
              <w:right w:val="nil"/>
            </w:tcBorders>
            <w:shd w:val="clear" w:color="auto" w:fill="auto"/>
            <w:noWrap/>
            <w:vAlign w:val="bottom"/>
            <w:hideMark/>
          </w:tcPr>
          <w:p w14:paraId="4C32FF36" w14:textId="77777777" w:rsidR="008C73AC" w:rsidRPr="001E173B" w:rsidRDefault="008C73AC" w:rsidP="00152EC6">
            <w:pPr>
              <w:widowControl/>
              <w:rPr>
                <w:rFonts w:ascii="Times New Roman" w:eastAsia="Times New Roman" w:hAnsi="Times New Roman" w:cs="Times New Roman"/>
                <w:kern w:val="0"/>
                <w:sz w:val="20"/>
                <w:szCs w:val="20"/>
              </w:rPr>
            </w:pPr>
          </w:p>
        </w:tc>
        <w:tc>
          <w:tcPr>
            <w:tcW w:w="1100" w:type="dxa"/>
            <w:tcBorders>
              <w:top w:val="nil"/>
              <w:left w:val="nil"/>
              <w:bottom w:val="nil"/>
              <w:right w:val="nil"/>
            </w:tcBorders>
            <w:shd w:val="clear" w:color="auto" w:fill="auto"/>
            <w:noWrap/>
            <w:vAlign w:val="bottom"/>
            <w:hideMark/>
          </w:tcPr>
          <w:p w14:paraId="5B758A1D" w14:textId="77777777" w:rsidR="008C73AC" w:rsidRPr="001E173B" w:rsidRDefault="008C73AC" w:rsidP="00152EC6">
            <w:pPr>
              <w:widowControl/>
              <w:rPr>
                <w:rFonts w:ascii="Times New Roman" w:eastAsia="Times New Roman" w:hAnsi="Times New Roman" w:cs="Times New Roman"/>
                <w:kern w:val="0"/>
                <w:sz w:val="20"/>
                <w:szCs w:val="20"/>
              </w:rPr>
            </w:pPr>
          </w:p>
        </w:tc>
        <w:tc>
          <w:tcPr>
            <w:tcW w:w="2180" w:type="dxa"/>
            <w:tcBorders>
              <w:top w:val="nil"/>
              <w:left w:val="nil"/>
              <w:bottom w:val="nil"/>
              <w:right w:val="nil"/>
            </w:tcBorders>
            <w:shd w:val="clear" w:color="auto" w:fill="auto"/>
            <w:noWrap/>
            <w:vAlign w:val="bottom"/>
            <w:hideMark/>
          </w:tcPr>
          <w:p w14:paraId="47407006" w14:textId="77777777" w:rsidR="008C73AC" w:rsidRPr="001E173B" w:rsidRDefault="008C73AC" w:rsidP="00152EC6">
            <w:pPr>
              <w:widowControl/>
              <w:rPr>
                <w:rFonts w:ascii="Times New Roman" w:eastAsia="Times New Roman" w:hAnsi="Times New Roman" w:cs="Times New Roman"/>
                <w:kern w:val="0"/>
                <w:sz w:val="20"/>
                <w:szCs w:val="20"/>
              </w:rPr>
            </w:pPr>
          </w:p>
        </w:tc>
        <w:tc>
          <w:tcPr>
            <w:tcW w:w="1340" w:type="dxa"/>
            <w:tcBorders>
              <w:top w:val="nil"/>
              <w:left w:val="nil"/>
              <w:bottom w:val="nil"/>
              <w:right w:val="nil"/>
            </w:tcBorders>
            <w:shd w:val="clear" w:color="auto" w:fill="auto"/>
            <w:noWrap/>
            <w:vAlign w:val="bottom"/>
            <w:hideMark/>
          </w:tcPr>
          <w:p w14:paraId="0E1668D4" w14:textId="77777777" w:rsidR="008C73AC" w:rsidRPr="001E173B" w:rsidRDefault="008C73AC" w:rsidP="00152EC6">
            <w:pPr>
              <w:widowControl/>
              <w:rPr>
                <w:rFonts w:ascii="Times New Roman" w:eastAsia="Times New Roman" w:hAnsi="Times New Roman" w:cs="Times New Roman"/>
                <w:kern w:val="0"/>
                <w:sz w:val="20"/>
                <w:szCs w:val="20"/>
              </w:rPr>
            </w:pPr>
          </w:p>
        </w:tc>
      </w:tr>
      <w:tr w:rsidR="008C73AC" w:rsidRPr="001E173B" w14:paraId="1B48DE35" w14:textId="77777777" w:rsidTr="00152EC6">
        <w:trPr>
          <w:trHeight w:val="320"/>
        </w:trPr>
        <w:tc>
          <w:tcPr>
            <w:tcW w:w="680" w:type="dxa"/>
            <w:tcBorders>
              <w:top w:val="nil"/>
              <w:left w:val="nil"/>
              <w:bottom w:val="nil"/>
              <w:right w:val="nil"/>
            </w:tcBorders>
            <w:shd w:val="clear" w:color="auto" w:fill="auto"/>
            <w:noWrap/>
            <w:vAlign w:val="bottom"/>
            <w:hideMark/>
          </w:tcPr>
          <w:p w14:paraId="48797C4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PC2</w:t>
            </w:r>
          </w:p>
        </w:tc>
        <w:tc>
          <w:tcPr>
            <w:tcW w:w="820" w:type="dxa"/>
            <w:tcBorders>
              <w:top w:val="nil"/>
              <w:left w:val="nil"/>
              <w:bottom w:val="nil"/>
              <w:right w:val="nil"/>
            </w:tcBorders>
            <w:shd w:val="clear" w:color="auto" w:fill="auto"/>
            <w:noWrap/>
            <w:vAlign w:val="bottom"/>
            <w:hideMark/>
          </w:tcPr>
          <w:p w14:paraId="77A2403B"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BM</w:t>
            </w:r>
          </w:p>
        </w:tc>
        <w:tc>
          <w:tcPr>
            <w:tcW w:w="860" w:type="dxa"/>
            <w:tcBorders>
              <w:top w:val="nil"/>
              <w:left w:val="nil"/>
              <w:bottom w:val="nil"/>
              <w:right w:val="nil"/>
            </w:tcBorders>
            <w:shd w:val="clear" w:color="auto" w:fill="auto"/>
            <w:noWrap/>
            <w:vAlign w:val="bottom"/>
            <w:hideMark/>
          </w:tcPr>
          <w:p w14:paraId="2687025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-54.76</w:t>
            </w:r>
          </w:p>
        </w:tc>
        <w:tc>
          <w:tcPr>
            <w:tcW w:w="900" w:type="dxa"/>
            <w:tcBorders>
              <w:top w:val="nil"/>
              <w:left w:val="nil"/>
              <w:bottom w:val="nil"/>
              <w:right w:val="nil"/>
            </w:tcBorders>
            <w:shd w:val="clear" w:color="auto" w:fill="auto"/>
            <w:noWrap/>
            <w:vAlign w:val="bottom"/>
            <w:hideMark/>
          </w:tcPr>
          <w:p w14:paraId="24723EB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115.51</w:t>
            </w:r>
          </w:p>
        </w:tc>
        <w:tc>
          <w:tcPr>
            <w:tcW w:w="900" w:type="dxa"/>
            <w:tcBorders>
              <w:top w:val="nil"/>
              <w:left w:val="nil"/>
              <w:bottom w:val="nil"/>
              <w:right w:val="nil"/>
            </w:tcBorders>
            <w:shd w:val="clear" w:color="auto" w:fill="auto"/>
            <w:noWrap/>
            <w:vAlign w:val="bottom"/>
            <w:hideMark/>
          </w:tcPr>
          <w:p w14:paraId="4DDBD9C7"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116.01</w:t>
            </w:r>
          </w:p>
        </w:tc>
        <w:tc>
          <w:tcPr>
            <w:tcW w:w="1100" w:type="dxa"/>
            <w:tcBorders>
              <w:top w:val="nil"/>
              <w:left w:val="nil"/>
              <w:bottom w:val="nil"/>
              <w:right w:val="nil"/>
            </w:tcBorders>
            <w:shd w:val="clear" w:color="auto" w:fill="auto"/>
            <w:noWrap/>
            <w:vAlign w:val="bottom"/>
            <w:hideMark/>
          </w:tcPr>
          <w:p w14:paraId="063E7A18"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c>
          <w:tcPr>
            <w:tcW w:w="2180" w:type="dxa"/>
            <w:tcBorders>
              <w:top w:val="nil"/>
              <w:left w:val="nil"/>
              <w:bottom w:val="nil"/>
              <w:right w:val="nil"/>
            </w:tcBorders>
            <w:shd w:val="clear" w:color="auto" w:fill="auto"/>
            <w:noWrap/>
            <w:vAlign w:val="bottom"/>
            <w:hideMark/>
          </w:tcPr>
          <w:p w14:paraId="25DE932F" w14:textId="77777777" w:rsidR="008C73AC" w:rsidRPr="001E173B" w:rsidRDefault="008C73AC" w:rsidP="00152EC6">
            <w:pPr>
              <w:widowControl/>
              <w:rPr>
                <w:rFonts w:ascii="Times New Roman" w:eastAsia="PMingLiU" w:hAnsi="Times New Roman" w:cs="Times New Roman"/>
                <w:color w:val="000000"/>
                <w:kern w:val="0"/>
              </w:rPr>
            </w:pPr>
          </w:p>
        </w:tc>
        <w:tc>
          <w:tcPr>
            <w:tcW w:w="1340" w:type="dxa"/>
            <w:tcBorders>
              <w:top w:val="nil"/>
              <w:left w:val="nil"/>
              <w:bottom w:val="nil"/>
              <w:right w:val="nil"/>
            </w:tcBorders>
            <w:shd w:val="clear" w:color="auto" w:fill="auto"/>
            <w:noWrap/>
            <w:vAlign w:val="bottom"/>
            <w:hideMark/>
          </w:tcPr>
          <w:p w14:paraId="66C128D8"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2C0BD4F1" w14:textId="77777777" w:rsidTr="00152EC6">
        <w:trPr>
          <w:trHeight w:val="320"/>
        </w:trPr>
        <w:tc>
          <w:tcPr>
            <w:tcW w:w="680" w:type="dxa"/>
            <w:tcBorders>
              <w:top w:val="nil"/>
              <w:left w:val="nil"/>
              <w:bottom w:val="nil"/>
              <w:right w:val="nil"/>
            </w:tcBorders>
            <w:shd w:val="clear" w:color="auto" w:fill="auto"/>
            <w:noWrap/>
            <w:vAlign w:val="bottom"/>
            <w:hideMark/>
          </w:tcPr>
          <w:p w14:paraId="558154C5"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5D9DE84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trend</w:t>
            </w:r>
          </w:p>
        </w:tc>
        <w:tc>
          <w:tcPr>
            <w:tcW w:w="860" w:type="dxa"/>
            <w:tcBorders>
              <w:top w:val="nil"/>
              <w:left w:val="nil"/>
              <w:bottom w:val="nil"/>
              <w:right w:val="nil"/>
            </w:tcBorders>
            <w:shd w:val="clear" w:color="auto" w:fill="auto"/>
            <w:noWrap/>
            <w:vAlign w:val="bottom"/>
            <w:hideMark/>
          </w:tcPr>
          <w:p w14:paraId="0DE4B60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-56.55</w:t>
            </w:r>
          </w:p>
        </w:tc>
        <w:tc>
          <w:tcPr>
            <w:tcW w:w="900" w:type="dxa"/>
            <w:tcBorders>
              <w:top w:val="nil"/>
              <w:left w:val="nil"/>
              <w:bottom w:val="nil"/>
              <w:right w:val="nil"/>
            </w:tcBorders>
            <w:shd w:val="clear" w:color="auto" w:fill="auto"/>
            <w:noWrap/>
            <w:vAlign w:val="bottom"/>
            <w:hideMark/>
          </w:tcPr>
          <w:p w14:paraId="1A28C46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119.09</w:t>
            </w:r>
          </w:p>
        </w:tc>
        <w:tc>
          <w:tcPr>
            <w:tcW w:w="900" w:type="dxa"/>
            <w:tcBorders>
              <w:top w:val="nil"/>
              <w:left w:val="nil"/>
              <w:bottom w:val="nil"/>
              <w:right w:val="nil"/>
            </w:tcBorders>
            <w:shd w:val="clear" w:color="auto" w:fill="auto"/>
            <w:noWrap/>
            <w:vAlign w:val="bottom"/>
            <w:hideMark/>
          </w:tcPr>
          <w:p w14:paraId="290449D0"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119.59</w:t>
            </w:r>
          </w:p>
        </w:tc>
        <w:tc>
          <w:tcPr>
            <w:tcW w:w="1100" w:type="dxa"/>
            <w:tcBorders>
              <w:top w:val="nil"/>
              <w:left w:val="nil"/>
              <w:bottom w:val="nil"/>
              <w:right w:val="nil"/>
            </w:tcBorders>
            <w:shd w:val="clear" w:color="auto" w:fill="auto"/>
            <w:noWrap/>
            <w:vAlign w:val="bottom"/>
            <w:hideMark/>
          </w:tcPr>
          <w:p w14:paraId="24907D97"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c>
          <w:tcPr>
            <w:tcW w:w="2180" w:type="dxa"/>
            <w:tcBorders>
              <w:top w:val="nil"/>
              <w:left w:val="nil"/>
              <w:bottom w:val="nil"/>
              <w:right w:val="nil"/>
            </w:tcBorders>
            <w:shd w:val="clear" w:color="auto" w:fill="auto"/>
            <w:noWrap/>
            <w:vAlign w:val="bottom"/>
            <w:hideMark/>
          </w:tcPr>
          <w:p w14:paraId="562ED93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slope = 100.00</w:t>
            </w:r>
          </w:p>
        </w:tc>
        <w:tc>
          <w:tcPr>
            <w:tcW w:w="1340" w:type="dxa"/>
            <w:tcBorders>
              <w:top w:val="nil"/>
              <w:left w:val="nil"/>
              <w:bottom w:val="nil"/>
              <w:right w:val="nil"/>
            </w:tcBorders>
            <w:shd w:val="clear" w:color="auto" w:fill="auto"/>
            <w:noWrap/>
            <w:vAlign w:val="bottom"/>
            <w:hideMark/>
          </w:tcPr>
          <w:p w14:paraId="5E4F877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7C263106" w14:textId="77777777" w:rsidTr="00152EC6">
        <w:trPr>
          <w:trHeight w:val="320"/>
        </w:trPr>
        <w:tc>
          <w:tcPr>
            <w:tcW w:w="680" w:type="dxa"/>
            <w:tcBorders>
              <w:top w:val="nil"/>
              <w:left w:val="nil"/>
              <w:bottom w:val="nil"/>
              <w:right w:val="nil"/>
            </w:tcBorders>
            <w:shd w:val="clear" w:color="auto" w:fill="auto"/>
            <w:noWrap/>
            <w:vAlign w:val="bottom"/>
            <w:hideMark/>
          </w:tcPr>
          <w:p w14:paraId="5CF4E1B0"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3983095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EB</w:t>
            </w:r>
          </w:p>
        </w:tc>
        <w:tc>
          <w:tcPr>
            <w:tcW w:w="860" w:type="dxa"/>
            <w:tcBorders>
              <w:top w:val="nil"/>
              <w:left w:val="nil"/>
              <w:bottom w:val="nil"/>
              <w:right w:val="nil"/>
            </w:tcBorders>
            <w:shd w:val="clear" w:color="auto" w:fill="auto"/>
            <w:noWrap/>
            <w:vAlign w:val="bottom"/>
            <w:hideMark/>
          </w:tcPr>
          <w:p w14:paraId="730AE1E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-58.12</w:t>
            </w:r>
          </w:p>
        </w:tc>
        <w:tc>
          <w:tcPr>
            <w:tcW w:w="900" w:type="dxa"/>
            <w:tcBorders>
              <w:top w:val="nil"/>
              <w:left w:val="nil"/>
              <w:bottom w:val="nil"/>
              <w:right w:val="nil"/>
            </w:tcBorders>
            <w:shd w:val="clear" w:color="auto" w:fill="auto"/>
            <w:noWrap/>
            <w:vAlign w:val="bottom"/>
            <w:hideMark/>
          </w:tcPr>
          <w:p w14:paraId="0388CF02"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122.24</w:t>
            </w:r>
          </w:p>
        </w:tc>
        <w:tc>
          <w:tcPr>
            <w:tcW w:w="900" w:type="dxa"/>
            <w:tcBorders>
              <w:top w:val="nil"/>
              <w:left w:val="nil"/>
              <w:bottom w:val="nil"/>
              <w:right w:val="nil"/>
            </w:tcBorders>
            <w:shd w:val="clear" w:color="auto" w:fill="auto"/>
            <w:noWrap/>
            <w:vAlign w:val="bottom"/>
            <w:hideMark/>
          </w:tcPr>
          <w:p w14:paraId="327A37D9"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122.74</w:t>
            </w:r>
          </w:p>
        </w:tc>
        <w:tc>
          <w:tcPr>
            <w:tcW w:w="1100" w:type="dxa"/>
            <w:tcBorders>
              <w:top w:val="nil"/>
              <w:left w:val="nil"/>
              <w:bottom w:val="nil"/>
              <w:right w:val="nil"/>
            </w:tcBorders>
            <w:shd w:val="clear" w:color="auto" w:fill="auto"/>
            <w:noWrap/>
            <w:vAlign w:val="bottom"/>
            <w:hideMark/>
          </w:tcPr>
          <w:p w14:paraId="15BD5B8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0.46</w:t>
            </w:r>
          </w:p>
        </w:tc>
        <w:tc>
          <w:tcPr>
            <w:tcW w:w="2180" w:type="dxa"/>
            <w:tcBorders>
              <w:top w:val="nil"/>
              <w:left w:val="nil"/>
              <w:bottom w:val="nil"/>
              <w:right w:val="nil"/>
            </w:tcBorders>
            <w:shd w:val="clear" w:color="auto" w:fill="auto"/>
            <w:noWrap/>
            <w:vAlign w:val="bottom"/>
            <w:hideMark/>
          </w:tcPr>
          <w:p w14:paraId="1C6DC9E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 = -0.00</w:t>
            </w:r>
          </w:p>
        </w:tc>
        <w:tc>
          <w:tcPr>
            <w:tcW w:w="1340" w:type="dxa"/>
            <w:tcBorders>
              <w:top w:val="nil"/>
              <w:left w:val="nil"/>
              <w:bottom w:val="nil"/>
              <w:right w:val="nil"/>
            </w:tcBorders>
            <w:shd w:val="clear" w:color="auto" w:fill="auto"/>
            <w:noWrap/>
            <w:vAlign w:val="bottom"/>
            <w:hideMark/>
          </w:tcPr>
          <w:p w14:paraId="3AE84830"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3FC29015" w14:textId="77777777" w:rsidTr="00152EC6">
        <w:trPr>
          <w:trHeight w:val="320"/>
        </w:trPr>
        <w:tc>
          <w:tcPr>
            <w:tcW w:w="680" w:type="dxa"/>
            <w:tcBorders>
              <w:top w:val="nil"/>
              <w:left w:val="nil"/>
              <w:bottom w:val="nil"/>
              <w:right w:val="nil"/>
            </w:tcBorders>
            <w:shd w:val="clear" w:color="auto" w:fill="auto"/>
            <w:noWrap/>
            <w:vAlign w:val="bottom"/>
            <w:hideMark/>
          </w:tcPr>
          <w:p w14:paraId="6033C058"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3C66D1E7"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DD</w:t>
            </w:r>
          </w:p>
        </w:tc>
        <w:tc>
          <w:tcPr>
            <w:tcW w:w="860" w:type="dxa"/>
            <w:tcBorders>
              <w:top w:val="nil"/>
              <w:left w:val="nil"/>
              <w:bottom w:val="nil"/>
              <w:right w:val="nil"/>
            </w:tcBorders>
            <w:shd w:val="clear" w:color="auto" w:fill="auto"/>
            <w:noWrap/>
            <w:vAlign w:val="bottom"/>
            <w:hideMark/>
          </w:tcPr>
          <w:p w14:paraId="4F8F4DE7"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-56.62</w:t>
            </w:r>
          </w:p>
        </w:tc>
        <w:tc>
          <w:tcPr>
            <w:tcW w:w="900" w:type="dxa"/>
            <w:tcBorders>
              <w:top w:val="nil"/>
              <w:left w:val="nil"/>
              <w:bottom w:val="nil"/>
              <w:right w:val="nil"/>
            </w:tcBorders>
            <w:shd w:val="clear" w:color="auto" w:fill="auto"/>
            <w:noWrap/>
            <w:vAlign w:val="bottom"/>
            <w:hideMark/>
          </w:tcPr>
          <w:p w14:paraId="47AC7F98"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117.24</w:t>
            </w:r>
          </w:p>
        </w:tc>
        <w:tc>
          <w:tcPr>
            <w:tcW w:w="900" w:type="dxa"/>
            <w:tcBorders>
              <w:top w:val="nil"/>
              <w:left w:val="nil"/>
              <w:bottom w:val="nil"/>
              <w:right w:val="nil"/>
            </w:tcBorders>
            <w:shd w:val="clear" w:color="auto" w:fill="auto"/>
            <w:noWrap/>
            <w:vAlign w:val="bottom"/>
            <w:hideMark/>
          </w:tcPr>
          <w:p w14:paraId="3FA7BA8B"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117.84</w:t>
            </w:r>
          </w:p>
        </w:tc>
        <w:tc>
          <w:tcPr>
            <w:tcW w:w="1100" w:type="dxa"/>
            <w:tcBorders>
              <w:top w:val="nil"/>
              <w:left w:val="nil"/>
              <w:bottom w:val="nil"/>
              <w:right w:val="nil"/>
            </w:tcBorders>
            <w:shd w:val="clear" w:color="auto" w:fill="auto"/>
            <w:noWrap/>
            <w:vAlign w:val="bottom"/>
            <w:hideMark/>
          </w:tcPr>
          <w:p w14:paraId="20AC358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0.29</w:t>
            </w:r>
          </w:p>
        </w:tc>
        <w:tc>
          <w:tcPr>
            <w:tcW w:w="2180" w:type="dxa"/>
            <w:tcBorders>
              <w:top w:val="nil"/>
              <w:left w:val="nil"/>
              <w:bottom w:val="nil"/>
              <w:right w:val="nil"/>
            </w:tcBorders>
            <w:shd w:val="clear" w:color="auto" w:fill="auto"/>
            <w:noWrap/>
            <w:vAlign w:val="bottom"/>
            <w:hideMark/>
          </w:tcPr>
          <w:p w14:paraId="098F078A"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psi = 0.01</w:t>
            </w:r>
          </w:p>
        </w:tc>
        <w:tc>
          <w:tcPr>
            <w:tcW w:w="1340" w:type="dxa"/>
            <w:tcBorders>
              <w:top w:val="nil"/>
              <w:left w:val="nil"/>
              <w:bottom w:val="nil"/>
              <w:right w:val="nil"/>
            </w:tcBorders>
            <w:shd w:val="clear" w:color="auto" w:fill="auto"/>
            <w:noWrap/>
            <w:vAlign w:val="bottom"/>
            <w:hideMark/>
          </w:tcPr>
          <w:p w14:paraId="4F20FE2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2FB2092A" w14:textId="77777777" w:rsidTr="00152EC6">
        <w:trPr>
          <w:trHeight w:val="320"/>
        </w:trPr>
        <w:tc>
          <w:tcPr>
            <w:tcW w:w="680" w:type="dxa"/>
            <w:tcBorders>
              <w:top w:val="nil"/>
              <w:left w:val="nil"/>
              <w:bottom w:val="nil"/>
              <w:right w:val="nil"/>
            </w:tcBorders>
            <w:shd w:val="clear" w:color="auto" w:fill="auto"/>
            <w:noWrap/>
            <w:vAlign w:val="bottom"/>
            <w:hideMark/>
          </w:tcPr>
          <w:p w14:paraId="261E49C6"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73010A17"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OU</w:t>
            </w:r>
          </w:p>
        </w:tc>
        <w:tc>
          <w:tcPr>
            <w:tcW w:w="860" w:type="dxa"/>
            <w:tcBorders>
              <w:top w:val="nil"/>
              <w:left w:val="nil"/>
              <w:bottom w:val="nil"/>
              <w:right w:val="nil"/>
            </w:tcBorders>
            <w:shd w:val="clear" w:color="auto" w:fill="auto"/>
            <w:noWrap/>
            <w:vAlign w:val="bottom"/>
            <w:hideMark/>
          </w:tcPr>
          <w:p w14:paraId="09ED1A68"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-54.75</w:t>
            </w:r>
          </w:p>
        </w:tc>
        <w:tc>
          <w:tcPr>
            <w:tcW w:w="900" w:type="dxa"/>
            <w:tcBorders>
              <w:top w:val="nil"/>
              <w:left w:val="nil"/>
              <w:bottom w:val="nil"/>
              <w:right w:val="nil"/>
            </w:tcBorders>
            <w:shd w:val="clear" w:color="auto" w:fill="auto"/>
            <w:noWrap/>
            <w:vAlign w:val="bottom"/>
            <w:hideMark/>
          </w:tcPr>
          <w:p w14:paraId="681AB99B"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115.50</w:t>
            </w:r>
          </w:p>
        </w:tc>
        <w:tc>
          <w:tcPr>
            <w:tcW w:w="900" w:type="dxa"/>
            <w:tcBorders>
              <w:top w:val="nil"/>
              <w:left w:val="nil"/>
              <w:bottom w:val="nil"/>
              <w:right w:val="nil"/>
            </w:tcBorders>
            <w:shd w:val="clear" w:color="auto" w:fill="auto"/>
            <w:noWrap/>
            <w:vAlign w:val="bottom"/>
            <w:hideMark/>
          </w:tcPr>
          <w:p w14:paraId="644F677E"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116.00</w:t>
            </w:r>
          </w:p>
        </w:tc>
        <w:tc>
          <w:tcPr>
            <w:tcW w:w="1100" w:type="dxa"/>
            <w:tcBorders>
              <w:top w:val="nil"/>
              <w:left w:val="nil"/>
              <w:bottom w:val="nil"/>
              <w:right w:val="nil"/>
            </w:tcBorders>
            <w:shd w:val="clear" w:color="auto" w:fill="auto"/>
            <w:noWrap/>
            <w:vAlign w:val="bottom"/>
            <w:hideMark/>
          </w:tcPr>
          <w:p w14:paraId="55423419"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2.83</w:t>
            </w:r>
          </w:p>
        </w:tc>
        <w:tc>
          <w:tcPr>
            <w:tcW w:w="2180" w:type="dxa"/>
            <w:tcBorders>
              <w:top w:val="nil"/>
              <w:left w:val="nil"/>
              <w:bottom w:val="nil"/>
              <w:right w:val="nil"/>
            </w:tcBorders>
            <w:shd w:val="clear" w:color="auto" w:fill="auto"/>
            <w:noWrap/>
            <w:vAlign w:val="bottom"/>
            <w:hideMark/>
          </w:tcPr>
          <w:p w14:paraId="67D58F6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alpha = 2.94</w:t>
            </w:r>
          </w:p>
        </w:tc>
        <w:tc>
          <w:tcPr>
            <w:tcW w:w="1340" w:type="dxa"/>
            <w:tcBorders>
              <w:top w:val="nil"/>
              <w:left w:val="nil"/>
              <w:bottom w:val="nil"/>
              <w:right w:val="nil"/>
            </w:tcBorders>
            <w:shd w:val="clear" w:color="auto" w:fill="auto"/>
            <w:noWrap/>
            <w:vAlign w:val="bottom"/>
            <w:hideMark/>
          </w:tcPr>
          <w:p w14:paraId="06EC3B77"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713E94EB" w14:textId="77777777" w:rsidTr="00152EC6">
        <w:trPr>
          <w:trHeight w:val="320"/>
        </w:trPr>
        <w:tc>
          <w:tcPr>
            <w:tcW w:w="680" w:type="dxa"/>
            <w:tcBorders>
              <w:top w:val="nil"/>
              <w:left w:val="nil"/>
              <w:bottom w:val="nil"/>
              <w:right w:val="nil"/>
            </w:tcBorders>
            <w:shd w:val="clear" w:color="auto" w:fill="auto"/>
            <w:noWrap/>
            <w:vAlign w:val="bottom"/>
            <w:hideMark/>
          </w:tcPr>
          <w:p w14:paraId="5C166E4B"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63920B83"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OUM</w:t>
            </w:r>
          </w:p>
        </w:tc>
        <w:tc>
          <w:tcPr>
            <w:tcW w:w="860" w:type="dxa"/>
            <w:tcBorders>
              <w:top w:val="nil"/>
              <w:left w:val="nil"/>
              <w:bottom w:val="nil"/>
              <w:right w:val="nil"/>
            </w:tcBorders>
            <w:shd w:val="clear" w:color="auto" w:fill="auto"/>
            <w:noWrap/>
            <w:vAlign w:val="bottom"/>
            <w:hideMark/>
          </w:tcPr>
          <w:p w14:paraId="74D0796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-36.49</w:t>
            </w:r>
          </w:p>
        </w:tc>
        <w:tc>
          <w:tcPr>
            <w:tcW w:w="900" w:type="dxa"/>
            <w:tcBorders>
              <w:top w:val="nil"/>
              <w:left w:val="nil"/>
              <w:bottom w:val="nil"/>
              <w:right w:val="nil"/>
            </w:tcBorders>
            <w:shd w:val="clear" w:color="auto" w:fill="auto"/>
            <w:noWrap/>
            <w:vAlign w:val="bottom"/>
            <w:hideMark/>
          </w:tcPr>
          <w:p w14:paraId="7CCD617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88.99</w:t>
            </w:r>
          </w:p>
        </w:tc>
        <w:tc>
          <w:tcPr>
            <w:tcW w:w="900" w:type="dxa"/>
            <w:tcBorders>
              <w:top w:val="nil"/>
              <w:left w:val="nil"/>
              <w:bottom w:val="nil"/>
              <w:right w:val="nil"/>
            </w:tcBorders>
            <w:shd w:val="clear" w:color="auto" w:fill="auto"/>
            <w:noWrap/>
            <w:vAlign w:val="bottom"/>
            <w:hideMark/>
          </w:tcPr>
          <w:p w14:paraId="6E2018C5"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92.34</w:t>
            </w:r>
          </w:p>
        </w:tc>
        <w:tc>
          <w:tcPr>
            <w:tcW w:w="1100" w:type="dxa"/>
            <w:tcBorders>
              <w:top w:val="nil"/>
              <w:left w:val="nil"/>
              <w:bottom w:val="nil"/>
              <w:right w:val="nil"/>
            </w:tcBorders>
            <w:shd w:val="clear" w:color="auto" w:fill="auto"/>
            <w:noWrap/>
            <w:vAlign w:val="bottom"/>
            <w:hideMark/>
          </w:tcPr>
          <w:p w14:paraId="60632CF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4.20</w:t>
            </w:r>
          </w:p>
        </w:tc>
        <w:tc>
          <w:tcPr>
            <w:tcW w:w="2180" w:type="dxa"/>
            <w:tcBorders>
              <w:top w:val="nil"/>
              <w:left w:val="nil"/>
              <w:bottom w:val="nil"/>
              <w:right w:val="nil"/>
            </w:tcBorders>
            <w:shd w:val="clear" w:color="auto" w:fill="auto"/>
            <w:noWrap/>
            <w:vAlign w:val="bottom"/>
            <w:hideMark/>
          </w:tcPr>
          <w:p w14:paraId="57C19D48"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alpha = 8.81</w:t>
            </w:r>
          </w:p>
        </w:tc>
        <w:tc>
          <w:tcPr>
            <w:tcW w:w="1340" w:type="dxa"/>
            <w:tcBorders>
              <w:top w:val="nil"/>
              <w:left w:val="nil"/>
              <w:bottom w:val="nil"/>
              <w:right w:val="nil"/>
            </w:tcBorders>
            <w:shd w:val="clear" w:color="auto" w:fill="auto"/>
            <w:noWrap/>
            <w:vAlign w:val="bottom"/>
            <w:hideMark/>
          </w:tcPr>
          <w:p w14:paraId="39BBB5EA"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1.00</w:t>
            </w:r>
          </w:p>
        </w:tc>
      </w:tr>
      <w:tr w:rsidR="008C73AC" w:rsidRPr="001E173B" w14:paraId="6919AC3B" w14:textId="77777777" w:rsidTr="00152EC6">
        <w:trPr>
          <w:trHeight w:val="320"/>
        </w:trPr>
        <w:tc>
          <w:tcPr>
            <w:tcW w:w="680" w:type="dxa"/>
            <w:tcBorders>
              <w:top w:val="nil"/>
              <w:left w:val="nil"/>
              <w:bottom w:val="nil"/>
              <w:right w:val="nil"/>
            </w:tcBorders>
            <w:shd w:val="clear" w:color="auto" w:fill="auto"/>
            <w:noWrap/>
            <w:vAlign w:val="bottom"/>
            <w:hideMark/>
          </w:tcPr>
          <w:p w14:paraId="08E3DD15"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28A51CB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OU2</w:t>
            </w:r>
          </w:p>
        </w:tc>
        <w:tc>
          <w:tcPr>
            <w:tcW w:w="860" w:type="dxa"/>
            <w:tcBorders>
              <w:top w:val="nil"/>
              <w:left w:val="nil"/>
              <w:bottom w:val="nil"/>
              <w:right w:val="nil"/>
            </w:tcBorders>
            <w:shd w:val="clear" w:color="auto" w:fill="auto"/>
            <w:noWrap/>
            <w:vAlign w:val="bottom"/>
            <w:hideMark/>
          </w:tcPr>
          <w:p w14:paraId="614B40CA"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-53.54</w:t>
            </w:r>
          </w:p>
        </w:tc>
        <w:tc>
          <w:tcPr>
            <w:tcW w:w="900" w:type="dxa"/>
            <w:tcBorders>
              <w:top w:val="nil"/>
              <w:left w:val="nil"/>
              <w:bottom w:val="nil"/>
              <w:right w:val="nil"/>
            </w:tcBorders>
            <w:shd w:val="clear" w:color="auto" w:fill="auto"/>
            <w:noWrap/>
            <w:vAlign w:val="bottom"/>
            <w:hideMark/>
          </w:tcPr>
          <w:p w14:paraId="1F017AF3"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115.08</w:t>
            </w:r>
          </w:p>
        </w:tc>
        <w:tc>
          <w:tcPr>
            <w:tcW w:w="900" w:type="dxa"/>
            <w:tcBorders>
              <w:top w:val="nil"/>
              <w:left w:val="nil"/>
              <w:bottom w:val="nil"/>
              <w:right w:val="nil"/>
            </w:tcBorders>
            <w:shd w:val="clear" w:color="auto" w:fill="auto"/>
            <w:noWrap/>
            <w:vAlign w:val="bottom"/>
            <w:hideMark/>
          </w:tcPr>
          <w:p w14:paraId="16D66F88"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115.93</w:t>
            </w:r>
          </w:p>
        </w:tc>
        <w:tc>
          <w:tcPr>
            <w:tcW w:w="1100" w:type="dxa"/>
            <w:tcBorders>
              <w:top w:val="nil"/>
              <w:left w:val="nil"/>
              <w:bottom w:val="nil"/>
              <w:right w:val="nil"/>
            </w:tcBorders>
            <w:shd w:val="clear" w:color="auto" w:fill="auto"/>
            <w:noWrap/>
            <w:vAlign w:val="bottom"/>
            <w:hideMark/>
          </w:tcPr>
          <w:p w14:paraId="3B81712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91.50</w:t>
            </w:r>
          </w:p>
        </w:tc>
        <w:tc>
          <w:tcPr>
            <w:tcW w:w="2180" w:type="dxa"/>
            <w:tcBorders>
              <w:top w:val="nil"/>
              <w:left w:val="nil"/>
              <w:bottom w:val="nil"/>
              <w:right w:val="nil"/>
            </w:tcBorders>
            <w:shd w:val="clear" w:color="auto" w:fill="auto"/>
            <w:noWrap/>
            <w:vAlign w:val="bottom"/>
            <w:hideMark/>
          </w:tcPr>
          <w:p w14:paraId="6FDF8AB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alpha = 99.49</w:t>
            </w:r>
          </w:p>
        </w:tc>
        <w:tc>
          <w:tcPr>
            <w:tcW w:w="1340" w:type="dxa"/>
            <w:tcBorders>
              <w:top w:val="nil"/>
              <w:left w:val="nil"/>
              <w:bottom w:val="nil"/>
              <w:right w:val="nil"/>
            </w:tcBorders>
            <w:shd w:val="clear" w:color="auto" w:fill="auto"/>
            <w:noWrap/>
            <w:vAlign w:val="bottom"/>
            <w:hideMark/>
          </w:tcPr>
          <w:p w14:paraId="6DDA41C2"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r>
      <w:tr w:rsidR="008C73AC" w:rsidRPr="001E173B" w14:paraId="3C36D779" w14:textId="77777777" w:rsidTr="00152EC6">
        <w:trPr>
          <w:trHeight w:val="320"/>
        </w:trPr>
        <w:tc>
          <w:tcPr>
            <w:tcW w:w="680" w:type="dxa"/>
            <w:tcBorders>
              <w:top w:val="nil"/>
              <w:left w:val="nil"/>
              <w:bottom w:val="nil"/>
              <w:right w:val="nil"/>
            </w:tcBorders>
            <w:shd w:val="clear" w:color="auto" w:fill="auto"/>
            <w:noWrap/>
            <w:vAlign w:val="bottom"/>
            <w:hideMark/>
          </w:tcPr>
          <w:p w14:paraId="18F13DE9"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79E0CB63" w14:textId="77777777" w:rsidR="008C73AC" w:rsidRPr="001E173B" w:rsidRDefault="008C73AC" w:rsidP="00152EC6">
            <w:pPr>
              <w:widowControl/>
              <w:rPr>
                <w:rFonts w:ascii="Times New Roman" w:eastAsia="Times New Roman" w:hAnsi="Times New Roman" w:cs="Times New Roman"/>
                <w:kern w:val="0"/>
                <w:sz w:val="20"/>
                <w:szCs w:val="20"/>
              </w:rPr>
            </w:pPr>
          </w:p>
        </w:tc>
        <w:tc>
          <w:tcPr>
            <w:tcW w:w="860" w:type="dxa"/>
            <w:tcBorders>
              <w:top w:val="nil"/>
              <w:left w:val="nil"/>
              <w:bottom w:val="nil"/>
              <w:right w:val="nil"/>
            </w:tcBorders>
            <w:shd w:val="clear" w:color="auto" w:fill="auto"/>
            <w:noWrap/>
            <w:vAlign w:val="bottom"/>
            <w:hideMark/>
          </w:tcPr>
          <w:p w14:paraId="3FE79A90" w14:textId="77777777" w:rsidR="008C73AC" w:rsidRPr="001E173B" w:rsidRDefault="008C73AC" w:rsidP="00152EC6">
            <w:pPr>
              <w:widowControl/>
              <w:rPr>
                <w:rFonts w:ascii="Times New Roman" w:eastAsia="Times New Roman" w:hAnsi="Times New Roman" w:cs="Times New Roman"/>
                <w:kern w:val="0"/>
                <w:sz w:val="20"/>
                <w:szCs w:val="20"/>
              </w:rPr>
            </w:pPr>
          </w:p>
        </w:tc>
        <w:tc>
          <w:tcPr>
            <w:tcW w:w="900" w:type="dxa"/>
            <w:tcBorders>
              <w:top w:val="nil"/>
              <w:left w:val="nil"/>
              <w:bottom w:val="nil"/>
              <w:right w:val="nil"/>
            </w:tcBorders>
            <w:shd w:val="clear" w:color="auto" w:fill="auto"/>
            <w:noWrap/>
            <w:vAlign w:val="bottom"/>
            <w:hideMark/>
          </w:tcPr>
          <w:p w14:paraId="33215B0F" w14:textId="77777777" w:rsidR="008C73AC" w:rsidRPr="001E173B" w:rsidRDefault="008C73AC" w:rsidP="00152EC6">
            <w:pPr>
              <w:widowControl/>
              <w:rPr>
                <w:rFonts w:ascii="Times New Roman" w:eastAsia="Times New Roman" w:hAnsi="Times New Roman" w:cs="Times New Roman"/>
                <w:kern w:val="0"/>
                <w:sz w:val="20"/>
                <w:szCs w:val="20"/>
              </w:rPr>
            </w:pPr>
          </w:p>
        </w:tc>
        <w:tc>
          <w:tcPr>
            <w:tcW w:w="900" w:type="dxa"/>
            <w:tcBorders>
              <w:top w:val="nil"/>
              <w:left w:val="nil"/>
              <w:bottom w:val="nil"/>
              <w:right w:val="nil"/>
            </w:tcBorders>
            <w:shd w:val="clear" w:color="auto" w:fill="auto"/>
            <w:noWrap/>
            <w:vAlign w:val="bottom"/>
            <w:hideMark/>
          </w:tcPr>
          <w:p w14:paraId="21AF12A3" w14:textId="77777777" w:rsidR="008C73AC" w:rsidRPr="001E173B" w:rsidRDefault="008C73AC" w:rsidP="00152EC6">
            <w:pPr>
              <w:widowControl/>
              <w:rPr>
                <w:rFonts w:ascii="Times New Roman" w:eastAsia="Times New Roman" w:hAnsi="Times New Roman" w:cs="Times New Roman"/>
                <w:kern w:val="0"/>
                <w:sz w:val="20"/>
                <w:szCs w:val="20"/>
              </w:rPr>
            </w:pPr>
          </w:p>
        </w:tc>
        <w:tc>
          <w:tcPr>
            <w:tcW w:w="1100" w:type="dxa"/>
            <w:tcBorders>
              <w:top w:val="nil"/>
              <w:left w:val="nil"/>
              <w:bottom w:val="nil"/>
              <w:right w:val="nil"/>
            </w:tcBorders>
            <w:shd w:val="clear" w:color="auto" w:fill="auto"/>
            <w:noWrap/>
            <w:vAlign w:val="bottom"/>
            <w:hideMark/>
          </w:tcPr>
          <w:p w14:paraId="546AB5EE" w14:textId="77777777" w:rsidR="008C73AC" w:rsidRPr="001E173B" w:rsidRDefault="008C73AC" w:rsidP="00152EC6">
            <w:pPr>
              <w:widowControl/>
              <w:rPr>
                <w:rFonts w:ascii="Times New Roman" w:eastAsia="Times New Roman" w:hAnsi="Times New Roman" w:cs="Times New Roman"/>
                <w:kern w:val="0"/>
                <w:sz w:val="20"/>
                <w:szCs w:val="20"/>
              </w:rPr>
            </w:pPr>
          </w:p>
        </w:tc>
        <w:tc>
          <w:tcPr>
            <w:tcW w:w="2180" w:type="dxa"/>
            <w:tcBorders>
              <w:top w:val="nil"/>
              <w:left w:val="nil"/>
              <w:bottom w:val="nil"/>
              <w:right w:val="nil"/>
            </w:tcBorders>
            <w:shd w:val="clear" w:color="auto" w:fill="auto"/>
            <w:noWrap/>
            <w:vAlign w:val="bottom"/>
            <w:hideMark/>
          </w:tcPr>
          <w:p w14:paraId="1CD24694" w14:textId="77777777" w:rsidR="008C73AC" w:rsidRPr="001E173B" w:rsidRDefault="008C73AC" w:rsidP="00152EC6">
            <w:pPr>
              <w:widowControl/>
              <w:rPr>
                <w:rFonts w:ascii="Times New Roman" w:eastAsia="Times New Roman" w:hAnsi="Times New Roman" w:cs="Times New Roman"/>
                <w:kern w:val="0"/>
                <w:sz w:val="20"/>
                <w:szCs w:val="20"/>
              </w:rPr>
            </w:pPr>
          </w:p>
        </w:tc>
        <w:tc>
          <w:tcPr>
            <w:tcW w:w="1340" w:type="dxa"/>
            <w:tcBorders>
              <w:top w:val="nil"/>
              <w:left w:val="nil"/>
              <w:bottom w:val="nil"/>
              <w:right w:val="nil"/>
            </w:tcBorders>
            <w:shd w:val="clear" w:color="auto" w:fill="auto"/>
            <w:noWrap/>
            <w:vAlign w:val="bottom"/>
            <w:hideMark/>
          </w:tcPr>
          <w:p w14:paraId="49EA4A72" w14:textId="77777777" w:rsidR="008C73AC" w:rsidRPr="001E173B" w:rsidRDefault="008C73AC" w:rsidP="00152EC6">
            <w:pPr>
              <w:widowControl/>
              <w:rPr>
                <w:rFonts w:ascii="Times New Roman" w:eastAsia="Times New Roman" w:hAnsi="Times New Roman" w:cs="Times New Roman"/>
                <w:kern w:val="0"/>
                <w:sz w:val="20"/>
                <w:szCs w:val="20"/>
              </w:rPr>
            </w:pPr>
          </w:p>
        </w:tc>
      </w:tr>
      <w:tr w:rsidR="008C73AC" w:rsidRPr="001E173B" w14:paraId="36312AB1" w14:textId="77777777" w:rsidTr="00152EC6">
        <w:trPr>
          <w:trHeight w:val="320"/>
        </w:trPr>
        <w:tc>
          <w:tcPr>
            <w:tcW w:w="680" w:type="dxa"/>
            <w:tcBorders>
              <w:top w:val="nil"/>
              <w:left w:val="nil"/>
              <w:bottom w:val="nil"/>
              <w:right w:val="nil"/>
            </w:tcBorders>
            <w:shd w:val="clear" w:color="auto" w:fill="auto"/>
            <w:noWrap/>
            <w:vAlign w:val="bottom"/>
            <w:hideMark/>
          </w:tcPr>
          <w:p w14:paraId="1EF5118E"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PC3</w:t>
            </w:r>
          </w:p>
        </w:tc>
        <w:tc>
          <w:tcPr>
            <w:tcW w:w="820" w:type="dxa"/>
            <w:tcBorders>
              <w:top w:val="nil"/>
              <w:left w:val="nil"/>
              <w:bottom w:val="nil"/>
              <w:right w:val="nil"/>
            </w:tcBorders>
            <w:shd w:val="clear" w:color="auto" w:fill="auto"/>
            <w:noWrap/>
            <w:vAlign w:val="bottom"/>
            <w:hideMark/>
          </w:tcPr>
          <w:p w14:paraId="3AAF2AD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BM</w:t>
            </w:r>
          </w:p>
        </w:tc>
        <w:tc>
          <w:tcPr>
            <w:tcW w:w="860" w:type="dxa"/>
            <w:tcBorders>
              <w:top w:val="nil"/>
              <w:left w:val="nil"/>
              <w:bottom w:val="nil"/>
              <w:right w:val="nil"/>
            </w:tcBorders>
            <w:shd w:val="clear" w:color="auto" w:fill="auto"/>
            <w:noWrap/>
            <w:vAlign w:val="bottom"/>
            <w:hideMark/>
          </w:tcPr>
          <w:p w14:paraId="6D0B1AB2"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-53.17</w:t>
            </w:r>
          </w:p>
        </w:tc>
        <w:tc>
          <w:tcPr>
            <w:tcW w:w="900" w:type="dxa"/>
            <w:tcBorders>
              <w:top w:val="nil"/>
              <w:left w:val="nil"/>
              <w:bottom w:val="nil"/>
              <w:right w:val="nil"/>
            </w:tcBorders>
            <w:shd w:val="clear" w:color="auto" w:fill="auto"/>
            <w:noWrap/>
            <w:vAlign w:val="bottom"/>
            <w:hideMark/>
          </w:tcPr>
          <w:p w14:paraId="5E0C1F6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112.34</w:t>
            </w:r>
          </w:p>
        </w:tc>
        <w:tc>
          <w:tcPr>
            <w:tcW w:w="900" w:type="dxa"/>
            <w:tcBorders>
              <w:top w:val="nil"/>
              <w:left w:val="nil"/>
              <w:bottom w:val="nil"/>
              <w:right w:val="nil"/>
            </w:tcBorders>
            <w:shd w:val="clear" w:color="auto" w:fill="auto"/>
            <w:noWrap/>
            <w:vAlign w:val="bottom"/>
            <w:hideMark/>
          </w:tcPr>
          <w:p w14:paraId="121D1B9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112.84</w:t>
            </w:r>
          </w:p>
        </w:tc>
        <w:tc>
          <w:tcPr>
            <w:tcW w:w="1100" w:type="dxa"/>
            <w:tcBorders>
              <w:top w:val="nil"/>
              <w:left w:val="nil"/>
              <w:bottom w:val="nil"/>
              <w:right w:val="nil"/>
            </w:tcBorders>
            <w:shd w:val="clear" w:color="auto" w:fill="auto"/>
            <w:noWrap/>
            <w:vAlign w:val="bottom"/>
            <w:hideMark/>
          </w:tcPr>
          <w:p w14:paraId="01B75429"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c>
          <w:tcPr>
            <w:tcW w:w="2180" w:type="dxa"/>
            <w:tcBorders>
              <w:top w:val="nil"/>
              <w:left w:val="nil"/>
              <w:bottom w:val="nil"/>
              <w:right w:val="nil"/>
            </w:tcBorders>
            <w:shd w:val="clear" w:color="auto" w:fill="auto"/>
            <w:noWrap/>
            <w:vAlign w:val="bottom"/>
            <w:hideMark/>
          </w:tcPr>
          <w:p w14:paraId="71244B22" w14:textId="77777777" w:rsidR="008C73AC" w:rsidRPr="001E173B" w:rsidRDefault="008C73AC" w:rsidP="00152EC6">
            <w:pPr>
              <w:widowControl/>
              <w:rPr>
                <w:rFonts w:ascii="Times New Roman" w:eastAsia="PMingLiU" w:hAnsi="Times New Roman" w:cs="Times New Roman"/>
                <w:color w:val="000000"/>
                <w:kern w:val="0"/>
              </w:rPr>
            </w:pPr>
          </w:p>
        </w:tc>
        <w:tc>
          <w:tcPr>
            <w:tcW w:w="1340" w:type="dxa"/>
            <w:tcBorders>
              <w:top w:val="nil"/>
              <w:left w:val="nil"/>
              <w:bottom w:val="nil"/>
              <w:right w:val="nil"/>
            </w:tcBorders>
            <w:shd w:val="clear" w:color="auto" w:fill="auto"/>
            <w:noWrap/>
            <w:vAlign w:val="bottom"/>
            <w:hideMark/>
          </w:tcPr>
          <w:p w14:paraId="186357E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0.35</w:t>
            </w:r>
          </w:p>
        </w:tc>
      </w:tr>
      <w:tr w:rsidR="008C73AC" w:rsidRPr="001E173B" w14:paraId="7E87276D" w14:textId="77777777" w:rsidTr="00152EC6">
        <w:trPr>
          <w:trHeight w:val="320"/>
        </w:trPr>
        <w:tc>
          <w:tcPr>
            <w:tcW w:w="680" w:type="dxa"/>
            <w:tcBorders>
              <w:top w:val="nil"/>
              <w:left w:val="nil"/>
              <w:bottom w:val="nil"/>
              <w:right w:val="nil"/>
            </w:tcBorders>
            <w:shd w:val="clear" w:color="auto" w:fill="auto"/>
            <w:noWrap/>
            <w:vAlign w:val="bottom"/>
            <w:hideMark/>
          </w:tcPr>
          <w:p w14:paraId="173F8AFD"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7BC3D8B5"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trend</w:t>
            </w:r>
          </w:p>
        </w:tc>
        <w:tc>
          <w:tcPr>
            <w:tcW w:w="860" w:type="dxa"/>
            <w:tcBorders>
              <w:top w:val="nil"/>
              <w:left w:val="nil"/>
              <w:bottom w:val="nil"/>
              <w:right w:val="nil"/>
            </w:tcBorders>
            <w:shd w:val="clear" w:color="auto" w:fill="auto"/>
            <w:noWrap/>
            <w:vAlign w:val="bottom"/>
            <w:hideMark/>
          </w:tcPr>
          <w:p w14:paraId="235D9EE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-54.73</w:t>
            </w:r>
          </w:p>
        </w:tc>
        <w:tc>
          <w:tcPr>
            <w:tcW w:w="900" w:type="dxa"/>
            <w:tcBorders>
              <w:top w:val="nil"/>
              <w:left w:val="nil"/>
              <w:bottom w:val="nil"/>
              <w:right w:val="nil"/>
            </w:tcBorders>
            <w:shd w:val="clear" w:color="auto" w:fill="auto"/>
            <w:noWrap/>
            <w:vAlign w:val="bottom"/>
            <w:hideMark/>
          </w:tcPr>
          <w:p w14:paraId="59A6B7A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115.46</w:t>
            </w:r>
          </w:p>
        </w:tc>
        <w:tc>
          <w:tcPr>
            <w:tcW w:w="900" w:type="dxa"/>
            <w:tcBorders>
              <w:top w:val="nil"/>
              <w:left w:val="nil"/>
              <w:bottom w:val="nil"/>
              <w:right w:val="nil"/>
            </w:tcBorders>
            <w:shd w:val="clear" w:color="auto" w:fill="auto"/>
            <w:noWrap/>
            <w:vAlign w:val="bottom"/>
            <w:hideMark/>
          </w:tcPr>
          <w:p w14:paraId="6BE0351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115.96</w:t>
            </w:r>
          </w:p>
        </w:tc>
        <w:tc>
          <w:tcPr>
            <w:tcW w:w="1100" w:type="dxa"/>
            <w:tcBorders>
              <w:top w:val="nil"/>
              <w:left w:val="nil"/>
              <w:bottom w:val="nil"/>
              <w:right w:val="nil"/>
            </w:tcBorders>
            <w:shd w:val="clear" w:color="auto" w:fill="auto"/>
            <w:noWrap/>
            <w:vAlign w:val="bottom"/>
            <w:hideMark/>
          </w:tcPr>
          <w:p w14:paraId="1360BE3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0.00</w:t>
            </w:r>
          </w:p>
        </w:tc>
        <w:tc>
          <w:tcPr>
            <w:tcW w:w="2180" w:type="dxa"/>
            <w:tcBorders>
              <w:top w:val="nil"/>
              <w:left w:val="nil"/>
              <w:bottom w:val="nil"/>
              <w:right w:val="nil"/>
            </w:tcBorders>
            <w:shd w:val="clear" w:color="auto" w:fill="auto"/>
            <w:noWrap/>
            <w:vAlign w:val="bottom"/>
            <w:hideMark/>
          </w:tcPr>
          <w:p w14:paraId="016F2E1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slope = 100.00</w:t>
            </w:r>
          </w:p>
        </w:tc>
        <w:tc>
          <w:tcPr>
            <w:tcW w:w="1340" w:type="dxa"/>
            <w:tcBorders>
              <w:top w:val="nil"/>
              <w:left w:val="nil"/>
              <w:bottom w:val="nil"/>
              <w:right w:val="nil"/>
            </w:tcBorders>
            <w:shd w:val="clear" w:color="auto" w:fill="auto"/>
            <w:noWrap/>
            <w:vAlign w:val="bottom"/>
            <w:hideMark/>
          </w:tcPr>
          <w:p w14:paraId="2148BCFE"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0.07</w:t>
            </w:r>
          </w:p>
        </w:tc>
      </w:tr>
      <w:tr w:rsidR="008C73AC" w:rsidRPr="001E173B" w14:paraId="2FD7E374" w14:textId="77777777" w:rsidTr="00152EC6">
        <w:trPr>
          <w:trHeight w:val="320"/>
        </w:trPr>
        <w:tc>
          <w:tcPr>
            <w:tcW w:w="680" w:type="dxa"/>
            <w:tcBorders>
              <w:top w:val="nil"/>
              <w:left w:val="nil"/>
              <w:bottom w:val="nil"/>
              <w:right w:val="nil"/>
            </w:tcBorders>
            <w:shd w:val="clear" w:color="auto" w:fill="auto"/>
            <w:noWrap/>
            <w:vAlign w:val="bottom"/>
            <w:hideMark/>
          </w:tcPr>
          <w:p w14:paraId="22006D0F"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05649C43"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EB</w:t>
            </w:r>
          </w:p>
        </w:tc>
        <w:tc>
          <w:tcPr>
            <w:tcW w:w="860" w:type="dxa"/>
            <w:tcBorders>
              <w:top w:val="nil"/>
              <w:left w:val="nil"/>
              <w:bottom w:val="nil"/>
              <w:right w:val="nil"/>
            </w:tcBorders>
            <w:shd w:val="clear" w:color="auto" w:fill="auto"/>
            <w:noWrap/>
            <w:vAlign w:val="bottom"/>
            <w:hideMark/>
          </w:tcPr>
          <w:p w14:paraId="7FCB7893"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-56.08</w:t>
            </w:r>
          </w:p>
        </w:tc>
        <w:tc>
          <w:tcPr>
            <w:tcW w:w="900" w:type="dxa"/>
            <w:tcBorders>
              <w:top w:val="nil"/>
              <w:left w:val="nil"/>
              <w:bottom w:val="nil"/>
              <w:right w:val="nil"/>
            </w:tcBorders>
            <w:shd w:val="clear" w:color="auto" w:fill="auto"/>
            <w:noWrap/>
            <w:vAlign w:val="bottom"/>
            <w:hideMark/>
          </w:tcPr>
          <w:p w14:paraId="3BDD8F1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118.16</w:t>
            </w:r>
          </w:p>
        </w:tc>
        <w:tc>
          <w:tcPr>
            <w:tcW w:w="900" w:type="dxa"/>
            <w:tcBorders>
              <w:top w:val="nil"/>
              <w:left w:val="nil"/>
              <w:bottom w:val="nil"/>
              <w:right w:val="nil"/>
            </w:tcBorders>
            <w:shd w:val="clear" w:color="auto" w:fill="auto"/>
            <w:noWrap/>
            <w:vAlign w:val="bottom"/>
            <w:hideMark/>
          </w:tcPr>
          <w:p w14:paraId="3DC86B82"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118.66</w:t>
            </w:r>
          </w:p>
        </w:tc>
        <w:tc>
          <w:tcPr>
            <w:tcW w:w="1100" w:type="dxa"/>
            <w:tcBorders>
              <w:top w:val="nil"/>
              <w:left w:val="nil"/>
              <w:bottom w:val="nil"/>
              <w:right w:val="nil"/>
            </w:tcBorders>
            <w:shd w:val="clear" w:color="auto" w:fill="auto"/>
            <w:noWrap/>
            <w:vAlign w:val="bottom"/>
            <w:hideMark/>
          </w:tcPr>
          <w:p w14:paraId="4CD12C7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0.43</w:t>
            </w:r>
          </w:p>
        </w:tc>
        <w:tc>
          <w:tcPr>
            <w:tcW w:w="2180" w:type="dxa"/>
            <w:tcBorders>
              <w:top w:val="nil"/>
              <w:left w:val="nil"/>
              <w:bottom w:val="nil"/>
              <w:right w:val="nil"/>
            </w:tcBorders>
            <w:shd w:val="clear" w:color="auto" w:fill="auto"/>
            <w:noWrap/>
            <w:vAlign w:val="bottom"/>
            <w:hideMark/>
          </w:tcPr>
          <w:p w14:paraId="0FA4EEEA"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 = -0.00</w:t>
            </w:r>
          </w:p>
        </w:tc>
        <w:tc>
          <w:tcPr>
            <w:tcW w:w="1340" w:type="dxa"/>
            <w:tcBorders>
              <w:top w:val="nil"/>
              <w:left w:val="nil"/>
              <w:bottom w:val="nil"/>
              <w:right w:val="nil"/>
            </w:tcBorders>
            <w:shd w:val="clear" w:color="auto" w:fill="auto"/>
            <w:noWrap/>
            <w:vAlign w:val="bottom"/>
            <w:hideMark/>
          </w:tcPr>
          <w:p w14:paraId="456E344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0.02</w:t>
            </w:r>
          </w:p>
        </w:tc>
      </w:tr>
      <w:tr w:rsidR="008C73AC" w:rsidRPr="001E173B" w14:paraId="20572030" w14:textId="77777777" w:rsidTr="00152EC6">
        <w:trPr>
          <w:trHeight w:val="320"/>
        </w:trPr>
        <w:tc>
          <w:tcPr>
            <w:tcW w:w="680" w:type="dxa"/>
            <w:tcBorders>
              <w:top w:val="nil"/>
              <w:left w:val="nil"/>
              <w:bottom w:val="nil"/>
              <w:right w:val="nil"/>
            </w:tcBorders>
            <w:shd w:val="clear" w:color="auto" w:fill="auto"/>
            <w:noWrap/>
            <w:vAlign w:val="bottom"/>
            <w:hideMark/>
          </w:tcPr>
          <w:p w14:paraId="083DAF50"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417B3F3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DD</w:t>
            </w:r>
          </w:p>
        </w:tc>
        <w:tc>
          <w:tcPr>
            <w:tcW w:w="860" w:type="dxa"/>
            <w:tcBorders>
              <w:top w:val="nil"/>
              <w:left w:val="nil"/>
              <w:bottom w:val="nil"/>
              <w:right w:val="nil"/>
            </w:tcBorders>
            <w:shd w:val="clear" w:color="auto" w:fill="auto"/>
            <w:noWrap/>
            <w:vAlign w:val="bottom"/>
            <w:hideMark/>
          </w:tcPr>
          <w:p w14:paraId="30341E4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-55.90</w:t>
            </w:r>
          </w:p>
        </w:tc>
        <w:tc>
          <w:tcPr>
            <w:tcW w:w="900" w:type="dxa"/>
            <w:tcBorders>
              <w:top w:val="nil"/>
              <w:left w:val="nil"/>
              <w:bottom w:val="nil"/>
              <w:right w:val="nil"/>
            </w:tcBorders>
            <w:shd w:val="clear" w:color="auto" w:fill="auto"/>
            <w:noWrap/>
            <w:vAlign w:val="bottom"/>
            <w:hideMark/>
          </w:tcPr>
          <w:p w14:paraId="5A7B789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115.80</w:t>
            </w:r>
          </w:p>
        </w:tc>
        <w:tc>
          <w:tcPr>
            <w:tcW w:w="900" w:type="dxa"/>
            <w:tcBorders>
              <w:top w:val="nil"/>
              <w:left w:val="nil"/>
              <w:bottom w:val="nil"/>
              <w:right w:val="nil"/>
            </w:tcBorders>
            <w:shd w:val="clear" w:color="auto" w:fill="auto"/>
            <w:noWrap/>
            <w:vAlign w:val="bottom"/>
            <w:hideMark/>
          </w:tcPr>
          <w:p w14:paraId="4DCD3189"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116.10</w:t>
            </w:r>
          </w:p>
        </w:tc>
        <w:tc>
          <w:tcPr>
            <w:tcW w:w="1100" w:type="dxa"/>
            <w:tcBorders>
              <w:top w:val="nil"/>
              <w:left w:val="nil"/>
              <w:bottom w:val="nil"/>
              <w:right w:val="nil"/>
            </w:tcBorders>
            <w:shd w:val="clear" w:color="auto" w:fill="auto"/>
            <w:noWrap/>
            <w:vAlign w:val="bottom"/>
            <w:hideMark/>
          </w:tcPr>
          <w:p w14:paraId="53F22CF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0.28</w:t>
            </w:r>
          </w:p>
        </w:tc>
        <w:tc>
          <w:tcPr>
            <w:tcW w:w="2180" w:type="dxa"/>
            <w:tcBorders>
              <w:top w:val="nil"/>
              <w:left w:val="nil"/>
              <w:bottom w:val="nil"/>
              <w:right w:val="nil"/>
            </w:tcBorders>
            <w:shd w:val="clear" w:color="auto" w:fill="auto"/>
            <w:noWrap/>
            <w:vAlign w:val="bottom"/>
            <w:hideMark/>
          </w:tcPr>
          <w:p w14:paraId="0CB3AB3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psi = 0.01</w:t>
            </w:r>
          </w:p>
        </w:tc>
        <w:tc>
          <w:tcPr>
            <w:tcW w:w="1340" w:type="dxa"/>
            <w:tcBorders>
              <w:top w:val="nil"/>
              <w:left w:val="nil"/>
              <w:bottom w:val="nil"/>
              <w:right w:val="nil"/>
            </w:tcBorders>
            <w:shd w:val="clear" w:color="auto" w:fill="auto"/>
            <w:noWrap/>
            <w:vAlign w:val="bottom"/>
            <w:hideMark/>
          </w:tcPr>
          <w:p w14:paraId="63BB37C3"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0.06</w:t>
            </w:r>
          </w:p>
        </w:tc>
      </w:tr>
      <w:tr w:rsidR="008C73AC" w:rsidRPr="001E173B" w14:paraId="2FF9DB04" w14:textId="77777777" w:rsidTr="00152EC6">
        <w:trPr>
          <w:trHeight w:val="320"/>
        </w:trPr>
        <w:tc>
          <w:tcPr>
            <w:tcW w:w="680" w:type="dxa"/>
            <w:tcBorders>
              <w:top w:val="nil"/>
              <w:left w:val="nil"/>
              <w:bottom w:val="nil"/>
              <w:right w:val="nil"/>
            </w:tcBorders>
            <w:shd w:val="clear" w:color="auto" w:fill="auto"/>
            <w:noWrap/>
            <w:vAlign w:val="bottom"/>
            <w:hideMark/>
          </w:tcPr>
          <w:p w14:paraId="497A9DF0"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0009EB7D"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OU</w:t>
            </w:r>
          </w:p>
        </w:tc>
        <w:tc>
          <w:tcPr>
            <w:tcW w:w="860" w:type="dxa"/>
            <w:tcBorders>
              <w:top w:val="nil"/>
              <w:left w:val="nil"/>
              <w:bottom w:val="nil"/>
              <w:right w:val="nil"/>
            </w:tcBorders>
            <w:shd w:val="clear" w:color="auto" w:fill="auto"/>
            <w:noWrap/>
            <w:vAlign w:val="bottom"/>
            <w:hideMark/>
          </w:tcPr>
          <w:p w14:paraId="179BD21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-53.16</w:t>
            </w:r>
          </w:p>
        </w:tc>
        <w:tc>
          <w:tcPr>
            <w:tcW w:w="900" w:type="dxa"/>
            <w:tcBorders>
              <w:top w:val="nil"/>
              <w:left w:val="nil"/>
              <w:bottom w:val="nil"/>
              <w:right w:val="nil"/>
            </w:tcBorders>
            <w:shd w:val="clear" w:color="auto" w:fill="auto"/>
            <w:noWrap/>
            <w:vAlign w:val="bottom"/>
            <w:hideMark/>
          </w:tcPr>
          <w:p w14:paraId="4FD747E5"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112.32</w:t>
            </w:r>
          </w:p>
        </w:tc>
        <w:tc>
          <w:tcPr>
            <w:tcW w:w="900" w:type="dxa"/>
            <w:tcBorders>
              <w:top w:val="nil"/>
              <w:left w:val="nil"/>
              <w:bottom w:val="nil"/>
              <w:right w:val="nil"/>
            </w:tcBorders>
            <w:shd w:val="clear" w:color="auto" w:fill="auto"/>
            <w:noWrap/>
            <w:vAlign w:val="bottom"/>
            <w:hideMark/>
          </w:tcPr>
          <w:p w14:paraId="10EE02A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112.82</w:t>
            </w:r>
          </w:p>
        </w:tc>
        <w:tc>
          <w:tcPr>
            <w:tcW w:w="1100" w:type="dxa"/>
            <w:tcBorders>
              <w:top w:val="nil"/>
              <w:left w:val="nil"/>
              <w:bottom w:val="nil"/>
              <w:right w:val="nil"/>
            </w:tcBorders>
            <w:shd w:val="clear" w:color="auto" w:fill="auto"/>
            <w:noWrap/>
            <w:vAlign w:val="bottom"/>
            <w:hideMark/>
          </w:tcPr>
          <w:p w14:paraId="15E804CE"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3.24</w:t>
            </w:r>
          </w:p>
        </w:tc>
        <w:tc>
          <w:tcPr>
            <w:tcW w:w="2180" w:type="dxa"/>
            <w:tcBorders>
              <w:top w:val="nil"/>
              <w:left w:val="nil"/>
              <w:bottom w:val="nil"/>
              <w:right w:val="nil"/>
            </w:tcBorders>
            <w:shd w:val="clear" w:color="auto" w:fill="auto"/>
            <w:noWrap/>
            <w:vAlign w:val="bottom"/>
            <w:hideMark/>
          </w:tcPr>
          <w:p w14:paraId="010D014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alpha = 3.58</w:t>
            </w:r>
          </w:p>
        </w:tc>
        <w:tc>
          <w:tcPr>
            <w:tcW w:w="1340" w:type="dxa"/>
            <w:tcBorders>
              <w:top w:val="nil"/>
              <w:left w:val="nil"/>
              <w:bottom w:val="nil"/>
              <w:right w:val="nil"/>
            </w:tcBorders>
            <w:shd w:val="clear" w:color="auto" w:fill="auto"/>
            <w:noWrap/>
            <w:vAlign w:val="bottom"/>
            <w:hideMark/>
          </w:tcPr>
          <w:p w14:paraId="6AF7656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0.35</w:t>
            </w:r>
          </w:p>
        </w:tc>
      </w:tr>
      <w:tr w:rsidR="008C73AC" w:rsidRPr="001E173B" w14:paraId="335B246E" w14:textId="77777777" w:rsidTr="00152EC6">
        <w:trPr>
          <w:trHeight w:val="320"/>
        </w:trPr>
        <w:tc>
          <w:tcPr>
            <w:tcW w:w="680" w:type="dxa"/>
            <w:tcBorders>
              <w:top w:val="nil"/>
              <w:left w:val="nil"/>
              <w:bottom w:val="nil"/>
              <w:right w:val="nil"/>
            </w:tcBorders>
            <w:shd w:val="clear" w:color="auto" w:fill="auto"/>
            <w:noWrap/>
            <w:vAlign w:val="bottom"/>
            <w:hideMark/>
          </w:tcPr>
          <w:p w14:paraId="1F53E91E" w14:textId="77777777" w:rsidR="008C73AC" w:rsidRPr="001E173B" w:rsidRDefault="008C73AC" w:rsidP="00152EC6">
            <w:pPr>
              <w:widowControl/>
              <w:rPr>
                <w:rFonts w:ascii="Times New Roman" w:eastAsia="PMingLiU" w:hAnsi="Times New Roman" w:cs="Times New Roman"/>
                <w:color w:val="000000"/>
                <w:kern w:val="0"/>
              </w:rPr>
            </w:pPr>
          </w:p>
        </w:tc>
        <w:tc>
          <w:tcPr>
            <w:tcW w:w="820" w:type="dxa"/>
            <w:tcBorders>
              <w:top w:val="nil"/>
              <w:left w:val="nil"/>
              <w:bottom w:val="nil"/>
              <w:right w:val="nil"/>
            </w:tcBorders>
            <w:shd w:val="clear" w:color="auto" w:fill="auto"/>
            <w:noWrap/>
            <w:vAlign w:val="bottom"/>
            <w:hideMark/>
          </w:tcPr>
          <w:p w14:paraId="7122F45E"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OUM</w:t>
            </w:r>
          </w:p>
        </w:tc>
        <w:tc>
          <w:tcPr>
            <w:tcW w:w="860" w:type="dxa"/>
            <w:tcBorders>
              <w:top w:val="nil"/>
              <w:left w:val="nil"/>
              <w:bottom w:val="nil"/>
              <w:right w:val="nil"/>
            </w:tcBorders>
            <w:shd w:val="clear" w:color="auto" w:fill="auto"/>
            <w:noWrap/>
            <w:vAlign w:val="bottom"/>
            <w:hideMark/>
          </w:tcPr>
          <w:p w14:paraId="6505BD7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-51.74</w:t>
            </w:r>
          </w:p>
        </w:tc>
        <w:tc>
          <w:tcPr>
            <w:tcW w:w="900" w:type="dxa"/>
            <w:tcBorders>
              <w:top w:val="nil"/>
              <w:left w:val="nil"/>
              <w:bottom w:val="nil"/>
              <w:right w:val="nil"/>
            </w:tcBorders>
            <w:shd w:val="clear" w:color="auto" w:fill="auto"/>
            <w:noWrap/>
            <w:vAlign w:val="bottom"/>
            <w:hideMark/>
          </w:tcPr>
          <w:p w14:paraId="28439B03"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119.48</w:t>
            </w:r>
          </w:p>
        </w:tc>
        <w:tc>
          <w:tcPr>
            <w:tcW w:w="900" w:type="dxa"/>
            <w:tcBorders>
              <w:top w:val="nil"/>
              <w:left w:val="nil"/>
              <w:bottom w:val="nil"/>
              <w:right w:val="nil"/>
            </w:tcBorders>
            <w:shd w:val="clear" w:color="auto" w:fill="auto"/>
            <w:noWrap/>
            <w:vAlign w:val="bottom"/>
            <w:hideMark/>
          </w:tcPr>
          <w:p w14:paraId="449E8ED1"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122.82</w:t>
            </w:r>
          </w:p>
        </w:tc>
        <w:tc>
          <w:tcPr>
            <w:tcW w:w="1100" w:type="dxa"/>
            <w:tcBorders>
              <w:top w:val="nil"/>
              <w:left w:val="nil"/>
              <w:bottom w:val="nil"/>
              <w:right w:val="nil"/>
            </w:tcBorders>
            <w:shd w:val="clear" w:color="auto" w:fill="auto"/>
            <w:noWrap/>
            <w:vAlign w:val="bottom"/>
            <w:hideMark/>
          </w:tcPr>
          <w:p w14:paraId="11D9C1C5"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1.96</w:t>
            </w:r>
          </w:p>
        </w:tc>
        <w:tc>
          <w:tcPr>
            <w:tcW w:w="2180" w:type="dxa"/>
            <w:tcBorders>
              <w:top w:val="nil"/>
              <w:left w:val="nil"/>
              <w:bottom w:val="nil"/>
              <w:right w:val="nil"/>
            </w:tcBorders>
            <w:shd w:val="clear" w:color="auto" w:fill="auto"/>
            <w:noWrap/>
            <w:vAlign w:val="bottom"/>
            <w:hideMark/>
          </w:tcPr>
          <w:p w14:paraId="69EB4DD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alpha = 2.28</w:t>
            </w:r>
          </w:p>
        </w:tc>
        <w:tc>
          <w:tcPr>
            <w:tcW w:w="1340" w:type="dxa"/>
            <w:tcBorders>
              <w:top w:val="nil"/>
              <w:left w:val="nil"/>
              <w:bottom w:val="nil"/>
              <w:right w:val="nil"/>
            </w:tcBorders>
            <w:shd w:val="clear" w:color="auto" w:fill="auto"/>
            <w:noWrap/>
            <w:vAlign w:val="bottom"/>
            <w:hideMark/>
          </w:tcPr>
          <w:p w14:paraId="031763C5"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0.01</w:t>
            </w:r>
          </w:p>
        </w:tc>
      </w:tr>
      <w:tr w:rsidR="008C73AC" w:rsidRPr="001E173B" w14:paraId="2DE52D84" w14:textId="77777777" w:rsidTr="00152EC6">
        <w:trPr>
          <w:trHeight w:val="320"/>
        </w:trPr>
        <w:tc>
          <w:tcPr>
            <w:tcW w:w="680" w:type="dxa"/>
            <w:tcBorders>
              <w:top w:val="nil"/>
              <w:left w:val="nil"/>
              <w:bottom w:val="single" w:sz="4" w:space="0" w:color="auto"/>
              <w:right w:val="nil"/>
            </w:tcBorders>
            <w:shd w:val="clear" w:color="auto" w:fill="auto"/>
            <w:noWrap/>
            <w:vAlign w:val="bottom"/>
            <w:hideMark/>
          </w:tcPr>
          <w:p w14:paraId="4A915BB7"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 xml:space="preserve">　</w:t>
            </w:r>
          </w:p>
        </w:tc>
        <w:tc>
          <w:tcPr>
            <w:tcW w:w="820" w:type="dxa"/>
            <w:tcBorders>
              <w:top w:val="nil"/>
              <w:left w:val="nil"/>
              <w:bottom w:val="single" w:sz="4" w:space="0" w:color="auto"/>
              <w:right w:val="nil"/>
            </w:tcBorders>
            <w:shd w:val="clear" w:color="auto" w:fill="auto"/>
            <w:noWrap/>
            <w:vAlign w:val="bottom"/>
            <w:hideMark/>
          </w:tcPr>
          <w:p w14:paraId="45785E76"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OU2</w:t>
            </w:r>
          </w:p>
        </w:tc>
        <w:tc>
          <w:tcPr>
            <w:tcW w:w="860" w:type="dxa"/>
            <w:tcBorders>
              <w:top w:val="nil"/>
              <w:left w:val="nil"/>
              <w:bottom w:val="single" w:sz="4" w:space="0" w:color="auto"/>
              <w:right w:val="nil"/>
            </w:tcBorders>
            <w:shd w:val="clear" w:color="auto" w:fill="auto"/>
            <w:noWrap/>
            <w:vAlign w:val="bottom"/>
            <w:hideMark/>
          </w:tcPr>
          <w:p w14:paraId="35CCACAF"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-53.13</w:t>
            </w:r>
          </w:p>
        </w:tc>
        <w:tc>
          <w:tcPr>
            <w:tcW w:w="900" w:type="dxa"/>
            <w:tcBorders>
              <w:top w:val="nil"/>
              <w:left w:val="nil"/>
              <w:bottom w:val="single" w:sz="4" w:space="0" w:color="auto"/>
              <w:right w:val="nil"/>
            </w:tcBorders>
            <w:shd w:val="clear" w:color="auto" w:fill="auto"/>
            <w:noWrap/>
            <w:vAlign w:val="bottom"/>
            <w:hideMark/>
          </w:tcPr>
          <w:p w14:paraId="08098AE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114.25</w:t>
            </w:r>
          </w:p>
        </w:tc>
        <w:tc>
          <w:tcPr>
            <w:tcW w:w="900" w:type="dxa"/>
            <w:tcBorders>
              <w:top w:val="nil"/>
              <w:left w:val="nil"/>
              <w:bottom w:val="single" w:sz="4" w:space="0" w:color="auto"/>
              <w:right w:val="nil"/>
            </w:tcBorders>
            <w:shd w:val="clear" w:color="auto" w:fill="auto"/>
            <w:noWrap/>
            <w:vAlign w:val="bottom"/>
            <w:hideMark/>
          </w:tcPr>
          <w:p w14:paraId="71232EF0"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115.10</w:t>
            </w:r>
          </w:p>
        </w:tc>
        <w:tc>
          <w:tcPr>
            <w:tcW w:w="1100" w:type="dxa"/>
            <w:tcBorders>
              <w:top w:val="nil"/>
              <w:left w:val="nil"/>
              <w:bottom w:val="single" w:sz="4" w:space="0" w:color="auto"/>
              <w:right w:val="nil"/>
            </w:tcBorders>
            <w:shd w:val="clear" w:color="auto" w:fill="auto"/>
            <w:noWrap/>
            <w:vAlign w:val="bottom"/>
            <w:hideMark/>
          </w:tcPr>
          <w:p w14:paraId="6DCC97A8"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90.34</w:t>
            </w:r>
          </w:p>
        </w:tc>
        <w:tc>
          <w:tcPr>
            <w:tcW w:w="2180" w:type="dxa"/>
            <w:tcBorders>
              <w:top w:val="nil"/>
              <w:left w:val="nil"/>
              <w:bottom w:val="single" w:sz="4" w:space="0" w:color="auto"/>
              <w:right w:val="nil"/>
            </w:tcBorders>
            <w:shd w:val="clear" w:color="auto" w:fill="auto"/>
            <w:noWrap/>
            <w:vAlign w:val="bottom"/>
            <w:hideMark/>
          </w:tcPr>
          <w:p w14:paraId="5CE30C94"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alpha = 100.00</w:t>
            </w:r>
          </w:p>
        </w:tc>
        <w:tc>
          <w:tcPr>
            <w:tcW w:w="1340" w:type="dxa"/>
            <w:tcBorders>
              <w:top w:val="nil"/>
              <w:left w:val="nil"/>
              <w:bottom w:val="single" w:sz="4" w:space="0" w:color="auto"/>
              <w:right w:val="nil"/>
            </w:tcBorders>
            <w:shd w:val="clear" w:color="auto" w:fill="auto"/>
            <w:noWrap/>
            <w:vAlign w:val="bottom"/>
            <w:hideMark/>
          </w:tcPr>
          <w:p w14:paraId="0D66700C" w14:textId="77777777" w:rsidR="008C73AC" w:rsidRPr="001E173B" w:rsidRDefault="008C73AC" w:rsidP="00152EC6">
            <w:pPr>
              <w:widowControl/>
              <w:rPr>
                <w:rFonts w:ascii="Times New Roman" w:eastAsia="PMingLiU" w:hAnsi="Times New Roman" w:cs="Times New Roman"/>
                <w:color w:val="000000"/>
                <w:kern w:val="0"/>
              </w:rPr>
            </w:pPr>
            <w:r w:rsidRPr="001E173B">
              <w:rPr>
                <w:rFonts w:ascii="Times New Roman" w:eastAsia="PMingLiU" w:hAnsi="Times New Roman" w:cs="Times New Roman"/>
                <w:color w:val="000000"/>
                <w:kern w:val="0"/>
              </w:rPr>
              <w:t>0.13</w:t>
            </w:r>
          </w:p>
        </w:tc>
      </w:tr>
    </w:tbl>
    <w:p w14:paraId="4C0FDA6C" w14:textId="77777777" w:rsidR="008C73AC" w:rsidRDefault="008C73AC" w:rsidP="008C73AC">
      <w:pPr>
        <w:rPr>
          <w:rFonts w:ascii="Times New Roman" w:hAnsi="Times New Roman" w:cs="Times New Roman"/>
        </w:rPr>
      </w:pPr>
      <w:r>
        <w:rPr>
          <w:rFonts w:ascii="Times New Roman" w:hAnsi="Times New Roman" w:cs="Times New Roman"/>
        </w:rPr>
        <w:br w:type="page"/>
      </w:r>
    </w:p>
    <w:p w14:paraId="173B474A" w14:textId="77777777" w:rsidR="008C73AC" w:rsidRDefault="008C73AC" w:rsidP="008C73AC">
      <w:pPr>
        <w:rPr>
          <w:rFonts w:ascii="Times New Roman" w:hAnsi="Times New Roman" w:cs="Times New Roman"/>
          <w:b/>
          <w:bCs/>
        </w:rPr>
      </w:pPr>
      <w:r w:rsidRPr="1B2B616C">
        <w:rPr>
          <w:rFonts w:ascii="Times New Roman" w:hAnsi="Times New Roman" w:cs="Times New Roman"/>
          <w:b/>
          <w:bCs/>
        </w:rPr>
        <w:lastRenderedPageBreak/>
        <w:t xml:space="preserve">Extended Table </w:t>
      </w:r>
      <w:r>
        <w:rPr>
          <w:rFonts w:ascii="Times New Roman" w:hAnsi="Times New Roman" w:cs="Times New Roman"/>
          <w:b/>
          <w:bCs/>
        </w:rPr>
        <w:t>4</w:t>
      </w:r>
      <w:r w:rsidRPr="1B2B616C">
        <w:rPr>
          <w:rFonts w:ascii="Times New Roman" w:hAnsi="Times New Roman" w:cs="Times New Roman"/>
          <w:b/>
          <w:bCs/>
        </w:rPr>
        <w:t xml:space="preserve"> | </w:t>
      </w:r>
      <w:r>
        <w:rPr>
          <w:rFonts w:ascii="Times New Roman" w:hAnsi="Times New Roman" w:cs="Times New Roman"/>
          <w:b/>
          <w:bCs/>
        </w:rPr>
        <w:t>C</w:t>
      </w:r>
      <w:r w:rsidRPr="1B2B616C">
        <w:rPr>
          <w:rFonts w:ascii="Times New Roman" w:hAnsi="Times New Roman" w:cs="Times New Roman"/>
          <w:b/>
          <w:bCs/>
        </w:rPr>
        <w:t xml:space="preserve">omparisons </w:t>
      </w:r>
      <w:r>
        <w:rPr>
          <w:rFonts w:ascii="Times New Roman" w:hAnsi="Times New Roman" w:cs="Times New Roman"/>
          <w:b/>
          <w:bCs/>
        </w:rPr>
        <w:t>of wing coloration between</w:t>
      </w:r>
      <w:r w:rsidRPr="1B2B616C">
        <w:rPr>
          <w:rFonts w:ascii="Times New Roman" w:hAnsi="Times New Roman" w:cs="Times New Roman"/>
          <w:b/>
          <w:bCs/>
        </w:rPr>
        <w:t xml:space="preserve"> the primitive and recent </w:t>
      </w:r>
      <w:r>
        <w:rPr>
          <w:rFonts w:ascii="Times New Roman" w:hAnsi="Times New Roman" w:cs="Times New Roman"/>
          <w:b/>
          <w:bCs/>
        </w:rPr>
        <w:t>morphogroup</w:t>
      </w:r>
      <w:r w:rsidRPr="1B2B616C">
        <w:rPr>
          <w:rFonts w:ascii="Times New Roman" w:hAnsi="Times New Roman" w:cs="Times New Roman"/>
          <w:b/>
          <w:bCs/>
        </w:rPr>
        <w:t xml:space="preserve">. </w:t>
      </w:r>
      <w:r w:rsidRPr="00E366F4">
        <w:rPr>
          <w:rFonts w:ascii="Times New Roman" w:hAnsi="Times New Roman" w:cs="Times New Roman"/>
        </w:rPr>
        <w:t xml:space="preserve">The means and the variances were estimated using bootstrapping (R=10000, sampling with replacement). The null hypothesis is that the primitive </w:t>
      </w:r>
      <w:r>
        <w:rPr>
          <w:rFonts w:ascii="Times New Roman" w:hAnsi="Times New Roman" w:cs="Times New Roman"/>
        </w:rPr>
        <w:t>morphogroup</w:t>
      </w:r>
      <w:r w:rsidRPr="00E366F4">
        <w:rPr>
          <w:rFonts w:ascii="Times New Roman" w:hAnsi="Times New Roman" w:cs="Times New Roman"/>
        </w:rPr>
        <w:t xml:space="preserve"> has a greater mean and variance than the recent </w:t>
      </w:r>
      <w:r>
        <w:rPr>
          <w:rFonts w:ascii="Times New Roman" w:hAnsi="Times New Roman" w:cs="Times New Roman"/>
        </w:rPr>
        <w:t>morphogroup</w:t>
      </w:r>
      <w:r w:rsidRPr="00E366F4">
        <w:rPr>
          <w:rFonts w:ascii="Times New Roman" w:hAnsi="Times New Roman" w:cs="Times New Roman"/>
        </w:rPr>
        <w:t>. The symbols indicating statistical significance are interpreted as follows: ***</w:t>
      </w:r>
      <w:r>
        <w:rPr>
          <w:rFonts w:ascii="Times New Roman" w:hAnsi="Times New Roman" w:cs="Times New Roman"/>
        </w:rPr>
        <w:t xml:space="preserve">: </w:t>
      </w:r>
      <w:r w:rsidRPr="00E366F4">
        <w:rPr>
          <w:rFonts w:ascii="Times New Roman" w:hAnsi="Times New Roman" w:cs="Times New Roman"/>
        </w:rPr>
        <w:t>p &lt; 0.001, *</w:t>
      </w:r>
      <w:r>
        <w:rPr>
          <w:rFonts w:ascii="Times New Roman" w:hAnsi="Times New Roman" w:cs="Times New Roman"/>
        </w:rPr>
        <w:t xml:space="preserve">: </w:t>
      </w:r>
      <w:r w:rsidRPr="00E366F4">
        <w:rPr>
          <w:rFonts w:ascii="Times New Roman" w:hAnsi="Times New Roman" w:cs="Times New Roman"/>
        </w:rPr>
        <w:t>p &lt; 0.05.</w:t>
      </w:r>
    </w:p>
    <w:p w14:paraId="582AA47E" w14:textId="77777777" w:rsidR="008C73AC" w:rsidRDefault="008C73AC" w:rsidP="008C73AC">
      <w:pPr>
        <w:rPr>
          <w:rFonts w:ascii="Times New Roman" w:hAnsi="Times New Roman" w:cs="Times New Roman"/>
          <w:b/>
          <w:bCs/>
        </w:rPr>
      </w:pPr>
    </w:p>
    <w:tbl>
      <w:tblPr>
        <w:tblStyle w:val="TableGrid"/>
        <w:tblW w:w="5000" w:type="pct"/>
        <w:tblLook w:val="04A0" w:firstRow="1" w:lastRow="0" w:firstColumn="1" w:lastColumn="0" w:noHBand="0" w:noVBand="1"/>
      </w:tblPr>
      <w:tblGrid>
        <w:gridCol w:w="2030"/>
        <w:gridCol w:w="2128"/>
        <w:gridCol w:w="1924"/>
        <w:gridCol w:w="2218"/>
      </w:tblGrid>
      <w:tr w:rsidR="008C73AC" w:rsidRPr="006F7A1B" w14:paraId="31F7002B" w14:textId="77777777" w:rsidTr="00152EC6">
        <w:tc>
          <w:tcPr>
            <w:tcW w:w="1223" w:type="pct"/>
            <w:tcBorders>
              <w:left w:val="nil"/>
              <w:bottom w:val="single" w:sz="4" w:space="0" w:color="auto"/>
              <w:right w:val="nil"/>
            </w:tcBorders>
          </w:tcPr>
          <w:p w14:paraId="76F561F8" w14:textId="77777777" w:rsidR="008C73AC" w:rsidRPr="00E366F4" w:rsidRDefault="008C73AC" w:rsidP="00152EC6">
            <w:pPr>
              <w:rPr>
                <w:rFonts w:ascii="Times New Roman" w:hAnsi="Times New Roman" w:cs="Times New Roman"/>
                <w:b/>
                <w:bCs/>
              </w:rPr>
            </w:pPr>
            <w:r w:rsidRPr="00E366F4">
              <w:rPr>
                <w:rFonts w:ascii="Times New Roman" w:hAnsi="Times New Roman" w:cs="Times New Roman"/>
                <w:b/>
                <w:bCs/>
              </w:rPr>
              <w:t>Part</w:t>
            </w:r>
          </w:p>
        </w:tc>
        <w:tc>
          <w:tcPr>
            <w:tcW w:w="1282" w:type="pct"/>
            <w:tcBorders>
              <w:left w:val="nil"/>
              <w:bottom w:val="single" w:sz="4" w:space="0" w:color="auto"/>
              <w:right w:val="nil"/>
            </w:tcBorders>
          </w:tcPr>
          <w:p w14:paraId="3EBC4C06" w14:textId="77777777" w:rsidR="008C73AC" w:rsidRPr="00E366F4" w:rsidRDefault="008C73AC" w:rsidP="00152EC6">
            <w:pPr>
              <w:rPr>
                <w:rFonts w:ascii="Times New Roman" w:hAnsi="Times New Roman" w:cs="Times New Roman"/>
                <w:b/>
                <w:bCs/>
              </w:rPr>
            </w:pPr>
            <w:r w:rsidRPr="00E366F4">
              <w:rPr>
                <w:rFonts w:ascii="Times New Roman" w:hAnsi="Times New Roman" w:cs="Times New Roman"/>
                <w:b/>
                <w:bCs/>
              </w:rPr>
              <w:t>Character</w:t>
            </w:r>
          </w:p>
        </w:tc>
        <w:tc>
          <w:tcPr>
            <w:tcW w:w="1159" w:type="pct"/>
            <w:tcBorders>
              <w:left w:val="nil"/>
              <w:bottom w:val="single" w:sz="4" w:space="0" w:color="auto"/>
              <w:right w:val="nil"/>
            </w:tcBorders>
          </w:tcPr>
          <w:p w14:paraId="58BD4F6E" w14:textId="77777777" w:rsidR="008C73AC" w:rsidRPr="00E366F4" w:rsidRDefault="008C73AC" w:rsidP="00152EC6">
            <w:pPr>
              <w:rPr>
                <w:rFonts w:ascii="Times New Roman" w:hAnsi="Times New Roman" w:cs="Times New Roman"/>
                <w:b/>
                <w:bCs/>
              </w:rPr>
            </w:pPr>
            <w:r w:rsidRPr="00E366F4">
              <w:rPr>
                <w:rFonts w:ascii="Times New Roman" w:hAnsi="Times New Roman" w:cs="Times New Roman"/>
                <w:b/>
                <w:bCs/>
              </w:rPr>
              <w:t>Estimate</w:t>
            </w:r>
          </w:p>
        </w:tc>
        <w:tc>
          <w:tcPr>
            <w:tcW w:w="1336" w:type="pct"/>
            <w:tcBorders>
              <w:left w:val="nil"/>
              <w:bottom w:val="single" w:sz="4" w:space="0" w:color="auto"/>
              <w:right w:val="nil"/>
            </w:tcBorders>
          </w:tcPr>
          <w:p w14:paraId="719D1336" w14:textId="77777777" w:rsidR="008C73AC" w:rsidRPr="00E366F4" w:rsidRDefault="008C73AC" w:rsidP="00152EC6">
            <w:pPr>
              <w:rPr>
                <w:rFonts w:ascii="Times New Roman" w:hAnsi="Times New Roman" w:cs="Times New Roman"/>
                <w:b/>
                <w:bCs/>
              </w:rPr>
            </w:pPr>
            <w:r w:rsidRPr="00E366F4">
              <w:rPr>
                <w:rFonts w:ascii="Times New Roman" w:hAnsi="Times New Roman" w:cs="Times New Roman"/>
                <w:b/>
                <w:bCs/>
              </w:rPr>
              <w:t>Bootstrap p</w:t>
            </w:r>
          </w:p>
        </w:tc>
      </w:tr>
      <w:tr w:rsidR="008C73AC" w14:paraId="24B5A11B" w14:textId="77777777" w:rsidTr="00152EC6">
        <w:tc>
          <w:tcPr>
            <w:tcW w:w="1223" w:type="pct"/>
            <w:tcBorders>
              <w:top w:val="single" w:sz="4" w:space="0" w:color="auto"/>
              <w:left w:val="nil"/>
              <w:bottom w:val="nil"/>
              <w:right w:val="nil"/>
            </w:tcBorders>
          </w:tcPr>
          <w:p w14:paraId="6BCE4DB5" w14:textId="77777777" w:rsidR="008C73AC" w:rsidRDefault="008C73AC" w:rsidP="00152EC6">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ore wing</w:t>
            </w:r>
          </w:p>
        </w:tc>
        <w:tc>
          <w:tcPr>
            <w:tcW w:w="1282" w:type="pct"/>
            <w:tcBorders>
              <w:top w:val="single" w:sz="4" w:space="0" w:color="auto"/>
              <w:left w:val="nil"/>
              <w:bottom w:val="nil"/>
              <w:right w:val="nil"/>
            </w:tcBorders>
          </w:tcPr>
          <w:p w14:paraId="6487FBA8"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Brightness</w:t>
            </w:r>
          </w:p>
        </w:tc>
        <w:tc>
          <w:tcPr>
            <w:tcW w:w="1159" w:type="pct"/>
            <w:tcBorders>
              <w:top w:val="single" w:sz="4" w:space="0" w:color="auto"/>
              <w:left w:val="nil"/>
              <w:bottom w:val="nil"/>
              <w:right w:val="nil"/>
            </w:tcBorders>
          </w:tcPr>
          <w:p w14:paraId="4FCE533E"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single" w:sz="4" w:space="0" w:color="auto"/>
              <w:left w:val="nil"/>
              <w:bottom w:val="nil"/>
              <w:right w:val="nil"/>
            </w:tcBorders>
          </w:tcPr>
          <w:p w14:paraId="395C4AFD"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0.67</w:t>
            </w:r>
          </w:p>
        </w:tc>
      </w:tr>
      <w:tr w:rsidR="008C73AC" w14:paraId="1F00F34D" w14:textId="77777777" w:rsidTr="00152EC6">
        <w:tc>
          <w:tcPr>
            <w:tcW w:w="1223" w:type="pct"/>
            <w:tcBorders>
              <w:top w:val="nil"/>
              <w:left w:val="nil"/>
              <w:bottom w:val="nil"/>
              <w:right w:val="nil"/>
            </w:tcBorders>
          </w:tcPr>
          <w:p w14:paraId="66F25070"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7904CB66"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47FC0BC7" w14:textId="77777777" w:rsidR="008C73AC" w:rsidRDefault="008C73AC" w:rsidP="00152EC6">
            <w:pPr>
              <w:rPr>
                <w:rFonts w:ascii="Times New Roman" w:hAnsi="Times New Roman" w:cs="Times New Roman"/>
              </w:rPr>
            </w:pPr>
            <w:r>
              <w:rPr>
                <w:rFonts w:ascii="Times New Roman" w:hAnsi="Times New Roman" w:cs="Times New Roman"/>
              </w:rPr>
              <w:t>Variance</w:t>
            </w:r>
            <w:r>
              <w:rPr>
                <w:rFonts w:ascii="Times New Roman" w:hAnsi="Times New Roman" w:cs="Times New Roman" w:hint="eastAsia"/>
              </w:rPr>
              <w:t xml:space="preserve"> </w:t>
            </w:r>
          </w:p>
        </w:tc>
        <w:tc>
          <w:tcPr>
            <w:tcW w:w="1336" w:type="pct"/>
            <w:tcBorders>
              <w:top w:val="nil"/>
              <w:left w:val="nil"/>
              <w:bottom w:val="nil"/>
              <w:right w:val="nil"/>
            </w:tcBorders>
          </w:tcPr>
          <w:p w14:paraId="2B5CB7B9"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0.88</w:t>
            </w:r>
          </w:p>
        </w:tc>
      </w:tr>
      <w:tr w:rsidR="008C73AC" w14:paraId="7CA5F0CF" w14:textId="77777777" w:rsidTr="00152EC6">
        <w:tc>
          <w:tcPr>
            <w:tcW w:w="1223" w:type="pct"/>
            <w:tcBorders>
              <w:top w:val="nil"/>
              <w:left w:val="nil"/>
              <w:bottom w:val="nil"/>
              <w:right w:val="nil"/>
            </w:tcBorders>
          </w:tcPr>
          <w:p w14:paraId="02828234"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63C9C554"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Evenness</w:t>
            </w:r>
          </w:p>
        </w:tc>
        <w:tc>
          <w:tcPr>
            <w:tcW w:w="1159" w:type="pct"/>
            <w:tcBorders>
              <w:top w:val="nil"/>
              <w:left w:val="nil"/>
              <w:bottom w:val="nil"/>
              <w:right w:val="nil"/>
            </w:tcBorders>
          </w:tcPr>
          <w:p w14:paraId="4EA40973"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nil"/>
              <w:left w:val="nil"/>
              <w:bottom w:val="nil"/>
              <w:right w:val="nil"/>
            </w:tcBorders>
          </w:tcPr>
          <w:p w14:paraId="060B5AC5"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0.94</w:t>
            </w:r>
          </w:p>
        </w:tc>
      </w:tr>
      <w:tr w:rsidR="008C73AC" w14:paraId="7220D1ED" w14:textId="77777777" w:rsidTr="00152EC6">
        <w:tc>
          <w:tcPr>
            <w:tcW w:w="1223" w:type="pct"/>
            <w:tcBorders>
              <w:top w:val="nil"/>
              <w:left w:val="nil"/>
              <w:bottom w:val="nil"/>
              <w:right w:val="nil"/>
            </w:tcBorders>
          </w:tcPr>
          <w:p w14:paraId="05142CB7"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7204112A"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21136A4D" w14:textId="77777777" w:rsidR="008C73AC" w:rsidRDefault="008C73AC" w:rsidP="00152EC6">
            <w:pPr>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ariance</w:t>
            </w:r>
          </w:p>
        </w:tc>
        <w:tc>
          <w:tcPr>
            <w:tcW w:w="1336" w:type="pct"/>
            <w:tcBorders>
              <w:top w:val="nil"/>
              <w:left w:val="nil"/>
              <w:bottom w:val="nil"/>
              <w:right w:val="nil"/>
            </w:tcBorders>
          </w:tcPr>
          <w:p w14:paraId="00E1D123"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0.99</w:t>
            </w:r>
          </w:p>
        </w:tc>
      </w:tr>
      <w:tr w:rsidR="008C73AC" w14:paraId="2CCA281F" w14:textId="77777777" w:rsidTr="00152EC6">
        <w:tc>
          <w:tcPr>
            <w:tcW w:w="1223" w:type="pct"/>
            <w:tcBorders>
              <w:top w:val="nil"/>
              <w:left w:val="nil"/>
              <w:bottom w:val="nil"/>
              <w:right w:val="nil"/>
            </w:tcBorders>
          </w:tcPr>
          <w:p w14:paraId="7022635D"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724ACC4F" w14:textId="77777777" w:rsidR="008C73AC" w:rsidRDefault="008C73AC" w:rsidP="00152EC6">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ichness</w:t>
            </w:r>
          </w:p>
        </w:tc>
        <w:tc>
          <w:tcPr>
            <w:tcW w:w="1159" w:type="pct"/>
            <w:tcBorders>
              <w:top w:val="nil"/>
              <w:left w:val="nil"/>
              <w:bottom w:val="nil"/>
              <w:right w:val="nil"/>
            </w:tcBorders>
          </w:tcPr>
          <w:p w14:paraId="3A8CF7B3"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nil"/>
              <w:left w:val="nil"/>
              <w:bottom w:val="nil"/>
              <w:right w:val="nil"/>
            </w:tcBorders>
          </w:tcPr>
          <w:p w14:paraId="4D075163" w14:textId="77777777" w:rsidR="008C73AC" w:rsidRDefault="008C73AC" w:rsidP="00152EC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.20</w:t>
            </w:r>
          </w:p>
        </w:tc>
      </w:tr>
      <w:tr w:rsidR="008C73AC" w14:paraId="57F55EBD" w14:textId="77777777" w:rsidTr="00152EC6">
        <w:tc>
          <w:tcPr>
            <w:tcW w:w="1223" w:type="pct"/>
            <w:tcBorders>
              <w:top w:val="nil"/>
              <w:left w:val="nil"/>
              <w:bottom w:val="nil"/>
              <w:right w:val="nil"/>
            </w:tcBorders>
          </w:tcPr>
          <w:p w14:paraId="6271E8FA"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4703B61B"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746E0A3D" w14:textId="77777777" w:rsidR="008C73AC" w:rsidRDefault="008C73AC" w:rsidP="00152EC6">
            <w:pPr>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ariance</w:t>
            </w:r>
          </w:p>
        </w:tc>
        <w:tc>
          <w:tcPr>
            <w:tcW w:w="1336" w:type="pct"/>
            <w:tcBorders>
              <w:top w:val="nil"/>
              <w:left w:val="nil"/>
              <w:bottom w:val="nil"/>
              <w:right w:val="nil"/>
            </w:tcBorders>
          </w:tcPr>
          <w:p w14:paraId="3C8BBD99" w14:textId="77777777" w:rsidR="008C73AC" w:rsidRDefault="008C73AC" w:rsidP="00152EC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w:t>
            </w:r>
            <w:r>
              <w:rPr>
                <w:rFonts w:ascii="Times New Roman" w:hAnsi="Times New Roman" w:cs="Times New Roman" w:hint="eastAsia"/>
              </w:rPr>
              <w:t>*</w:t>
            </w:r>
            <w:r>
              <w:rPr>
                <w:rFonts w:ascii="Times New Roman" w:hAnsi="Times New Roman" w:cs="Times New Roman"/>
              </w:rPr>
              <w:t>**</w:t>
            </w:r>
          </w:p>
        </w:tc>
      </w:tr>
      <w:tr w:rsidR="008C73AC" w14:paraId="0F8FF4E9" w14:textId="77777777" w:rsidTr="00152EC6">
        <w:tc>
          <w:tcPr>
            <w:tcW w:w="1223" w:type="pct"/>
            <w:tcBorders>
              <w:top w:val="nil"/>
              <w:left w:val="nil"/>
              <w:bottom w:val="nil"/>
              <w:right w:val="nil"/>
            </w:tcBorders>
          </w:tcPr>
          <w:p w14:paraId="7B404F6C"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6D33EF79"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Saturation</w:t>
            </w:r>
          </w:p>
        </w:tc>
        <w:tc>
          <w:tcPr>
            <w:tcW w:w="1159" w:type="pct"/>
            <w:tcBorders>
              <w:top w:val="nil"/>
              <w:left w:val="nil"/>
              <w:bottom w:val="nil"/>
              <w:right w:val="nil"/>
            </w:tcBorders>
          </w:tcPr>
          <w:p w14:paraId="7C76DDEE"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nil"/>
              <w:left w:val="nil"/>
              <w:bottom w:val="nil"/>
              <w:right w:val="nil"/>
            </w:tcBorders>
          </w:tcPr>
          <w:p w14:paraId="772CDFBB"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0.1</w:t>
            </w:r>
            <w:r>
              <w:rPr>
                <w:rFonts w:ascii="Times New Roman" w:hAnsi="Times New Roman" w:cs="Times New Roman"/>
              </w:rPr>
              <w:t>0</w:t>
            </w:r>
          </w:p>
        </w:tc>
      </w:tr>
      <w:tr w:rsidR="008C73AC" w14:paraId="4FFA6509" w14:textId="77777777" w:rsidTr="00152EC6">
        <w:tc>
          <w:tcPr>
            <w:tcW w:w="1223" w:type="pct"/>
            <w:tcBorders>
              <w:top w:val="nil"/>
              <w:left w:val="nil"/>
              <w:bottom w:val="nil"/>
              <w:right w:val="nil"/>
            </w:tcBorders>
          </w:tcPr>
          <w:p w14:paraId="20B33862"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1686C1C0"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4AC3946D" w14:textId="77777777" w:rsidR="008C73AC" w:rsidRDefault="008C73AC" w:rsidP="00152EC6">
            <w:pPr>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ariance</w:t>
            </w:r>
          </w:p>
        </w:tc>
        <w:tc>
          <w:tcPr>
            <w:tcW w:w="1336" w:type="pct"/>
            <w:tcBorders>
              <w:top w:val="nil"/>
              <w:left w:val="nil"/>
              <w:bottom w:val="nil"/>
              <w:right w:val="nil"/>
            </w:tcBorders>
          </w:tcPr>
          <w:p w14:paraId="4C2203D8"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0.11</w:t>
            </w:r>
          </w:p>
        </w:tc>
      </w:tr>
      <w:tr w:rsidR="008C73AC" w14:paraId="34DF3003" w14:textId="77777777" w:rsidTr="00152EC6">
        <w:tc>
          <w:tcPr>
            <w:tcW w:w="1223" w:type="pct"/>
            <w:tcBorders>
              <w:top w:val="nil"/>
              <w:left w:val="nil"/>
              <w:bottom w:val="nil"/>
              <w:right w:val="nil"/>
            </w:tcBorders>
          </w:tcPr>
          <w:p w14:paraId="5402F5DE"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109F1932" w14:textId="77777777" w:rsidR="008C73AC" w:rsidRDefault="008C73AC" w:rsidP="00152EC6">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DDI</w:t>
            </w:r>
          </w:p>
        </w:tc>
        <w:tc>
          <w:tcPr>
            <w:tcW w:w="1159" w:type="pct"/>
            <w:tcBorders>
              <w:top w:val="nil"/>
              <w:left w:val="nil"/>
              <w:bottom w:val="nil"/>
              <w:right w:val="nil"/>
            </w:tcBorders>
          </w:tcPr>
          <w:p w14:paraId="42965AF2"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nil"/>
              <w:left w:val="nil"/>
              <w:bottom w:val="nil"/>
              <w:right w:val="nil"/>
            </w:tcBorders>
          </w:tcPr>
          <w:p w14:paraId="1D2BD035" w14:textId="77777777" w:rsidR="008C73AC" w:rsidRDefault="008C73AC" w:rsidP="00152EC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.82</w:t>
            </w:r>
          </w:p>
        </w:tc>
      </w:tr>
      <w:tr w:rsidR="008C73AC" w14:paraId="183856AD" w14:textId="77777777" w:rsidTr="00152EC6">
        <w:tc>
          <w:tcPr>
            <w:tcW w:w="1223" w:type="pct"/>
            <w:tcBorders>
              <w:top w:val="nil"/>
              <w:left w:val="nil"/>
              <w:bottom w:val="nil"/>
              <w:right w:val="nil"/>
            </w:tcBorders>
          </w:tcPr>
          <w:p w14:paraId="7141A3C0"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7E33F395"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2A149EA1" w14:textId="77777777" w:rsidR="008C73AC" w:rsidRDefault="008C73AC" w:rsidP="00152EC6">
            <w:pPr>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ariance</w:t>
            </w:r>
          </w:p>
        </w:tc>
        <w:tc>
          <w:tcPr>
            <w:tcW w:w="1336" w:type="pct"/>
            <w:tcBorders>
              <w:top w:val="nil"/>
              <w:left w:val="nil"/>
              <w:bottom w:val="nil"/>
              <w:right w:val="nil"/>
            </w:tcBorders>
          </w:tcPr>
          <w:p w14:paraId="741657EF" w14:textId="77777777" w:rsidR="008C73AC" w:rsidRDefault="008C73AC" w:rsidP="00152EC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.21</w:t>
            </w:r>
          </w:p>
        </w:tc>
      </w:tr>
      <w:tr w:rsidR="008C73AC" w14:paraId="601B2DD5" w14:textId="77777777" w:rsidTr="00152EC6">
        <w:tc>
          <w:tcPr>
            <w:tcW w:w="1223" w:type="pct"/>
            <w:tcBorders>
              <w:top w:val="nil"/>
              <w:left w:val="nil"/>
              <w:bottom w:val="nil"/>
              <w:right w:val="nil"/>
            </w:tcBorders>
          </w:tcPr>
          <w:p w14:paraId="4461DF39"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79BD6645"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720959BA" w14:textId="77777777" w:rsidR="008C73AC" w:rsidRDefault="008C73AC" w:rsidP="00152EC6">
            <w:pPr>
              <w:rPr>
                <w:rFonts w:ascii="Times New Roman" w:hAnsi="Times New Roman" w:cs="Times New Roman"/>
              </w:rPr>
            </w:pPr>
          </w:p>
        </w:tc>
        <w:tc>
          <w:tcPr>
            <w:tcW w:w="1336" w:type="pct"/>
            <w:tcBorders>
              <w:top w:val="nil"/>
              <w:left w:val="nil"/>
              <w:bottom w:val="nil"/>
              <w:right w:val="nil"/>
            </w:tcBorders>
          </w:tcPr>
          <w:p w14:paraId="6BC42DBA" w14:textId="77777777" w:rsidR="008C73AC" w:rsidRDefault="008C73AC" w:rsidP="00152EC6">
            <w:pPr>
              <w:rPr>
                <w:rFonts w:ascii="Times New Roman" w:hAnsi="Times New Roman" w:cs="Times New Roman"/>
              </w:rPr>
            </w:pPr>
          </w:p>
        </w:tc>
      </w:tr>
      <w:tr w:rsidR="008C73AC" w14:paraId="6D239B56" w14:textId="77777777" w:rsidTr="00152EC6">
        <w:tc>
          <w:tcPr>
            <w:tcW w:w="1223" w:type="pct"/>
            <w:tcBorders>
              <w:top w:val="nil"/>
              <w:left w:val="nil"/>
              <w:bottom w:val="nil"/>
              <w:right w:val="nil"/>
            </w:tcBorders>
          </w:tcPr>
          <w:p w14:paraId="0DBA2890" w14:textId="77777777" w:rsidR="008C73AC" w:rsidRDefault="008C73AC" w:rsidP="00152EC6">
            <w:pPr>
              <w:rPr>
                <w:rFonts w:ascii="Times New Roman" w:hAnsi="Times New Roman" w:cs="Times New Roman"/>
              </w:rPr>
            </w:pPr>
            <w:r>
              <w:rPr>
                <w:rFonts w:ascii="Times New Roman" w:hAnsi="Times New Roman" w:cs="Times New Roman"/>
              </w:rPr>
              <w:t>Hind wing</w:t>
            </w:r>
          </w:p>
        </w:tc>
        <w:tc>
          <w:tcPr>
            <w:tcW w:w="1282" w:type="pct"/>
            <w:tcBorders>
              <w:top w:val="nil"/>
              <w:left w:val="nil"/>
              <w:bottom w:val="nil"/>
              <w:right w:val="nil"/>
            </w:tcBorders>
          </w:tcPr>
          <w:p w14:paraId="39B2CA2B"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Brightness</w:t>
            </w:r>
          </w:p>
        </w:tc>
        <w:tc>
          <w:tcPr>
            <w:tcW w:w="1159" w:type="pct"/>
            <w:tcBorders>
              <w:top w:val="nil"/>
              <w:left w:val="nil"/>
              <w:bottom w:val="nil"/>
              <w:right w:val="nil"/>
            </w:tcBorders>
          </w:tcPr>
          <w:p w14:paraId="1B02B3C2"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nil"/>
              <w:left w:val="nil"/>
              <w:bottom w:val="nil"/>
              <w:right w:val="nil"/>
            </w:tcBorders>
          </w:tcPr>
          <w:p w14:paraId="51B6CEAD"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0.5</w:t>
            </w:r>
            <w:r>
              <w:rPr>
                <w:rFonts w:ascii="Times New Roman" w:hAnsi="Times New Roman" w:cs="Times New Roman"/>
              </w:rPr>
              <w:t>8</w:t>
            </w:r>
          </w:p>
        </w:tc>
      </w:tr>
      <w:tr w:rsidR="008C73AC" w14:paraId="26D48FB4" w14:textId="77777777" w:rsidTr="00152EC6">
        <w:tc>
          <w:tcPr>
            <w:tcW w:w="1223" w:type="pct"/>
            <w:tcBorders>
              <w:top w:val="nil"/>
              <w:left w:val="nil"/>
              <w:bottom w:val="nil"/>
              <w:right w:val="nil"/>
            </w:tcBorders>
          </w:tcPr>
          <w:p w14:paraId="0A0B1FF1"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67D51107"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73FB2763" w14:textId="77777777" w:rsidR="008C73AC" w:rsidRDefault="008C73AC" w:rsidP="00152EC6">
            <w:pPr>
              <w:rPr>
                <w:rFonts w:ascii="Times New Roman" w:hAnsi="Times New Roman" w:cs="Times New Roman"/>
              </w:rPr>
            </w:pPr>
            <w:r>
              <w:rPr>
                <w:rFonts w:ascii="Times New Roman" w:hAnsi="Times New Roman" w:cs="Times New Roman"/>
              </w:rPr>
              <w:t>Variance</w:t>
            </w:r>
            <w:r>
              <w:rPr>
                <w:rFonts w:ascii="Times New Roman" w:hAnsi="Times New Roman" w:cs="Times New Roman" w:hint="eastAsia"/>
              </w:rPr>
              <w:t xml:space="preserve"> </w:t>
            </w:r>
          </w:p>
        </w:tc>
        <w:tc>
          <w:tcPr>
            <w:tcW w:w="1336" w:type="pct"/>
            <w:tcBorders>
              <w:top w:val="nil"/>
              <w:left w:val="nil"/>
              <w:bottom w:val="nil"/>
              <w:right w:val="nil"/>
            </w:tcBorders>
          </w:tcPr>
          <w:p w14:paraId="0522E5BF"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0.09</w:t>
            </w:r>
          </w:p>
        </w:tc>
      </w:tr>
      <w:tr w:rsidR="008C73AC" w14:paraId="4D495F90" w14:textId="77777777" w:rsidTr="00152EC6">
        <w:tc>
          <w:tcPr>
            <w:tcW w:w="1223" w:type="pct"/>
            <w:tcBorders>
              <w:top w:val="nil"/>
              <w:left w:val="nil"/>
              <w:bottom w:val="nil"/>
              <w:right w:val="nil"/>
            </w:tcBorders>
          </w:tcPr>
          <w:p w14:paraId="4399B286"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7A62991D"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Evenness</w:t>
            </w:r>
          </w:p>
        </w:tc>
        <w:tc>
          <w:tcPr>
            <w:tcW w:w="1159" w:type="pct"/>
            <w:tcBorders>
              <w:top w:val="nil"/>
              <w:left w:val="nil"/>
              <w:bottom w:val="nil"/>
              <w:right w:val="nil"/>
            </w:tcBorders>
          </w:tcPr>
          <w:p w14:paraId="3398F6F4"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nil"/>
              <w:left w:val="nil"/>
              <w:bottom w:val="nil"/>
              <w:right w:val="nil"/>
            </w:tcBorders>
          </w:tcPr>
          <w:p w14:paraId="0E46CD94"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0.30</w:t>
            </w:r>
          </w:p>
        </w:tc>
      </w:tr>
      <w:tr w:rsidR="008C73AC" w14:paraId="710A96C2" w14:textId="77777777" w:rsidTr="00152EC6">
        <w:tc>
          <w:tcPr>
            <w:tcW w:w="1223" w:type="pct"/>
            <w:tcBorders>
              <w:top w:val="nil"/>
              <w:left w:val="nil"/>
              <w:bottom w:val="nil"/>
              <w:right w:val="nil"/>
            </w:tcBorders>
          </w:tcPr>
          <w:p w14:paraId="12E3E504"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4BD58BCA"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5A60AD35" w14:textId="77777777" w:rsidR="008C73AC" w:rsidRDefault="008C73AC" w:rsidP="00152EC6">
            <w:pPr>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ariance</w:t>
            </w:r>
          </w:p>
        </w:tc>
        <w:tc>
          <w:tcPr>
            <w:tcW w:w="1336" w:type="pct"/>
            <w:tcBorders>
              <w:top w:val="nil"/>
              <w:left w:val="nil"/>
              <w:bottom w:val="nil"/>
              <w:right w:val="nil"/>
            </w:tcBorders>
          </w:tcPr>
          <w:p w14:paraId="49E1A883"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0.2</w:t>
            </w:r>
            <w:r>
              <w:rPr>
                <w:rFonts w:ascii="Times New Roman" w:hAnsi="Times New Roman" w:cs="Times New Roman"/>
              </w:rPr>
              <w:t>5</w:t>
            </w:r>
          </w:p>
        </w:tc>
      </w:tr>
      <w:tr w:rsidR="008C73AC" w14:paraId="766FD7B3" w14:textId="77777777" w:rsidTr="00152EC6">
        <w:tc>
          <w:tcPr>
            <w:tcW w:w="1223" w:type="pct"/>
            <w:tcBorders>
              <w:top w:val="nil"/>
              <w:left w:val="nil"/>
              <w:bottom w:val="nil"/>
              <w:right w:val="nil"/>
            </w:tcBorders>
          </w:tcPr>
          <w:p w14:paraId="3E468344"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3226AC09" w14:textId="77777777" w:rsidR="008C73AC" w:rsidRDefault="008C73AC" w:rsidP="00152EC6">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ichness</w:t>
            </w:r>
          </w:p>
        </w:tc>
        <w:tc>
          <w:tcPr>
            <w:tcW w:w="1159" w:type="pct"/>
            <w:tcBorders>
              <w:top w:val="nil"/>
              <w:left w:val="nil"/>
              <w:bottom w:val="nil"/>
              <w:right w:val="nil"/>
            </w:tcBorders>
          </w:tcPr>
          <w:p w14:paraId="10A29111"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nil"/>
              <w:left w:val="nil"/>
              <w:bottom w:val="nil"/>
              <w:right w:val="nil"/>
            </w:tcBorders>
          </w:tcPr>
          <w:p w14:paraId="47A3EAB4" w14:textId="77777777" w:rsidR="008C73AC" w:rsidRDefault="008C73AC" w:rsidP="00152EC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w:t>
            </w:r>
            <w:r>
              <w:rPr>
                <w:rFonts w:ascii="Times New Roman" w:hAnsi="Times New Roman" w:cs="Times New Roman" w:hint="eastAsia"/>
              </w:rPr>
              <w:t>*</w:t>
            </w:r>
            <w:r>
              <w:rPr>
                <w:rFonts w:ascii="Times New Roman" w:hAnsi="Times New Roman" w:cs="Times New Roman"/>
              </w:rPr>
              <w:t>**</w:t>
            </w:r>
          </w:p>
        </w:tc>
      </w:tr>
      <w:tr w:rsidR="008C73AC" w14:paraId="6510A0D0" w14:textId="77777777" w:rsidTr="00152EC6">
        <w:tc>
          <w:tcPr>
            <w:tcW w:w="1223" w:type="pct"/>
            <w:tcBorders>
              <w:top w:val="nil"/>
              <w:left w:val="nil"/>
              <w:bottom w:val="nil"/>
              <w:right w:val="nil"/>
            </w:tcBorders>
          </w:tcPr>
          <w:p w14:paraId="3BB2E5D7"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59282DAA"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756CB450" w14:textId="77777777" w:rsidR="008C73AC" w:rsidRDefault="008C73AC" w:rsidP="00152EC6">
            <w:pPr>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ariance</w:t>
            </w:r>
          </w:p>
        </w:tc>
        <w:tc>
          <w:tcPr>
            <w:tcW w:w="1336" w:type="pct"/>
            <w:tcBorders>
              <w:top w:val="nil"/>
              <w:left w:val="nil"/>
              <w:bottom w:val="nil"/>
              <w:right w:val="nil"/>
            </w:tcBorders>
          </w:tcPr>
          <w:p w14:paraId="664E4DEE" w14:textId="77777777" w:rsidR="008C73AC" w:rsidRDefault="008C73AC" w:rsidP="00152EC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w:t>
            </w:r>
            <w:r>
              <w:rPr>
                <w:rFonts w:ascii="Times New Roman" w:hAnsi="Times New Roman" w:cs="Times New Roman" w:hint="eastAsia"/>
              </w:rPr>
              <w:t>*</w:t>
            </w:r>
          </w:p>
        </w:tc>
      </w:tr>
      <w:tr w:rsidR="008C73AC" w14:paraId="4E5262F1" w14:textId="77777777" w:rsidTr="00152EC6">
        <w:tc>
          <w:tcPr>
            <w:tcW w:w="1223" w:type="pct"/>
            <w:tcBorders>
              <w:top w:val="nil"/>
              <w:left w:val="nil"/>
              <w:bottom w:val="nil"/>
              <w:right w:val="nil"/>
            </w:tcBorders>
          </w:tcPr>
          <w:p w14:paraId="49F64758"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081BD782"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Saturation</w:t>
            </w:r>
          </w:p>
        </w:tc>
        <w:tc>
          <w:tcPr>
            <w:tcW w:w="1159" w:type="pct"/>
            <w:tcBorders>
              <w:top w:val="nil"/>
              <w:left w:val="nil"/>
              <w:bottom w:val="nil"/>
              <w:right w:val="nil"/>
            </w:tcBorders>
          </w:tcPr>
          <w:p w14:paraId="2F275637"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nil"/>
              <w:left w:val="nil"/>
              <w:bottom w:val="nil"/>
              <w:right w:val="nil"/>
            </w:tcBorders>
          </w:tcPr>
          <w:p w14:paraId="13235A78"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0.00***</w:t>
            </w:r>
          </w:p>
        </w:tc>
      </w:tr>
      <w:tr w:rsidR="008C73AC" w14:paraId="7D219354" w14:textId="77777777" w:rsidTr="00152EC6">
        <w:tc>
          <w:tcPr>
            <w:tcW w:w="1223" w:type="pct"/>
            <w:tcBorders>
              <w:top w:val="nil"/>
              <w:left w:val="nil"/>
              <w:bottom w:val="nil"/>
              <w:right w:val="nil"/>
            </w:tcBorders>
          </w:tcPr>
          <w:p w14:paraId="49AA9DFA"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317B6546" w14:textId="77777777" w:rsidR="008C73AC" w:rsidRDefault="008C73AC" w:rsidP="00152EC6">
            <w:pPr>
              <w:rPr>
                <w:rFonts w:ascii="Times New Roman" w:hAnsi="Times New Roman" w:cs="Times New Roman"/>
              </w:rPr>
            </w:pPr>
          </w:p>
        </w:tc>
        <w:tc>
          <w:tcPr>
            <w:tcW w:w="1159" w:type="pct"/>
            <w:tcBorders>
              <w:top w:val="nil"/>
              <w:left w:val="nil"/>
              <w:bottom w:val="nil"/>
              <w:right w:val="nil"/>
            </w:tcBorders>
          </w:tcPr>
          <w:p w14:paraId="65E90605" w14:textId="77777777" w:rsidR="008C73AC" w:rsidRDefault="008C73AC" w:rsidP="00152EC6">
            <w:pPr>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ariance</w:t>
            </w:r>
          </w:p>
        </w:tc>
        <w:tc>
          <w:tcPr>
            <w:tcW w:w="1336" w:type="pct"/>
            <w:tcBorders>
              <w:top w:val="nil"/>
              <w:left w:val="nil"/>
              <w:bottom w:val="nil"/>
              <w:right w:val="nil"/>
            </w:tcBorders>
          </w:tcPr>
          <w:p w14:paraId="3798D49E" w14:textId="77777777" w:rsidR="008C73AC" w:rsidRDefault="008C73AC" w:rsidP="00152EC6">
            <w:pPr>
              <w:spacing w:line="259" w:lineRule="auto"/>
              <w:rPr>
                <w:rFonts w:ascii="Times New Roman" w:hAnsi="Times New Roman" w:cs="Times New Roman"/>
              </w:rPr>
            </w:pPr>
            <w:r w:rsidRPr="1B2B616C">
              <w:rPr>
                <w:rFonts w:ascii="Times New Roman" w:hAnsi="Times New Roman" w:cs="Times New Roman"/>
              </w:rPr>
              <w:t>0.04*</w:t>
            </w:r>
          </w:p>
        </w:tc>
      </w:tr>
      <w:tr w:rsidR="008C73AC" w14:paraId="09E34286" w14:textId="77777777" w:rsidTr="00152EC6">
        <w:tc>
          <w:tcPr>
            <w:tcW w:w="1223" w:type="pct"/>
            <w:tcBorders>
              <w:top w:val="nil"/>
              <w:left w:val="nil"/>
              <w:bottom w:val="nil"/>
              <w:right w:val="nil"/>
            </w:tcBorders>
          </w:tcPr>
          <w:p w14:paraId="0C1DE6DE" w14:textId="77777777" w:rsidR="008C73AC" w:rsidRDefault="008C73AC" w:rsidP="00152EC6">
            <w:pPr>
              <w:rPr>
                <w:rFonts w:ascii="Times New Roman" w:hAnsi="Times New Roman" w:cs="Times New Roman"/>
              </w:rPr>
            </w:pPr>
          </w:p>
        </w:tc>
        <w:tc>
          <w:tcPr>
            <w:tcW w:w="1282" w:type="pct"/>
            <w:tcBorders>
              <w:top w:val="nil"/>
              <w:left w:val="nil"/>
              <w:bottom w:val="nil"/>
              <w:right w:val="nil"/>
            </w:tcBorders>
          </w:tcPr>
          <w:p w14:paraId="722E951B" w14:textId="77777777" w:rsidR="008C73AC" w:rsidRDefault="008C73AC" w:rsidP="00152EC6">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DDI</w:t>
            </w:r>
          </w:p>
        </w:tc>
        <w:tc>
          <w:tcPr>
            <w:tcW w:w="1159" w:type="pct"/>
            <w:tcBorders>
              <w:top w:val="nil"/>
              <w:left w:val="nil"/>
              <w:bottom w:val="nil"/>
              <w:right w:val="nil"/>
            </w:tcBorders>
          </w:tcPr>
          <w:p w14:paraId="001B3170" w14:textId="77777777" w:rsidR="008C73AC" w:rsidRDefault="008C73AC" w:rsidP="00152EC6">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ean</w:t>
            </w:r>
          </w:p>
        </w:tc>
        <w:tc>
          <w:tcPr>
            <w:tcW w:w="1336" w:type="pct"/>
            <w:tcBorders>
              <w:top w:val="nil"/>
              <w:left w:val="nil"/>
              <w:bottom w:val="nil"/>
              <w:right w:val="nil"/>
            </w:tcBorders>
          </w:tcPr>
          <w:p w14:paraId="2E443648" w14:textId="77777777" w:rsidR="008C73AC" w:rsidRDefault="008C73AC" w:rsidP="00152EC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.52</w:t>
            </w:r>
          </w:p>
        </w:tc>
      </w:tr>
      <w:tr w:rsidR="008C73AC" w14:paraId="76F6AD45" w14:textId="77777777" w:rsidTr="00152EC6">
        <w:tc>
          <w:tcPr>
            <w:tcW w:w="1223" w:type="pct"/>
            <w:tcBorders>
              <w:top w:val="nil"/>
              <w:left w:val="nil"/>
              <w:right w:val="nil"/>
            </w:tcBorders>
          </w:tcPr>
          <w:p w14:paraId="6E7BD2C9" w14:textId="77777777" w:rsidR="008C73AC" w:rsidRDefault="008C73AC" w:rsidP="00152EC6">
            <w:pPr>
              <w:rPr>
                <w:rFonts w:ascii="Times New Roman" w:hAnsi="Times New Roman" w:cs="Times New Roman"/>
              </w:rPr>
            </w:pPr>
          </w:p>
        </w:tc>
        <w:tc>
          <w:tcPr>
            <w:tcW w:w="1282" w:type="pct"/>
            <w:tcBorders>
              <w:top w:val="nil"/>
              <w:left w:val="nil"/>
              <w:right w:val="nil"/>
            </w:tcBorders>
          </w:tcPr>
          <w:p w14:paraId="1F526D7F" w14:textId="77777777" w:rsidR="008C73AC" w:rsidRDefault="008C73AC" w:rsidP="00152EC6">
            <w:pPr>
              <w:rPr>
                <w:rFonts w:ascii="Times New Roman" w:hAnsi="Times New Roman" w:cs="Times New Roman"/>
              </w:rPr>
            </w:pPr>
          </w:p>
        </w:tc>
        <w:tc>
          <w:tcPr>
            <w:tcW w:w="1159" w:type="pct"/>
            <w:tcBorders>
              <w:top w:val="nil"/>
              <w:left w:val="nil"/>
              <w:right w:val="nil"/>
            </w:tcBorders>
          </w:tcPr>
          <w:p w14:paraId="383F5A02" w14:textId="77777777" w:rsidR="008C73AC" w:rsidRDefault="008C73AC" w:rsidP="00152EC6">
            <w:pPr>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ariance</w:t>
            </w:r>
          </w:p>
        </w:tc>
        <w:tc>
          <w:tcPr>
            <w:tcW w:w="1336" w:type="pct"/>
            <w:tcBorders>
              <w:top w:val="nil"/>
              <w:left w:val="nil"/>
              <w:right w:val="nil"/>
            </w:tcBorders>
          </w:tcPr>
          <w:p w14:paraId="716CD365" w14:textId="77777777" w:rsidR="008C73AC" w:rsidRDefault="008C73AC" w:rsidP="00152EC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.07</w:t>
            </w:r>
          </w:p>
        </w:tc>
      </w:tr>
    </w:tbl>
    <w:p w14:paraId="70621957" w14:textId="77777777" w:rsidR="008C73AC" w:rsidRPr="00596B69" w:rsidRDefault="008C73AC" w:rsidP="008C73AC">
      <w:pPr>
        <w:rPr>
          <w:rFonts w:ascii="Times New Roman" w:hAnsi="Times New Roman" w:cs="Times New Roman"/>
        </w:rPr>
      </w:pPr>
    </w:p>
    <w:p w14:paraId="62314E45" w14:textId="77777777" w:rsidR="00E95818" w:rsidRDefault="00E95818"/>
    <w:sectPr w:rsidR="00E95818" w:rsidSect="0006202D">
      <w:pgSz w:w="11900" w:h="16840"/>
      <w:pgMar w:top="1440" w:right="1800" w:bottom="1440" w:left="1800"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3AC"/>
    <w:rsid w:val="008C73AC"/>
    <w:rsid w:val="00E958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3470F"/>
  <w15:chartTrackingRefBased/>
  <w15:docId w15:val="{7D52133E-D07A-4A27-8469-20EF63906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3AC"/>
    <w:pPr>
      <w:widowControl w:val="0"/>
      <w:spacing w:after="0" w:line="240" w:lineRule="auto"/>
    </w:pPr>
    <w:rPr>
      <w:rFonts w:eastAsiaTheme="minorEastAsia"/>
      <w:sz w:val="24"/>
      <w:szCs w:val="24"/>
      <w:lang w:eastAsia="zh-TW"/>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73AC"/>
    <w:rPr>
      <w:rFonts w:ascii="PMingLiU" w:eastAsia="PMingLiU"/>
      <w:sz w:val="18"/>
      <w:szCs w:val="18"/>
    </w:rPr>
  </w:style>
  <w:style w:type="character" w:customStyle="1" w:styleId="BalloonTextChar">
    <w:name w:val="Balloon Text Char"/>
    <w:basedOn w:val="DefaultParagraphFont"/>
    <w:link w:val="BalloonText"/>
    <w:uiPriority w:val="99"/>
    <w:semiHidden/>
    <w:rsid w:val="008C73AC"/>
    <w:rPr>
      <w:rFonts w:ascii="PMingLiU" w:eastAsia="PMingLiU"/>
      <w:sz w:val="18"/>
      <w:szCs w:val="18"/>
      <w:lang w:eastAsia="zh-TW"/>
      <w14:ligatures w14:val="none"/>
    </w:rPr>
  </w:style>
  <w:style w:type="character" w:styleId="LineNumber">
    <w:name w:val="line number"/>
    <w:basedOn w:val="DefaultParagraphFont"/>
    <w:uiPriority w:val="99"/>
    <w:semiHidden/>
    <w:unhideWhenUsed/>
    <w:rsid w:val="008C73AC"/>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0"/>
    <w:rsid w:val="008C73AC"/>
    <w:pPr>
      <w:jc w:val="center"/>
    </w:pPr>
    <w:rPr>
      <w:rFonts w:ascii="Calibri" w:hAnsi="Calibri" w:cs="Calibri"/>
    </w:rPr>
  </w:style>
  <w:style w:type="character" w:customStyle="1" w:styleId="EndNoteBibliographyTitle0">
    <w:name w:val="EndNote Bibliography Title 字元"/>
    <w:basedOn w:val="DefaultParagraphFont"/>
    <w:link w:val="EndNoteBibliographyTitle"/>
    <w:rsid w:val="008C73AC"/>
    <w:rPr>
      <w:rFonts w:ascii="Calibri" w:eastAsiaTheme="minorEastAsia" w:hAnsi="Calibri" w:cs="Calibri"/>
      <w:sz w:val="24"/>
      <w:szCs w:val="24"/>
      <w:lang w:eastAsia="zh-TW"/>
      <w14:ligatures w14:val="none"/>
    </w:rPr>
  </w:style>
  <w:style w:type="paragraph" w:customStyle="1" w:styleId="EndNoteBibliography">
    <w:name w:val="EndNote Bibliography"/>
    <w:basedOn w:val="Normal"/>
    <w:link w:val="EndNoteBibliography0"/>
    <w:rsid w:val="008C73AC"/>
    <w:rPr>
      <w:rFonts w:ascii="Calibri" w:hAnsi="Calibri" w:cs="Calibri"/>
    </w:rPr>
  </w:style>
  <w:style w:type="character" w:customStyle="1" w:styleId="EndNoteBibliography0">
    <w:name w:val="EndNote Bibliography 字元"/>
    <w:basedOn w:val="DefaultParagraphFont"/>
    <w:link w:val="EndNoteBibliography"/>
    <w:rsid w:val="008C73AC"/>
    <w:rPr>
      <w:rFonts w:ascii="Calibri" w:eastAsiaTheme="minorEastAsia" w:hAnsi="Calibri" w:cs="Calibri"/>
      <w:sz w:val="24"/>
      <w:szCs w:val="24"/>
      <w:lang w:eastAsia="zh-TW"/>
      <w14:ligatures w14:val="none"/>
    </w:rPr>
  </w:style>
  <w:style w:type="character" w:styleId="CommentReference">
    <w:name w:val="annotation reference"/>
    <w:basedOn w:val="DefaultParagraphFont"/>
    <w:uiPriority w:val="99"/>
    <w:unhideWhenUsed/>
    <w:rsid w:val="008C73AC"/>
    <w:rPr>
      <w:sz w:val="18"/>
      <w:szCs w:val="18"/>
    </w:rPr>
  </w:style>
  <w:style w:type="paragraph" w:styleId="CommentText">
    <w:name w:val="annotation text"/>
    <w:basedOn w:val="Normal"/>
    <w:link w:val="CommentTextChar"/>
    <w:uiPriority w:val="99"/>
    <w:unhideWhenUsed/>
    <w:rsid w:val="008C73AC"/>
  </w:style>
  <w:style w:type="character" w:customStyle="1" w:styleId="CommentTextChar">
    <w:name w:val="Comment Text Char"/>
    <w:basedOn w:val="DefaultParagraphFont"/>
    <w:link w:val="CommentText"/>
    <w:uiPriority w:val="99"/>
    <w:rsid w:val="008C73AC"/>
    <w:rPr>
      <w:rFonts w:eastAsiaTheme="minorEastAsia"/>
      <w:sz w:val="24"/>
      <w:szCs w:val="24"/>
      <w:lang w:eastAsia="zh-TW"/>
      <w14:ligatures w14:val="none"/>
    </w:rPr>
  </w:style>
  <w:style w:type="paragraph" w:styleId="CommentSubject">
    <w:name w:val="annotation subject"/>
    <w:basedOn w:val="CommentText"/>
    <w:next w:val="CommentText"/>
    <w:link w:val="CommentSubjectChar"/>
    <w:uiPriority w:val="99"/>
    <w:semiHidden/>
    <w:unhideWhenUsed/>
    <w:rsid w:val="008C73AC"/>
    <w:rPr>
      <w:b/>
      <w:bCs/>
    </w:rPr>
  </w:style>
  <w:style w:type="character" w:customStyle="1" w:styleId="CommentSubjectChar">
    <w:name w:val="Comment Subject Char"/>
    <w:basedOn w:val="CommentTextChar"/>
    <w:link w:val="CommentSubject"/>
    <w:uiPriority w:val="99"/>
    <w:semiHidden/>
    <w:rsid w:val="008C73AC"/>
    <w:rPr>
      <w:rFonts w:eastAsiaTheme="minorEastAsia"/>
      <w:b/>
      <w:bCs/>
      <w:sz w:val="24"/>
      <w:szCs w:val="24"/>
      <w:lang w:eastAsia="zh-TW"/>
      <w14:ligatures w14:val="none"/>
    </w:rPr>
  </w:style>
  <w:style w:type="character" w:styleId="Hyperlink">
    <w:name w:val="Hyperlink"/>
    <w:basedOn w:val="DefaultParagraphFont"/>
    <w:uiPriority w:val="99"/>
    <w:unhideWhenUsed/>
    <w:rsid w:val="008C73AC"/>
    <w:rPr>
      <w:color w:val="0000FF"/>
      <w:u w:val="single"/>
    </w:rPr>
  </w:style>
  <w:style w:type="paragraph" w:styleId="Revision">
    <w:name w:val="Revision"/>
    <w:hidden/>
    <w:uiPriority w:val="99"/>
    <w:semiHidden/>
    <w:rsid w:val="008C73AC"/>
    <w:pPr>
      <w:spacing w:after="0" w:line="240" w:lineRule="auto"/>
    </w:pPr>
    <w:rPr>
      <w:rFonts w:eastAsiaTheme="minorEastAsia"/>
      <w:sz w:val="24"/>
      <w:szCs w:val="24"/>
      <w:lang w:eastAsia="zh-TW"/>
      <w14:ligatures w14:val="none"/>
    </w:rPr>
  </w:style>
  <w:style w:type="table" w:styleId="TableGrid">
    <w:name w:val="Table Grid"/>
    <w:basedOn w:val="TableNormal"/>
    <w:uiPriority w:val="59"/>
    <w:rsid w:val="008C73AC"/>
    <w:pPr>
      <w:spacing w:after="0" w:line="240" w:lineRule="auto"/>
    </w:pPr>
    <w:rPr>
      <w:rFonts w:eastAsiaTheme="minorEastAsia"/>
      <w:sz w:val="24"/>
      <w:szCs w:val="24"/>
      <w:lang w:eastAsia="zh-TW"/>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8C73AC"/>
    <w:pPr>
      <w:widowControl/>
      <w:spacing w:before="100" w:beforeAutospacing="1" w:after="100" w:afterAutospacing="1"/>
    </w:pPr>
    <w:rPr>
      <w:rFonts w:ascii="PMingLiU" w:eastAsia="PMingLiU" w:hAnsi="PMingLiU" w:cs="PMingLiU"/>
      <w:kern w:val="0"/>
    </w:rPr>
  </w:style>
  <w:style w:type="table" w:styleId="PlainTable2">
    <w:name w:val="Plain Table 2"/>
    <w:basedOn w:val="TableNormal"/>
    <w:uiPriority w:val="42"/>
    <w:rsid w:val="008C73AC"/>
    <w:pPr>
      <w:spacing w:after="0" w:line="240" w:lineRule="auto"/>
    </w:pPr>
    <w:rPr>
      <w:rFonts w:eastAsiaTheme="minorEastAsia"/>
      <w:sz w:val="24"/>
      <w:szCs w:val="24"/>
      <w:lang w:eastAsia="zh-TW"/>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8C73AC"/>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8C73AC"/>
    <w:rPr>
      <w:rFonts w:eastAsiaTheme="minorEastAsia"/>
      <w:sz w:val="20"/>
      <w:szCs w:val="20"/>
      <w:lang w:eastAsia="zh-TW"/>
      <w14:ligatures w14:val="none"/>
    </w:rPr>
  </w:style>
  <w:style w:type="paragraph" w:styleId="Footer">
    <w:name w:val="footer"/>
    <w:basedOn w:val="Normal"/>
    <w:link w:val="FooterChar"/>
    <w:uiPriority w:val="99"/>
    <w:unhideWhenUsed/>
    <w:rsid w:val="008C73AC"/>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8C73AC"/>
    <w:rPr>
      <w:rFonts w:eastAsiaTheme="minorEastAsia"/>
      <w:sz w:val="20"/>
      <w:szCs w:val="20"/>
      <w:lang w:eastAsia="zh-TW"/>
      <w14:ligatures w14:val="none"/>
    </w:rPr>
  </w:style>
  <w:style w:type="character" w:styleId="UnresolvedMention">
    <w:name w:val="Unresolved Mention"/>
    <w:basedOn w:val="DefaultParagraphFont"/>
    <w:uiPriority w:val="99"/>
    <w:semiHidden/>
    <w:unhideWhenUsed/>
    <w:rsid w:val="008C73AC"/>
    <w:rPr>
      <w:color w:val="605E5C"/>
      <w:shd w:val="clear" w:color="auto" w:fill="E1DFDD"/>
    </w:rPr>
  </w:style>
  <w:style w:type="character" w:styleId="FollowedHyperlink">
    <w:name w:val="FollowedHyperlink"/>
    <w:basedOn w:val="DefaultParagraphFont"/>
    <w:uiPriority w:val="99"/>
    <w:semiHidden/>
    <w:unhideWhenUsed/>
    <w:rsid w:val="008C73AC"/>
    <w:rPr>
      <w:color w:val="954F72" w:themeColor="followedHyperlink"/>
      <w:u w:val="single"/>
    </w:rPr>
  </w:style>
  <w:style w:type="character" w:customStyle="1" w:styleId="normaltextrun">
    <w:name w:val="normaltextrun"/>
    <w:basedOn w:val="DefaultParagraphFont"/>
    <w:rsid w:val="008C73AC"/>
  </w:style>
  <w:style w:type="character" w:customStyle="1" w:styleId="eop">
    <w:name w:val="eop"/>
    <w:basedOn w:val="DefaultParagraphFont"/>
    <w:rsid w:val="008C73AC"/>
  </w:style>
  <w:style w:type="paragraph" w:customStyle="1" w:styleId="paragraph">
    <w:name w:val="paragraph"/>
    <w:basedOn w:val="Normal"/>
    <w:rsid w:val="008C73AC"/>
    <w:pPr>
      <w:widowControl/>
      <w:spacing w:before="100" w:beforeAutospacing="1" w:after="100" w:afterAutospacing="1"/>
    </w:pPr>
    <w:rPr>
      <w:rFonts w:ascii="Times New Roman" w:eastAsia="Times New Roman" w:hAnsi="Times New Roman" w:cs="Times New Roman"/>
      <w:kern w:val="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1871</Words>
  <Characters>10667</Characters>
  <Application>Microsoft Office Word</Application>
  <DocSecurity>0</DocSecurity>
  <Lines>88</Lines>
  <Paragraphs>25</Paragraphs>
  <ScaleCrop>false</ScaleCrop>
  <Company>SpringerNature</Company>
  <LinksUpToDate>false</LinksUpToDate>
  <CharactersWithSpaces>12513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2023-09-11T08:35:00Z</dcterms:created>
  <dcterms:modified xsi:type="dcterms:W3CDTF">2023-09-11T08:36:00Z</dcterms:modified>
</cp:coreProperties>
</file>