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F63FD" w14:textId="3003CA6E" w:rsidR="00360AAE" w:rsidRDefault="00360AAE" w:rsidP="00360AAE">
      <w:pPr>
        <w:rPr>
          <w:b/>
          <w:bCs/>
          <w:lang w:val="en-US"/>
        </w:rPr>
      </w:pPr>
      <w:r w:rsidRPr="00360AAE">
        <w:rPr>
          <w:b/>
          <w:bCs/>
          <w:lang w:val="en-US"/>
        </w:rPr>
        <w:t>Supplementary Information</w:t>
      </w:r>
    </w:p>
    <w:p w14:paraId="1C799962" w14:textId="77777777" w:rsidR="00FD6D35" w:rsidRPr="00360AAE" w:rsidRDefault="00FD6D35" w:rsidP="00360AAE">
      <w:pPr>
        <w:rPr>
          <w:lang w:val="en-GB"/>
        </w:rPr>
      </w:pPr>
    </w:p>
    <w:p w14:paraId="701BCBC1" w14:textId="77777777" w:rsidR="00360AAE" w:rsidRPr="00360AAE" w:rsidRDefault="00360AAE" w:rsidP="00360AAE">
      <w:pPr>
        <w:rPr>
          <w:b/>
          <w:bCs/>
          <w:lang w:val="en-US"/>
        </w:rPr>
      </w:pPr>
      <w:r w:rsidRPr="00360AAE">
        <w:rPr>
          <w:b/>
          <w:bCs/>
          <w:lang w:val="en-US"/>
        </w:rPr>
        <w:t>Variables</w:t>
      </w:r>
    </w:p>
    <w:p w14:paraId="7564AC36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Age (years)</w:t>
      </w:r>
    </w:p>
    <w:p w14:paraId="322F929F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Single/partner/cohabitant</w:t>
      </w:r>
    </w:p>
    <w:p w14:paraId="6618B31A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Educational level</w:t>
      </w:r>
    </w:p>
    <w:p w14:paraId="5C9BE860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 xml:space="preserve">Physical activity </w:t>
      </w:r>
    </w:p>
    <w:p w14:paraId="642E9559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Treatments outside study interventions</w:t>
      </w:r>
    </w:p>
    <w:p w14:paraId="6A245571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Gastric bypass</w:t>
      </w:r>
    </w:p>
    <w:p w14:paraId="0EEEAF4A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Previous abdominal operation</w:t>
      </w:r>
    </w:p>
    <w:p w14:paraId="75C7582F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BMI before pregnancy (kg/m</w:t>
      </w:r>
      <w:r w:rsidRPr="00360AAE">
        <w:rPr>
          <w:vertAlign w:val="superscript"/>
          <w:lang w:val="en-US"/>
        </w:rPr>
        <w:t>2</w:t>
      </w:r>
      <w:r w:rsidRPr="00360AAE">
        <w:rPr>
          <w:lang w:val="en-US"/>
        </w:rPr>
        <w:t>)</w:t>
      </w:r>
    </w:p>
    <w:p w14:paraId="7B8F0D04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BMI pregnancy 20-36 (kg/m</w:t>
      </w:r>
      <w:r w:rsidRPr="00360AAE">
        <w:rPr>
          <w:vertAlign w:val="superscript"/>
          <w:lang w:val="en-US"/>
        </w:rPr>
        <w:t>2</w:t>
      </w:r>
      <w:r w:rsidRPr="00360AAE">
        <w:rPr>
          <w:lang w:val="en-US"/>
        </w:rPr>
        <w:t xml:space="preserve">) </w:t>
      </w:r>
    </w:p>
    <w:p w14:paraId="39F33BBA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BMI at 3-6 months postpartum (kg/m</w:t>
      </w:r>
      <w:r w:rsidRPr="00360AAE">
        <w:rPr>
          <w:vertAlign w:val="superscript"/>
          <w:lang w:val="en-US"/>
        </w:rPr>
        <w:t>2</w:t>
      </w:r>
      <w:r w:rsidRPr="00360AAE">
        <w:rPr>
          <w:lang w:val="en-US"/>
        </w:rPr>
        <w:t xml:space="preserve">) </w:t>
      </w:r>
    </w:p>
    <w:p w14:paraId="4347305A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 xml:space="preserve">Weight gain during pregnancy (kg) </w:t>
      </w:r>
    </w:p>
    <w:p w14:paraId="1D16C81C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 xml:space="preserve">Baby weight birth (kg) </w:t>
      </w:r>
    </w:p>
    <w:p w14:paraId="0E07A4BB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 xml:space="preserve">Delivery type </w:t>
      </w:r>
    </w:p>
    <w:p w14:paraId="56474325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Epidural</w:t>
      </w:r>
    </w:p>
    <w:p w14:paraId="06E7B88A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Hours in full dilatation</w:t>
      </w:r>
    </w:p>
    <w:p w14:paraId="029F2E4C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Head position in labor</w:t>
      </w:r>
    </w:p>
    <w:p w14:paraId="2FBFDAE0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 xml:space="preserve">Abdominal circumference in late pregnancy (cm) </w:t>
      </w:r>
    </w:p>
    <w:p w14:paraId="6E3C7EDE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 xml:space="preserve">Hypermobility (positive 4 out of 9 on Beighton) </w:t>
      </w:r>
    </w:p>
    <w:p w14:paraId="21DC0409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Pelvic Organ Prolapse Quantification Examination (POP-Q)</w:t>
      </w:r>
    </w:p>
    <w:p w14:paraId="10938AA4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Modified Oxford Grading System to evaluate the strength of the pelvic floor muscles by using vaginal palpation. It consists of a six-point scale: 0 = no contraction, 1 = flicker, 2 = weak, 3 = moderate, 4 = good and 5 = strong</w:t>
      </w:r>
    </w:p>
    <w:p w14:paraId="073A5FFE" w14:textId="77777777" w:rsidR="00360AAE" w:rsidRPr="00360AAE" w:rsidRDefault="00360AAE" w:rsidP="00360AAE">
      <w:pPr>
        <w:rPr>
          <w:lang w:val="en-GB"/>
        </w:rPr>
      </w:pPr>
    </w:p>
    <w:p w14:paraId="65813F67" w14:textId="77777777" w:rsidR="00360AAE" w:rsidRPr="00360AAE" w:rsidRDefault="00360AAE" w:rsidP="00360AAE">
      <w:pPr>
        <w:rPr>
          <w:lang w:val="en-US"/>
        </w:rPr>
      </w:pPr>
    </w:p>
    <w:p w14:paraId="2A6A5219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Ultrasound variables:</w:t>
      </w:r>
    </w:p>
    <w:p w14:paraId="4BDC5057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 xml:space="preserve">-External and internal sphincter: </w:t>
      </w:r>
    </w:p>
    <w:p w14:paraId="5E02E97A" w14:textId="77777777" w:rsidR="00360AAE" w:rsidRPr="00360AAE" w:rsidRDefault="00360AAE" w:rsidP="00360AAE">
      <w:pPr>
        <w:rPr>
          <w:lang w:val="en-GB"/>
        </w:rPr>
      </w:pPr>
      <w:r w:rsidRPr="00360AAE">
        <w:rPr>
          <w:lang w:val="en-US"/>
        </w:rPr>
        <w:t>-</w:t>
      </w:r>
      <w:proofErr w:type="spellStart"/>
      <w:r w:rsidRPr="00360AAE">
        <w:rPr>
          <w:lang w:val="en-US"/>
        </w:rPr>
        <w:t>Levator</w:t>
      </w:r>
      <w:proofErr w:type="spellEnd"/>
      <w:r w:rsidRPr="00360AAE">
        <w:rPr>
          <w:lang w:val="en-US"/>
        </w:rPr>
        <w:t xml:space="preserve"> hiatus area at rest (cm</w:t>
      </w:r>
      <w:r w:rsidRPr="00360AAE">
        <w:rPr>
          <w:vertAlign w:val="superscript"/>
          <w:lang w:val="en-US"/>
        </w:rPr>
        <w:t>2</w:t>
      </w:r>
      <w:r w:rsidRPr="00360AAE">
        <w:rPr>
          <w:lang w:val="en-US"/>
        </w:rPr>
        <w:t xml:space="preserve">), </w:t>
      </w:r>
    </w:p>
    <w:p w14:paraId="30C3DF4A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-</w:t>
      </w:r>
      <w:proofErr w:type="spellStart"/>
      <w:r w:rsidRPr="00360AAE">
        <w:rPr>
          <w:lang w:val="en-US"/>
        </w:rPr>
        <w:t>Levator</w:t>
      </w:r>
      <w:proofErr w:type="spellEnd"/>
      <w:r w:rsidRPr="00360AAE">
        <w:rPr>
          <w:lang w:val="en-US"/>
        </w:rPr>
        <w:t xml:space="preserve"> hiatus area during Valsalva </w:t>
      </w:r>
      <w:r w:rsidRPr="00360AAE">
        <w:rPr>
          <w:lang w:val="en-GB"/>
        </w:rPr>
        <w:t>manoeuvre</w:t>
      </w:r>
      <w:r w:rsidRPr="00360AAE">
        <w:rPr>
          <w:lang w:val="en-US"/>
        </w:rPr>
        <w:t xml:space="preserve"> (cm²),</w:t>
      </w:r>
    </w:p>
    <w:p w14:paraId="6559D7EC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-</w:t>
      </w:r>
      <w:proofErr w:type="spellStart"/>
      <w:r w:rsidRPr="00360AAE">
        <w:rPr>
          <w:lang w:val="en-US"/>
        </w:rPr>
        <w:t>Levator</w:t>
      </w:r>
      <w:proofErr w:type="spellEnd"/>
      <w:r w:rsidRPr="00360AAE">
        <w:rPr>
          <w:lang w:val="en-US"/>
        </w:rPr>
        <w:t xml:space="preserve"> hiatus area at maximum contraction (cm²) </w:t>
      </w:r>
    </w:p>
    <w:p w14:paraId="42BD61DC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lastRenderedPageBreak/>
        <w:t xml:space="preserve">-LAM area (cm²) </w:t>
      </w:r>
    </w:p>
    <w:p w14:paraId="766008B0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 xml:space="preserve">-Right </w:t>
      </w:r>
      <w:proofErr w:type="spellStart"/>
      <w:r w:rsidRPr="00360AAE">
        <w:rPr>
          <w:lang w:val="en-US"/>
        </w:rPr>
        <w:t>puborectal</w:t>
      </w:r>
      <w:proofErr w:type="spellEnd"/>
      <w:r w:rsidRPr="00360AAE">
        <w:rPr>
          <w:lang w:val="en-US"/>
        </w:rPr>
        <w:t xml:space="preserve"> muscle thickness (mm)</w:t>
      </w:r>
    </w:p>
    <w:p w14:paraId="5D3A4AFC" w14:textId="77777777" w:rsidR="00360AAE" w:rsidRPr="00360AAE" w:rsidRDefault="00360AAE" w:rsidP="00360AAE">
      <w:pPr>
        <w:rPr>
          <w:lang w:val="en-GB"/>
        </w:rPr>
      </w:pPr>
      <w:r w:rsidRPr="00360AAE">
        <w:rPr>
          <w:lang w:val="en-US"/>
        </w:rPr>
        <w:t xml:space="preserve">-Left </w:t>
      </w:r>
      <w:proofErr w:type="spellStart"/>
      <w:r w:rsidRPr="00360AAE">
        <w:rPr>
          <w:lang w:val="en-US"/>
        </w:rPr>
        <w:t>puborectal</w:t>
      </w:r>
      <w:proofErr w:type="spellEnd"/>
      <w:r w:rsidRPr="00360AAE">
        <w:rPr>
          <w:lang w:val="en-US"/>
        </w:rPr>
        <w:t xml:space="preserve"> muscle thickness (mm)</w:t>
      </w:r>
    </w:p>
    <w:p w14:paraId="205B99EA" w14:textId="77777777" w:rsidR="00360AAE" w:rsidRPr="00360AAE" w:rsidRDefault="00360AAE" w:rsidP="00360AAE">
      <w:pPr>
        <w:rPr>
          <w:lang w:val="en-GB"/>
        </w:rPr>
      </w:pPr>
      <w:r w:rsidRPr="00360AAE">
        <w:rPr>
          <w:lang w:val="en-US"/>
        </w:rPr>
        <w:t>-LAM injury unilateral</w:t>
      </w:r>
    </w:p>
    <w:p w14:paraId="752C5CDA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t>-LAM injury bilateral</w:t>
      </w:r>
    </w:p>
    <w:p w14:paraId="41F315E6" w14:textId="77777777" w:rsidR="00360AAE" w:rsidRPr="00360AAE" w:rsidRDefault="00360AAE" w:rsidP="00360AAE">
      <w:pPr>
        <w:rPr>
          <w:lang w:val="en-GB"/>
        </w:rPr>
      </w:pPr>
      <w:r w:rsidRPr="00360AAE">
        <w:rPr>
          <w:lang w:val="en-US"/>
        </w:rPr>
        <w:t xml:space="preserve">LAM </w:t>
      </w:r>
      <w:proofErr w:type="spellStart"/>
      <w:r w:rsidRPr="00360AAE">
        <w:rPr>
          <w:lang w:val="en-US"/>
        </w:rPr>
        <w:t>levator</w:t>
      </w:r>
      <w:proofErr w:type="spellEnd"/>
      <w:r w:rsidRPr="00360AAE">
        <w:rPr>
          <w:lang w:val="en-US"/>
        </w:rPr>
        <w:t xml:space="preserve"> ani muscle</w:t>
      </w:r>
    </w:p>
    <w:p w14:paraId="259BF864" w14:textId="77777777" w:rsidR="00360AAE" w:rsidRPr="00360AAE" w:rsidRDefault="00360AAE" w:rsidP="00360AAE">
      <w:pPr>
        <w:rPr>
          <w:b/>
          <w:bCs/>
          <w:lang w:val="en-US"/>
        </w:rPr>
      </w:pPr>
    </w:p>
    <w:p w14:paraId="6B94D404" w14:textId="77777777" w:rsidR="00360AAE" w:rsidRPr="00360AAE" w:rsidRDefault="00360AAE" w:rsidP="00360AAE">
      <w:pPr>
        <w:rPr>
          <w:lang w:val="en-US"/>
        </w:rPr>
      </w:pPr>
      <w:r w:rsidRPr="00360AAE">
        <w:rPr>
          <w:lang w:val="en-US"/>
        </w:rPr>
        <w:br w:type="page"/>
      </w:r>
    </w:p>
    <w:p w14:paraId="0B87D3CB" w14:textId="77777777" w:rsidR="007A74C1" w:rsidRDefault="007A74C1"/>
    <w:sectPr w:rsidR="007A7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AE"/>
    <w:rsid w:val="00360AAE"/>
    <w:rsid w:val="007A74C1"/>
    <w:rsid w:val="00FD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F983"/>
  <w15:chartTrackingRefBased/>
  <w15:docId w15:val="{7BDD8C69-C88E-45AF-85E9-65DFC995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</Words>
  <Characters>986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Montejo Rodriguez</dc:creator>
  <cp:keywords/>
  <dc:description/>
  <cp:lastModifiedBy>Rocio Montejo Rodriguez</cp:lastModifiedBy>
  <cp:revision>2</cp:revision>
  <dcterms:created xsi:type="dcterms:W3CDTF">2023-09-13T14:00:00Z</dcterms:created>
  <dcterms:modified xsi:type="dcterms:W3CDTF">2023-09-13T14:25:00Z</dcterms:modified>
</cp:coreProperties>
</file>