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C8391" w14:textId="77777777" w:rsidR="00C32EA1" w:rsidRPr="00C372A8" w:rsidRDefault="00C32EA1" w:rsidP="00C32EA1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C372A8">
        <w:rPr>
          <w:rFonts w:ascii="Times New Roman" w:hAnsi="Times New Roman"/>
          <w:sz w:val="20"/>
          <w:szCs w:val="20"/>
        </w:rPr>
        <w:t>1. Reaction between TMEDA and potassium persulphate to form free radical</w:t>
      </w:r>
    </w:p>
    <w:p w14:paraId="69D02811" w14:textId="7348D7DE" w:rsidR="00C32EA1" w:rsidRPr="000033E4" w:rsidRDefault="00C32EA1" w:rsidP="00C32EA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t xml:space="preserve">                       </w:t>
      </w:r>
      <w:r w:rsidRPr="008D6A5B">
        <w:rPr>
          <w:noProof/>
        </w:rPr>
        <w:drawing>
          <wp:inline distT="0" distB="0" distL="0" distR="0" wp14:anchorId="184C4161" wp14:editId="7C8AC8DE">
            <wp:extent cx="4191000" cy="8477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2" t="59528" r="38333" b="29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DFE92" w14:textId="77777777" w:rsidR="00C32EA1" w:rsidRPr="00C372A8" w:rsidRDefault="00C32EA1" w:rsidP="00C32EA1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C372A8">
        <w:rPr>
          <w:rFonts w:ascii="Times New Roman" w:hAnsi="Times New Roman"/>
          <w:sz w:val="20"/>
          <w:szCs w:val="20"/>
        </w:rPr>
        <w:t>2. Reaction between cellulose and free radical to form cellulose radical</w:t>
      </w:r>
    </w:p>
    <w:p w14:paraId="553C248B" w14:textId="39E930DB" w:rsidR="00C32EA1" w:rsidRDefault="00C32EA1" w:rsidP="00C32EA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t xml:space="preserve">       </w:t>
      </w:r>
      <w:r w:rsidRPr="008D6A5B">
        <w:rPr>
          <w:noProof/>
        </w:rPr>
        <w:drawing>
          <wp:inline distT="0" distB="0" distL="0" distR="0" wp14:anchorId="4074D97D" wp14:editId="3BBF6DEF">
            <wp:extent cx="5229225" cy="27717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0" t="24573" r="38512" b="39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CBEC" w14:textId="77777777" w:rsidR="00C32EA1" w:rsidRPr="00C372A8" w:rsidRDefault="00C32EA1" w:rsidP="00C32EA1">
      <w:pPr>
        <w:spacing w:line="480" w:lineRule="auto"/>
        <w:jc w:val="both"/>
        <w:rPr>
          <w:rFonts w:ascii="Times New Roman" w:hAnsi="Times New Roman"/>
          <w:sz w:val="20"/>
          <w:szCs w:val="20"/>
        </w:rPr>
      </w:pPr>
      <w:r w:rsidRPr="00C372A8">
        <w:rPr>
          <w:rFonts w:ascii="Times New Roman" w:hAnsi="Times New Roman"/>
          <w:sz w:val="20"/>
          <w:szCs w:val="20"/>
        </w:rPr>
        <w:t>3. Reaction between cellulose radical and DADMAC to form grafting cellulose with poly(DADMAC)</w:t>
      </w:r>
    </w:p>
    <w:p w14:paraId="26661E5D" w14:textId="44F58904" w:rsidR="00C32EA1" w:rsidRPr="000033E4" w:rsidRDefault="00C32EA1" w:rsidP="00C32EA1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t xml:space="preserve">                </w:t>
      </w:r>
      <w:r w:rsidRPr="008D6A5B">
        <w:rPr>
          <w:noProof/>
        </w:rPr>
        <w:drawing>
          <wp:inline distT="0" distB="0" distL="0" distR="0" wp14:anchorId="5DC8738A" wp14:editId="1BCDE5CC">
            <wp:extent cx="4695825" cy="1752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0" t="25742" r="38531" b="4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7928E" w14:textId="77777777" w:rsidR="00C32EA1" w:rsidRPr="003B0B88" w:rsidRDefault="00C32EA1" w:rsidP="00C32EA1">
      <w:pPr>
        <w:spacing w:line="480" w:lineRule="auto"/>
        <w:rPr>
          <w:rFonts w:ascii="Times New Roman" w:hAnsi="Times New Roman"/>
          <w:sz w:val="20"/>
          <w:szCs w:val="20"/>
        </w:rPr>
      </w:pPr>
      <w:r w:rsidRPr="003B0B88">
        <w:rPr>
          <w:rFonts w:ascii="Times New Roman" w:hAnsi="Times New Roman"/>
          <w:b/>
          <w:bCs/>
          <w:sz w:val="20"/>
          <w:szCs w:val="20"/>
        </w:rPr>
        <w:t xml:space="preserve">Scheme 1  </w:t>
      </w:r>
      <w:r w:rsidRPr="003B0B88">
        <w:rPr>
          <w:rFonts w:ascii="Times New Roman" w:hAnsi="Times New Roman"/>
          <w:sz w:val="20"/>
          <w:szCs w:val="20"/>
        </w:rPr>
        <w:t xml:space="preserve">Schematic representation of the grafting of cotton fabric with DADMAC </w:t>
      </w:r>
    </w:p>
    <w:p w14:paraId="55AE10F9" w14:textId="77777777" w:rsidR="00C32EA1" w:rsidRDefault="00C32EA1" w:rsidP="00C32EA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1CE13ED" w14:textId="77777777" w:rsidR="00C32EA1" w:rsidRDefault="00C32EA1" w:rsidP="00C32EA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29DF1B0E" w14:textId="77777777" w:rsidR="00C32EA1" w:rsidRDefault="00C32EA1" w:rsidP="00C32EA1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F1DA526" w14:textId="1A1ACF9A" w:rsidR="00C32EA1" w:rsidRDefault="00C32EA1" w:rsidP="00C32EA1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t xml:space="preserve">            </w:t>
      </w:r>
      <w:r w:rsidRPr="008D6A5B">
        <w:rPr>
          <w:noProof/>
        </w:rPr>
        <w:drawing>
          <wp:inline distT="0" distB="0" distL="0" distR="0" wp14:anchorId="6E055AE2" wp14:editId="7FA28D7C">
            <wp:extent cx="4914900" cy="2781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19" t="25156" r="38615" b="37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5A46E" w14:textId="77777777" w:rsidR="00C32EA1" w:rsidRPr="003B0B88" w:rsidRDefault="00C32EA1" w:rsidP="00C32EA1">
      <w:pPr>
        <w:spacing w:line="480" w:lineRule="auto"/>
        <w:rPr>
          <w:rFonts w:ascii="Times New Roman" w:hAnsi="Times New Roman"/>
          <w:sz w:val="20"/>
          <w:szCs w:val="20"/>
        </w:rPr>
      </w:pPr>
      <w:r w:rsidRPr="003B0B88">
        <w:rPr>
          <w:rFonts w:ascii="Times New Roman" w:hAnsi="Times New Roman"/>
          <w:b/>
          <w:bCs/>
          <w:sz w:val="20"/>
          <w:szCs w:val="20"/>
        </w:rPr>
        <w:t xml:space="preserve">Scheme 2 </w:t>
      </w:r>
      <w:r w:rsidRPr="003B0B88">
        <w:rPr>
          <w:rFonts w:ascii="Times New Roman" w:hAnsi="Times New Roman"/>
          <w:sz w:val="20"/>
          <w:szCs w:val="20"/>
        </w:rPr>
        <w:t xml:space="preserve">Schematic representation of </w:t>
      </w:r>
      <w:r w:rsidRPr="003B0B88">
        <w:rPr>
          <w:rFonts w:ascii="Times New Roman" w:hAnsi="Times New Roman" w:cs="Times New Roman"/>
          <w:sz w:val="20"/>
          <w:szCs w:val="20"/>
        </w:rPr>
        <w:t xml:space="preserve">the reactive dye adsorption on the grafted cotton fabric with the poly(DADMAC) </w:t>
      </w:r>
    </w:p>
    <w:p w14:paraId="01A7C071" w14:textId="77777777" w:rsidR="002F0F5E" w:rsidRDefault="00C32EA1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A1"/>
    <w:rsid w:val="0021090F"/>
    <w:rsid w:val="003A76DF"/>
    <w:rsid w:val="00C32EA1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B1CD5"/>
  <w15:chartTrackingRefBased/>
  <w15:docId w15:val="{5EC16D5B-08EB-4DF2-90BA-17865F3F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EA1"/>
    <w:pPr>
      <w:spacing w:after="0" w:line="240" w:lineRule="auto"/>
    </w:pPr>
    <w:rPr>
      <w:rFonts w:ascii="Cordia New" w:eastAsia="Cordia New" w:hAnsi="Cordia New" w:cs="Cordia New"/>
      <w:sz w:val="28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433</Characters>
  <Application>Microsoft Office Word</Application>
  <DocSecurity>0</DocSecurity>
  <Lines>3</Lines>
  <Paragraphs>1</Paragraphs>
  <ScaleCrop>false</ScaleCrop>
  <Company>Springer Nature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2023-08-28T17:54:00Z</dcterms:created>
  <dcterms:modified xsi:type="dcterms:W3CDTF">2023-08-28T17:55:00Z</dcterms:modified>
</cp:coreProperties>
</file>