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BE2F" w14:textId="77777777" w:rsidR="00166425" w:rsidRPr="00384B86" w:rsidRDefault="00166425" w:rsidP="00166425">
      <w:pPr>
        <w:spacing w:line="360" w:lineRule="auto"/>
        <w:rPr>
          <w:rFonts w:ascii="Times New Roman" w:eastAsia="黑体" w:hAnsi="Times New Roman" w:cs="Times New Roman"/>
          <w:b/>
          <w:bCs/>
          <w:color w:val="000000"/>
          <w:kern w:val="0"/>
          <w:sz w:val="24"/>
        </w:rPr>
      </w:pPr>
      <w:bookmarkStart w:id="0" w:name="_GoBack"/>
      <w:bookmarkEnd w:id="0"/>
      <w:r>
        <w:rPr>
          <w:rFonts w:ascii="Times New Roman" w:eastAsia="黑体" w:hAnsi="Times New Roman" w:cs="Times New Roman"/>
          <w:b/>
          <w:bCs/>
          <w:color w:val="000000"/>
          <w:kern w:val="0"/>
          <w:sz w:val="24"/>
        </w:rPr>
        <w:t xml:space="preserve">Sup </w:t>
      </w:r>
      <w:r w:rsidRPr="003138D6">
        <w:rPr>
          <w:rFonts w:ascii="Times New Roman" w:eastAsia="黑体" w:hAnsi="Times New Roman" w:cs="Times New Roman" w:hint="eastAsia"/>
          <w:b/>
          <w:bCs/>
          <w:color w:val="000000"/>
          <w:kern w:val="0"/>
          <w:sz w:val="24"/>
        </w:rPr>
        <w:t>F</w:t>
      </w:r>
      <w:r w:rsidRPr="003138D6">
        <w:rPr>
          <w:rFonts w:ascii="Times New Roman" w:eastAsia="黑体" w:hAnsi="Times New Roman" w:cs="Times New Roman"/>
          <w:b/>
          <w:bCs/>
          <w:color w:val="000000"/>
          <w:kern w:val="0"/>
          <w:sz w:val="24"/>
        </w:rPr>
        <w:t>igure Legend</w:t>
      </w:r>
    </w:p>
    <w:p w14:paraId="4299ED3C" w14:textId="77777777" w:rsidR="00166425" w:rsidRPr="00232348" w:rsidRDefault="00166425" w:rsidP="00166425">
      <w:pPr>
        <w:pStyle w:val="a3"/>
        <w:spacing w:line="360" w:lineRule="auto"/>
        <w:jc w:val="both"/>
        <w:rPr>
          <w:rFonts w:ascii="Times New Roman" w:eastAsia="黑体" w:hAnsi="Times New Roman" w:cs="Times New Roman"/>
          <w:color w:val="000000"/>
        </w:rPr>
      </w:pPr>
      <w:r w:rsidRPr="00232348">
        <w:rPr>
          <w:rFonts w:ascii="Times New Roman" w:eastAsia="黑体" w:hAnsi="Times New Roman" w:cs="Times New Roman"/>
          <w:color w:val="000000"/>
        </w:rPr>
        <w:t>Sup Figure 1. Radiological and pathological response after neo-adjuvant chemo-immunotherapy. (A) Before treatment, (B) After treatment.</w:t>
      </w:r>
    </w:p>
    <w:p w14:paraId="262F00AC" w14:textId="77777777" w:rsidR="00166425" w:rsidRPr="00232348" w:rsidRDefault="00166425" w:rsidP="00166425">
      <w:pPr>
        <w:pStyle w:val="a3"/>
        <w:spacing w:line="360" w:lineRule="auto"/>
        <w:jc w:val="both"/>
        <w:rPr>
          <w:rFonts w:ascii="Times New Roman" w:eastAsia="黑体" w:hAnsi="Times New Roman" w:cs="Times New Roman"/>
          <w:color w:val="000000"/>
        </w:rPr>
      </w:pPr>
      <w:r w:rsidRPr="00232348">
        <w:rPr>
          <w:rFonts w:ascii="Times New Roman" w:eastAsia="黑体" w:hAnsi="Times New Roman" w:cs="Times New Roman"/>
          <w:color w:val="000000"/>
        </w:rPr>
        <w:t>Sup Figure 2. Progression-free survival (A) and overall survival (B) in patients with complete pathological response (</w:t>
      </w:r>
      <w:proofErr w:type="spellStart"/>
      <w:r w:rsidRPr="00232348">
        <w:rPr>
          <w:rFonts w:ascii="Times New Roman" w:eastAsia="黑体" w:hAnsi="Times New Roman" w:cs="Times New Roman"/>
          <w:color w:val="000000"/>
        </w:rPr>
        <w:t>pCR</w:t>
      </w:r>
      <w:proofErr w:type="spellEnd"/>
      <w:r w:rsidRPr="00232348">
        <w:rPr>
          <w:rFonts w:ascii="Times New Roman" w:eastAsia="黑体" w:hAnsi="Times New Roman" w:cs="Times New Roman"/>
          <w:color w:val="000000"/>
        </w:rPr>
        <w:t xml:space="preserve">) </w:t>
      </w:r>
      <w:r w:rsidRPr="00232348">
        <w:rPr>
          <w:rFonts w:ascii="Times New Roman" w:eastAsia="黑体" w:hAnsi="Times New Roman" w:cs="Times New Roman" w:hint="eastAsia"/>
          <w:color w:val="000000"/>
        </w:rPr>
        <w:t>a</w:t>
      </w:r>
      <w:r w:rsidRPr="00232348">
        <w:rPr>
          <w:rFonts w:ascii="Times New Roman" w:eastAsia="黑体" w:hAnsi="Times New Roman" w:cs="Times New Roman"/>
          <w:color w:val="000000"/>
        </w:rPr>
        <w:t>nd incomplete pathological response (non-</w:t>
      </w:r>
      <w:proofErr w:type="spellStart"/>
      <w:r>
        <w:rPr>
          <w:rFonts w:ascii="Times New Roman" w:eastAsia="黑体" w:hAnsi="Times New Roman" w:cs="Times New Roman"/>
          <w:color w:val="000000"/>
        </w:rPr>
        <w:t>p</w:t>
      </w:r>
      <w:r w:rsidRPr="00232348">
        <w:rPr>
          <w:rFonts w:ascii="Times New Roman" w:eastAsia="黑体" w:hAnsi="Times New Roman" w:cs="Times New Roman"/>
          <w:color w:val="000000"/>
        </w:rPr>
        <w:t>CR</w:t>
      </w:r>
      <w:proofErr w:type="spellEnd"/>
      <w:r w:rsidRPr="00232348">
        <w:rPr>
          <w:rFonts w:ascii="Times New Roman" w:eastAsia="黑体" w:hAnsi="Times New Roman" w:cs="Times New Roman"/>
          <w:color w:val="000000"/>
        </w:rPr>
        <w:t>).</w:t>
      </w:r>
    </w:p>
    <w:p w14:paraId="74399335" w14:textId="77777777" w:rsidR="00166425" w:rsidRPr="00232348" w:rsidRDefault="00166425" w:rsidP="00166425">
      <w:pPr>
        <w:pStyle w:val="a3"/>
        <w:spacing w:line="360" w:lineRule="auto"/>
        <w:jc w:val="both"/>
        <w:rPr>
          <w:rFonts w:ascii="Times New Roman" w:eastAsia="黑体" w:hAnsi="Times New Roman" w:cs="Times New Roman"/>
          <w:color w:val="000000"/>
        </w:rPr>
      </w:pPr>
      <w:r w:rsidRPr="00232348">
        <w:rPr>
          <w:rFonts w:ascii="Times New Roman" w:eastAsia="黑体" w:hAnsi="Times New Roman" w:cs="Times New Roman"/>
          <w:color w:val="000000"/>
        </w:rPr>
        <w:t>Sup Figure 3. Progression-free survival (A) and overall survival (B) in patients who received adjuvant treatment in comparison with patient without adjuvant treatment.</w:t>
      </w:r>
    </w:p>
    <w:p w14:paraId="5FD15874" w14:textId="77777777" w:rsidR="00000000" w:rsidRPr="00166425" w:rsidRDefault="00000000"/>
    <w:sectPr w:rsidR="008E28EA" w:rsidRPr="00166425" w:rsidSect="00FF2A3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25"/>
    <w:rsid w:val="000067B5"/>
    <w:rsid w:val="00020D29"/>
    <w:rsid w:val="00026F52"/>
    <w:rsid w:val="000D6583"/>
    <w:rsid w:val="000E1A0A"/>
    <w:rsid w:val="001339DA"/>
    <w:rsid w:val="00151249"/>
    <w:rsid w:val="00166425"/>
    <w:rsid w:val="00196C25"/>
    <w:rsid w:val="001C23E4"/>
    <w:rsid w:val="001D7513"/>
    <w:rsid w:val="00272803"/>
    <w:rsid w:val="0028797A"/>
    <w:rsid w:val="003111AC"/>
    <w:rsid w:val="003466E7"/>
    <w:rsid w:val="00394861"/>
    <w:rsid w:val="003A1C57"/>
    <w:rsid w:val="003B0EDB"/>
    <w:rsid w:val="003C1C3F"/>
    <w:rsid w:val="003E57EB"/>
    <w:rsid w:val="00404AA3"/>
    <w:rsid w:val="0043311B"/>
    <w:rsid w:val="004331AB"/>
    <w:rsid w:val="00436663"/>
    <w:rsid w:val="004519B9"/>
    <w:rsid w:val="005326B7"/>
    <w:rsid w:val="00584006"/>
    <w:rsid w:val="005877DA"/>
    <w:rsid w:val="005B11A3"/>
    <w:rsid w:val="005E633A"/>
    <w:rsid w:val="0061254B"/>
    <w:rsid w:val="00617073"/>
    <w:rsid w:val="00631797"/>
    <w:rsid w:val="00641B3A"/>
    <w:rsid w:val="00661CED"/>
    <w:rsid w:val="00681A4E"/>
    <w:rsid w:val="006E2853"/>
    <w:rsid w:val="00805963"/>
    <w:rsid w:val="00846136"/>
    <w:rsid w:val="008C40F6"/>
    <w:rsid w:val="008F00F1"/>
    <w:rsid w:val="009860A3"/>
    <w:rsid w:val="009C4B72"/>
    <w:rsid w:val="00A64275"/>
    <w:rsid w:val="00AA33F3"/>
    <w:rsid w:val="00AB6F58"/>
    <w:rsid w:val="00AC2640"/>
    <w:rsid w:val="00AC5696"/>
    <w:rsid w:val="00B43C55"/>
    <w:rsid w:val="00B46775"/>
    <w:rsid w:val="00B46EDC"/>
    <w:rsid w:val="00B57E88"/>
    <w:rsid w:val="00B61056"/>
    <w:rsid w:val="00BC1011"/>
    <w:rsid w:val="00BD74C5"/>
    <w:rsid w:val="00BE5F7B"/>
    <w:rsid w:val="00BE6B78"/>
    <w:rsid w:val="00C627DE"/>
    <w:rsid w:val="00C64AF2"/>
    <w:rsid w:val="00C83E1E"/>
    <w:rsid w:val="00CE1DD7"/>
    <w:rsid w:val="00CF2B48"/>
    <w:rsid w:val="00D05C72"/>
    <w:rsid w:val="00D764DB"/>
    <w:rsid w:val="00D8151D"/>
    <w:rsid w:val="00D840B2"/>
    <w:rsid w:val="00E03433"/>
    <w:rsid w:val="00E2727D"/>
    <w:rsid w:val="00E90EEC"/>
    <w:rsid w:val="00EB55C4"/>
    <w:rsid w:val="00F115BD"/>
    <w:rsid w:val="00F4336B"/>
    <w:rsid w:val="00F51D9C"/>
    <w:rsid w:val="00F95BD8"/>
    <w:rsid w:val="00FB105F"/>
    <w:rsid w:val="00FC4823"/>
    <w:rsid w:val="00F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EF8E5"/>
  <w15:chartTrackingRefBased/>
  <w15:docId w15:val="{CD374C5A-1683-FA45-99F8-5F1326E0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4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Chengli</dc:creator>
  <cp:keywords/>
  <dc:description/>
  <cp:lastModifiedBy>Du Chengli</cp:lastModifiedBy>
  <cp:revision>1</cp:revision>
  <dcterms:created xsi:type="dcterms:W3CDTF">2023-09-19T13:56:00Z</dcterms:created>
  <dcterms:modified xsi:type="dcterms:W3CDTF">2023-09-19T13:57:00Z</dcterms:modified>
</cp:coreProperties>
</file>