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A7" w:rsidRPr="0049323F" w:rsidRDefault="00CB4AA7" w:rsidP="00CB4AA7">
      <w:pPr>
        <w:pStyle w:val="Standard"/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49323F">
        <w:rPr>
          <w:rFonts w:cs="Times New Roman"/>
          <w:b/>
          <w:bCs/>
          <w:sz w:val="20"/>
          <w:szCs w:val="20"/>
        </w:rPr>
        <w:t>Supplementary Information</w:t>
      </w:r>
    </w:p>
    <w:p w:rsidR="00CB4AA7" w:rsidRPr="0049323F" w:rsidRDefault="00CB4AA7" w:rsidP="00CB4AA7">
      <w:pPr>
        <w:pStyle w:val="Standard"/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:rsidR="00CB4AA7" w:rsidRPr="0049323F" w:rsidRDefault="00CB4AA7" w:rsidP="00CB4AA7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  <w:r w:rsidRPr="0049323F">
        <w:rPr>
          <w:rFonts w:cs="Times New Roman"/>
          <w:b/>
          <w:bCs/>
          <w:sz w:val="20"/>
          <w:szCs w:val="20"/>
        </w:rPr>
        <w:t xml:space="preserve">Table 1. </w:t>
      </w:r>
      <w:r w:rsidRPr="0049323F">
        <w:rPr>
          <w:rFonts w:cs="Times New Roman"/>
          <w:sz w:val="20"/>
          <w:szCs w:val="20"/>
        </w:rPr>
        <w:t>Basic information and allele frequencies of the SNP rs11125908 in the in the world, European, African, Japanese, Latin American and American populations (</w:t>
      </w:r>
      <w:hyperlink r:id="rId4" w:history="1">
        <w:r w:rsidRPr="0049323F">
          <w:rPr>
            <w:rStyle w:val="Hyperlink"/>
            <w:rFonts w:cs="Times New Roman"/>
            <w:sz w:val="20"/>
            <w:szCs w:val="20"/>
          </w:rPr>
          <w:t>https://www.ncbi.nlm.nih.gov/snp/rs11125908</w:t>
        </w:r>
      </w:hyperlink>
      <w:r w:rsidRPr="0049323F">
        <w:rPr>
          <w:rFonts w:cs="Times New Roman"/>
          <w:sz w:val="20"/>
          <w:szCs w:val="20"/>
        </w:rPr>
        <w:t>). SNP located Chromosome 2, positions 62122368 according to the genomic version GRCh38.p13.</w:t>
      </w:r>
    </w:p>
    <w:p w:rsidR="00CB4AA7" w:rsidRPr="0049323F" w:rsidRDefault="00CB4AA7" w:rsidP="00CB4AA7">
      <w:pPr>
        <w:pStyle w:val="Standard"/>
        <w:spacing w:line="360" w:lineRule="auto"/>
        <w:jc w:val="both"/>
        <w:rPr>
          <w:rFonts w:cs="Times New Roman"/>
          <w:sz w:val="20"/>
          <w:szCs w:val="20"/>
        </w:rPr>
      </w:pPr>
    </w:p>
    <w:tbl>
      <w:tblPr>
        <w:tblStyle w:val="TableGridLight1"/>
        <w:tblW w:w="8660" w:type="dxa"/>
        <w:tblLook w:val="04A0" w:firstRow="1" w:lastRow="0" w:firstColumn="1" w:lastColumn="0" w:noHBand="0" w:noVBand="1"/>
      </w:tblPr>
      <w:tblGrid>
        <w:gridCol w:w="3100"/>
        <w:gridCol w:w="2020"/>
        <w:gridCol w:w="1180"/>
        <w:gridCol w:w="1224"/>
        <w:gridCol w:w="1224"/>
      </w:tblGrid>
      <w:tr w:rsidR="00CB4AA7" w:rsidRPr="0049323F" w:rsidTr="00094FC2">
        <w:trPr>
          <w:trHeight w:val="465"/>
        </w:trPr>
        <w:tc>
          <w:tcPr>
            <w:tcW w:w="3100" w:type="dxa"/>
            <w:noWrap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Study</w:t>
            </w:r>
          </w:p>
        </w:tc>
        <w:tc>
          <w:tcPr>
            <w:tcW w:w="2020" w:type="dxa"/>
            <w:noWrap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Population</w:t>
            </w:r>
          </w:p>
        </w:tc>
        <w:tc>
          <w:tcPr>
            <w:tcW w:w="1180" w:type="dxa"/>
            <w:noWrap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Sample Size</w:t>
            </w:r>
          </w:p>
        </w:tc>
        <w:tc>
          <w:tcPr>
            <w:tcW w:w="1180" w:type="dxa"/>
            <w:noWrap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Reference Allele</w:t>
            </w:r>
          </w:p>
        </w:tc>
        <w:tc>
          <w:tcPr>
            <w:tcW w:w="1180" w:type="dxa"/>
            <w:noWrap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Minor Allele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5" w:history="1">
              <w:r w:rsidR="00CB4AA7" w:rsidRPr="0049323F">
                <w:rPr>
                  <w:color w:val="0563C1"/>
                  <w:sz w:val="20"/>
                  <w:u w:val="single"/>
                </w:rPr>
                <w:t>HGDP-CEPH-</w:t>
              </w:r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db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Supplement 1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6" w:history="1">
              <w:r w:rsidR="00CB4AA7" w:rsidRPr="0049323F">
                <w:rPr>
                  <w:color w:val="0563C1"/>
                  <w:sz w:val="20"/>
                  <w:u w:val="single"/>
                </w:rPr>
                <w:t>Africa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242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A=0.942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G=0.058</w:t>
            </w:r>
          </w:p>
        </w:tc>
        <w:bookmarkStart w:id="0" w:name="_GoBack"/>
        <w:bookmarkEnd w:id="0"/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7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HapMap</w:t>
              </w:r>
              <w:proofErr w:type="spellEnd"/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8" w:history="1">
              <w:r w:rsidR="00CB4AA7" w:rsidRPr="0049323F">
                <w:rPr>
                  <w:color w:val="0563C1"/>
                  <w:sz w:val="20"/>
                  <w:u w:val="single"/>
                </w:rPr>
                <w:t>African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692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A=0.949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G=0.051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9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gnomAD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- Genomes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0" w:history="1">
              <w:r w:rsidR="00CB4AA7" w:rsidRPr="0049323F">
                <w:rPr>
                  <w:color w:val="0563C1"/>
                  <w:sz w:val="20"/>
                  <w:u w:val="single"/>
                </w:rPr>
                <w:t>African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41966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A=0.90685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G=0.09315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1" w:history="1">
              <w:r w:rsidR="00CB4AA7" w:rsidRPr="0049323F">
                <w:rPr>
                  <w:color w:val="0563C1"/>
                  <w:sz w:val="20"/>
                  <w:u w:val="single"/>
                </w:rPr>
                <w:t>Allele Frequency Aggregator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2" w:history="1">
              <w:r w:rsidR="00CB4AA7" w:rsidRPr="0049323F">
                <w:rPr>
                  <w:color w:val="0563C1"/>
                  <w:sz w:val="20"/>
                  <w:u w:val="single"/>
                </w:rPr>
                <w:t>African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7092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A=0.9028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G=0.0972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3" w:history="1">
              <w:r w:rsidR="00CB4AA7" w:rsidRPr="0049323F">
                <w:rPr>
                  <w:color w:val="0563C1"/>
                  <w:sz w:val="20"/>
                  <w:u w:val="single"/>
                </w:rPr>
                <w:t>1000Genomes_30x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4" w:history="1">
              <w:r w:rsidR="00CB4AA7" w:rsidRPr="0049323F">
                <w:rPr>
                  <w:color w:val="0563C1"/>
                  <w:sz w:val="20"/>
                  <w:u w:val="single"/>
                </w:rPr>
                <w:t>African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1786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A=0.9541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G=0.0459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5" w:history="1">
              <w:r w:rsidR="00CB4AA7" w:rsidRPr="0049323F">
                <w:rPr>
                  <w:color w:val="0563C1"/>
                  <w:sz w:val="20"/>
                  <w:u w:val="single"/>
                </w:rPr>
                <w:t>1000Genomes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6" w:history="1">
              <w:r w:rsidR="00CB4AA7" w:rsidRPr="0049323F">
                <w:rPr>
                  <w:color w:val="0563C1"/>
                  <w:sz w:val="20"/>
                  <w:u w:val="single"/>
                </w:rPr>
                <w:t>African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1322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A=0.9584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G=0.0416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7" w:history="1">
              <w:r w:rsidR="00CB4AA7" w:rsidRPr="0049323F">
                <w:rPr>
                  <w:color w:val="0563C1"/>
                  <w:sz w:val="20"/>
                  <w:u w:val="single"/>
                </w:rPr>
                <w:t>HGDP-CEPH-</w:t>
              </w:r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db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Supplement 1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8" w:history="1">
              <w:r w:rsidR="00CB4AA7" w:rsidRPr="0049323F">
                <w:rPr>
                  <w:color w:val="0563C1"/>
                  <w:sz w:val="20"/>
                  <w:u w:val="single"/>
                </w:rPr>
                <w:t>America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216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A=0.611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G=0.389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19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HapMap</w:t>
              </w:r>
              <w:proofErr w:type="spellEnd"/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0" w:history="1">
              <w:r w:rsidR="00CB4AA7" w:rsidRPr="0049323F">
                <w:rPr>
                  <w:color w:val="0563C1"/>
                  <w:sz w:val="20"/>
                  <w:u w:val="single"/>
                </w:rPr>
                <w:t>American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768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A=0.759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G=0.241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1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gnomAD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- Genomes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2" w:history="1">
              <w:r w:rsidR="00CB4AA7" w:rsidRPr="0049323F">
                <w:rPr>
                  <w:color w:val="0563C1"/>
                  <w:sz w:val="20"/>
                  <w:u w:val="single"/>
                </w:rPr>
                <w:t>American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13614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A=0.68084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G=0.31916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3" w:history="1">
              <w:r w:rsidR="00CB4AA7" w:rsidRPr="0049323F">
                <w:rPr>
                  <w:color w:val="0563C1"/>
                  <w:sz w:val="20"/>
                  <w:u w:val="single"/>
                </w:rPr>
                <w:t>1000Genomes_30x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4" w:history="1">
              <w:r w:rsidR="00CB4AA7" w:rsidRPr="0049323F">
                <w:rPr>
                  <w:color w:val="0563C1"/>
                  <w:sz w:val="20"/>
                  <w:u w:val="single"/>
                </w:rPr>
                <w:t>American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980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A=0.676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G=0.324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5" w:history="1">
              <w:r w:rsidR="00CB4AA7" w:rsidRPr="0049323F">
                <w:rPr>
                  <w:color w:val="0563C1"/>
                  <w:sz w:val="20"/>
                  <w:u w:val="single"/>
                </w:rPr>
                <w:t>1000Genomes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6" w:history="1">
              <w:r w:rsidR="00CB4AA7" w:rsidRPr="0049323F">
                <w:rPr>
                  <w:color w:val="0563C1"/>
                  <w:sz w:val="20"/>
                  <w:u w:val="single"/>
                </w:rPr>
                <w:t>American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694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A=0.683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G=0.317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7" w:history="1">
              <w:r w:rsidR="00CB4AA7" w:rsidRPr="0049323F">
                <w:rPr>
                  <w:color w:val="0563C1"/>
                  <w:sz w:val="20"/>
                  <w:u w:val="single"/>
                </w:rPr>
                <w:t>HGDP-CEPH-</w:t>
              </w:r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db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Supplement 1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8" w:history="1">
              <w:r w:rsidR="00CB4AA7" w:rsidRPr="0049323F">
                <w:rPr>
                  <w:color w:val="0563C1"/>
                  <w:sz w:val="20"/>
                  <w:u w:val="single"/>
                </w:rPr>
                <w:t>Europe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320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A=0.662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G=0.338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29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HapMap</w:t>
              </w:r>
              <w:proofErr w:type="spellEnd"/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0" w:history="1">
              <w:r w:rsidR="00CB4AA7" w:rsidRPr="0049323F">
                <w:rPr>
                  <w:color w:val="0563C1"/>
                  <w:sz w:val="20"/>
                  <w:u w:val="single"/>
                </w:rPr>
                <w:t>Europe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176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A=0.705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G=0.295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1" w:history="1">
              <w:r w:rsidR="00CB4AA7" w:rsidRPr="0049323F">
                <w:rPr>
                  <w:color w:val="0563C1"/>
                  <w:sz w:val="20"/>
                  <w:u w:val="single"/>
                </w:rPr>
                <w:t>1000Genomes_30x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2" w:history="1">
              <w:r w:rsidR="00CB4AA7" w:rsidRPr="0049323F">
                <w:rPr>
                  <w:color w:val="0563C1"/>
                  <w:sz w:val="20"/>
                  <w:u w:val="single"/>
                </w:rPr>
                <w:t>Europe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1266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A=0.6643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G=0.3357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3" w:history="1">
              <w:r w:rsidR="00CB4AA7" w:rsidRPr="0049323F">
                <w:rPr>
                  <w:color w:val="0563C1"/>
                  <w:sz w:val="20"/>
                  <w:u w:val="single"/>
                </w:rPr>
                <w:t>1000Genomes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4" w:history="1">
              <w:r w:rsidR="00CB4AA7" w:rsidRPr="0049323F">
                <w:rPr>
                  <w:color w:val="0563C1"/>
                  <w:sz w:val="20"/>
                  <w:u w:val="single"/>
                </w:rPr>
                <w:t>Europe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1006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A=0.6750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G=0.3250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5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gnomAD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- Genomes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6" w:history="1">
              <w:r w:rsidR="00CB4AA7" w:rsidRPr="0049323F">
                <w:rPr>
                  <w:color w:val="0563C1"/>
                  <w:sz w:val="20"/>
                  <w:u w:val="single"/>
                </w:rPr>
                <w:t>European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75784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A=0.67304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G=0.32696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7" w:history="1">
              <w:r w:rsidR="00CB4AA7" w:rsidRPr="0049323F">
                <w:rPr>
                  <w:color w:val="0563C1"/>
                  <w:sz w:val="20"/>
                  <w:u w:val="single"/>
                </w:rPr>
                <w:t>Allele Frequency Aggregator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8" w:history="1">
              <w:r w:rsidR="00CB4AA7" w:rsidRPr="0049323F">
                <w:rPr>
                  <w:color w:val="0563C1"/>
                  <w:sz w:val="20"/>
                  <w:u w:val="single"/>
                </w:rPr>
                <w:t>European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175542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A=0.665613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G=0.334387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39" w:history="1">
              <w:r w:rsidR="00CB4AA7" w:rsidRPr="0049323F">
                <w:rPr>
                  <w:color w:val="0563C1"/>
                  <w:sz w:val="20"/>
                  <w:u w:val="single"/>
                </w:rPr>
                <w:t>8.3KJPN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0" w:history="1">
              <w:r w:rsidR="00CB4AA7" w:rsidRPr="0049323F">
                <w:rPr>
                  <w:color w:val="0563C1"/>
                  <w:sz w:val="20"/>
                  <w:u w:val="single"/>
                </w:rPr>
                <w:t>JAPANESE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16760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A=0.70758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G=0.29242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1" w:history="1">
              <w:r w:rsidR="00CB4AA7" w:rsidRPr="0049323F">
                <w:rPr>
                  <w:color w:val="0563C1"/>
                  <w:sz w:val="20"/>
                  <w:u w:val="single"/>
                </w:rPr>
                <w:t>14KJPN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2" w:history="1">
              <w:r w:rsidR="00CB4AA7" w:rsidRPr="0049323F">
                <w:rPr>
                  <w:color w:val="0563C1"/>
                  <w:sz w:val="20"/>
                  <w:u w:val="single"/>
                </w:rPr>
                <w:t>JAPANESE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28258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A=0.70936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G=0.29064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3" w:history="1">
              <w:r w:rsidR="00CB4AA7" w:rsidRPr="0049323F">
                <w:rPr>
                  <w:color w:val="0563C1"/>
                  <w:sz w:val="20"/>
                  <w:u w:val="single"/>
                </w:rPr>
                <w:t>Allele Frequency Aggregator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4" w:history="1">
              <w:r w:rsidR="00CB4AA7" w:rsidRPr="0049323F">
                <w:rPr>
                  <w:color w:val="0563C1"/>
                  <w:sz w:val="20"/>
                  <w:u w:val="single"/>
                </w:rPr>
                <w:t>Latin American 1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844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A=0.768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G=0.232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5" w:history="1">
              <w:r w:rsidR="00CB4AA7" w:rsidRPr="0049323F">
                <w:rPr>
                  <w:color w:val="0563C1"/>
                  <w:sz w:val="20"/>
                  <w:u w:val="single"/>
                </w:rPr>
                <w:t>Allele Frequency Aggregator</w:t>
              </w:r>
            </w:hyperlink>
          </w:p>
        </w:tc>
        <w:tc>
          <w:tcPr>
            <w:tcW w:w="202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6" w:history="1">
              <w:r w:rsidR="00CB4AA7" w:rsidRPr="0049323F">
                <w:rPr>
                  <w:color w:val="0563C1"/>
                  <w:sz w:val="20"/>
                  <w:u w:val="single"/>
                </w:rPr>
                <w:t>Latin American 2</w:t>
              </w:r>
            </w:hyperlink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6838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bookmarkStart w:id="1" w:name="RANGE!E24"/>
            <w:r w:rsidRPr="0049323F">
              <w:rPr>
                <w:color w:val="000000"/>
                <w:sz w:val="20"/>
              </w:rPr>
              <w:t>A=0.6648</w:t>
            </w:r>
            <w:bookmarkEnd w:id="1"/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bookmarkStart w:id="2" w:name="RANGE!F24"/>
            <w:r w:rsidRPr="0049323F">
              <w:rPr>
                <w:color w:val="000000"/>
                <w:sz w:val="20"/>
              </w:rPr>
              <w:t>G=0.3352</w:t>
            </w:r>
            <w:bookmarkEnd w:id="2"/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7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gnomAD</w:t>
              </w:r>
              <w:proofErr w:type="spellEnd"/>
              <w:r w:rsidR="00CB4AA7" w:rsidRPr="0049323F">
                <w:rPr>
                  <w:color w:val="0563C1"/>
                  <w:sz w:val="20"/>
                  <w:u w:val="single"/>
                </w:rPr>
                <w:t xml:space="preserve"> - Genomes</w:t>
              </w:r>
            </w:hyperlink>
          </w:p>
        </w:tc>
        <w:tc>
          <w:tcPr>
            <w:tcW w:w="2020" w:type="dxa"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8" w:history="1">
              <w:r w:rsidR="00CB4AA7" w:rsidRPr="0049323F">
                <w:rPr>
                  <w:color w:val="0563C1"/>
                  <w:sz w:val="20"/>
                  <w:u w:val="single"/>
                </w:rPr>
                <w:t>Global</w:t>
              </w:r>
            </w:hyperlink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139950</w:t>
            </w:r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A=0.746795</w:t>
            </w:r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G=0.253205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49" w:history="1">
              <w:r w:rsidR="00CB4AA7" w:rsidRPr="0049323F">
                <w:rPr>
                  <w:color w:val="0563C1"/>
                  <w:sz w:val="20"/>
                  <w:u w:val="single"/>
                </w:rPr>
                <w:t>1000Genomes</w:t>
              </w:r>
            </w:hyperlink>
          </w:p>
        </w:tc>
        <w:tc>
          <w:tcPr>
            <w:tcW w:w="2020" w:type="dxa"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50" w:history="1">
              <w:r w:rsidR="00CB4AA7" w:rsidRPr="0049323F">
                <w:rPr>
                  <w:color w:val="0563C1"/>
                  <w:sz w:val="20"/>
                  <w:u w:val="single"/>
                </w:rPr>
                <w:t>Global</w:t>
              </w:r>
            </w:hyperlink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5008</w:t>
            </w:r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A=0.7817</w:t>
            </w:r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G=0.2183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  <w:hideMark/>
          </w:tcPr>
          <w:p w:rsidR="00CB4AA7" w:rsidRPr="0049323F" w:rsidRDefault="0049323F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hyperlink r:id="rId51" w:history="1">
              <w:proofErr w:type="spellStart"/>
              <w:r w:rsidR="00CB4AA7" w:rsidRPr="0049323F">
                <w:rPr>
                  <w:color w:val="0563C1"/>
                  <w:sz w:val="20"/>
                  <w:u w:val="single"/>
                </w:rPr>
                <w:t>TopMed</w:t>
              </w:r>
              <w:proofErr w:type="spellEnd"/>
            </w:hyperlink>
          </w:p>
        </w:tc>
        <w:tc>
          <w:tcPr>
            <w:tcW w:w="202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563C1"/>
                <w:sz w:val="20"/>
                <w:u w:val="single"/>
              </w:rPr>
              <w:t>Global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264690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A=0.742756</w:t>
            </w:r>
          </w:p>
        </w:tc>
        <w:tc>
          <w:tcPr>
            <w:tcW w:w="1180" w:type="dxa"/>
            <w:hideMark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G=0.257244</w:t>
            </w:r>
          </w:p>
        </w:tc>
      </w:tr>
      <w:tr w:rsidR="00CB4AA7" w:rsidRPr="0049323F" w:rsidTr="00094FC2">
        <w:trPr>
          <w:trHeight w:val="315"/>
        </w:trPr>
        <w:tc>
          <w:tcPr>
            <w:tcW w:w="310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r w:rsidRPr="0049323F">
              <w:rPr>
                <w:color w:val="0563C1"/>
                <w:sz w:val="20"/>
                <w:u w:val="single"/>
              </w:rPr>
              <w:t>This study</w:t>
            </w:r>
          </w:p>
        </w:tc>
        <w:tc>
          <w:tcPr>
            <w:tcW w:w="202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563C1"/>
                <w:sz w:val="20"/>
                <w:u w:val="single"/>
              </w:rPr>
            </w:pPr>
            <w:r w:rsidRPr="0049323F">
              <w:rPr>
                <w:color w:val="0563C1"/>
                <w:sz w:val="20"/>
                <w:u w:val="single"/>
              </w:rPr>
              <w:t>Cuba</w:t>
            </w:r>
          </w:p>
        </w:tc>
        <w:tc>
          <w:tcPr>
            <w:tcW w:w="1180" w:type="dxa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150</w:t>
            </w:r>
          </w:p>
        </w:tc>
        <w:tc>
          <w:tcPr>
            <w:tcW w:w="1180" w:type="dxa"/>
            <w:vAlign w:val="center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A=0.7033</w:t>
            </w:r>
          </w:p>
        </w:tc>
        <w:tc>
          <w:tcPr>
            <w:tcW w:w="1180" w:type="dxa"/>
            <w:vAlign w:val="center"/>
          </w:tcPr>
          <w:p w:rsidR="00CB4AA7" w:rsidRPr="0049323F" w:rsidRDefault="00CB4AA7" w:rsidP="00094FC2">
            <w:pPr>
              <w:spacing w:line="240" w:lineRule="auto"/>
              <w:jc w:val="both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G=0.2967</w:t>
            </w:r>
          </w:p>
        </w:tc>
      </w:tr>
    </w:tbl>
    <w:p w:rsidR="00CB4AA7" w:rsidRPr="0049323F" w:rsidRDefault="00CB4AA7" w:rsidP="00CB4AA7">
      <w:pPr>
        <w:jc w:val="both"/>
        <w:rPr>
          <w:sz w:val="20"/>
        </w:rPr>
      </w:pPr>
    </w:p>
    <w:p w:rsidR="00CB4AA7" w:rsidRPr="0049323F" w:rsidRDefault="00CB4AA7" w:rsidP="00CB4AA7">
      <w:pPr>
        <w:spacing w:after="200" w:line="276" w:lineRule="auto"/>
        <w:rPr>
          <w:b/>
          <w:sz w:val="20"/>
        </w:rPr>
      </w:pPr>
      <w:r w:rsidRPr="0049323F">
        <w:rPr>
          <w:b/>
          <w:sz w:val="20"/>
        </w:rPr>
        <w:br w:type="page"/>
      </w:r>
    </w:p>
    <w:p w:rsidR="00CB4AA7" w:rsidRPr="0049323F" w:rsidRDefault="00CB4AA7" w:rsidP="00CB4AA7">
      <w:pPr>
        <w:jc w:val="both"/>
        <w:rPr>
          <w:b/>
          <w:sz w:val="20"/>
        </w:rPr>
      </w:pPr>
      <w:r w:rsidRPr="0049323F">
        <w:rPr>
          <w:b/>
          <w:sz w:val="20"/>
        </w:rPr>
        <w:lastRenderedPageBreak/>
        <w:t>Table 2. Distribution of allele and genotypic frequencies of the rs11125908 polymorphism of the Commd1 gene in the RA patients according to color skin Self-Classification.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739"/>
        <w:gridCol w:w="1347"/>
        <w:gridCol w:w="1166"/>
        <w:gridCol w:w="1769"/>
        <w:gridCol w:w="1166"/>
      </w:tblGrid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hideMark/>
          </w:tcPr>
          <w:p w:rsidR="00CB4AA7" w:rsidRPr="0049323F" w:rsidRDefault="00CB4AA7" w:rsidP="00094FC2">
            <w:pPr>
              <w:jc w:val="center"/>
              <w:rPr>
                <w:bCs/>
                <w:color w:val="000000"/>
                <w:sz w:val="20"/>
              </w:rPr>
            </w:pPr>
            <w:r w:rsidRPr="0049323F">
              <w:rPr>
                <w:bCs/>
                <w:color w:val="000000"/>
                <w:sz w:val="20"/>
              </w:rPr>
              <w:t>Color skin Self-C</w:t>
            </w:r>
            <w:r w:rsidRPr="0049323F">
              <w:rPr>
                <w:sz w:val="20"/>
              </w:rPr>
              <w:t>lassification</w:t>
            </w:r>
          </w:p>
        </w:tc>
      </w:tr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 xml:space="preserve">Alleles/Genotypes  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White (n=74)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Frequency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Non-White (n=87)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Frequency</w:t>
            </w:r>
          </w:p>
        </w:tc>
      </w:tr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104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0.7027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135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0,77586207</w:t>
            </w:r>
          </w:p>
        </w:tc>
      </w:tr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44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0.2973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39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0,22413793</w:t>
            </w:r>
          </w:p>
        </w:tc>
      </w:tr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AA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42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jc w:val="right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0,56756757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60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0,68965517</w:t>
            </w:r>
          </w:p>
        </w:tc>
      </w:tr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AG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jc w:val="right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0,27027027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0,17241379</w:t>
            </w:r>
          </w:p>
        </w:tc>
      </w:tr>
      <w:tr w:rsidR="00CB4AA7" w:rsidRPr="0049323F" w:rsidTr="00094FC2">
        <w:trPr>
          <w:trHeight w:val="288"/>
        </w:trPr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323F">
              <w:rPr>
                <w:b/>
                <w:bCs/>
                <w:color w:val="000000"/>
                <w:sz w:val="20"/>
              </w:rPr>
              <w:t>GG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CB4AA7" w:rsidRPr="0049323F" w:rsidRDefault="00CB4AA7" w:rsidP="00094FC2">
            <w:pPr>
              <w:jc w:val="right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0,16216216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  <w:hideMark/>
          </w:tcPr>
          <w:p w:rsidR="00CB4AA7" w:rsidRPr="0049323F" w:rsidRDefault="00CB4AA7" w:rsidP="00094FC2">
            <w:pPr>
              <w:jc w:val="center"/>
              <w:rPr>
                <w:color w:val="000000"/>
                <w:sz w:val="20"/>
              </w:rPr>
            </w:pPr>
            <w:r w:rsidRPr="0049323F">
              <w:rPr>
                <w:color w:val="000000"/>
                <w:sz w:val="20"/>
              </w:rPr>
              <w:t>0,13793103</w:t>
            </w:r>
          </w:p>
        </w:tc>
      </w:tr>
    </w:tbl>
    <w:p w:rsidR="00CB4AA7" w:rsidRPr="0049323F" w:rsidRDefault="00CB4AA7" w:rsidP="00CB4AA7">
      <w:pPr>
        <w:pStyle w:val="Standard"/>
        <w:spacing w:line="276" w:lineRule="auto"/>
        <w:jc w:val="both"/>
        <w:rPr>
          <w:rFonts w:cs="Times New Roman"/>
          <w:sz w:val="20"/>
          <w:szCs w:val="20"/>
          <w:lang w:val="es-ES"/>
        </w:rPr>
      </w:pPr>
    </w:p>
    <w:p w:rsidR="00CB4AA7" w:rsidRPr="0049323F" w:rsidRDefault="00CB4AA7" w:rsidP="00CB4AA7">
      <w:pPr>
        <w:pStyle w:val="Standard"/>
        <w:spacing w:line="276" w:lineRule="auto"/>
        <w:jc w:val="both"/>
        <w:rPr>
          <w:rFonts w:cs="Times New Roman"/>
          <w:sz w:val="20"/>
          <w:szCs w:val="20"/>
          <w:lang w:val="es-ES"/>
        </w:rPr>
      </w:pPr>
    </w:p>
    <w:p w:rsidR="00CB4AA7" w:rsidRPr="0049323F" w:rsidRDefault="00CB4AA7" w:rsidP="00CB4AA7">
      <w:pPr>
        <w:pStyle w:val="Standard"/>
        <w:spacing w:line="276" w:lineRule="auto"/>
        <w:jc w:val="both"/>
        <w:rPr>
          <w:rFonts w:cs="Times New Roman"/>
          <w:sz w:val="20"/>
          <w:szCs w:val="20"/>
        </w:rPr>
      </w:pPr>
    </w:p>
    <w:p w:rsidR="003F1292" w:rsidRPr="0049323F" w:rsidRDefault="0049323F">
      <w:pPr>
        <w:rPr>
          <w:sz w:val="20"/>
        </w:rPr>
      </w:pPr>
    </w:p>
    <w:sectPr w:rsidR="003F1292" w:rsidRPr="00493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A7"/>
    <w:rsid w:val="0049323F"/>
    <w:rsid w:val="004D5800"/>
    <w:rsid w:val="009D3367"/>
    <w:rsid w:val="00CB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F5B6D7-B959-466E-80E9-DAACE8DE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AA7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CB4A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character" w:customStyle="1" w:styleId="StandardChar">
    <w:name w:val="Standard Char"/>
    <w:link w:val="Standard"/>
    <w:rsid w:val="00CB4AA7"/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character" w:styleId="Hyperlink">
    <w:name w:val="Hyperlink"/>
    <w:uiPriority w:val="99"/>
    <w:unhideWhenUsed/>
    <w:rsid w:val="00CB4AA7"/>
    <w:rPr>
      <w:color w:val="0563C1"/>
      <w:u w:val="single"/>
    </w:rPr>
  </w:style>
  <w:style w:type="table" w:customStyle="1" w:styleId="TableGridLight1">
    <w:name w:val="Table Grid Light1"/>
    <w:basedOn w:val="TableNormal"/>
    <w:uiPriority w:val="40"/>
    <w:rsid w:val="00CB4A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bioproject/PRJEB31736" TargetMode="External"/><Relationship Id="rId18" Type="http://schemas.openxmlformats.org/officeDocument/2006/relationships/hyperlink" Target="https://www.ncbi.nlm.nih.gov/biosample/SAMN13169021" TargetMode="External"/><Relationship Id="rId26" Type="http://schemas.openxmlformats.org/officeDocument/2006/relationships/hyperlink" Target="https://www.ncbi.nlm.nih.gov/biosample/SAMN07488242" TargetMode="External"/><Relationship Id="rId39" Type="http://schemas.openxmlformats.org/officeDocument/2006/relationships/hyperlink" Target="https://www.ncbi.nlm.nih.gov/bioproject/PRJNA678214" TargetMode="External"/><Relationship Id="rId21" Type="http://schemas.openxmlformats.org/officeDocument/2006/relationships/hyperlink" Target="https://www.ncbi.nlm.nih.gov/bioproject/PRJNA398795" TargetMode="External"/><Relationship Id="rId34" Type="http://schemas.openxmlformats.org/officeDocument/2006/relationships/hyperlink" Target="https://www.ncbi.nlm.nih.gov/biosample/SAMN07488239" TargetMode="External"/><Relationship Id="rId42" Type="http://schemas.openxmlformats.org/officeDocument/2006/relationships/hyperlink" Target="https://www.ncbi.nlm.nih.gov/biosample/SAMN16789458" TargetMode="External"/><Relationship Id="rId47" Type="http://schemas.openxmlformats.org/officeDocument/2006/relationships/hyperlink" Target="https://www.ncbi.nlm.nih.gov/bioproject/PRJNA398795" TargetMode="External"/><Relationship Id="rId50" Type="http://schemas.openxmlformats.org/officeDocument/2006/relationships/hyperlink" Target="https://www.ncbi.nlm.nih.gov/biosample/SAMN07490465" TargetMode="External"/><Relationship Id="rId7" Type="http://schemas.openxmlformats.org/officeDocument/2006/relationships/hyperlink" Target="https://www.ncbi.nlm.nih.gov/bioproject/PRJNA608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biosample/SAMN07486022" TargetMode="External"/><Relationship Id="rId29" Type="http://schemas.openxmlformats.org/officeDocument/2006/relationships/hyperlink" Target="https://www.ncbi.nlm.nih.gov/bioproject/PRJNA60817" TargetMode="External"/><Relationship Id="rId11" Type="http://schemas.openxmlformats.org/officeDocument/2006/relationships/hyperlink" Target="https://www.ncbi.nlm.nih.gov/bioproject/PRJNA507278" TargetMode="External"/><Relationship Id="rId24" Type="http://schemas.openxmlformats.org/officeDocument/2006/relationships/hyperlink" Target="https://www.ncbi.nlm.nih.gov/biosample/SAMN07488242" TargetMode="External"/><Relationship Id="rId32" Type="http://schemas.openxmlformats.org/officeDocument/2006/relationships/hyperlink" Target="https://www.ncbi.nlm.nih.gov/biosample/SAMN07488239" TargetMode="External"/><Relationship Id="rId37" Type="http://schemas.openxmlformats.org/officeDocument/2006/relationships/hyperlink" Target="https://www.ncbi.nlm.nih.gov/bioproject/PRJNA507278" TargetMode="External"/><Relationship Id="rId40" Type="http://schemas.openxmlformats.org/officeDocument/2006/relationships/hyperlink" Target="https://www.ncbi.nlm.nih.gov/biosample/SAMN16789458" TargetMode="External"/><Relationship Id="rId45" Type="http://schemas.openxmlformats.org/officeDocument/2006/relationships/hyperlink" Target="https://www.ncbi.nlm.nih.gov/bioproject/PRJNA507278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ncbi.nlm.nih.gov/bioproject/PRJEB6463" TargetMode="External"/><Relationship Id="rId10" Type="http://schemas.openxmlformats.org/officeDocument/2006/relationships/hyperlink" Target="https://www.ncbi.nlm.nih.gov/biosample/SAMN07488254" TargetMode="External"/><Relationship Id="rId19" Type="http://schemas.openxmlformats.org/officeDocument/2006/relationships/hyperlink" Target="https://www.ncbi.nlm.nih.gov/bioproject/PRJNA60817" TargetMode="External"/><Relationship Id="rId31" Type="http://schemas.openxmlformats.org/officeDocument/2006/relationships/hyperlink" Target="https://www.ncbi.nlm.nih.gov/bioproject/PRJEB31736" TargetMode="External"/><Relationship Id="rId44" Type="http://schemas.openxmlformats.org/officeDocument/2006/relationships/hyperlink" Target="https://www.ncbi.nlm.nih.gov/biosample/SAMN10492699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ncbi.nlm.nih.gov/snp/rs11125908" TargetMode="External"/><Relationship Id="rId9" Type="http://schemas.openxmlformats.org/officeDocument/2006/relationships/hyperlink" Target="https://www.ncbi.nlm.nih.gov/bioproject/PRJNA398795" TargetMode="External"/><Relationship Id="rId14" Type="http://schemas.openxmlformats.org/officeDocument/2006/relationships/hyperlink" Target="https://www.ncbi.nlm.nih.gov/biosample/SAMN07486022" TargetMode="External"/><Relationship Id="rId22" Type="http://schemas.openxmlformats.org/officeDocument/2006/relationships/hyperlink" Target="https://www.ncbi.nlm.nih.gov/biosample/SAMN07488255" TargetMode="External"/><Relationship Id="rId27" Type="http://schemas.openxmlformats.org/officeDocument/2006/relationships/hyperlink" Target="https://www.ncbi.nlm.nih.gov/bioproject/PRJEB6463" TargetMode="External"/><Relationship Id="rId30" Type="http://schemas.openxmlformats.org/officeDocument/2006/relationships/hyperlink" Target="https://www.ncbi.nlm.nih.gov/biosample/SAMN10821183" TargetMode="External"/><Relationship Id="rId35" Type="http://schemas.openxmlformats.org/officeDocument/2006/relationships/hyperlink" Target="https://www.ncbi.nlm.nih.gov/bioproject/PRJNA398795" TargetMode="External"/><Relationship Id="rId43" Type="http://schemas.openxmlformats.org/officeDocument/2006/relationships/hyperlink" Target="https://www.ncbi.nlm.nih.gov/bioproject/PRJNA507278" TargetMode="External"/><Relationship Id="rId48" Type="http://schemas.openxmlformats.org/officeDocument/2006/relationships/hyperlink" Target="https://www.ncbi.nlm.nih.gov/biosample/SAMN07488253" TargetMode="External"/><Relationship Id="rId8" Type="http://schemas.openxmlformats.org/officeDocument/2006/relationships/hyperlink" Target="https://www.ncbi.nlm.nih.gov/biosample/SAMN10821181" TargetMode="External"/><Relationship Id="rId51" Type="http://schemas.openxmlformats.org/officeDocument/2006/relationships/hyperlink" Target="https://www.ncbi.nlm.nih.gov/bioproject/PRJNA40016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biosample/SAMN10492703" TargetMode="External"/><Relationship Id="rId17" Type="http://schemas.openxmlformats.org/officeDocument/2006/relationships/hyperlink" Target="https://www.ncbi.nlm.nih.gov/bioproject/PRJEB6463" TargetMode="External"/><Relationship Id="rId25" Type="http://schemas.openxmlformats.org/officeDocument/2006/relationships/hyperlink" Target="https://www.ncbi.nlm.nih.gov/bioproject/PRJEB6930" TargetMode="External"/><Relationship Id="rId33" Type="http://schemas.openxmlformats.org/officeDocument/2006/relationships/hyperlink" Target="https://www.ncbi.nlm.nih.gov/bioproject/PRJEB6930" TargetMode="External"/><Relationship Id="rId38" Type="http://schemas.openxmlformats.org/officeDocument/2006/relationships/hyperlink" Target="https://www.ncbi.nlm.nih.gov/biosample/SAMN10492695" TargetMode="External"/><Relationship Id="rId46" Type="http://schemas.openxmlformats.org/officeDocument/2006/relationships/hyperlink" Target="https://www.ncbi.nlm.nih.gov/biosample/SAMN10492700" TargetMode="External"/><Relationship Id="rId20" Type="http://schemas.openxmlformats.org/officeDocument/2006/relationships/hyperlink" Target="https://www.ncbi.nlm.nih.gov/biosample/SAMN10821182" TargetMode="External"/><Relationship Id="rId41" Type="http://schemas.openxmlformats.org/officeDocument/2006/relationships/hyperlink" Target="https://www.ncbi.nlm.nih.gov/bioproject/PRJNA67821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biosample/SAMN13169020" TargetMode="External"/><Relationship Id="rId15" Type="http://schemas.openxmlformats.org/officeDocument/2006/relationships/hyperlink" Target="https://www.ncbi.nlm.nih.gov/bioproject/PRJEB6930" TargetMode="External"/><Relationship Id="rId23" Type="http://schemas.openxmlformats.org/officeDocument/2006/relationships/hyperlink" Target="https://www.ncbi.nlm.nih.gov/bioproject/PRJEB31736" TargetMode="External"/><Relationship Id="rId28" Type="http://schemas.openxmlformats.org/officeDocument/2006/relationships/hyperlink" Target="https://www.ncbi.nlm.nih.gov/biosample/SAMN13169024" TargetMode="External"/><Relationship Id="rId36" Type="http://schemas.openxmlformats.org/officeDocument/2006/relationships/hyperlink" Target="https://www.ncbi.nlm.nih.gov/biosample/SAMN10181265" TargetMode="External"/><Relationship Id="rId49" Type="http://schemas.openxmlformats.org/officeDocument/2006/relationships/hyperlink" Target="https://www.ncbi.nlm.nih.gov/bioproject/PRJEB6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Raul Fernandez Masso</dc:creator>
  <cp:keywords/>
  <dc:description/>
  <cp:lastModifiedBy>Julio Raul Fernandez Masso</cp:lastModifiedBy>
  <cp:revision>2</cp:revision>
  <dcterms:created xsi:type="dcterms:W3CDTF">2023-07-11T12:58:00Z</dcterms:created>
  <dcterms:modified xsi:type="dcterms:W3CDTF">2023-08-16T15:28:00Z</dcterms:modified>
</cp:coreProperties>
</file>